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PRODUCT SPEC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C4A28"/>
          <w:sz w:val="48"/>
          <w:szCs w:val="48"/>
        </w:rPr>
        <w:t xml:space="preserve">Career Navigation Q&amp;A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Emotional Entry — Q&amp;A Intake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Product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User Onboarding /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Solverah Product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Ready for Sprint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Sprint 1 (Intake UI) / Sprint 2 (Work Pulse)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Career Navigation Q&amp;A Intake is the emotional front door to the Solverah platform. Rather than dropping new users into a registration form, it opens with a single resonant question: "What are you navigating right now in your career?" Users select pre-written statements that reflect their current situation, which personalizes everything that follows.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This feature is Step 1 of the full 7-step Solverah User Journey (per the User Journey &amp; Conversion Philosophy document). Its primary job is recognition — users should feel understood before they feel assessed.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Problem Statement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current site presents an early access registration form as the first meaningful interaction. This is transactional and high-friction. Users who are emotionally uncertain about their career are unlikely to hand over their resume before they feel any trust or connection with the platform.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Replace the cold registration-first experience with an emotionally intelligent entry point that personalizes the user journey, builds immediate trust, and increases conversion from landing page visitor to Work Pulse assessment completion.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Completion rate: % of users who land on the intake and proceed to Work Pulse (target: &gt;60%)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Selection engagement: average number of statements selected per session (target: 2-4)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Registration conversion: % of Work Pulse completions that result in account creation (target: &gt;40%)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Session quality: time on page before bounce (proxy for emotional resonance)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2. User Flow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intake is a 3-screen flow that lives at a dedicated route (/start) and is triggered from every primary CTA on the landing page. It precedes account creation entirely.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Screen 1 — Emotional Entry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 | Trigger: Any "Get Started" / "Request early access" CTA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Headline: "What are you navigating right now in your career?"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Subtext: "Select everything that feels true — we’ll personalize what comes next."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7 selectable statement cards in a 2-column grid (last card spans full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Multi-select: users can pick as many as they want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Selected state: green border + light green background + checkmark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CTA (disabled until 1+ selected): "See what Solverah sees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Progress indicator: 3-step bar, step 1 active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7 simplified homepage statements (per Career Navigation Framework doc):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I’m not sure what I want to do next professionally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I’m trying to find companies or environments that actually fit 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 feel pulled in too many directions at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I’m doing fine professionally, but I don’t feel as engaged or fulfilled as I used 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Different managers bring out different versions of 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I’m trying to understand what a sustainable long-term career path looks like now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I want to better understand how I naturally operate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Screen 2 — Adaptive Routing Confirmation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/start?step=2 | Shown after statement selection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Shows the user’s selected statements as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Explains which assessment is recommended and why (adaptive routing)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Default routing: all paths lead to Work Pulse™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Rationale copy: context-sensitive (e.g., sustainability selections → sustainability framing)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CTA: "Start Work Pulse™ (free)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 link to Screen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Screen 3 — Work Pulse™ Assessment (Stub for Sprint 1)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/start?step=3 | Shown after routing confirmation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12-question assessment (built in Sprint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Sprint 1 delivers: first question as a functional preview with continue/back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Questions focus on: sustainability, pace, focus, fragmentation, environmental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Progress shown as question counter (1/12, 2/12,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At question 12 completion: trigger account creation gate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Post-Assessment Gate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After completing Work Pulse™, users are shown their narrative result teaser and prompted to create a free account to save their results and see their full insight.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3. Entry Point Decision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intake needs to integrate into the existing site. Recommended approach for Sprint 1: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Option A (Recommended): New /start route, CTAs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Create a dedicated CareerIntakePage component at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Update "Get Started" / "Request early access" CTAs on the landing page to Link to /start instead of 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Keep /register as a fallback direct route for returning users via Sign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Pros: clean separation, no changes to landing page layout, easy A/B testing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Option B: Inline on landing page (not recommended for Sprint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Replace the right-side intake form on prelaunchlandingpage.tsx with the Q&amp;A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Adds complexity to an already-working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Better suited as a Phase 2 redesign after validating intake conversion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4. User Stories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SOL-INT-001: Statement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Statement Selection
As a new user arriving at Solverah, I want to select career statements that describe my current situation so that my experience is personalized to what I’m actually going through.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7 statement cards render in a responsive 2-col grid
2. Cards are multi-selectable (tap/click toggles selected state)
3. Selected state shows green border, light green bg, and checkmark
4. CTA button is disabled until at least 1 card is selected
5. Selected statements are stored in session state and passed forward
6. Works on mobile (min 375px) and desktop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UI renders correctly, multi-select works, CTA gated, passes selections to next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SOL-INT-002: Adaptive Routing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Routing Confirmation
As a user who has selected my statements, I want to see a brief explanation of what comes next so that I understand why this specific assessment is being recommended.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Selected statements shown as summary tags
2. Routing rationale copy is contextually relevant to selections
3. Assessment recommended is Work Pulse™ for all users (MVP)
4. Back button returns user to Screen 1 with selections preserved
5. CTA starts Work Pulse™ flow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Selections visible as tags, routing copy shows, back navigation preserves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SOL-INT-003: Session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Session State
As a user navigating through the intake, I want my selections to persist across steps and browser refreshes so that I don’t have to re-select if I go back.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Selections stored in sessionStorage on selection
2. Back navigation restores previously selected cards
3. Page refresh restores step and selections from sessionStorage
4. Selections cleared after account creation is complete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State survives back navigation and page refresh within the same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SOL-INT-004: Work Pulse™ Q1 Preview (Sprint 1 Stub)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WP Q1 Stub
As a user who has confirmed the routing, I want to see the first Work Pulse™ question so that I can begin the assessment and understand the format.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Question 1 of 12 renders with 4 answer options
2. Selecting an option enables the Next button
3. Progress counter shows (1 / 12)
4. Back returns to Screen 2
5. Full 12-question flow is a Sprint 2 deliverable (stub is acceptable)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Q1 renders, answer selection works, back/forward navigation works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SOL-INT-005: Landing Page CTA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CTA Routing Update
As a visitor on solverah.com, I want the "Get Started" and "Request early access" CTAs to take me to the Q&amp;A intake rather than the registration form so that my first experience is emotionally resonant.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"Get Started" nav button links to /start
2. "Request early access" hero button links to /start
3. Direct /register route remains accessible for returning users
4. No change to visual design of existing landing page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Both CTAs route to /start, /register still accessible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SOL-INT-006: Backend Category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80"/>
        <w:gridCol w:w="2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Category Mapping API
As the system, I want to store the user’s selected statements and their mapped categories so that future tools and narrative generation can personalize the experience.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1. Each of the 7 statements maps to 1-2 categories from the Career Navigation Framework
2. POST /intake/career-context endpoint accepts array of selected statement IDs
3. Stored against the user’s session or account (pre-auth: session token; post-auth: user_id)
4. Categories available to Work Pulse™ result narrative generation
5. Returns 200 with stored categories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API accepts selections, maps to categories, stores against session/user, returns 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5. Sprint Plan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Sprint 1 — Intake UI (Recommended Scope)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Goal: Ship the complete emotional entry flow so it can replace the current CTA destination. Work Pulse™ questions are stubbed with Q1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Update landing page CTAs to link to /start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Low risk, one-line change per 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CareerIntakePage route + Screen 1 (statement selection)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New component, session state, responsive grid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Implement sessionStorage persistence for selections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Bundled with INT-001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Screen 2 (routing confirmation + selection summary)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Static routing for MVP, context copy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Screen 3 stub (Work Pulse Q1 preview)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One question, 4 options, progress bar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SOL-INT-006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Backend: POST /intake/career-context + category mapping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Python endpoint + category map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Write unit tests for CareerIntakePage (Jest/RTL)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Happy path + back nav + state restore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Write pytest for /intake/career-context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Happy path +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QA: test on mobile (375px) and 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Check card layout, touch targets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Sprint 1 Total: ~16 points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Sprint 2 — Work Pulse™ Full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full 12-question Work Pulse™ question set + data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Questions, options, scoring weights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question stepper with progress (1/12 counter)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State machine: answer → next, back nav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Build result screen: narrative snapshot (AI-generated)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5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Backend LLM call + frontend result display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Account creation gate after Q12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Soft gate: show teaser, prompt to register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POST /work-pulse/submit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3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Store answers, trigger narrative gen, return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Tests: full assessment flow, result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2 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Sprint 2 Total: ~18 points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6. Component &amp; File Map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New files to create in Sprint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src/pages/CareerIntakePage.tsx — top-level page, handles routing between steps and sessionStorage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src/components/intake/StatementSelector.tsx — the 7-card multi-select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src/components/intake/RoutingConfirmation.tsx — Screen 2 with selected tags + routing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src/components/intake/WorkPulseStub.tsx — Screen 3 stub with Q1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src/data/careerStatements.ts — statement text, IDs, and category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src/hooks/useCareerIntake.ts — custom hook for selection state + sessionStorage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Files to modify in Sprint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src/pages/prelaunchlandingpage.tsx — update CTA hrefs from /register to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src/App.tsx — add /start route pointing to CareerIntakePage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backend/routes/ — new intake_context.py route for POST /intake/career-context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backend/model.py — add career_context field to user/session model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7. Statement → Category Mapping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Each statement maps to a primary category from the Career Navigation Framework. This drives adaptive routing and narrative personalization.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Category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Signal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I’m not sure what I want to do next professionally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Career Direction &amp; Growth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Future Path / Archetypes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I’m trying to find companies or environments that actually fit 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Job Search &amp; Career Movement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CompanyLens™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 feel pulled in too many directions at work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Work &amp; Sustainability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Work Pulse™ / FocusType™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I’m doing fine professionally, but I don’t feel as engaged or fulfilled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Work &amp; Sustainability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Work Pulse™ / Archetypes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Different managers bring out different versions of 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Leadership &amp; Environment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ManagerMatch™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I’m trying to understand what a sustainable long-term career path looks like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Stability, Change &amp; Future 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Future Path Intelligence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I want to better understand how I naturally operate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Self-Understanding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Archetypes / FocusType™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Note: For Sprint 1 MVP, all paths route to Work Pulse™ regardless of category. The mapping is stored so Sprint 3+ can use it to vary the recommended next tool.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8. Open Questions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4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Should the intake replace the landing page inline, or live at /start?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Recommendation: /start for Sprint 1 (less risk). Inline landing page redesign is a Sprint 3 consideration.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Sebastian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Do we show the intake to returning logged-in users?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Logged-in users should bypass /start and go directly to /feed. Gate with auth check.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Sebastian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What is the minimum viable routing rationale copy for Screen 2?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Start with one universal message for MVP. Contextual copy per category cluster is a Sprint 2 refinement.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Should selections be anonymous pre-auth, or require an email first?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Recommendation: fully anonymous until Work Pulse™ completion. Email gate only at the results screen.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Sebastian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How do we handle users who return mid-flow and their session has expired?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SessionStorage clears on tab close. Treat as a fresh start; no deep-link resumption needed for MVP.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9. Design Notes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Tone &amp;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Every statement uses first-person present tense ("I feel...", "I’m trying...")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No clinical language, no scoring language, no assessment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user should feel like the platform already knows them, not that it’s testing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CTA copy must feel like discovery, not commitment: "See what Solverah sees" &gt; "Next"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Visual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Match existing prelaunchlandingpage.tsx palette: cream (#F5F1EA), forest green (#1C4A28), ink (#1A2E1C)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Cards use white background with a subtle warm border, consistent with the existing intake form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Selected state: forest green border (2px) + EAF3DE fill + checkmark icon (top-right)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No progress percentage shown — 3-dot/3-bar step indicator only (reduces pressure)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Mobile: cards stack to single column at &lt; 640px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Each card must be keyboard-accessible (role=checkbox or toggle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Selected state communicated via aria-pressed or aria-checked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Focus ring visible on keyboard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Color is not the only indicator of selected state (checkmark + border together)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Solverah — Career Navigation Q&amp;A Intake Spec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2026-05-27T19:58:58.153Z</dcterms:created>
  <dcterms:modified xsi:type="dcterms:W3CDTF">2026-05-27T19:58:58.154Z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