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Sueldos y jornales</w:t>
      </w:r>
    </w:p>
    <w:p/>
    <w:p/>
    <w:p>
      <w:pPr>
        <w:jc w:val="center"/>
      </w:pPr>
      <w:r>
        <w:rPr>
          <w:sz w:val="24"/>
          <w:szCs w:val="24"/>
        </w:rPr>
        <w:t xml:space="preserve">Empresa: AGG</w:t>
      </w:r>
    </w:p>
    <w:p>
      <w:pPr>
        <w:jc w:val="center"/>
      </w:pPr>
      <w:r>
        <w:rPr>
          <w:sz w:val="22"/>
          <w:szCs w:val="22"/>
        </w:rPr>
        <w:t xml:space="preserve">Versión 2.0 — octubre 2026</w:t>
      </w:r>
    </w:p>
    <w:p/>
    <w:p>
      <w:pPr>
        <w:jc w:val="center"/>
      </w:pPr>
      <w:r>
        <w:rPr>
          <w:color w:val="666666"/>
          <w:sz w:val="20"/>
          <w:szCs w:val="20"/>
        </w:rPr>
        <w:t xml:space="preserve">URL: http://10.20.30.210/anitaERP/public/seguridad/login</w:t>
      </w:r>
    </w:p>
    <w:p>
      <w:r>
        <w:br w:type="page"/>
      </w:r>
    </w:p>
    <w:p>
      <w:pPr>
        <w:pStyle w:val="Heading1"/>
      </w:pPr>
      <w:bookmarkStart w:id="0" w:name="_Toc0"/>
      <w:r>
        <w:t>Índice</w:t>
      </w:r>
      <w:bookmarkEnd w:id="0"/>
    </w:p>
    <w:p>
      <w:pPr/>
      <w:r>
        <w:rPr>
          <w:sz w:val="22"/>
          <w:szCs w:val="22"/>
        </w:rPr>
        <w:t xml:space="preserve">1. Introducción — Sueldos y jornales</w:t>
      </w:r>
    </w:p>
    <w:p>
      <w:pPr/>
      <w:r>
        <w:rPr>
          <w:sz w:val="22"/>
          <w:szCs w:val="22"/>
        </w:rPr>
        <w:t xml:space="preserve">2. Mapa de pantallas</w:t>
      </w:r>
    </w:p>
    <w:p>
      <w:pPr/>
      <w:r>
        <w:rPr>
          <w:sz w:val="22"/>
          <w:szCs w:val="22"/>
        </w:rPr>
        <w:t xml:space="preserve">3. Circuito del mes</w:t>
      </w:r>
    </w:p>
    <w:p>
      <w:pPr/>
      <w:r>
        <w:rPr>
          <w:sz w:val="22"/>
          <w:szCs w:val="22"/>
        </w:rPr>
        <w:t xml:space="preserve">4. Legajo del empleado</w:t>
      </w:r>
    </w:p>
    <w:p>
      <w:pPr/>
      <w:r>
        <w:rPr>
          <w:sz w:val="22"/>
          <w:szCs w:val="22"/>
        </w:rPr>
        <w:t xml:space="preserve">5. Conceptos de liquidación</w:t>
      </w:r>
    </w:p>
    <w:p>
      <w:pPr/>
      <w:r>
        <w:rPr>
          <w:sz w:val="22"/>
          <w:szCs w:val="22"/>
        </w:rPr>
        <w:t xml:space="preserve">6. Cómo se arma el set (grupos, elegibilidad y explícitos)</w:t>
      </w:r>
    </w:p>
    <w:p>
      <w:pPr/>
      <w:r>
        <w:rPr>
          <w:sz w:val="22"/>
          <w:szCs w:val="22"/>
        </w:rPr>
        <w:t xml:space="preserve">7. Modo grupos</w:t>
      </w:r>
    </w:p>
    <w:p>
      <w:pPr/>
      <w:r>
        <w:rPr>
          <w:sz w:val="22"/>
          <w:szCs w:val="22"/>
        </w:rPr>
        <w:t xml:space="preserve">8. Elegibilidad</w:t>
      </w:r>
    </w:p>
    <w:p>
      <w:pPr/>
      <w:r>
        <w:rPr>
          <w:sz w:val="22"/>
          <w:szCs w:val="22"/>
        </w:rPr>
        <w:t xml:space="preserve">9. Sin grupos: elegibilidad o solo novedades</w:t>
      </w:r>
    </w:p>
    <w:p>
      <w:pPr/>
      <w:r>
        <w:rPr>
          <w:sz w:val="22"/>
          <w:szCs w:val="22"/>
        </w:rPr>
        <w:t xml:space="preserve">10. Asignación explícita</w:t>
      </w:r>
    </w:p>
    <w:p>
      <w:pPr/>
      <w:r>
        <w:rPr>
          <w:sz w:val="22"/>
          <w:szCs w:val="22"/>
        </w:rPr>
        <w:t xml:space="preserve">11. Novedades</w:t>
      </w:r>
    </w:p>
    <w:p>
      <w:pPr/>
      <w:r>
        <w:rPr>
          <w:sz w:val="22"/>
          <w:szCs w:val="22"/>
        </w:rPr>
        <w:t xml:space="preserve">12. Corridas de liquidación</w:t>
      </w:r>
    </w:p>
    <w:p>
      <w:pPr/>
      <w:r>
        <w:rPr>
          <w:sz w:val="22"/>
          <w:szCs w:val="22"/>
        </w:rPr>
        <w:t xml:space="preserve">13. Momento del concepto y tipo de corrida</w:t>
      </w:r>
    </w:p>
    <w:p>
      <w:pPr/>
      <w:r>
        <w:rPr>
          <w:sz w:val="22"/>
          <w:szCs w:val="22"/>
        </w:rPr>
        <w:t xml:space="preserve">14. Maestros, bases y parámetros</w:t>
      </w:r>
    </w:p>
    <w:p>
      <w:pPr/>
      <w:r>
        <w:rPr>
          <w:sz w:val="22"/>
          <w:szCs w:val="22"/>
        </w:rPr>
        <w:t xml:space="preserve">15. Vacaciones, ausencias y préstamos</w:t>
      </w:r>
    </w:p>
    <w:p>
      <w:pPr/>
      <w:r>
        <w:rPr>
          <w:sz w:val="22"/>
          <w:szCs w:val="22"/>
        </w:rPr>
        <w:t xml:space="preserve">16. Sanciones disciplinarias</w:t>
      </w:r>
    </w:p>
    <w:p>
      <w:pPr/>
      <w:r>
        <w:rPr>
          <w:sz w:val="22"/>
          <w:szCs w:val="22"/>
        </w:rPr>
        <w:t xml:space="preserve">17. Fallos de caja y Ganancias</w:t>
      </w:r>
    </w:p>
    <w:p>
      <w:pPr/>
      <w:r>
        <w:rPr>
          <w:sz w:val="22"/>
          <w:szCs w:val="22"/>
        </w:rPr>
        <w:t xml:space="preserve">18. Libro de Sueldos Digital — circuito</w:t>
      </w:r>
    </w:p>
    <w:p>
      <w:pPr/>
      <w:r>
        <w:rPr>
          <w:sz w:val="22"/>
          <w:szCs w:val="22"/>
        </w:rPr>
        <w:t xml:space="preserve">19. Libro de Sueldos Digital — concepto, detracción y tope</w:t>
      </w:r>
    </w:p>
    <w:p>
      <w:pPr/>
      <w:r>
        <w:rPr>
          <w:sz w:val="22"/>
          <w:szCs w:val="22"/>
        </w:rPr>
        <w:t xml:space="preserve">20. Libro de Sueldos Digital — generar, casos y rechazos</w:t>
      </w:r>
    </w:p>
    <w:p>
      <w:pPr/>
      <w:r>
        <w:rPr>
          <w:sz w:val="22"/>
          <w:szCs w:val="22"/>
        </w:rPr>
        <w:t xml:space="preserve">21. Reportes definibles y criterios premium</w:t>
      </w:r>
    </w:p>
    <w:p>
      <w:pPr/>
      <w:r>
        <w:rPr>
          <w:sz w:val="22"/>
          <w:szCs w:val="22"/>
        </w:rPr>
        <w:t xml:space="preserve">22. Asiento, imputación e indumentaria</w:t>
      </w:r>
    </w:p>
    <w:p>
      <w:pPr/>
      <w:r>
        <w:rPr>
          <w:sz w:val="22"/>
          <w:szCs w:val="22"/>
        </w:rPr>
        <w:t xml:space="preserve">23. Permisos y preguntas frecuentes</w:t>
      </w:r>
    </w:p>
    <w:p>
      <w:r>
        <w:br w:type="page"/>
      </w:r>
    </w:p>
    <w:p>
      <w:pPr>
        <w:pStyle w:val="Heading2"/>
      </w:pPr>
      <w:bookmarkStart w:id="1" w:name="_Toc1"/>
      <w:r>
        <w:t>1. Introducción — Sueldos y jornales</w:t>
      </w:r>
      <w:bookmarkEnd w:id="1"/>
    </w:p>
    <w:p>
      <w:pPr>
        <w:jc w:val="both"/>
        <w:spacing w:after="120"/>
      </w:pPr>
      <w:r>
        <w:rPr>
          <w:sz w:val="22"/>
          <w:szCs w:val="22"/>
        </w:rPr>
        <w:t xml:space="preserve">El módulo Sueldos y jornales liquida haberes, descuentos, aportes y conceptos informativos de cada legajo, arma el recibo, el asiento de devengamiento y los archivos que ARCA pide para el Libro de Sueldos Digital. Este manual es el documento único del módulo: reúne lo que antes estaba partido entre sanciones, Libro de Sueldos Digital y reportes definibles, y agrega el circuito de elegibilidad, grupos y criterios premium.</w:t>
      </w:r>
    </w:p>
    <w:p>
      <w:pPr>
        <w:jc w:val="both"/>
        <w:spacing w:after="120"/>
      </w:pPr>
      <w:r>
        <w:rPr>
          <w:sz w:val="22"/>
          <w:szCs w:val="22"/>
        </w:rPr>
        <w:t xml:space="preserve">Menú: Módulo Sueldos y Jornales. Las acciones que ve dependen de los permisos de su usuario. Desde el Centro de ayuda o el botón Manual de las pantallas del circuito vuelve a este documento.</w:t>
      </w:r>
    </w:p>
    <w:p>
      <w:pPr>
        <w:jc w:val="both"/>
        <w:spacing w:after="120"/>
      </w:pPr>
      <w:r>
        <w:rPr>
          <w:sz w:val="22"/>
          <w:szCs w:val="22"/>
        </w:rPr>
        <w:t xml:space="preserve">Un jornal y un sueldo mensual usan el mismo motor. La diferencia está en el concepto (fórmula, tipo y momento) y en las novedades del período (horas, días, importes), no en un módulo aparte.</w:t>
      </w:r>
    </w:p>
    <w:p>
      <w:pPr>
        <w:numPr>
          <w:ilvl w:val="0"/>
          <w:numId w:val=""/>
        </w:numPr>
      </w:pPr>
      <w:r>
        <w:rPr/>
        <w:t xml:space="preserve">El set de conceptos de un legajo no es “todos los del catálogo” ni “solo los del grupo”: se arma en un orden fijo (capítulo 6).</w:t>
      </w:r>
    </w:p>
    <w:p>
      <w:pPr>
        <w:numPr>
          <w:ilvl w:val="0"/>
          <w:numId w:val=""/>
        </w:numPr>
      </w:pPr>
      <w:r>
        <w:rPr/>
        <w:t xml:space="preserve">La elegibilidad filtra después de armar candidatos. Un concepto que vino por grupo o por novedad igual puede quedar afuera.</w:t>
      </w:r>
    </w:p>
    <w:p>
      <w:pPr>
        <w:numPr>
          <w:ilvl w:val="0"/>
          <w:numId w:val=""/>
        </w:numPr>
      </w:pPr>
      <w:r>
        <w:rPr/>
        <w:t xml:space="preserve">La asignación explícita del legajo (forzar incluir o forzar excluir) manda al final, con vigencia.</w:t>
      </w:r>
    </w:p>
    <w:p>
      <w:pPr>
        <w:numPr>
          <w:ilvl w:val="0"/>
          <w:numId w:val=""/>
        </w:numPr>
      </w:pPr>
      <w:r>
        <w:rPr/>
        <w:t xml:space="preserve">El Libro de Sueldos Digital no calcula el recibo: toma una liquidación ya cerrada y arma el TXT para ARCA.</w:t>
      </w:r>
    </w:p>
    <w:p/>
    <w:p>
      <w:pPr>
        <w:pStyle w:val="Heading2"/>
      </w:pPr>
      <w:bookmarkStart w:id="2" w:name="_Toc2"/>
      <w:r>
        <w:t>2. Mapa de pantallas</w:t>
      </w:r>
      <w:bookmarkEnd w:id="2"/>
    </w:p>
    <w:p>
      <w:pPr>
        <w:jc w:val="both"/>
        <w:spacing w:after="120"/>
      </w:pPr>
      <w:r>
        <w:rPr>
          <w:sz w:val="22"/>
          <w:szCs w:val="22"/>
        </w:rPr>
        <w:t xml:space="preserve">Cada pantalla pertenece a un submenú. Si no la ve, suele faltar el permiso o el ítem de menú de su rol.</w:t>
      </w:r>
    </w:p>
    <w:p>
      <w:pPr/>
      <w:r>
        <w:rPr>
          <w:color w:val="666666"/>
          <w:sz w:val="18"/>
          <w:szCs w:val="18"/>
          <w:i w:val="1"/>
          <w:iCs w:val="1"/>
        </w:rPr>
        <w:t xml:space="preserve">Dónde se hace cada cosa</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Submenú</w:t>
            </w:r>
          </w:p>
        </w:tc>
        <w:tc>
          <w:tcPr>
            <w:tcW w:w="2800" w:type="dxa"/>
            <w:shd w:val="clear" w:fill="2E75B6"/>
            <w:noWrap/>
          </w:tcPr>
          <w:p>
            <w:pPr/>
            <w:r>
              <w:rPr>
                <w:color w:val="FFFFFF"/>
                <w:sz w:val="20"/>
                <w:szCs w:val="20"/>
                <w:b w:val="1"/>
                <w:bCs w:val="1"/>
              </w:rPr>
              <w:t xml:space="preserve">Pantalla</w:t>
            </w:r>
          </w:p>
        </w:tc>
        <w:tc>
          <w:tcPr>
            <w:tcW w:w="2800" w:type="dxa"/>
            <w:shd w:val="clear" w:fill="2E75B6"/>
            <w:noWrap/>
          </w:tcPr>
          <w:p>
            <w:pPr/>
            <w:r>
              <w:rPr>
                <w:color w:val="FFFFFF"/>
                <w:sz w:val="20"/>
                <w:szCs w:val="20"/>
                <w:b w:val="1"/>
                <w:bCs w:val="1"/>
              </w:rPr>
              <w:t xml:space="preserve">Ruta</w:t>
            </w:r>
          </w:p>
        </w:tc>
      </w:tr>
      <w:tr>
        <w:trPr/>
        <w:tc>
          <w:tcPr>
            <w:tcW w:w="2800" w:type="dxa"/>
            <w:noWrap/>
          </w:tcPr>
          <w:p>
            <w:pPr/>
            <w:r>
              <w:rPr>
                <w:sz w:val="20"/>
                <w:szCs w:val="20"/>
              </w:rPr>
              <w:t xml:space="preserve">Personal</w:t>
            </w:r>
          </w:p>
        </w:tc>
        <w:tc>
          <w:tcPr>
            <w:tcW w:w="2800" w:type="dxa"/>
            <w:noWrap/>
          </w:tcPr>
          <w:p>
            <w:pPr/>
            <w:r>
              <w:rPr>
                <w:sz w:val="20"/>
                <w:szCs w:val="20"/>
              </w:rPr>
              <w:t xml:space="preserve">Empleados</w:t>
            </w:r>
          </w:p>
        </w:tc>
        <w:tc>
          <w:tcPr>
            <w:tcW w:w="2800" w:type="dxa"/>
            <w:noWrap/>
          </w:tcPr>
          <w:p>
            <w:pPr/>
            <w:r>
              <w:rPr>
                <w:sz w:val="20"/>
                <w:szCs w:val="20"/>
              </w:rPr>
              <w:t xml:space="preserve">sueldos/empleado</w:t>
            </w:r>
          </w:p>
        </w:tc>
      </w:tr>
      <w:tr>
        <w:trPr/>
        <w:tc>
          <w:tcPr>
            <w:tcW w:w="2800" w:type="dxa"/>
            <w:noWrap/>
          </w:tcPr>
          <w:p>
            <w:pPr/>
            <w:r>
              <w:rPr>
                <w:sz w:val="20"/>
                <w:szCs w:val="20"/>
              </w:rPr>
              <w:t xml:space="preserve">Personal</w:t>
            </w:r>
          </w:p>
        </w:tc>
        <w:tc>
          <w:tcPr>
            <w:tcW w:w="2800" w:type="dxa"/>
            <w:noWrap/>
          </w:tcPr>
          <w:p>
            <w:pPr/>
            <w:r>
              <w:rPr>
                <w:sz w:val="20"/>
                <w:szCs w:val="20"/>
              </w:rPr>
              <w:t xml:space="preserve">SiRADIG (F.572 Ganancias)</w:t>
            </w:r>
          </w:p>
        </w:tc>
        <w:tc>
          <w:tcPr>
            <w:tcW w:w="2800" w:type="dxa"/>
            <w:noWrap/>
          </w:tcPr>
          <w:p>
            <w:pPr/>
            <w:r>
              <w:rPr>
                <w:sz w:val="20"/>
                <w:szCs w:val="20"/>
              </w:rPr>
              <w:t xml:space="preserve">sueldos/siradig</w:t>
            </w:r>
          </w:p>
        </w:tc>
      </w:tr>
      <w:tr>
        <w:trPr/>
        <w:tc>
          <w:tcPr>
            <w:tcW w:w="2800" w:type="dxa"/>
            <w:noWrap/>
          </w:tcPr>
          <w:p>
            <w:pPr/>
            <w:r>
              <w:rPr>
                <w:sz w:val="20"/>
                <w:szCs w:val="20"/>
              </w:rPr>
              <w:t xml:space="preserve">Liquidación</w:t>
            </w:r>
          </w:p>
        </w:tc>
        <w:tc>
          <w:tcPr>
            <w:tcW w:w="2800" w:type="dxa"/>
            <w:noWrap/>
          </w:tcPr>
          <w:p>
            <w:pPr/>
            <w:r>
              <w:rPr>
                <w:sz w:val="20"/>
                <w:szCs w:val="20"/>
              </w:rPr>
              <w:t xml:space="preserve">Corridas de liquidación</w:t>
            </w:r>
          </w:p>
        </w:tc>
        <w:tc>
          <w:tcPr>
            <w:tcW w:w="2800" w:type="dxa"/>
            <w:noWrap/>
          </w:tcPr>
          <w:p>
            <w:pPr/>
            <w:r>
              <w:rPr>
                <w:sz w:val="20"/>
                <w:szCs w:val="20"/>
              </w:rPr>
              <w:t xml:space="preserve">sueldos/liquidacion</w:t>
            </w:r>
          </w:p>
        </w:tc>
      </w:tr>
      <w:tr>
        <w:trPr/>
        <w:tc>
          <w:tcPr>
            <w:tcW w:w="2800" w:type="dxa"/>
            <w:noWrap/>
          </w:tcPr>
          <w:p>
            <w:pPr/>
            <w:r>
              <w:rPr>
                <w:sz w:val="20"/>
                <w:szCs w:val="20"/>
              </w:rPr>
              <w:t xml:space="preserve">Liquidación</w:t>
            </w:r>
          </w:p>
        </w:tc>
        <w:tc>
          <w:tcPr>
            <w:tcW w:w="2800" w:type="dxa"/>
            <w:noWrap/>
          </w:tcPr>
          <w:p>
            <w:pPr/>
            <w:r>
              <w:rPr>
                <w:sz w:val="20"/>
                <w:szCs w:val="20"/>
              </w:rPr>
              <w:t xml:space="preserve">Consulta Ganancias</w:t>
            </w:r>
          </w:p>
        </w:tc>
        <w:tc>
          <w:tcPr>
            <w:tcW w:w="2800" w:type="dxa"/>
            <w:noWrap/>
          </w:tcPr>
          <w:p>
            <w:pPr/>
            <w:r>
              <w:rPr>
                <w:sz w:val="20"/>
                <w:szCs w:val="20"/>
              </w:rPr>
              <w:t xml:space="preserve">sueldos/ganancias</w:t>
            </w:r>
          </w:p>
        </w:tc>
      </w:tr>
      <w:tr>
        <w:trPr/>
        <w:tc>
          <w:tcPr>
            <w:tcW w:w="2800" w:type="dxa"/>
            <w:noWrap/>
          </w:tcPr>
          <w:p>
            <w:pPr/>
            <w:r>
              <w:rPr>
                <w:sz w:val="20"/>
                <w:szCs w:val="20"/>
              </w:rPr>
              <w:t xml:space="preserve">Liquidación</w:t>
            </w:r>
          </w:p>
        </w:tc>
        <w:tc>
          <w:tcPr>
            <w:tcW w:w="2800" w:type="dxa"/>
            <w:noWrap/>
          </w:tcPr>
          <w:p>
            <w:pPr/>
            <w:r>
              <w:rPr>
                <w:sz w:val="20"/>
                <w:szCs w:val="20"/>
              </w:rPr>
              <w:t xml:space="preserve">Novedades de liquidación</w:t>
            </w:r>
          </w:p>
        </w:tc>
        <w:tc>
          <w:tcPr>
            <w:tcW w:w="2800" w:type="dxa"/>
            <w:noWrap/>
          </w:tcPr>
          <w:p>
            <w:pPr/>
            <w:r>
              <w:rPr>
                <w:sz w:val="20"/>
                <w:szCs w:val="20"/>
              </w:rPr>
              <w:t xml:space="preserve">sueldos/novedad</w:t>
            </w:r>
          </w:p>
        </w:tc>
      </w:tr>
      <w:tr>
        <w:trPr/>
        <w:tc>
          <w:tcPr>
            <w:tcW w:w="2800" w:type="dxa"/>
            <w:noWrap/>
          </w:tcPr>
          <w:p>
            <w:pPr/>
            <w:r>
              <w:rPr>
                <w:sz w:val="20"/>
                <w:szCs w:val="20"/>
              </w:rPr>
              <w:t xml:space="preserve">Liquidación</w:t>
            </w:r>
          </w:p>
        </w:tc>
        <w:tc>
          <w:tcPr>
            <w:tcW w:w="2800" w:type="dxa"/>
            <w:noWrap/>
          </w:tcPr>
          <w:p>
            <w:pPr/>
            <w:r>
              <w:rPr>
                <w:sz w:val="20"/>
                <w:szCs w:val="20"/>
              </w:rPr>
              <w:t xml:space="preserve">Descuentos por fallos</w:t>
            </w:r>
          </w:p>
        </w:tc>
        <w:tc>
          <w:tcPr>
            <w:tcW w:w="2800" w:type="dxa"/>
            <w:noWrap/>
          </w:tcPr>
          <w:p>
            <w:pPr/>
            <w:r>
              <w:rPr>
                <w:sz w:val="20"/>
                <w:szCs w:val="20"/>
              </w:rPr>
              <w:t xml:space="preserve">sueldos/descuento-fallo</w:t>
            </w:r>
          </w:p>
        </w:tc>
      </w:tr>
      <w:tr>
        <w:trPr/>
        <w:tc>
          <w:tcPr>
            <w:tcW w:w="2800" w:type="dxa"/>
            <w:noWrap/>
          </w:tcPr>
          <w:p>
            <w:pPr/>
            <w:r>
              <w:rPr>
                <w:sz w:val="20"/>
                <w:szCs w:val="20"/>
              </w:rPr>
              <w:t xml:space="preserve">Liquidación</w:t>
            </w:r>
          </w:p>
        </w:tc>
        <w:tc>
          <w:tcPr>
            <w:tcW w:w="2800" w:type="dxa"/>
            <w:noWrap/>
          </w:tcPr>
          <w:p>
            <w:pPr/>
            <w:r>
              <w:rPr>
                <w:sz w:val="20"/>
                <w:szCs w:val="20"/>
              </w:rPr>
              <w:t xml:space="preserve">Libro de Sueldos Digital (ARCA)</w:t>
            </w:r>
          </w:p>
        </w:tc>
        <w:tc>
          <w:tcPr>
            <w:tcW w:w="2800" w:type="dxa"/>
            <w:noWrap/>
          </w:tcPr>
          <w:p>
            <w:pPr/>
            <w:r>
              <w:rPr>
                <w:sz w:val="20"/>
                <w:szCs w:val="20"/>
              </w:rPr>
              <w:t xml:space="preserve">sueldos/libro-sueldos-digital</w:t>
            </w:r>
          </w:p>
        </w:tc>
      </w:tr>
      <w:tr>
        <w:trPr/>
        <w:tc>
          <w:tcPr>
            <w:tcW w:w="2800" w:type="dxa"/>
            <w:noWrap/>
          </w:tcPr>
          <w:p>
            <w:pPr/>
            <w:r>
              <w:rPr>
                <w:sz w:val="20"/>
                <w:szCs w:val="20"/>
              </w:rPr>
              <w:t xml:space="preserve">Tablas de liquidación</w:t>
            </w:r>
          </w:p>
        </w:tc>
        <w:tc>
          <w:tcPr>
            <w:tcW w:w="2800" w:type="dxa"/>
            <w:noWrap/>
          </w:tcPr>
          <w:p>
            <w:pPr/>
            <w:r>
              <w:rPr>
                <w:sz w:val="20"/>
                <w:szCs w:val="20"/>
              </w:rPr>
              <w:t xml:space="preserve">Conceptos, grupos, acumuladores, antigüedad, Ganancias</w:t>
            </w:r>
          </w:p>
        </w:tc>
        <w:tc>
          <w:tcPr>
            <w:tcW w:w="2800" w:type="dxa"/>
            <w:noWrap/>
          </w:tcPr>
          <w:p>
            <w:pPr/>
            <w:r>
              <w:rPr>
                <w:sz w:val="20"/>
                <w:szCs w:val="20"/>
              </w:rPr>
              <w:t xml:space="preserve">sueldos/concepto y relacionadas</w:t>
            </w:r>
          </w:p>
        </w:tc>
      </w:tr>
      <w:tr>
        <w:trPr/>
        <w:tc>
          <w:tcPr>
            <w:tcW w:w="2800" w:type="dxa"/>
            <w:noWrap/>
          </w:tcPr>
          <w:p>
            <w:pPr/>
            <w:r>
              <w:rPr>
                <w:sz w:val="20"/>
                <w:szCs w:val="20"/>
              </w:rPr>
              <w:t xml:space="preserve">Tablas de Sueldos</w:t>
            </w:r>
          </w:p>
        </w:tc>
        <w:tc>
          <w:tcPr>
            <w:tcW w:w="2800" w:type="dxa"/>
            <w:noWrap/>
          </w:tcPr>
          <w:p>
            <w:pPr/>
            <w:r>
              <w:rPr>
                <w:sz w:val="20"/>
                <w:szCs w:val="20"/>
              </w:rPr>
              <w:t xml:space="preserve">Categorías, obras sociales, sindicatos, ausencias, sanciones, imputación</w:t>
            </w:r>
          </w:p>
        </w:tc>
        <w:tc>
          <w:tcPr>
            <w:tcW w:w="2800" w:type="dxa"/>
            <w:noWrap/>
          </w:tcPr>
          <w:p>
            <w:pPr/>
            <w:r>
              <w:rPr>
                <w:sz w:val="20"/>
                <w:szCs w:val="20"/>
              </w:rPr>
              <w:t xml:space="preserve">sueldos/categoria y relacionadas</w:t>
            </w:r>
          </w:p>
        </w:tc>
      </w:tr>
      <w:tr>
        <w:trPr/>
        <w:tc>
          <w:tcPr>
            <w:tcW w:w="2800" w:type="dxa"/>
            <w:noWrap/>
          </w:tcPr>
          <w:p>
            <w:pPr/>
            <w:r>
              <w:rPr>
                <w:sz w:val="20"/>
                <w:szCs w:val="20"/>
              </w:rPr>
              <w:t xml:space="preserve">Reportes de Sueldos</w:t>
            </w:r>
          </w:p>
        </w:tc>
        <w:tc>
          <w:tcPr>
            <w:tcW w:w="2800" w:type="dxa"/>
            <w:noWrap/>
          </w:tcPr>
          <w:p>
            <w:pPr/>
            <w:r>
              <w:rPr>
                <w:sz w:val="20"/>
                <w:szCs w:val="20"/>
              </w:rPr>
              <w:t xml:space="preserve">Vacaciones, fallos, reportes definibles, sanciones</w:t>
            </w:r>
          </w:p>
        </w:tc>
        <w:tc>
          <w:tcPr>
            <w:tcW w:w="2800" w:type="dxa"/>
            <w:noWrap/>
          </w:tcPr>
          <w:p>
            <w:pPr/>
            <w:r>
              <w:rPr>
                <w:sz w:val="20"/>
                <w:szCs w:val="20"/>
              </w:rPr>
              <w:t xml:space="preserve">sueldos/reporte-definible y relacionadas</w:t>
            </w:r>
          </w:p>
        </w:tc>
      </w:tr>
      <w:tr>
        <w:trPr/>
        <w:tc>
          <w:tcPr>
            <w:tcW w:w="2800" w:type="dxa"/>
            <w:noWrap/>
          </w:tcPr>
          <w:p>
            <w:pPr/>
            <w:r>
              <w:rPr>
                <w:sz w:val="20"/>
                <w:szCs w:val="20"/>
              </w:rPr>
              <w:t xml:space="preserve">Indumentaria</w:t>
            </w:r>
          </w:p>
        </w:tc>
        <w:tc>
          <w:tcPr>
            <w:tcW w:w="2800" w:type="dxa"/>
            <w:noWrap/>
          </w:tcPr>
          <w:p>
            <w:pPr/>
            <w:r>
              <w:rPr>
                <w:sz w:val="20"/>
                <w:szCs w:val="20"/>
              </w:rPr>
              <w:t xml:space="preserve">Prendas, entregas, planificación, solicitudes, árbol</w:t>
            </w:r>
          </w:p>
        </w:tc>
        <w:tc>
          <w:tcPr>
            <w:tcW w:w="2800" w:type="dxa"/>
            <w:noWrap/>
          </w:tcPr>
          <w:p>
            <w:pPr/>
            <w:r>
              <w:rPr>
                <w:sz w:val="20"/>
                <w:szCs w:val="20"/>
              </w:rPr>
              <w:t xml:space="preserve">sueldos/prenda y relacionadas</w:t>
            </w:r>
          </w:p>
        </w:tc>
      </w:tr>
      <w:tr>
        <w:trPr/>
        <w:tc>
          <w:tcPr>
            <w:tcW w:w="2800" w:type="dxa"/>
            <w:noWrap/>
          </w:tcPr>
          <w:p>
            <w:pPr/>
            <w:r>
              <w:rPr>
                <w:sz w:val="20"/>
                <w:szCs w:val="20"/>
              </w:rPr>
              <w:t xml:space="preserve">Configuración → Sueldos</w:t>
            </w:r>
          </w:p>
        </w:tc>
        <w:tc>
          <w:tcPr>
            <w:tcW w:w="2800" w:type="dxa"/>
            <w:noWrap/>
          </w:tcPr>
          <w:p>
            <w:pPr/>
            <w:r>
              <w:rPr>
                <w:sz w:val="20"/>
                <w:szCs w:val="20"/>
              </w:rPr>
              <w:t xml:space="preserve">Parámetros de liquidación (detracción, tope SIPA)</w:t>
            </w:r>
          </w:p>
        </w:tc>
        <w:tc>
          <w:tcPr>
            <w:tcW w:w="2800" w:type="dxa"/>
            <w:noWrap/>
          </w:tcPr>
          <w:p>
            <w:pPr/>
            <w:r>
              <w:rPr>
                <w:sz w:val="20"/>
                <w:szCs w:val="20"/>
              </w:rPr>
              <w:t xml:space="preserve">sueldos/parametro</w:t>
            </w:r>
          </w:p>
        </w:tc>
      </w:tr>
    </w:tbl>
    <w:p/>
    <w:p>
      <w:pPr>
        <w:pStyle w:val="Heading2"/>
      </w:pPr>
      <w:bookmarkStart w:id="3" w:name="_Toc3"/>
      <w:r>
        <w:t>3. Circuito del mes</w:t>
      </w:r>
      <w:bookmarkEnd w:id="3"/>
    </w:p>
    <w:p>
      <w:pPr>
        <w:jc w:val="both"/>
        <w:spacing w:after="120"/>
      </w:pPr>
      <w:r>
        <w:rPr>
          <w:sz w:val="22"/>
          <w:szCs w:val="22"/>
        </w:rPr>
        <w:t xml:space="preserve">El orden habitual evita liquidar con datos viejos y evita que ARCA rechace el TXT por una liquidación especial pendiente.</w:t>
      </w:r>
    </w:p>
    <w:p>
      <w:pPr/>
      <w:r>
        <w:rPr>
          <w:color w:val="666666"/>
          <w:sz w:val="18"/>
          <w:szCs w:val="18"/>
          <w:i w:val="1"/>
          <w:iCs w:val="1"/>
        </w:rPr>
        <w:t xml:space="preserve">Pasos del período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Pantalla</w:t>
            </w:r>
          </w:p>
        </w:tc>
        <w:tc>
          <w:tcPr>
            <w:tcW w:w="2800" w:type="dxa"/>
            <w:shd w:val="clear" w:fill="2E75B6"/>
            <w:noWrap/>
          </w:tcPr>
          <w:p>
            <w:pPr/>
            <w:r>
              <w:rPr>
                <w:color w:val="FFFFFF"/>
                <w:sz w:val="20"/>
                <w:szCs w:val="20"/>
                <w:b w:val="1"/>
                <w:bCs w:val="1"/>
              </w:rPr>
              <w:t xml:space="preserve">Resultado</w:t>
            </w:r>
          </w:p>
        </w:tc>
      </w:tr>
      <w:tr>
        <w:trPr/>
        <w:tc>
          <w:tcPr>
            <w:tcW w:w="2800" w:type="dxa"/>
            <w:noWrap/>
          </w:tcPr>
          <w:p>
            <w:pPr/>
            <w:r>
              <w:rPr>
                <w:sz w:val="20"/>
                <w:szCs w:val="20"/>
              </w:rPr>
              <w:t xml:space="preserve">1. Legajo</w:t>
            </w:r>
          </w:p>
        </w:tc>
        <w:tc>
          <w:tcPr>
            <w:tcW w:w="2800" w:type="dxa"/>
            <w:noWrap/>
          </w:tcPr>
          <w:p>
            <w:pPr/>
            <w:r>
              <w:rPr>
                <w:sz w:val="20"/>
                <w:szCs w:val="20"/>
              </w:rPr>
              <w:t xml:space="preserve">Empleados</w:t>
            </w:r>
          </w:p>
        </w:tc>
        <w:tc>
          <w:tcPr>
            <w:tcW w:w="2800" w:type="dxa"/>
            <w:noWrap/>
          </w:tcPr>
          <w:p>
            <w:pPr/>
            <w:r>
              <w:rPr>
                <w:sz w:val="20"/>
                <w:szCs w:val="20"/>
              </w:rPr>
              <w:t xml:space="preserve">Altas, bajas, categoría, sindicato, obra social, grupos</w:t>
            </w:r>
          </w:p>
        </w:tc>
      </w:tr>
      <w:tr>
        <w:trPr/>
        <w:tc>
          <w:tcPr>
            <w:tcW w:w="2800" w:type="dxa"/>
            <w:noWrap/>
          </w:tcPr>
          <w:p>
            <w:pPr/>
            <w:r>
              <w:rPr>
                <w:sz w:val="20"/>
                <w:szCs w:val="20"/>
              </w:rPr>
              <w:t xml:space="preserve">2. Novedades</w:t>
            </w:r>
          </w:p>
        </w:tc>
        <w:tc>
          <w:tcPr>
            <w:tcW w:w="2800" w:type="dxa"/>
            <w:noWrap/>
          </w:tcPr>
          <w:p>
            <w:pPr/>
            <w:r>
              <w:rPr>
                <w:sz w:val="20"/>
                <w:szCs w:val="20"/>
              </w:rPr>
              <w:t xml:space="preserve">Novedades o solapa del empleado</w:t>
            </w:r>
          </w:p>
        </w:tc>
        <w:tc>
          <w:tcPr>
            <w:tcW w:w="2800" w:type="dxa"/>
            <w:noWrap/>
          </w:tcPr>
          <w:p>
            <w:pPr/>
            <w:r>
              <w:rPr>
                <w:sz w:val="20"/>
                <w:szCs w:val="20"/>
              </w:rPr>
              <w:t xml:space="preserve">Horas, días, importes y sanciones que descuentan</w:t>
            </w:r>
          </w:p>
        </w:tc>
      </w:tr>
      <w:tr>
        <w:trPr/>
        <w:tc>
          <w:tcPr>
            <w:tcW w:w="2800" w:type="dxa"/>
            <w:noWrap/>
          </w:tcPr>
          <w:p>
            <w:pPr/>
            <w:r>
              <w:rPr>
                <w:sz w:val="20"/>
                <w:szCs w:val="20"/>
              </w:rPr>
              <w:t xml:space="preserve">3. Revisar el set</w:t>
            </w:r>
          </w:p>
        </w:tc>
        <w:tc>
          <w:tcPr>
            <w:tcW w:w="2800" w:type="dxa"/>
            <w:noWrap/>
          </w:tcPr>
          <w:p>
            <w:pPr/>
            <w:r>
              <w:rPr>
                <w:sz w:val="20"/>
                <w:szCs w:val="20"/>
              </w:rPr>
              <w:t xml:space="preserve">Empleado → Liquidación</w:t>
            </w:r>
          </w:p>
        </w:tc>
        <w:tc>
          <w:tcPr>
            <w:tcW w:w="2800" w:type="dxa"/>
            <w:noWrap/>
          </w:tcPr>
          <w:p>
            <w:pPr/>
            <w:r>
              <w:rPr>
                <w:sz w:val="20"/>
                <w:szCs w:val="20"/>
              </w:rPr>
              <w:t xml:space="preserve">Modo grupos o sin grupo, y la lista “Por qué no entraron”</w:t>
            </w:r>
          </w:p>
        </w:tc>
      </w:tr>
      <w:tr>
        <w:trPr/>
        <w:tc>
          <w:tcPr>
            <w:tcW w:w="2800" w:type="dxa"/>
            <w:noWrap/>
          </w:tcPr>
          <w:p>
            <w:pPr/>
            <w:r>
              <w:rPr>
                <w:sz w:val="20"/>
                <w:szCs w:val="20"/>
              </w:rPr>
              <w:t xml:space="preserve">4. Calcular</w:t>
            </w:r>
          </w:p>
        </w:tc>
        <w:tc>
          <w:tcPr>
            <w:tcW w:w="2800" w:type="dxa"/>
            <w:noWrap/>
          </w:tcPr>
          <w:p>
            <w:pPr/>
            <w:r>
              <w:rPr>
                <w:sz w:val="20"/>
                <w:szCs w:val="20"/>
              </w:rPr>
              <w:t xml:space="preserve">Corridas de liquidación</w:t>
            </w:r>
          </w:p>
        </w:tc>
        <w:tc>
          <w:tcPr>
            <w:tcW w:w="2800" w:type="dxa"/>
            <w:noWrap/>
          </w:tcPr>
          <w:p>
            <w:pPr/>
            <w:r>
              <w:rPr>
                <w:sz w:val="20"/>
                <w:szCs w:val="20"/>
              </w:rPr>
              <w:t xml:space="preserve">Recibos en borrador o calculada</w:t>
            </w:r>
          </w:p>
        </w:tc>
      </w:tr>
      <w:tr>
        <w:trPr/>
        <w:tc>
          <w:tcPr>
            <w:tcW w:w="2800" w:type="dxa"/>
            <w:noWrap/>
          </w:tcPr>
          <w:p>
            <w:pPr/>
            <w:r>
              <w:rPr>
                <w:sz w:val="20"/>
                <w:szCs w:val="20"/>
              </w:rPr>
              <w:t xml:space="preserve">5. Cerrar</w:t>
            </w:r>
          </w:p>
        </w:tc>
        <w:tc>
          <w:tcPr>
            <w:tcW w:w="2800" w:type="dxa"/>
            <w:noWrap/>
          </w:tcPr>
          <w:p>
            <w:pPr/>
            <w:r>
              <w:rPr>
                <w:sz w:val="20"/>
                <w:szCs w:val="20"/>
              </w:rPr>
              <w:t xml:space="preserve">Misma grilla, candado</w:t>
            </w:r>
          </w:p>
        </w:tc>
        <w:tc>
          <w:tcPr>
            <w:tcW w:w="2800" w:type="dxa"/>
            <w:noWrap/>
          </w:tcPr>
          <w:p>
            <w:pPr/>
            <w:r>
              <w:rPr>
                <w:sz w:val="20"/>
                <w:szCs w:val="20"/>
              </w:rPr>
              <w:t xml:space="preserve">La corrida queda lista para LSD y asiento</w:t>
            </w:r>
          </w:p>
        </w:tc>
      </w:tr>
      <w:tr>
        <w:trPr/>
        <w:tc>
          <w:tcPr>
            <w:tcW w:w="2800" w:type="dxa"/>
            <w:noWrap/>
          </w:tcPr>
          <w:p>
            <w:pPr/>
            <w:r>
              <w:rPr>
                <w:sz w:val="20"/>
                <w:szCs w:val="20"/>
              </w:rPr>
              <w:t xml:space="preserve">6. Especiales primero</w:t>
            </w:r>
          </w:p>
        </w:tc>
        <w:tc>
          <w:tcPr>
            <w:tcW w:w="2800" w:type="dxa"/>
            <w:noWrap/>
          </w:tcPr>
          <w:p>
            <w:pPr/>
            <w:r>
              <w:rPr>
                <w:sz w:val="20"/>
                <w:szCs w:val="20"/>
              </w:rPr>
              <w:t xml:space="preserve">Libro de Sueldos Digital</w:t>
            </w:r>
          </w:p>
        </w:tc>
        <w:tc>
          <w:tcPr>
            <w:tcW w:w="2800" w:type="dxa"/>
            <w:noWrap/>
          </w:tcPr>
          <w:p>
            <w:pPr/>
            <w:r>
              <w:rPr>
                <w:sz w:val="20"/>
                <w:szCs w:val="20"/>
              </w:rPr>
              <w:t xml:space="preserve">Vacaciones, SAC y final (tipo E) antes que la mensual</w:t>
            </w:r>
          </w:p>
        </w:tc>
      </w:tr>
      <w:tr>
        <w:trPr/>
        <w:tc>
          <w:tcPr>
            <w:tcW w:w="2800" w:type="dxa"/>
            <w:noWrap/>
          </w:tcPr>
          <w:p>
            <w:pPr/>
            <w:r>
              <w:rPr>
                <w:sz w:val="20"/>
                <w:szCs w:val="20"/>
              </w:rPr>
              <w:t xml:space="preserve">7. TXT e importar</w:t>
            </w:r>
          </w:p>
        </w:tc>
        <w:tc>
          <w:tcPr>
            <w:tcW w:w="2800" w:type="dxa"/>
            <w:noWrap/>
          </w:tcPr>
          <w:p>
            <w:pPr/>
            <w:r>
              <w:rPr>
                <w:sz w:val="20"/>
                <w:szCs w:val="20"/>
              </w:rPr>
              <w:t xml:space="preserve">Misma pantalla</w:t>
            </w:r>
          </w:p>
        </w:tc>
        <w:tc>
          <w:tcPr>
            <w:tcW w:w="2800" w:type="dxa"/>
            <w:noWrap/>
          </w:tcPr>
          <w:p>
            <w:pPr/>
            <w:r>
              <w:rPr>
                <w:sz w:val="20"/>
                <w:szCs w:val="20"/>
              </w:rPr>
              <w:t xml:space="preserve">Archivo para ARCA; después marcar presentada</w:t>
            </w:r>
          </w:p>
        </w:tc>
      </w:tr>
      <w:tr>
        <w:trPr/>
        <w:tc>
          <w:tcPr>
            <w:tcW w:w="2800" w:type="dxa"/>
            <w:noWrap/>
          </w:tcPr>
          <w:p>
            <w:pPr/>
            <w:r>
              <w:rPr>
                <w:sz w:val="20"/>
                <w:szCs w:val="20"/>
              </w:rPr>
              <w:t xml:space="preserve">8. Reportes</w:t>
            </w:r>
          </w:p>
        </w:tc>
        <w:tc>
          <w:tcPr>
            <w:tcW w:w="2800" w:type="dxa"/>
            <w:noWrap/>
          </w:tcPr>
          <w:p>
            <w:pPr/>
            <w:r>
              <w:rPr>
                <w:sz w:val="20"/>
                <w:szCs w:val="20"/>
              </w:rPr>
              <w:t xml:space="preserve">Reportes definibles y el resto</w:t>
            </w:r>
          </w:p>
        </w:tc>
        <w:tc>
          <w:tcPr>
            <w:tcW w:w="2800" w:type="dxa"/>
            <w:noWrap/>
          </w:tcPr>
          <w:p>
            <w:pPr/>
            <w:r>
              <w:rPr>
                <w:sz w:val="20"/>
                <w:szCs w:val="20"/>
              </w:rPr>
              <w:t xml:space="preserve">Listados, comparación y, si aplica, distribución</w:t>
            </w:r>
          </w:p>
        </w:tc>
      </w:tr>
    </w:tbl>
    <w:p/>
    <w:p>
      <w:pPr>
        <w:numPr>
          <w:ilvl w:val="0"/>
          <w:numId w:val=""/>
        </w:numPr>
      </w:pPr>
      <w:r>
        <w:rPr/>
        <w:t xml:space="preserve">Una liquidación especial sin recibos no bloquea la mensual.</w:t>
      </w:r>
    </w:p>
    <w:p>
      <w:pPr>
        <w:numPr>
          <w:ilvl w:val="0"/>
          <w:numId w:val=""/>
        </w:numPr>
      </w:pPr>
      <w:r>
        <w:rPr/>
        <w:t xml:space="preserve">Un archivo LSD = una liquidación cerrada. No se mezclan dos corridas en el mismo TXT.</w:t>
      </w:r>
    </w:p>
    <w:p/>
    <w:p>
      <w:pPr>
        <w:pStyle w:val="Heading2"/>
      </w:pPr>
      <w:bookmarkStart w:id="4" w:name="_Toc4"/>
      <w:r>
        <w:t>4. Legajo del empleado</w:t>
      </w:r>
      <w:bookmarkEnd w:id="4"/>
    </w:p>
    <w:p>
      <w:pPr>
        <w:jc w:val="both"/>
        <w:spacing w:after="120"/>
      </w:pPr>
      <w:r>
        <w:rPr>
          <w:sz w:val="22"/>
          <w:szCs w:val="22"/>
        </w:rPr>
        <w:t xml:space="preserve">Pantalla: Personal → Empleados. El listado es un workbench: vista, diseñador, consulta avanzada (QBE) y chips de estado (Activos por defecto, Provisorios, Bajas, Todos) y de empresa. Esos chips quedan por encima de la consulta avanzada y se combinan con AND. Al cambiar de vista o exportar se conservan.</w:t>
      </w:r>
    </w:p>
    <w:p>
      <w:pPr>
        <w:jc w:val="both"/>
        <w:spacing w:after="120"/>
      </w:pPr>
      <w:r>
        <w:rPr>
          <w:sz w:val="22"/>
          <w:szCs w:val="22"/>
        </w:rPr>
        <w:t xml:space="preserve">La ficha tiene solapas. Actualizar graba la cabecera desde cualquier solapa. Las altas propias (ausencias, familiares, novedades, sanciones, préstamos) se graban con el botón de esa solapa.</w:t>
      </w:r>
    </w:p>
    <w:p>
      <w:pPr/>
      <w:r>
        <w:rPr>
          <w:color w:val="666666"/>
          <w:sz w:val="18"/>
          <w:szCs w:val="18"/>
          <w:i w:val="1"/>
          <w:iCs w:val="1"/>
        </w:rPr>
        <w:t xml:space="preserve">Solapas que usa liquidación</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Solapa</w:t>
            </w:r>
          </w:p>
        </w:tc>
        <w:tc>
          <w:tcPr>
            <w:tcW w:w="2800" w:type="dxa"/>
            <w:shd w:val="clear" w:fill="2E75B6"/>
            <w:noWrap/>
          </w:tcPr>
          <w:p>
            <w:pPr/>
            <w:r>
              <w:rPr>
                <w:color w:val="FFFFFF"/>
                <w:sz w:val="20"/>
                <w:szCs w:val="20"/>
                <w:b w:val="1"/>
                <w:bCs w:val="1"/>
              </w:rPr>
              <w:t xml:space="preserve">Para qué</w:t>
            </w:r>
          </w:p>
        </w:tc>
      </w:tr>
      <w:tr>
        <w:trPr/>
        <w:tc>
          <w:tcPr>
            <w:tcW w:w="2800" w:type="dxa"/>
            <w:noWrap/>
          </w:tcPr>
          <w:p>
            <w:pPr/>
            <w:r>
              <w:rPr>
                <w:sz w:val="20"/>
                <w:szCs w:val="20"/>
              </w:rPr>
              <w:t xml:space="preserve">Datos personales / Laborales</w:t>
            </w:r>
          </w:p>
        </w:tc>
        <w:tc>
          <w:tcPr>
            <w:tcW w:w="2800" w:type="dxa"/>
            <w:noWrap/>
          </w:tcPr>
          <w:p>
            <w:pPr/>
            <w:r>
              <w:rPr>
                <w:sz w:val="20"/>
                <w:szCs w:val="20"/>
              </w:rPr>
              <w:t xml:space="preserve">CUIL, empresa, categoría, sindicato, obra social, agrupamiento, lugar, condición SIJP.</w:t>
            </w:r>
          </w:p>
        </w:tc>
      </w:tr>
      <w:tr>
        <w:trPr/>
        <w:tc>
          <w:tcPr>
            <w:tcW w:w="2800" w:type="dxa"/>
            <w:noWrap/>
          </w:tcPr>
          <w:p>
            <w:pPr/>
            <w:r>
              <w:rPr>
                <w:sz w:val="20"/>
                <w:szCs w:val="20"/>
              </w:rPr>
              <w:t xml:space="preserve">Liquidación</w:t>
            </w:r>
          </w:p>
        </w:tc>
        <w:tc>
          <w:tcPr>
            <w:tcW w:w="2800" w:type="dxa"/>
            <w:noWrap/>
          </w:tcPr>
          <w:p>
            <w:pPr/>
            <w:r>
              <w:rPr>
                <w:sz w:val="20"/>
                <w:szCs w:val="20"/>
              </w:rPr>
              <w:t xml:space="preserve">Bases del legajo, grupos de conceptos, tilde sin grupo, asignación explícita y set efectivo.</w:t>
            </w:r>
          </w:p>
        </w:tc>
      </w:tr>
      <w:tr>
        <w:trPr/>
        <w:tc>
          <w:tcPr>
            <w:tcW w:w="2800" w:type="dxa"/>
            <w:noWrap/>
          </w:tcPr>
          <w:p>
            <w:pPr/>
            <w:r>
              <w:rPr>
                <w:sz w:val="20"/>
                <w:szCs w:val="20"/>
              </w:rPr>
              <w:t xml:space="preserve">Vacaciones / Ausencias</w:t>
            </w:r>
          </w:p>
        </w:tc>
        <w:tc>
          <w:tcPr>
            <w:tcW w:w="2800" w:type="dxa"/>
            <w:noWrap/>
          </w:tcPr>
          <w:p>
            <w:pPr/>
            <w:r>
              <w:rPr>
                <w:sz w:val="20"/>
                <w:szCs w:val="20"/>
              </w:rPr>
              <w:t xml:space="preserve">Licencias y vacaciones. No duplique una suspensión si el tipo de sanción ya genera novedad.</w:t>
            </w:r>
          </w:p>
        </w:tc>
      </w:tr>
      <w:tr>
        <w:trPr/>
        <w:tc>
          <w:tcPr>
            <w:tcW w:w="2800" w:type="dxa"/>
            <w:noWrap/>
          </w:tcPr>
          <w:p>
            <w:pPr/>
            <w:r>
              <w:rPr>
                <w:sz w:val="20"/>
                <w:szCs w:val="20"/>
              </w:rPr>
              <w:t xml:space="preserve">Préstamos / Cuotas</w:t>
            </w:r>
          </w:p>
        </w:tc>
        <w:tc>
          <w:tcPr>
            <w:tcW w:w="2800" w:type="dxa"/>
            <w:noWrap/>
          </w:tcPr>
          <w:p>
            <w:pPr/>
            <w:r>
              <w:rPr>
                <w:sz w:val="20"/>
                <w:szCs w:val="20"/>
              </w:rPr>
              <w:t xml:space="preserve">Planes que entran al recibo como concepto de cuota.</w:t>
            </w:r>
          </w:p>
        </w:tc>
      </w:tr>
      <w:tr>
        <w:trPr/>
        <w:tc>
          <w:tcPr>
            <w:tcW w:w="2800" w:type="dxa"/>
            <w:noWrap/>
          </w:tcPr>
          <w:p>
            <w:pPr/>
            <w:r>
              <w:rPr>
                <w:sz w:val="20"/>
                <w:szCs w:val="20"/>
              </w:rPr>
              <w:t xml:space="preserve">Novedades</w:t>
            </w:r>
          </w:p>
        </w:tc>
        <w:tc>
          <w:tcPr>
            <w:tcW w:w="2800" w:type="dxa"/>
            <w:noWrap/>
          </w:tcPr>
          <w:p>
            <w:pPr/>
            <w:r>
              <w:rPr>
                <w:sz w:val="20"/>
                <w:szCs w:val="20"/>
              </w:rPr>
              <w:t xml:space="preserve">Horas, días o importes del período, atados a un concepto.</w:t>
            </w:r>
          </w:p>
        </w:tc>
      </w:tr>
      <w:tr>
        <w:trPr/>
        <w:tc>
          <w:tcPr>
            <w:tcW w:w="2800" w:type="dxa"/>
            <w:noWrap/>
          </w:tcPr>
          <w:p>
            <w:pPr/>
            <w:r>
              <w:rPr>
                <w:sz w:val="20"/>
                <w:szCs w:val="20"/>
              </w:rPr>
              <w:t xml:space="preserve">Sanciones</w:t>
            </w:r>
          </w:p>
        </w:tc>
        <w:tc>
          <w:tcPr>
            <w:tcW w:w="2800" w:type="dxa"/>
            <w:noWrap/>
          </w:tcPr>
          <w:p>
            <w:pPr/>
            <w:r>
              <w:rPr>
                <w:sz w:val="20"/>
                <w:szCs w:val="20"/>
              </w:rPr>
              <w:t xml:space="preserve">Expediente disciplinario. El concepto lo define el tipo, no esta solapa.</w:t>
            </w:r>
          </w:p>
        </w:tc>
      </w:tr>
      <w:tr>
        <w:trPr/>
        <w:tc>
          <w:tcPr>
            <w:tcW w:w="2800" w:type="dxa"/>
            <w:noWrap/>
          </w:tcPr>
          <w:p>
            <w:pPr/>
            <w:r>
              <w:rPr>
                <w:sz w:val="20"/>
                <w:szCs w:val="20"/>
              </w:rPr>
              <w:t xml:space="preserve">Familiares y SiRADIG</w:t>
            </w:r>
          </w:p>
        </w:tc>
        <w:tc>
          <w:tcPr>
            <w:tcW w:w="2800" w:type="dxa"/>
            <w:noWrap/>
          </w:tcPr>
          <w:p>
            <w:pPr/>
            <w:r>
              <w:rPr>
                <w:sz w:val="20"/>
                <w:szCs w:val="20"/>
              </w:rPr>
              <w:t xml:space="preserve">Cargas de familia y F.572 para el impuesto a las ganancias.</w:t>
            </w:r>
          </w:p>
        </w:tc>
      </w:tr>
      <w:tr>
        <w:trPr/>
        <w:tc>
          <w:tcPr>
            <w:tcW w:w="2800" w:type="dxa"/>
            <w:noWrap/>
          </w:tcPr>
          <w:p>
            <w:pPr/>
            <w:r>
              <w:rPr>
                <w:sz w:val="20"/>
                <w:szCs w:val="20"/>
              </w:rPr>
              <w:t xml:space="preserve">Fallos</w:t>
            </w:r>
          </w:p>
        </w:tc>
        <w:tc>
          <w:tcPr>
            <w:tcW w:w="2800" w:type="dxa"/>
            <w:noWrap/>
          </w:tcPr>
          <w:p>
            <w:pPr/>
            <w:r>
              <w:rPr>
                <w:sz w:val="20"/>
                <w:szCs w:val="20"/>
              </w:rPr>
              <w:t xml:space="preserve">Descuentos de caja ligados al legajo.</w:t>
            </w:r>
          </w:p>
        </w:tc>
      </w:tr>
      <w:tr>
        <w:trPr/>
        <w:tc>
          <w:tcPr>
            <w:tcW w:w="2800" w:type="dxa"/>
            <w:noWrap/>
          </w:tcPr>
          <w:p>
            <w:pPr/>
            <w:r>
              <w:rPr>
                <w:sz w:val="20"/>
                <w:szCs w:val="20"/>
              </w:rPr>
              <w:t xml:space="preserve">Indumentaria / Archivos / Foto</w:t>
            </w:r>
          </w:p>
        </w:tc>
        <w:tc>
          <w:tcPr>
            <w:tcW w:w="2800" w:type="dxa"/>
            <w:noWrap/>
          </w:tcPr>
          <w:p>
            <w:pPr/>
            <w:r>
              <w:rPr>
                <w:sz w:val="20"/>
                <w:szCs w:val="20"/>
              </w:rPr>
              <w:t xml:space="preserve">Entregas, adjuntos y foto. No cambian el cálculo del recibo.</w:t>
            </w:r>
          </w:p>
        </w:tc>
      </w:tr>
    </w:tbl>
    <w:p/>
    <w:p>
      <w:pPr/>
      <w:r>
        <w:rPr>
          <w:color w:val="2E75B6"/>
          <w:sz w:val="22"/>
          <w:szCs w:val="22"/>
          <w:b w:val="1"/>
          <w:bCs w:val="1"/>
        </w:rPr>
        <w:t xml:space="preserve">Listado de empleados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Chips de estado y empresa</w:t>
            </w:r>
          </w:p>
        </w:tc>
        <w:tc>
          <w:tcPr>
            <w:tcW w:w="2800" w:type="dxa"/>
            <w:noWrap/>
          </w:tcPr>
          <w:p>
            <w:pPr/>
            <w:r>
              <w:rPr>
                <w:sz w:val="20"/>
                <w:szCs w:val="20"/>
              </w:rPr>
              <w:t xml:space="preserve">Encima de la consulta avanzada</w:t>
            </w:r>
          </w:p>
        </w:tc>
        <w:tc>
          <w:tcPr>
            <w:tcW w:w="2800" w:type="dxa"/>
            <w:noWrap/>
          </w:tcPr>
          <w:p>
            <w:pPr/>
            <w:r>
              <w:rPr>
                <w:sz w:val="20"/>
                <w:szCs w:val="20"/>
              </w:rPr>
              <w:t xml:space="preserve">Activos, provisorios, bajas o todos, y una empresa o todas. Se combinan con AND y se conservan al exportar.</w:t>
            </w:r>
          </w:p>
        </w:tc>
        <w:tc>
          <w:tcPr>
            <w:tcW w:w="2800" w:type="dxa"/>
            <w:noWrap/>
          </w:tcPr>
          <w:p>
            <w:pPr/>
            <w:r>
              <w:rPr>
                <w:sz w:val="20"/>
                <w:szCs w:val="20"/>
              </w:rPr>
              <w:t xml:space="preserve">listar-empleado-sueldos</w:t>
            </w:r>
          </w:p>
        </w:tc>
      </w:tr>
      <w:tr>
        <w:trPr/>
        <w:tc>
          <w:tcPr>
            <w:tcW w:w="2800" w:type="dxa"/>
            <w:noWrap/>
          </w:tcPr>
          <w:p>
            <w:pPr/>
            <w:r>
              <w:rPr>
                <w:sz w:val="20"/>
                <w:szCs w:val="20"/>
              </w:rPr>
              <w:t xml:space="preserve">Diseñar vista / QBE</w:t>
            </w:r>
          </w:p>
        </w:tc>
        <w:tc>
          <w:tcPr>
            <w:tcW w:w="2800" w:type="dxa"/>
            <w:noWrap/>
          </w:tcPr>
          <w:p>
            <w:pPr/>
            <w:r>
              <w:rPr>
                <w:sz w:val="20"/>
                <w:szCs w:val="20"/>
              </w:rPr>
              <w:t xml:space="preserve">Toolbar del workbench</w:t>
            </w:r>
          </w:p>
        </w:tc>
        <w:tc>
          <w:tcPr>
            <w:tcW w:w="2800" w:type="dxa"/>
            <w:noWrap/>
          </w:tcPr>
          <w:p>
            <w:pPr/>
            <w:r>
              <w:rPr>
                <w:sz w:val="20"/>
                <w:szCs w:val="20"/>
              </w:rPr>
              <w:t xml:space="preserve">Columnas, orden y consulta avanzada. El PDF y el Excel salen con ese orden.</w:t>
            </w:r>
          </w:p>
        </w:tc>
        <w:tc>
          <w:tcPr>
            <w:tcW w:w="2800" w:type="dxa"/>
            <w:noWrap/>
          </w:tcPr>
          <w:p>
            <w:pPr/>
            <w:r>
              <w:rPr>
                <w:sz w:val="20"/>
                <w:szCs w:val="20"/>
              </w:rPr>
              <w:t xml:space="preserve">listar-empleado-sueldos</w:t>
            </w:r>
          </w:p>
        </w:tc>
      </w:tr>
      <w:tr>
        <w:trPr/>
        <w:tc>
          <w:tcPr>
            <w:tcW w:w="2800" w:type="dxa"/>
            <w:noWrap/>
          </w:tcPr>
          <w:p>
            <w:pPr/>
            <w:r>
              <w:rPr>
                <w:sz w:val="20"/>
                <w:szCs w:val="20"/>
              </w:rPr>
              <w:t xml:space="preserve">Nuevo empleado</w:t>
            </w:r>
          </w:p>
        </w:tc>
        <w:tc>
          <w:tcPr>
            <w:tcW w:w="2800" w:type="dxa"/>
            <w:noWrap/>
          </w:tcPr>
          <w:p>
            <w:pPr/>
            <w:r>
              <w:rPr>
                <w:sz w:val="20"/>
                <w:szCs w:val="20"/>
              </w:rPr>
              <w:t xml:space="preserve">Barra propia</w:t>
            </w:r>
          </w:p>
        </w:tc>
        <w:tc>
          <w:tcPr>
            <w:tcW w:w="2800" w:type="dxa"/>
            <w:noWrap/>
          </w:tcPr>
          <w:p>
            <w:pPr/>
            <w:r>
              <w:rPr>
                <w:sz w:val="20"/>
                <w:szCs w:val="20"/>
              </w:rPr>
              <w:t xml:space="preserve">Alta de legajo.</w:t>
            </w:r>
          </w:p>
        </w:tc>
        <w:tc>
          <w:tcPr>
            <w:tcW w:w="2800" w:type="dxa"/>
            <w:noWrap/>
          </w:tcPr>
          <w:p>
            <w:pPr/>
            <w:r>
              <w:rPr>
                <w:sz w:val="20"/>
                <w:szCs w:val="20"/>
              </w:rPr>
              <w:t xml:space="preserve">crear-empleado-sueldos</w:t>
            </w:r>
          </w:p>
        </w:tc>
      </w:tr>
    </w:tbl>
    <w:p/>
    <w:p>
      <w:pPr/>
      <w:r>
        <w:rPr>
          <w:color w:val="2E75B6"/>
          <w:sz w:val="22"/>
          <w:szCs w:val="22"/>
          <w:b w:val="1"/>
          <w:bCs w:val="1"/>
        </w:rPr>
        <w:t xml:space="preserve">Ficha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Actualizar</w:t>
            </w:r>
          </w:p>
        </w:tc>
        <w:tc>
          <w:tcPr>
            <w:tcW w:w="2800" w:type="dxa"/>
            <w:noWrap/>
          </w:tcPr>
          <w:p>
            <w:pPr/>
            <w:r>
              <w:rPr>
                <w:sz w:val="20"/>
                <w:szCs w:val="20"/>
              </w:rPr>
              <w:t xml:space="preserve">Barra fija, en todas las solapas</w:t>
            </w:r>
          </w:p>
        </w:tc>
        <w:tc>
          <w:tcPr>
            <w:tcW w:w="2800" w:type="dxa"/>
            <w:noWrap/>
          </w:tcPr>
          <w:p>
            <w:pPr/>
            <w:r>
              <w:rPr>
                <w:sz w:val="20"/>
                <w:szCs w:val="20"/>
              </w:rPr>
              <w:t xml:space="preserve">Graba la cabecera del legajo. Las solapas con alta propia tienen su botón.</w:t>
            </w:r>
          </w:p>
        </w:tc>
        <w:tc>
          <w:tcPr>
            <w:tcW w:w="2800" w:type="dxa"/>
            <w:noWrap/>
          </w:tcPr>
          <w:p>
            <w:pPr/>
            <w:r>
              <w:rPr>
                <w:sz w:val="20"/>
                <w:szCs w:val="20"/>
              </w:rPr>
              <w:t xml:space="preserve">actualizar-empleado-sueldos</w:t>
            </w:r>
          </w:p>
        </w:tc>
      </w:tr>
      <w:tr>
        <w:trPr/>
        <w:tc>
          <w:tcPr>
            <w:tcW w:w="2800" w:type="dxa"/>
            <w:noWrap/>
          </w:tcPr>
          <w:p>
            <w:pPr/>
            <w:r>
              <w:rPr>
                <w:sz w:val="20"/>
                <w:szCs w:val="20"/>
              </w:rPr>
              <w:t xml:space="preserve">Solapa Liquidación</w:t>
            </w:r>
          </w:p>
        </w:tc>
        <w:tc>
          <w:tcPr>
            <w:tcW w:w="2800" w:type="dxa"/>
            <w:noWrap/>
          </w:tcPr>
          <w:p>
            <w:pPr/>
            <w:r>
              <w:rPr>
                <w:sz w:val="20"/>
                <w:szCs w:val="20"/>
              </w:rPr>
              <w:t xml:space="preserve">Ficha</w:t>
            </w:r>
          </w:p>
        </w:tc>
        <w:tc>
          <w:tcPr>
            <w:tcW w:w="2800" w:type="dxa"/>
            <w:noWrap/>
          </w:tcPr>
          <w:p>
            <w:pPr/>
            <w:r>
              <w:rPr>
                <w:sz w:val="20"/>
                <w:szCs w:val="20"/>
              </w:rPr>
              <w:t xml:space="preserve">Grupos, tilde sin grupo, explícitos +/−, set efectivo y por qué no entraron.</w:t>
            </w:r>
          </w:p>
        </w:tc>
        <w:tc>
          <w:tcPr>
            <w:tcW w:w="2800" w:type="dxa"/>
            <w:noWrap/>
          </w:tcPr>
          <w:p>
            <w:pPr/>
            <w:r>
              <w:rPr>
                <w:sz w:val="20"/>
                <w:szCs w:val="20"/>
              </w:rPr>
              <w:t xml:space="preserve">editar-empleado-sueldos</w:t>
            </w:r>
          </w:p>
        </w:tc>
      </w:tr>
    </w:tbl>
    <w:p/>
    <w:p>
      <w:pPr>
        <w:pStyle w:val="Heading2"/>
      </w:pPr>
      <w:bookmarkStart w:id="5" w:name="_Toc5"/>
      <w:r>
        <w:t>5. Conceptos de liquidación</w:t>
      </w:r>
      <w:bookmarkEnd w:id="5"/>
    </w:p>
    <w:p>
      <w:pPr>
        <w:jc w:val="both"/>
        <w:spacing w:after="120"/>
      </w:pPr>
      <w:r>
        <w:rPr>
          <w:sz w:val="22"/>
          <w:szCs w:val="22"/>
        </w:rPr>
        <w:t xml:space="preserve">Pantalla: Tablas de liquidación → Conceptos de liquidación. El concepto es la regla: código, descripción, tipo, momento, fórmulas de importe, cantidad y valor, y —si va a ARCA— el bloque LSD.</w:t>
      </w:r>
    </w:p>
    <w:p>
      <w:pPr>
        <w:jc w:val="both"/>
        <w:spacing w:after="120"/>
      </w:pPr>
      <w:r>
        <w:rPr>
          <w:sz w:val="22"/>
          <w:szCs w:val="22"/>
        </w:rPr>
        <w:t xml:space="preserve">En edición, el debugger prueba la fórmula contra un legajo y un tipo de corrida sin grabar, con rastro paso a paso. Sirve para ver por qué un jornal dio cero antes de liquidar a toda la planta.</w:t>
      </w:r>
    </w:p>
    <w:p>
      <w:pPr/>
      <w:r>
        <w:rPr>
          <w:color w:val="666666"/>
          <w:sz w:val="18"/>
          <w:szCs w:val="18"/>
          <w:i w:val="1"/>
          <w:iCs w:val="1"/>
        </w:rPr>
        <w:t xml:space="preserve">Ejemplo: horas extras al 50 % (jornal)</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Campo</w:t>
            </w:r>
          </w:p>
        </w:tc>
        <w:tc>
          <w:tcPr>
            <w:tcW w:w="2800" w:type="dxa"/>
            <w:shd w:val="clear" w:fill="2E75B6"/>
            <w:noWrap/>
          </w:tcPr>
          <w:p>
            <w:pPr/>
            <w:r>
              <w:rPr>
                <w:color w:val="FFFFFF"/>
                <w:sz w:val="20"/>
                <w:szCs w:val="20"/>
                <w:b w:val="1"/>
                <w:bCs w:val="1"/>
              </w:rPr>
              <w:t xml:space="preserve">Qué poner</w:t>
            </w:r>
          </w:p>
        </w:tc>
        <w:tc>
          <w:tcPr>
            <w:tcW w:w="2800" w:type="dxa"/>
            <w:shd w:val="clear" w:fill="2E75B6"/>
            <w:noWrap/>
          </w:tcPr>
          <w:p>
            <w:pPr/>
            <w:r>
              <w:rPr>
                <w:color w:val="FFFFFF"/>
                <w:sz w:val="20"/>
                <w:szCs w:val="20"/>
                <w:b w:val="1"/>
                <w:bCs w:val="1"/>
              </w:rPr>
              <w:t xml:space="preserve">Efecto</w:t>
            </w:r>
          </w:p>
        </w:tc>
      </w:tr>
      <w:tr>
        <w:trPr/>
        <w:tc>
          <w:tcPr>
            <w:tcW w:w="2800" w:type="dxa"/>
            <w:noWrap/>
          </w:tcPr>
          <w:p>
            <w:pPr/>
            <w:r>
              <w:rPr>
                <w:sz w:val="20"/>
                <w:szCs w:val="20"/>
              </w:rPr>
              <w:t xml:space="preserve">Código / descripción</w:t>
            </w:r>
          </w:p>
        </w:tc>
        <w:tc>
          <w:tcPr>
            <w:tcW w:w="2800" w:type="dxa"/>
            <w:noWrap/>
          </w:tcPr>
          <w:p>
            <w:pPr/>
            <w:r>
              <w:rPr>
                <w:sz w:val="20"/>
                <w:szCs w:val="20"/>
              </w:rPr>
              <w:t xml:space="preserve">120 — HORAS EXTRAS 50%</w:t>
            </w:r>
          </w:p>
        </w:tc>
        <w:tc>
          <w:tcPr>
            <w:tcW w:w="2800" w:type="dxa"/>
            <w:noWrap/>
          </w:tcPr>
          <w:p>
            <w:pPr/>
            <w:r>
              <w:rPr>
                <w:sz w:val="20"/>
                <w:szCs w:val="20"/>
              </w:rPr>
              <w:t xml:space="preserve">Identificación del recibo y del LSD.</w:t>
            </w:r>
          </w:p>
        </w:tc>
      </w:tr>
      <w:tr>
        <w:trPr/>
        <w:tc>
          <w:tcPr>
            <w:tcW w:w="2800" w:type="dxa"/>
            <w:noWrap/>
          </w:tcPr>
          <w:p>
            <w:pPr/>
            <w:r>
              <w:rPr>
                <w:sz w:val="20"/>
                <w:szCs w:val="20"/>
              </w:rPr>
              <w:t xml:space="preserve">Tipo</w:t>
            </w:r>
          </w:p>
        </w:tc>
        <w:tc>
          <w:tcPr>
            <w:tcW w:w="2800" w:type="dxa"/>
            <w:noWrap/>
          </w:tcPr>
          <w:p>
            <w:pPr/>
            <w:r>
              <w:rPr>
                <w:sz w:val="20"/>
                <w:szCs w:val="20"/>
              </w:rPr>
              <w:t xml:space="preserve">Remunerativo</w:t>
            </w:r>
          </w:p>
        </w:tc>
        <w:tc>
          <w:tcPr>
            <w:tcW w:w="2800" w:type="dxa"/>
            <w:noWrap/>
          </w:tcPr>
          <w:p>
            <w:pPr/>
            <w:r>
              <w:rPr>
                <w:sz w:val="20"/>
                <w:szCs w:val="20"/>
              </w:rPr>
              <w:t xml:space="preserve">Suma al bruto y a la base jubilatoria.</w:t>
            </w:r>
          </w:p>
        </w:tc>
      </w:tr>
      <w:tr>
        <w:trPr/>
        <w:tc>
          <w:tcPr>
            <w:tcW w:w="2800" w:type="dxa"/>
            <w:noWrap/>
          </w:tcPr>
          <w:p>
            <w:pPr/>
            <w:r>
              <w:rPr>
                <w:sz w:val="20"/>
                <w:szCs w:val="20"/>
              </w:rPr>
              <w:t xml:space="preserve">Momento</w:t>
            </w:r>
          </w:p>
        </w:tc>
        <w:tc>
          <w:tcPr>
            <w:tcW w:w="2800" w:type="dxa"/>
            <w:noWrap/>
          </w:tcPr>
          <w:p>
            <w:pPr/>
            <w:r>
              <w:rPr>
                <w:sz w:val="20"/>
                <w:szCs w:val="20"/>
              </w:rPr>
              <w:t xml:space="preserve">Siempre / mensual</w:t>
            </w:r>
          </w:p>
        </w:tc>
        <w:tc>
          <w:tcPr>
            <w:tcW w:w="2800" w:type="dxa"/>
            <w:noWrap/>
          </w:tcPr>
          <w:p>
            <w:pPr/>
            <w:r>
              <w:rPr>
                <w:sz w:val="20"/>
                <w:szCs w:val="20"/>
              </w:rPr>
              <w:t xml:space="preserve">Entra en mensual, quincena, SAC, vacaciones y final.</w:t>
            </w:r>
          </w:p>
        </w:tc>
      </w:tr>
      <w:tr>
        <w:trPr/>
        <w:tc>
          <w:tcPr>
            <w:tcW w:w="2800" w:type="dxa"/>
            <w:noWrap/>
          </w:tcPr>
          <w:p>
            <w:pPr/>
            <w:r>
              <w:rPr>
                <w:sz w:val="20"/>
                <w:szCs w:val="20"/>
              </w:rPr>
              <w:t xml:space="preserve">Fórmula cantidad</w:t>
            </w:r>
          </w:p>
        </w:tc>
        <w:tc>
          <w:tcPr>
            <w:tcW w:w="2800" w:type="dxa"/>
            <w:noWrap/>
          </w:tcPr>
          <w:p>
            <w:pPr/>
            <w:r>
              <w:rPr>
                <w:sz w:val="20"/>
                <w:szCs w:val="20"/>
              </w:rPr>
              <w:t xml:space="preserve">La novedad de horas (valor 1)</w:t>
            </w:r>
          </w:p>
        </w:tc>
        <w:tc>
          <w:tcPr>
            <w:tcW w:w="2800" w:type="dxa"/>
            <w:noWrap/>
          </w:tcPr>
          <w:p>
            <w:pPr/>
            <w:r>
              <w:rPr>
                <w:sz w:val="20"/>
                <w:szCs w:val="20"/>
              </w:rPr>
              <w:t xml:space="preserve">Las horas las carga Novedades, no la fórmula fija.</w:t>
            </w:r>
          </w:p>
        </w:tc>
      </w:tr>
      <w:tr>
        <w:trPr/>
        <w:tc>
          <w:tcPr>
            <w:tcW w:w="2800" w:type="dxa"/>
            <w:noWrap/>
          </w:tcPr>
          <w:p>
            <w:pPr/>
            <w:r>
              <w:rPr>
                <w:sz w:val="20"/>
                <w:szCs w:val="20"/>
              </w:rPr>
              <w:t xml:space="preserve">Fórmula valor</w:t>
            </w:r>
          </w:p>
        </w:tc>
        <w:tc>
          <w:tcPr>
            <w:tcW w:w="2800" w:type="dxa"/>
            <w:noWrap/>
          </w:tcPr>
          <w:p>
            <w:pPr/>
            <w:r>
              <w:rPr>
                <w:sz w:val="20"/>
                <w:szCs w:val="20"/>
              </w:rPr>
              <w:t xml:space="preserve">Valor hora × 1,50</w:t>
            </w:r>
          </w:p>
        </w:tc>
        <w:tc>
          <w:tcPr>
            <w:tcW w:w="2800" w:type="dxa"/>
            <w:noWrap/>
          </w:tcPr>
          <w:p>
            <w:pPr/>
            <w:r>
              <w:rPr>
                <w:sz w:val="20"/>
                <w:szCs w:val="20"/>
              </w:rPr>
              <w:t xml:space="preserve">El 50 % vive en el concepto, no en cada legajo.</w:t>
            </w:r>
          </w:p>
        </w:tc>
      </w:tr>
      <w:tr>
        <w:trPr/>
        <w:tc>
          <w:tcPr>
            <w:tcW w:w="2800" w:type="dxa"/>
            <w:noWrap/>
          </w:tcPr>
          <w:p>
            <w:pPr/>
            <w:r>
              <w:rPr>
                <w:sz w:val="20"/>
                <w:szCs w:val="20"/>
              </w:rPr>
              <w:t xml:space="preserve">Fórmula importe</w:t>
            </w:r>
          </w:p>
        </w:tc>
        <w:tc>
          <w:tcPr>
            <w:tcW w:w="2800" w:type="dxa"/>
            <w:noWrap/>
          </w:tcPr>
          <w:p>
            <w:pPr/>
            <w:r>
              <w:rPr>
                <w:sz w:val="20"/>
                <w:szCs w:val="20"/>
              </w:rPr>
              <w:t xml:space="preserve">Cantidad × valor, o la expresión que usen</w:t>
            </w:r>
          </w:p>
        </w:tc>
        <w:tc>
          <w:tcPr>
            <w:tcW w:w="2800" w:type="dxa"/>
            <w:noWrap/>
          </w:tcPr>
          <w:p>
            <w:pPr/>
            <w:r>
              <w:rPr>
                <w:sz w:val="20"/>
                <w:szCs w:val="20"/>
              </w:rPr>
              <w:t xml:space="preserve">Ese importe es el que ve el recibo.</w:t>
            </w:r>
          </w:p>
        </w:tc>
      </w:tr>
      <w:tr>
        <w:trPr/>
        <w:tc>
          <w:tcPr>
            <w:tcW w:w="2800" w:type="dxa"/>
            <w:noWrap/>
          </w:tcPr>
          <w:p>
            <w:pPr/>
            <w:r>
              <w:rPr>
                <w:sz w:val="20"/>
                <w:szCs w:val="20"/>
              </w:rPr>
              <w:t xml:space="preserve">Concepto AFIP (LSD)</w:t>
            </w:r>
          </w:p>
        </w:tc>
        <w:tc>
          <w:tcPr>
            <w:tcW w:w="2800" w:type="dxa"/>
            <w:noWrap/>
          </w:tcPr>
          <w:p>
            <w:pPr/>
            <w:r>
              <w:rPr>
                <w:sz w:val="20"/>
                <w:szCs w:val="20"/>
              </w:rPr>
              <w:t xml:space="preserve">110006 — Horas extras</w:t>
            </w:r>
          </w:p>
        </w:tc>
        <w:tc>
          <w:tcPr>
            <w:tcW w:w="2800" w:type="dxa"/>
            <w:noWrap/>
          </w:tcPr>
          <w:p>
            <w:pPr/>
            <w:r>
              <w:rPr>
                <w:sz w:val="20"/>
                <w:szCs w:val="20"/>
              </w:rPr>
              <w:t xml:space="preserve">Sin este código, ARCA no reconoce la línea.</w:t>
            </w:r>
          </w:p>
        </w:tc>
      </w:tr>
    </w:tbl>
    <w:p/>
    <w:p>
      <w:pPr/>
      <w:r>
        <w:rPr>
          <w:color w:val="666666"/>
          <w:sz w:val="18"/>
          <w:szCs w:val="18"/>
          <w:i w:val="1"/>
          <w:iCs w:val="1"/>
        </w:rPr>
        <w:t xml:space="preserve">Tipos y qué hacen en el recibo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Tipo</w:t>
            </w:r>
          </w:p>
        </w:tc>
        <w:tc>
          <w:tcPr>
            <w:tcW w:w="2800" w:type="dxa"/>
            <w:shd w:val="clear" w:fill="2E75B6"/>
            <w:noWrap/>
          </w:tcPr>
          <w:p>
            <w:pPr/>
            <w:r>
              <w:rPr>
                <w:color w:val="FFFFFF"/>
                <w:sz w:val="20"/>
                <w:szCs w:val="20"/>
                <w:b w:val="1"/>
                <w:bCs w:val="1"/>
              </w:rPr>
              <w:t xml:space="preserve">En el neto</w:t>
            </w:r>
          </w:p>
        </w:tc>
        <w:tc>
          <w:tcPr>
            <w:tcW w:w="2800" w:type="dxa"/>
            <w:shd w:val="clear" w:fill="2E75B6"/>
            <w:noWrap/>
          </w:tcPr>
          <w:p>
            <w:pPr/>
            <w:r>
              <w:rPr>
                <w:color w:val="FFFFFF"/>
                <w:sz w:val="20"/>
                <w:szCs w:val="20"/>
                <w:b w:val="1"/>
                <w:bCs w:val="1"/>
              </w:rPr>
              <w:t xml:space="preserve">Notas</w:t>
            </w:r>
          </w:p>
        </w:tc>
      </w:tr>
      <w:tr>
        <w:trPr/>
        <w:tc>
          <w:tcPr>
            <w:tcW w:w="2800" w:type="dxa"/>
            <w:noWrap/>
          </w:tcPr>
          <w:p>
            <w:pPr/>
            <w:r>
              <w:rPr>
                <w:sz w:val="20"/>
                <w:szCs w:val="20"/>
              </w:rPr>
              <w:t xml:space="preserve">Remunerativo</w:t>
            </w:r>
          </w:p>
        </w:tc>
        <w:tc>
          <w:tcPr>
            <w:tcW w:w="2800" w:type="dxa"/>
            <w:noWrap/>
          </w:tcPr>
          <w:p>
            <w:pPr/>
            <w:r>
              <w:rPr>
                <w:sz w:val="20"/>
                <w:szCs w:val="20"/>
              </w:rPr>
              <w:t xml:space="preserve">Suma</w:t>
            </w:r>
          </w:p>
        </w:tc>
        <w:tc>
          <w:tcPr>
            <w:tcW w:w="2800" w:type="dxa"/>
            <w:noWrap/>
          </w:tcPr>
          <w:p>
            <w:pPr/>
            <w:r>
              <w:rPr>
                <w:sz w:val="20"/>
                <w:szCs w:val="20"/>
              </w:rPr>
              <w:t xml:space="preserve">Base de aportes y contribuciones.</w:t>
            </w:r>
          </w:p>
        </w:tc>
      </w:tr>
      <w:tr>
        <w:trPr/>
        <w:tc>
          <w:tcPr>
            <w:tcW w:w="2800" w:type="dxa"/>
            <w:noWrap/>
          </w:tcPr>
          <w:p>
            <w:pPr/>
            <w:r>
              <w:rPr>
                <w:sz w:val="20"/>
                <w:szCs w:val="20"/>
              </w:rPr>
              <w:t xml:space="preserve">No remunerativo</w:t>
            </w:r>
          </w:p>
        </w:tc>
        <w:tc>
          <w:tcPr>
            <w:tcW w:w="2800" w:type="dxa"/>
            <w:noWrap/>
          </w:tcPr>
          <w:p>
            <w:pPr/>
            <w:r>
              <w:rPr>
                <w:sz w:val="20"/>
                <w:szCs w:val="20"/>
              </w:rPr>
              <w:t xml:space="preserve">Suma</w:t>
            </w:r>
          </w:p>
        </w:tc>
        <w:tc>
          <w:tcPr>
            <w:tcW w:w="2800" w:type="dxa"/>
            <w:noWrap/>
          </w:tcPr>
          <w:p>
            <w:pPr/>
            <w:r>
              <w:rPr>
                <w:sz w:val="20"/>
                <w:szCs w:val="20"/>
              </w:rPr>
              <w:t xml:space="preserve">No integra la misma base que el remunerativo.</w:t>
            </w:r>
          </w:p>
        </w:tc>
      </w:tr>
      <w:tr>
        <w:trPr/>
        <w:tc>
          <w:tcPr>
            <w:tcW w:w="2800" w:type="dxa"/>
            <w:noWrap/>
          </w:tcPr>
          <w:p>
            <w:pPr/>
            <w:r>
              <w:rPr>
                <w:sz w:val="20"/>
                <w:szCs w:val="20"/>
              </w:rPr>
              <w:t xml:space="preserve">Descuento / aporte / retención</w:t>
            </w:r>
          </w:p>
        </w:tc>
        <w:tc>
          <w:tcPr>
            <w:tcW w:w="2800" w:type="dxa"/>
            <w:noWrap/>
          </w:tcPr>
          <w:p>
            <w:pPr/>
            <w:r>
              <w:rPr>
                <w:sz w:val="20"/>
                <w:szCs w:val="20"/>
              </w:rPr>
              <w:t xml:space="preserve">Resta</w:t>
            </w:r>
          </w:p>
        </w:tc>
        <w:tc>
          <w:tcPr>
            <w:tcW w:w="2800" w:type="dxa"/>
            <w:noWrap/>
          </w:tcPr>
          <w:p>
            <w:pPr/>
            <w:r>
              <w:rPr>
                <w:sz w:val="20"/>
                <w:szCs w:val="20"/>
              </w:rPr>
              <w:t xml:space="preserve">El aporte es del trabajador.</w:t>
            </w:r>
          </w:p>
        </w:tc>
      </w:tr>
      <w:tr>
        <w:trPr/>
        <w:tc>
          <w:tcPr>
            <w:tcW w:w="2800" w:type="dxa"/>
            <w:noWrap/>
          </w:tcPr>
          <w:p>
            <w:pPr/>
            <w:r>
              <w:rPr>
                <w:sz w:val="20"/>
                <w:szCs w:val="20"/>
              </w:rPr>
              <w:t xml:space="preserve">Asignación familiar</w:t>
            </w:r>
          </w:p>
        </w:tc>
        <w:tc>
          <w:tcPr>
            <w:tcW w:w="2800" w:type="dxa"/>
            <w:noWrap/>
          </w:tcPr>
          <w:p>
            <w:pPr/>
            <w:r>
              <w:rPr>
                <w:sz w:val="20"/>
                <w:szCs w:val="20"/>
              </w:rPr>
              <w:t xml:space="preserve">Suma</w:t>
            </w:r>
          </w:p>
        </w:tc>
        <w:tc>
          <w:tcPr>
            <w:tcW w:w="2800" w:type="dxa"/>
            <w:noWrap/>
          </w:tcPr>
          <w:p>
            <w:pPr/>
            <w:r>
              <w:rPr>
                <w:sz w:val="20"/>
                <w:szCs w:val="20"/>
              </w:rPr>
              <w:t xml:space="preserve">Según la regla del concepto.</w:t>
            </w:r>
          </w:p>
        </w:tc>
      </w:tr>
      <w:tr>
        <w:trPr/>
        <w:tc>
          <w:tcPr>
            <w:tcW w:w="2800" w:type="dxa"/>
            <w:noWrap/>
          </w:tcPr>
          <w:p>
            <w:pPr/>
            <w:r>
              <w:rPr>
                <w:sz w:val="20"/>
                <w:szCs w:val="20"/>
              </w:rPr>
              <w:t xml:space="preserve">Contribución empleador</w:t>
            </w:r>
          </w:p>
        </w:tc>
        <w:tc>
          <w:tcPr>
            <w:tcW w:w="2800" w:type="dxa"/>
            <w:noWrap/>
          </w:tcPr>
          <w:p>
            <w:pPr/>
            <w:r>
              <w:rPr>
                <w:sz w:val="20"/>
                <w:szCs w:val="20"/>
              </w:rPr>
              <w:t xml:space="preserve">No baja el neto</w:t>
            </w:r>
          </w:p>
        </w:tc>
        <w:tc>
          <w:tcPr>
            <w:tcW w:w="2800" w:type="dxa"/>
            <w:noWrap/>
          </w:tcPr>
          <w:p>
            <w:pPr/>
            <w:r>
              <w:rPr>
                <w:sz w:val="20"/>
                <w:szCs w:val="20"/>
              </w:rPr>
              <w:t xml:space="preserve">Solo recibo de contribuciones (CE) y asiento.</w:t>
            </w:r>
          </w:p>
        </w:tc>
      </w:tr>
      <w:tr>
        <w:trPr/>
        <w:tc>
          <w:tcPr>
            <w:tcW w:w="2800" w:type="dxa"/>
            <w:noWrap/>
          </w:tcPr>
          <w:p>
            <w:pPr/>
            <w:r>
              <w:rPr>
                <w:sz w:val="20"/>
                <w:szCs w:val="20"/>
              </w:rPr>
              <w:t xml:space="preserve">Neto</w:t>
            </w:r>
          </w:p>
        </w:tc>
        <w:tc>
          <w:tcPr>
            <w:tcW w:w="2800" w:type="dxa"/>
            <w:noWrap/>
          </w:tcPr>
          <w:p>
            <w:pPr/>
            <w:r>
              <w:rPr>
                <w:sz w:val="20"/>
                <w:szCs w:val="20"/>
              </w:rPr>
              <w:t xml:space="preserve">Cierra</w:t>
            </w:r>
          </w:p>
        </w:tc>
        <w:tc>
          <w:tcPr>
            <w:tcW w:w="2800" w:type="dxa"/>
            <w:noWrap/>
          </w:tcPr>
          <w:p>
            <w:pPr/>
            <w:r>
              <w:rPr>
                <w:sz w:val="20"/>
                <w:szCs w:val="20"/>
              </w:rPr>
              <w:t xml:space="preserve">No se imputa como un haber más.</w:t>
            </w:r>
          </w:p>
        </w:tc>
      </w:tr>
      <w:tr>
        <w:trPr/>
        <w:tc>
          <w:tcPr>
            <w:tcW w:w="2800" w:type="dxa"/>
            <w:noWrap/>
          </w:tcPr>
          <w:p>
            <w:pPr/>
            <w:r>
              <w:rPr>
                <w:sz w:val="20"/>
                <w:szCs w:val="20"/>
              </w:rPr>
              <w:t xml:space="preserve">Informativo</w:t>
            </w:r>
          </w:p>
        </w:tc>
        <w:tc>
          <w:tcPr>
            <w:tcW w:w="2800" w:type="dxa"/>
            <w:noWrap/>
          </w:tcPr>
          <w:p>
            <w:pPr/>
            <w:r>
              <w:rPr>
                <w:sz w:val="20"/>
                <w:szCs w:val="20"/>
              </w:rPr>
              <w:t xml:space="preserve">No mueve el neto</w:t>
            </w:r>
          </w:p>
        </w:tc>
        <w:tc>
          <w:tcPr>
            <w:tcW w:w="2800" w:type="dxa"/>
            <w:noWrap/>
          </w:tcPr>
          <w:p>
            <w:pPr/>
            <w:r>
              <w:rPr>
                <w:sz w:val="20"/>
                <w:szCs w:val="20"/>
              </w:rPr>
              <w:t xml:space="preserve">Reportes, topes, detracción visible (1002).</w:t>
            </w:r>
          </w:p>
        </w:tc>
      </w:tr>
    </w:tbl>
    <w:p/>
    <w:p>
      <w:pPr>
        <w:numPr>
          <w:ilvl w:val="0"/>
          <w:numId w:val=""/>
        </w:numPr>
      </w:pPr>
      <w:r>
        <w:rPr/>
        <w:t xml:space="preserve">Para elegir un concepto en otro formulario use lupa, F1 o código + Enter. No hay un combo con todo el catálogo.</w:t>
      </w:r>
    </w:p>
    <w:p>
      <w:pPr>
        <w:numPr>
          <w:ilvl w:val="0"/>
          <w:numId w:val=""/>
        </w:numPr>
      </w:pPr>
      <w:r>
        <w:rPr/>
        <w:t xml:space="preserve">Momento “No se liquida” saca el concepto de cualquier corrida, aunque esté en un grupo.</w:t>
      </w:r>
    </w:p>
    <w:p/>
    <w:p>
      <w:pPr/>
      <w:r>
        <w:rPr>
          <w:color w:val="2E75B6"/>
          <w:sz w:val="22"/>
          <w:szCs w:val="22"/>
          <w:b w:val="1"/>
          <w:bCs w:val="1"/>
        </w:rPr>
        <w:t xml:space="preserve">Listado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Nuevo</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Alta de un concepto de liquidación.</w:t>
            </w:r>
          </w:p>
        </w:tc>
        <w:tc>
          <w:tcPr>
            <w:tcW w:w="2800" w:type="dxa"/>
            <w:noWrap/>
          </w:tcPr>
          <w:p>
            <w:pPr/>
            <w:r>
              <w:rPr>
                <w:sz w:val="20"/>
                <w:szCs w:val="20"/>
              </w:rPr>
              <w:t xml:space="preserve">crear-concepto-sueldos</w:t>
            </w:r>
          </w:p>
        </w:tc>
      </w:tr>
      <w:tr>
        <w:trPr/>
        <w:tc>
          <w:tcPr>
            <w:tcW w:w="2800" w:type="dxa"/>
            <w:noWrap/>
          </w:tcPr>
          <w:p>
            <w:pPr/>
            <w:r>
              <w:rPr>
                <w:sz w:val="20"/>
                <w:szCs w:val="20"/>
              </w:rPr>
              <w:t xml:space="preserve">Editar</w:t>
            </w:r>
          </w:p>
        </w:tc>
        <w:tc>
          <w:tcPr>
            <w:tcW w:w="2800" w:type="dxa"/>
            <w:noWrap/>
          </w:tcPr>
          <w:p>
            <w:pPr/>
            <w:r>
              <w:rPr>
                <w:sz w:val="20"/>
                <w:szCs w:val="20"/>
              </w:rPr>
              <w:t xml:space="preserve">Columna Acciones</w:t>
            </w:r>
          </w:p>
        </w:tc>
        <w:tc>
          <w:tcPr>
            <w:tcW w:w="2800" w:type="dxa"/>
            <w:noWrap/>
          </w:tcPr>
          <w:p>
            <w:pPr/>
            <w:r>
              <w:rPr>
                <w:sz w:val="20"/>
                <w:szCs w:val="20"/>
              </w:rPr>
              <w:t xml:space="preserve">Abre tipo, momento, fórmulas, elegibilidad y bloque LSD.</w:t>
            </w:r>
          </w:p>
        </w:tc>
        <w:tc>
          <w:tcPr>
            <w:tcW w:w="2800" w:type="dxa"/>
            <w:noWrap/>
          </w:tcPr>
          <w:p>
            <w:pPr/>
            <w:r>
              <w:rPr>
                <w:sz w:val="20"/>
                <w:szCs w:val="20"/>
              </w:rPr>
              <w:t xml:space="preserve">editar-concepto-sueldos</w:t>
            </w:r>
          </w:p>
        </w:tc>
      </w:tr>
    </w:tbl>
    <w:p/>
    <w:p>
      <w:pPr/>
      <w:r>
        <w:rPr>
          <w:color w:val="2E75B6"/>
          <w:sz w:val="22"/>
          <w:szCs w:val="22"/>
          <w:b w:val="1"/>
          <w:bCs w:val="1"/>
        </w:rPr>
        <w:t xml:space="preserve">Alta / edición</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Debugger de fórmulas</w:t>
            </w:r>
          </w:p>
        </w:tc>
        <w:tc>
          <w:tcPr>
            <w:tcW w:w="2800" w:type="dxa"/>
            <w:noWrap/>
          </w:tcPr>
          <w:p>
            <w:pPr/>
            <w:r>
              <w:rPr>
                <w:sz w:val="20"/>
                <w:szCs w:val="20"/>
              </w:rPr>
              <w:t xml:space="preserve">Edición, debajo del formulario</w:t>
            </w:r>
          </w:p>
        </w:tc>
        <w:tc>
          <w:tcPr>
            <w:tcW w:w="2800" w:type="dxa"/>
            <w:noWrap/>
          </w:tcPr>
          <w:p>
            <w:pPr/>
            <w:r>
              <w:rPr>
                <w:sz w:val="20"/>
                <w:szCs w:val="20"/>
              </w:rPr>
              <w:t xml:space="preserve">Prueba importe, cantidad y valor contra un legajo y un tipo de corrida, sin grabar.</w:t>
            </w:r>
          </w:p>
        </w:tc>
        <w:tc>
          <w:tcPr>
            <w:tcW w:w="2800" w:type="dxa"/>
            <w:noWrap/>
          </w:tcPr>
          <w:p>
            <w:pPr/>
            <w:r>
              <w:rPr>
                <w:sz w:val="20"/>
                <w:szCs w:val="20"/>
              </w:rPr>
              <w:t xml:space="preserve">editar-concepto-sueldos</w:t>
            </w:r>
          </w:p>
        </w:tc>
      </w:tr>
      <w:tr>
        <w:trPr/>
        <w:tc>
          <w:tcPr>
            <w:tcW w:w="2800" w:type="dxa"/>
            <w:noWrap/>
          </w:tcPr>
          <w:p>
            <w:pPr/>
            <w:r>
              <w:rPr>
                <w:sz w:val="20"/>
                <w:szCs w:val="20"/>
              </w:rPr>
              <w:t xml:space="preserve">Concepto AFIP (LSD)</w:t>
            </w:r>
          </w:p>
        </w:tc>
        <w:tc>
          <w:tcPr>
            <w:tcW w:w="2800" w:type="dxa"/>
            <w:noWrap/>
          </w:tcPr>
          <w:p>
            <w:pPr/>
            <w:r>
              <w:rPr>
                <w:sz w:val="20"/>
                <w:szCs w:val="20"/>
              </w:rPr>
              <w:t xml:space="preserve">Bloque LSD</w:t>
            </w:r>
          </w:p>
        </w:tc>
        <w:tc>
          <w:tcPr>
            <w:tcW w:w="2800" w:type="dxa"/>
            <w:noWrap/>
          </w:tcPr>
          <w:p>
            <w:pPr/>
            <w:r>
              <w:rPr>
                <w:sz w:val="20"/>
                <w:szCs w:val="20"/>
              </w:rPr>
              <w:t xml:space="preserve">Código de 6 dígitos. Precarga los tildes de subsistemas. Código libre si no está en la lista.</w:t>
            </w:r>
          </w:p>
        </w:tc>
        <w:tc>
          <w:tcPr>
            <w:tcW w:w="2800" w:type="dxa"/>
            <w:noWrap/>
          </w:tcPr>
          <w:p>
            <w:pPr/>
            <w:r>
              <w:rPr>
                <w:sz w:val="20"/>
                <w:szCs w:val="20"/>
              </w:rPr>
              <w:t xml:space="preserve">actualizar-concepto-sueldos</w:t>
            </w:r>
          </w:p>
        </w:tc>
      </w:tr>
      <w:tr>
        <w:trPr/>
        <w:tc>
          <w:tcPr>
            <w:tcW w:w="2800" w:type="dxa"/>
            <w:noWrap/>
          </w:tcPr>
          <w:p>
            <w:pPr/>
            <w:r>
              <w:rPr>
                <w:sz w:val="20"/>
                <w:szCs w:val="20"/>
              </w:rPr>
              <w:t xml:space="preserve">Bases registro 04</w:t>
            </w:r>
          </w:p>
        </w:tc>
        <w:tc>
          <w:tcPr>
            <w:tcW w:w="2800" w:type="dxa"/>
            <w:noWrap/>
          </w:tcPr>
          <w:p>
            <w:pPr/>
            <w:r>
              <w:rPr>
                <w:sz w:val="20"/>
                <w:szCs w:val="20"/>
              </w:rPr>
              <w:t xml:space="preserve">Mismo bloque</w:t>
            </w:r>
          </w:p>
        </w:tc>
        <w:tc>
          <w:tcPr>
            <w:tcW w:w="2800" w:type="dxa"/>
            <w:noWrap/>
          </w:tcPr>
          <w:p>
            <w:pPr/>
            <w:r>
              <w:rPr>
                <w:sz w:val="20"/>
                <w:szCs w:val="20"/>
              </w:rPr>
              <w:t xml:space="preserve">Solo informativos de tope o detracción. Un haber normal no lleva bases.</w:t>
            </w:r>
          </w:p>
        </w:tc>
        <w:tc>
          <w:tcPr>
            <w:tcW w:w="2800" w:type="dxa"/>
            <w:noWrap/>
          </w:tcPr>
          <w:p>
            <w:pPr/>
            <w:r>
              <w:rPr>
                <w:sz w:val="20"/>
                <w:szCs w:val="20"/>
              </w:rPr>
              <w:t xml:space="preserve">actualizar-concepto-sueldos</w:t>
            </w:r>
          </w:p>
        </w:tc>
      </w:tr>
    </w:tbl>
    <w:p/>
    <w:p>
      <w:pPr>
        <w:pStyle w:val="Heading2"/>
      </w:pPr>
      <w:bookmarkStart w:id="6" w:name="_Toc6"/>
      <w:r>
        <w:t>6. Cómo se arma el set (grupos, elegibilidad y explícitos)</w:t>
      </w:r>
      <w:bookmarkEnd w:id="6"/>
    </w:p>
    <w:p>
      <w:pPr>
        <w:jc w:val="both"/>
        <w:spacing w:after="120"/>
      </w:pPr>
      <w:r>
        <w:rPr>
          <w:sz w:val="22"/>
          <w:szCs w:val="22"/>
        </w:rPr>
        <w:t xml:space="preserve">Antes de calcular, el sistema decide qué conceptos entran a ese legajo en esa corrida. El orden es siempre el mismo. La solapa Liquidación del empleado muestra el resultado: badge de modo, set efectivo y la tabla Por qué no entraron.</w:t>
      </w:r>
    </w:p>
    <w:p>
      <w:pPr/>
      <w:r>
        <w:rPr>
          <w:color w:val="666666"/>
          <w:sz w:val="18"/>
          <w:szCs w:val="18"/>
          <w:i w:val="1"/>
          <w:iCs w:val="1"/>
        </w:rPr>
        <w:t xml:space="preserve">Orden de resolución</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Orden</w:t>
            </w:r>
          </w:p>
        </w:tc>
        <w:tc>
          <w:tcPr>
            <w:tcW w:w="2800" w:type="dxa"/>
            <w:shd w:val="clear" w:fill="2E75B6"/>
            <w:noWrap/>
          </w:tcPr>
          <w:p>
            <w:pPr/>
            <w:r>
              <w:rPr>
                <w:color w:val="FFFFFF"/>
                <w:sz w:val="20"/>
                <w:szCs w:val="20"/>
                <w:b w:val="1"/>
                <w:bCs w:val="1"/>
              </w:rPr>
              <w:t xml:space="preserve">De dónde sale</w:t>
            </w:r>
          </w:p>
        </w:tc>
        <w:tc>
          <w:tcPr>
            <w:tcW w:w="2800" w:type="dxa"/>
            <w:shd w:val="clear" w:fill="2E75B6"/>
            <w:noWrap/>
          </w:tcPr>
          <w:p>
            <w:pPr/>
            <w:r>
              <w:rPr>
                <w:color w:val="FFFFFF"/>
                <w:sz w:val="20"/>
                <w:szCs w:val="20"/>
                <w:b w:val="1"/>
                <w:bCs w:val="1"/>
              </w:rPr>
              <w:t xml:space="preserve">Qué puede pasar después</w:t>
            </w:r>
          </w:p>
        </w:tc>
      </w:tr>
      <w:tr>
        <w:trPr/>
        <w:tc>
          <w:tcPr>
            <w:tcW w:w="2800" w:type="dxa"/>
            <w:noWrap/>
          </w:tcPr>
          <w:p>
            <w:pPr/>
            <w:r>
              <w:rPr>
                <w:sz w:val="20"/>
                <w:szCs w:val="20"/>
              </w:rPr>
              <w:t xml:space="preserve">1. Base</w:t>
            </w:r>
          </w:p>
        </w:tc>
        <w:tc>
          <w:tcPr>
            <w:tcW w:w="2800" w:type="dxa"/>
            <w:noWrap/>
          </w:tcPr>
          <w:p>
            <w:pPr/>
            <w:r>
              <w:rPr>
                <w:sz w:val="20"/>
                <w:szCs w:val="20"/>
              </w:rPr>
              <w:t xml:space="preserve">Si hay grupos: la unión de sus conceptos activos. Si no hay grupos: catálogo o solo novedades (capítulo 8).</w:t>
            </w:r>
          </w:p>
        </w:tc>
        <w:tc>
          <w:tcPr>
            <w:tcW w:w="2800" w:type="dxa"/>
            <w:noWrap/>
          </w:tcPr>
          <w:p>
            <w:pPr/>
            <w:r>
              <w:rPr>
                <w:sz w:val="20"/>
                <w:szCs w:val="20"/>
              </w:rPr>
              <w:t xml:space="preserve">Todavía no es el recibo.</w:t>
            </w:r>
          </w:p>
        </w:tc>
      </w:tr>
      <w:tr>
        <w:trPr/>
        <w:tc>
          <w:tcPr>
            <w:tcW w:w="2800" w:type="dxa"/>
            <w:noWrap/>
          </w:tcPr>
          <w:p>
            <w:pPr/>
            <w:r>
              <w:rPr>
                <w:sz w:val="20"/>
                <w:szCs w:val="20"/>
              </w:rPr>
              <w:t xml:space="preserve">2. Momento del grupo</w:t>
            </w:r>
          </w:p>
        </w:tc>
        <w:tc>
          <w:tcPr>
            <w:tcW w:w="2800" w:type="dxa"/>
            <w:noWrap/>
          </w:tcPr>
          <w:p>
            <w:pPr/>
            <w:r>
              <w:rPr>
                <w:sz w:val="20"/>
                <w:szCs w:val="20"/>
              </w:rPr>
              <w:t xml:space="preserve">En vacaciones el grupo solo aporta conceptos de momento vacaciones.</w:t>
            </w:r>
          </w:p>
        </w:tc>
        <w:tc>
          <w:tcPr>
            <w:tcW w:w="2800" w:type="dxa"/>
            <w:noWrap/>
          </w:tcPr>
          <w:p>
            <w:pPr/>
            <w:r>
              <w:rPr>
                <w:sz w:val="20"/>
                <w:szCs w:val="20"/>
              </w:rPr>
              <w:t xml:space="preserve">El resto figura como excluido por momento.</w:t>
            </w:r>
          </w:p>
        </w:tc>
      </w:tr>
      <w:tr>
        <w:trPr/>
        <w:tc>
          <w:tcPr>
            <w:tcW w:w="2800" w:type="dxa"/>
            <w:noWrap/>
          </w:tcPr>
          <w:p>
            <w:pPr/>
            <w:r>
              <w:rPr>
                <w:sz w:val="20"/>
                <w:szCs w:val="20"/>
              </w:rPr>
              <w:t xml:space="preserve">3. Novedad vigente</w:t>
            </w:r>
          </w:p>
        </w:tc>
        <w:tc>
          <w:tcPr>
            <w:tcW w:w="2800" w:type="dxa"/>
            <w:noWrap/>
          </w:tcPr>
          <w:p>
            <w:pPr/>
            <w:r>
              <w:rPr>
                <w:sz w:val="20"/>
                <w:szCs w:val="20"/>
              </w:rPr>
              <w:t xml:space="preserve">Una novedad del período suma el concepto aunque no estuviera en el grupo.</w:t>
            </w:r>
          </w:p>
        </w:tc>
        <w:tc>
          <w:tcPr>
            <w:tcW w:w="2800" w:type="dxa"/>
            <w:noWrap/>
          </w:tcPr>
          <w:p>
            <w:pPr/>
            <w:r>
              <w:rPr>
                <w:sz w:val="20"/>
                <w:szCs w:val="20"/>
              </w:rPr>
              <w:t xml:space="preserve">Después igual pasa por elegibilidad.</w:t>
            </w:r>
          </w:p>
        </w:tc>
      </w:tr>
      <w:tr>
        <w:trPr/>
        <w:tc>
          <w:tcPr>
            <w:tcW w:w="2800" w:type="dxa"/>
            <w:noWrap/>
          </w:tcPr>
          <w:p>
            <w:pPr/>
            <w:r>
              <w:rPr>
                <w:sz w:val="20"/>
                <w:szCs w:val="20"/>
              </w:rPr>
              <w:t xml:space="preserve">4. Elegibilidad</w:t>
            </w:r>
          </w:p>
        </w:tc>
        <w:tc>
          <w:tcPr>
            <w:tcW w:w="2800" w:type="dxa"/>
            <w:noWrap/>
          </w:tcPr>
          <w:p>
            <w:pPr/>
            <w:r>
              <w:rPr>
                <w:sz w:val="20"/>
                <w:szCs w:val="20"/>
              </w:rPr>
              <w:t xml:space="preserve">Reglas del concepto contra el perfil del legajo (capítulo 7).</w:t>
            </w:r>
          </w:p>
        </w:tc>
        <w:tc>
          <w:tcPr>
            <w:tcW w:w="2800" w:type="dxa"/>
            <w:noWrap/>
          </w:tcPr>
          <w:p>
            <w:pPr/>
            <w:r>
              <w:rPr>
                <w:sz w:val="20"/>
                <w:szCs w:val="20"/>
              </w:rPr>
              <w:t xml:space="preserve">Si no cumple, sale del set y se explica el motivo.</w:t>
            </w:r>
          </w:p>
        </w:tc>
      </w:tr>
      <w:tr>
        <w:trPr/>
        <w:tc>
          <w:tcPr>
            <w:tcW w:w="2800" w:type="dxa"/>
            <w:noWrap/>
          </w:tcPr>
          <w:p>
            <w:pPr/>
            <w:r>
              <w:rPr>
                <w:sz w:val="20"/>
                <w:szCs w:val="20"/>
              </w:rPr>
              <w:t xml:space="preserve">5. Explícito +/−</w:t>
            </w:r>
          </w:p>
        </w:tc>
        <w:tc>
          <w:tcPr>
            <w:tcW w:w="2800" w:type="dxa"/>
            <w:noWrap/>
          </w:tcPr>
          <w:p>
            <w:pPr/>
            <w:r>
              <w:rPr>
                <w:sz w:val="20"/>
                <w:szCs w:val="20"/>
              </w:rPr>
              <w:t xml:space="preserve">Forzar incluir vuelve a meterlo. Forzar excluir lo saca aunque haya pasado todo lo anterior.</w:t>
            </w:r>
          </w:p>
        </w:tc>
        <w:tc>
          <w:tcPr>
            <w:tcW w:w="2800" w:type="dxa"/>
            <w:noWrap/>
          </w:tcPr>
          <w:p>
            <w:pPr/>
            <w:r>
              <w:rPr>
                <w:sz w:val="20"/>
                <w:szCs w:val="20"/>
              </w:rPr>
              <w:t xml:space="preserve">Respeta desde / hasta.</w:t>
            </w:r>
          </w:p>
        </w:tc>
      </w:tr>
      <w:tr>
        <w:trPr/>
        <w:tc>
          <w:tcPr>
            <w:tcW w:w="2800" w:type="dxa"/>
            <w:noWrap/>
          </w:tcPr>
          <w:p>
            <w:pPr/>
            <w:r>
              <w:rPr>
                <w:sz w:val="20"/>
                <w:szCs w:val="20"/>
              </w:rPr>
              <w:t xml:space="preserve">6. Momento de la corrida</w:t>
            </w:r>
          </w:p>
        </w:tc>
        <w:tc>
          <w:tcPr>
            <w:tcW w:w="2800" w:type="dxa"/>
            <w:noWrap/>
          </w:tcPr>
          <w:p>
            <w:pPr/>
            <w:r>
              <w:rPr>
                <w:sz w:val="20"/>
                <w:szCs w:val="20"/>
              </w:rPr>
              <w:t xml:space="preserve">El concepto tiene que aplicar al tipo de liquidación (mensual, SAC, final…).</w:t>
            </w:r>
          </w:p>
        </w:tc>
        <w:tc>
          <w:tcPr>
            <w:tcW w:w="2800" w:type="dxa"/>
            <w:noWrap/>
          </w:tcPr>
          <w:p>
            <w:pPr/>
            <w:r>
              <w:rPr>
                <w:sz w:val="20"/>
                <w:szCs w:val="20"/>
              </w:rPr>
              <w:t xml:space="preserve">Una novedad de momento “siempre” sí entra en vacaciones.</w:t>
            </w:r>
          </w:p>
        </w:tc>
      </w:tr>
    </w:tbl>
    <w:p/>
    <w:p>
      <w:pPr>
        <w:numPr>
          <w:ilvl w:val="0"/>
          <w:numId w:val=""/>
        </w:numPr>
      </w:pPr>
      <w:r>
        <w:rPr/>
        <w:t xml:space="preserve">Anita traía hasta 3 grupos por legajo. Acá no hay tope: se agregan los que hagan falta.</w:t>
      </w:r>
    </w:p>
    <w:p>
      <w:pPr>
        <w:numPr>
          <w:ilvl w:val="0"/>
          <w:numId w:val=""/>
        </w:numPr>
      </w:pPr>
      <w:r>
        <w:rPr/>
        <w:t xml:space="preserve">El origen de cada línea del set se ve como etiqueta: Grupo, Novedad, Catálogo + elegibilidad, Explícito +, Plan de cuotas o Sistema.</w:t>
      </w:r>
    </w:p>
    <w:p>
      <w:pPr>
        <w:numPr>
          <w:ilvl w:val="0"/>
          <w:numId w:val=""/>
        </w:numPr>
      </w:pPr>
      <w:r>
        <w:rPr/>
        <w:t xml:space="preserve">Planes de cuota suman su concepto cuando el plan está vigente; no hace falta repetirlos en el grupo.</w:t>
      </w:r>
    </w:p>
    <w:p/>
    <w:p>
      <w:pPr>
        <w:pStyle w:val="Heading2"/>
      </w:pPr>
      <w:bookmarkStart w:id="7" w:name="_Toc7"/>
      <w:r>
        <w:t>7. Modo grupos</w:t>
      </w:r>
      <w:bookmarkEnd w:id="7"/>
    </w:p>
    <w:p>
      <w:pPr>
        <w:jc w:val="both"/>
        <w:spacing w:after="120"/>
      </w:pPr>
      <w:r>
        <w:rPr>
          <w:sz w:val="22"/>
          <w:szCs w:val="22"/>
        </w:rPr>
        <w:t xml:space="preserve">Pantalla del catálogo: Tablas de liquidación → Grupos de conceptos. Ahí se define el código, la descripción, la empresa (vacío = todas) y los conceptos del grupo (Ctrl o Cmd + clic).</w:t>
      </w:r>
    </w:p>
    <w:p>
      <w:pPr>
        <w:jc w:val="both"/>
        <w:spacing w:after="120"/>
      </w:pPr>
      <w:r>
        <w:rPr>
          <w:sz w:val="22"/>
          <w:szCs w:val="22"/>
        </w:rPr>
        <w:t xml:space="preserve">En el empleado, solapa Liquidación, se asignan uno o más grupos. Si hay al menos uno, el badge dice Modo grupos. La base del set es la unión de esos grupos, no la intersección: un concepto que está en cualquiera de los grupos es candidato.</w:t>
      </w:r>
    </w:p>
    <w:p>
      <w:pPr/>
      <w:r>
        <w:rPr>
          <w:color w:val="666666"/>
          <w:sz w:val="18"/>
          <w:szCs w:val="18"/>
          <w:i w:val="1"/>
          <w:iCs w:val="1"/>
        </w:rPr>
        <w:t xml:space="preserve">Ejemplo: planta mensual + convenio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Pieza</w:t>
            </w:r>
          </w:p>
        </w:tc>
        <w:tc>
          <w:tcPr>
            <w:tcW w:w="2800" w:type="dxa"/>
            <w:shd w:val="clear" w:fill="2E75B6"/>
            <w:noWrap/>
          </w:tcPr>
          <w:p>
            <w:pPr/>
            <w:r>
              <w:rPr>
                <w:color w:val="FFFFFF"/>
                <w:sz w:val="20"/>
                <w:szCs w:val="20"/>
                <w:b w:val="1"/>
                <w:bCs w:val="1"/>
              </w:rPr>
              <w:t xml:space="preserve">Contenido</w:t>
            </w:r>
          </w:p>
        </w:tc>
        <w:tc>
          <w:tcPr>
            <w:tcW w:w="2800" w:type="dxa"/>
            <w:shd w:val="clear" w:fill="2E75B6"/>
            <w:noWrap/>
          </w:tcPr>
          <w:p>
            <w:pPr/>
            <w:r>
              <w:rPr>
                <w:color w:val="FFFFFF"/>
                <w:sz w:val="20"/>
                <w:szCs w:val="20"/>
                <w:b w:val="1"/>
                <w:bCs w:val="1"/>
              </w:rPr>
              <w:t xml:space="preserve">Qué liquida</w:t>
            </w:r>
          </w:p>
        </w:tc>
      </w:tr>
      <w:tr>
        <w:trPr/>
        <w:tc>
          <w:tcPr>
            <w:tcW w:w="2800" w:type="dxa"/>
            <w:noWrap/>
          </w:tcPr>
          <w:p>
            <w:pPr/>
            <w:r>
              <w:rPr>
                <w:sz w:val="20"/>
                <w:szCs w:val="20"/>
              </w:rPr>
              <w:t xml:space="preserve">Grupo 10 — Mensual planta</w:t>
            </w:r>
          </w:p>
        </w:tc>
        <w:tc>
          <w:tcPr>
            <w:tcW w:w="2800" w:type="dxa"/>
            <w:noWrap/>
          </w:tcPr>
          <w:p>
            <w:pPr/>
            <w:r>
              <w:rPr>
                <w:sz w:val="20"/>
                <w:szCs w:val="20"/>
              </w:rPr>
              <w:t xml:space="preserve">Sueldo, presentismo, horas extras, obra social</w:t>
            </w:r>
          </w:p>
        </w:tc>
        <w:tc>
          <w:tcPr>
            <w:tcW w:w="2800" w:type="dxa"/>
            <w:noWrap/>
          </w:tcPr>
          <w:p>
            <w:pPr/>
            <w:r>
              <w:rPr>
                <w:sz w:val="20"/>
                <w:szCs w:val="20"/>
              </w:rPr>
              <w:t xml:space="preserve">Haberes comunes de la planta.</w:t>
            </w:r>
          </w:p>
        </w:tc>
      </w:tr>
      <w:tr>
        <w:trPr/>
        <w:tc>
          <w:tcPr>
            <w:tcW w:w="2800" w:type="dxa"/>
            <w:noWrap/>
          </w:tcPr>
          <w:p>
            <w:pPr/>
            <w:r>
              <w:rPr>
                <w:sz w:val="20"/>
                <w:szCs w:val="20"/>
              </w:rPr>
              <w:t xml:space="preserve">Grupo 20 — CCT comercio</w:t>
            </w:r>
          </w:p>
        </w:tc>
        <w:tc>
          <w:tcPr>
            <w:tcW w:w="2800" w:type="dxa"/>
            <w:noWrap/>
          </w:tcPr>
          <w:p>
            <w:pPr/>
            <w:r>
              <w:rPr>
                <w:sz w:val="20"/>
                <w:szCs w:val="20"/>
              </w:rPr>
              <w:t xml:space="preserve">Aporte sindical y cuota solidaria</w:t>
            </w:r>
          </w:p>
        </w:tc>
        <w:tc>
          <w:tcPr>
            <w:tcW w:w="2800" w:type="dxa"/>
            <w:noWrap/>
          </w:tcPr>
          <w:p>
            <w:pPr/>
            <w:r>
              <w:rPr>
                <w:sz w:val="20"/>
                <w:szCs w:val="20"/>
              </w:rPr>
              <w:t xml:space="preserve">Solo quien tenga este grupo además del 10.</w:t>
            </w:r>
          </w:p>
        </w:tc>
      </w:tr>
      <w:tr>
        <w:trPr/>
        <w:tc>
          <w:tcPr>
            <w:tcW w:w="2800" w:type="dxa"/>
            <w:noWrap/>
          </w:tcPr>
          <w:p>
            <w:pPr/>
            <w:r>
              <w:rPr>
                <w:sz w:val="20"/>
                <w:szCs w:val="20"/>
              </w:rPr>
              <w:t xml:space="preserve">Legajo con 10 y 20</w:t>
            </w:r>
          </w:p>
        </w:tc>
        <w:tc>
          <w:tcPr>
            <w:tcW w:w="2800" w:type="dxa"/>
            <w:noWrap/>
          </w:tcPr>
          <w:p>
            <w:pPr/>
            <w:r>
              <w:rPr>
                <w:sz w:val="20"/>
                <w:szCs w:val="20"/>
              </w:rPr>
              <w:t xml:space="preserve">Unión de ambos</w:t>
            </w:r>
          </w:p>
        </w:tc>
        <w:tc>
          <w:tcPr>
            <w:tcW w:w="2800" w:type="dxa"/>
            <w:noWrap/>
          </w:tcPr>
          <w:p>
            <w:pPr/>
            <w:r>
              <w:rPr>
                <w:sz w:val="20"/>
                <w:szCs w:val="20"/>
              </w:rPr>
              <w:t xml:space="preserve">Candidatos = haberes del 10 más descuentos del 20.</w:t>
            </w:r>
          </w:p>
        </w:tc>
      </w:tr>
      <w:tr>
        <w:trPr/>
        <w:tc>
          <w:tcPr>
            <w:tcW w:w="2800" w:type="dxa"/>
            <w:noWrap/>
          </w:tcPr>
          <w:p>
            <w:pPr/>
            <w:r>
              <w:rPr>
                <w:sz w:val="20"/>
                <w:szCs w:val="20"/>
              </w:rPr>
              <w:t xml:space="preserve">Legajo solo con 10</w:t>
            </w:r>
          </w:p>
        </w:tc>
        <w:tc>
          <w:tcPr>
            <w:tcW w:w="2800" w:type="dxa"/>
            <w:noWrap/>
          </w:tcPr>
          <w:p>
            <w:pPr/>
            <w:r>
              <w:rPr>
                <w:sz w:val="20"/>
                <w:szCs w:val="20"/>
              </w:rPr>
              <w:t xml:space="preserve">Sin el 20</w:t>
            </w:r>
          </w:p>
        </w:tc>
        <w:tc>
          <w:tcPr>
            <w:tcW w:w="2800" w:type="dxa"/>
            <w:noWrap/>
          </w:tcPr>
          <w:p>
            <w:pPr/>
            <w:r>
              <w:rPr>
                <w:sz w:val="20"/>
                <w:szCs w:val="20"/>
              </w:rPr>
              <w:t xml:space="preserve">No entra el aporte sindical, salvo novedad o explícito +.</w:t>
            </w:r>
          </w:p>
        </w:tc>
      </w:tr>
      <w:tr>
        <w:trPr/>
        <w:tc>
          <w:tcPr>
            <w:tcW w:w="2800" w:type="dxa"/>
            <w:noWrap/>
          </w:tcPr>
          <w:p>
            <w:pPr/>
            <w:r>
              <w:rPr>
                <w:sz w:val="20"/>
                <w:szCs w:val="20"/>
              </w:rPr>
              <w:t xml:space="preserve">Elegibilidad del aporte</w:t>
            </w:r>
          </w:p>
        </w:tc>
        <w:tc>
          <w:tcPr>
            <w:tcW w:w="2800" w:type="dxa"/>
            <w:noWrap/>
          </w:tcPr>
          <w:p>
            <w:pPr/>
            <w:r>
              <w:rPr>
                <w:sz w:val="20"/>
                <w:szCs w:val="20"/>
              </w:rPr>
              <w:t xml:space="preserve">Sindicato igual a 1</w:t>
            </w:r>
          </w:p>
        </w:tc>
        <w:tc>
          <w:tcPr>
            <w:tcW w:w="2800" w:type="dxa"/>
            <w:noWrap/>
          </w:tcPr>
          <w:p>
            <w:pPr/>
            <w:r>
              <w:rPr>
                <w:sz w:val="20"/>
                <w:szCs w:val="20"/>
              </w:rPr>
              <w:t xml:space="preserve">Aunque el grupo 20 esté asignado, si el legajo es de otro sindicato el aporte se excluye.</w:t>
            </w:r>
          </w:p>
        </w:tc>
      </w:tr>
    </w:tbl>
    <w:p/>
    <w:p>
      <w:pPr>
        <w:jc w:val="both"/>
        <w:spacing w:after="120"/>
      </w:pPr>
      <w:r>
        <w:rPr>
          <w:sz w:val="22"/>
          <w:szCs w:val="22"/>
        </w:rPr>
        <w:t xml:space="preserve">Quitar un grupo no borra el catálogo: solo deja de aportar sus conceptos. Si al quitar el último grupo el tilde “Sin grupos: no liquidar por elegibilidad” está destildado, el legajo pasa al catálogo completo filtrado por elegibilidad. Si está tildado, pasa a esperar novedades (capítulo 8).</w:t>
      </w:r>
    </w:p>
    <w:p>
      <w:pPr>
        <w:jc w:val="both"/>
        <w:spacing w:after="120"/>
      </w:pPr>
      <w:r>
        <w:rPr>
          <w:sz w:val="22"/>
          <w:szCs w:val="22"/>
        </w:rPr>
        <w:t xml:space="preserve">Un grupo marcado Anita vino del sincronismo. Se puede consultar en otra solapa; quitarlo del legajo no borra el grupo maestro.</w:t>
      </w:r>
    </w:p>
    <w:p>
      <w:pPr/>
      <w:r>
        <w:rPr>
          <w:color w:val="2E75B6"/>
          <w:sz w:val="22"/>
          <w:szCs w:val="22"/>
          <w:b w:val="1"/>
          <w:bCs w:val="1"/>
        </w:rPr>
        <w:t xml:space="preserve">Grupo de conceptos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Conceptos del grupo</w:t>
            </w:r>
          </w:p>
        </w:tc>
        <w:tc>
          <w:tcPr>
            <w:tcW w:w="2800" w:type="dxa"/>
            <w:noWrap/>
          </w:tcPr>
          <w:p>
            <w:pPr/>
            <w:r>
              <w:rPr>
                <w:sz w:val="20"/>
                <w:szCs w:val="20"/>
              </w:rPr>
              <w:t xml:space="preserve">Formulario del grupo</w:t>
            </w:r>
          </w:p>
        </w:tc>
        <w:tc>
          <w:tcPr>
            <w:tcW w:w="2800" w:type="dxa"/>
            <w:noWrap/>
          </w:tcPr>
          <w:p>
            <w:pPr/>
            <w:r>
              <w:rPr>
                <w:sz w:val="20"/>
                <w:szCs w:val="20"/>
              </w:rPr>
              <w:t xml:space="preserve">Lista múltiple. Es la base del legajo; después aplican elegibilidad y explícitos.</w:t>
            </w:r>
          </w:p>
        </w:tc>
        <w:tc>
          <w:tcPr>
            <w:tcW w:w="2800" w:type="dxa"/>
            <w:noWrap/>
          </w:tcPr>
          <w:p>
            <w:pPr/>
            <w:r>
              <w:rPr>
                <w:sz w:val="20"/>
                <w:szCs w:val="20"/>
              </w:rPr>
              <w:t xml:space="preserve">actualizar-grupo-concepto-sueldos</w:t>
            </w:r>
          </w:p>
        </w:tc>
      </w:tr>
      <w:tr>
        <w:trPr/>
        <w:tc>
          <w:tcPr>
            <w:tcW w:w="2800" w:type="dxa"/>
            <w:noWrap/>
          </w:tcPr>
          <w:p>
            <w:pPr/>
            <w:r>
              <w:rPr>
                <w:sz w:val="20"/>
                <w:szCs w:val="20"/>
              </w:rPr>
              <w:t xml:space="preserve">Empresa</w:t>
            </w:r>
          </w:p>
        </w:tc>
        <w:tc>
          <w:tcPr>
            <w:tcW w:w="2800" w:type="dxa"/>
            <w:noWrap/>
          </w:tcPr>
          <w:p>
            <w:pPr/>
            <w:r>
              <w:rPr>
                <w:sz w:val="20"/>
                <w:szCs w:val="20"/>
              </w:rPr>
              <w:t xml:space="preserve">Misma pantalla</w:t>
            </w:r>
          </w:p>
        </w:tc>
        <w:tc>
          <w:tcPr>
            <w:tcW w:w="2800" w:type="dxa"/>
            <w:noWrap/>
          </w:tcPr>
          <w:p>
            <w:pPr/>
            <w:r>
              <w:rPr>
                <w:sz w:val="20"/>
                <w:szCs w:val="20"/>
              </w:rPr>
              <w:t xml:space="preserve">Vacío = el grupo vale para todas las empresas.</w:t>
            </w:r>
          </w:p>
        </w:tc>
        <w:tc>
          <w:tcPr>
            <w:tcW w:w="2800" w:type="dxa"/>
            <w:noWrap/>
          </w:tcPr>
          <w:p>
            <w:pPr/>
            <w:r>
              <w:rPr>
                <w:sz w:val="20"/>
                <w:szCs w:val="20"/>
              </w:rPr>
              <w:t xml:space="preserve">actualizar-grupo-concepto-sueldos</w:t>
            </w:r>
          </w:p>
        </w:tc>
      </w:tr>
    </w:tbl>
    <w:p/>
    <w:p>
      <w:pPr/>
      <w:r>
        <w:rPr>
          <w:color w:val="2E75B6"/>
          <w:sz w:val="22"/>
          <w:szCs w:val="22"/>
          <w:b w:val="1"/>
          <w:bCs w:val="1"/>
        </w:rPr>
        <w:t xml:space="preserve">Set en el legajo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Agregar grupo</w:t>
            </w:r>
          </w:p>
        </w:tc>
        <w:tc>
          <w:tcPr>
            <w:tcW w:w="2800" w:type="dxa"/>
            <w:noWrap/>
          </w:tcPr>
          <w:p>
            <w:pPr/>
            <w:r>
              <w:rPr>
                <w:sz w:val="20"/>
                <w:szCs w:val="20"/>
              </w:rPr>
              <w:t xml:space="preserve">Solapa Liquidación</w:t>
            </w:r>
          </w:p>
        </w:tc>
        <w:tc>
          <w:tcPr>
            <w:tcW w:w="2800" w:type="dxa"/>
            <w:noWrap/>
          </w:tcPr>
          <w:p>
            <w:pPr/>
            <w:r>
              <w:rPr>
                <w:sz w:val="20"/>
                <w:szCs w:val="20"/>
              </w:rPr>
              <w:t xml:space="preserve">Suma un grupo. Con uno o más, el modo pasa a grupos (unión de conceptos).</w:t>
            </w:r>
          </w:p>
        </w:tc>
        <w:tc>
          <w:tcPr>
            <w:tcW w:w="2800" w:type="dxa"/>
            <w:noWrap/>
          </w:tcPr>
          <w:p>
            <w:pPr/>
            <w:r>
              <w:rPr>
                <w:sz w:val="20"/>
                <w:szCs w:val="20"/>
              </w:rPr>
              <w:t xml:space="preserve">actualizar-empleado-sueldos</w:t>
            </w:r>
          </w:p>
        </w:tc>
      </w:tr>
      <w:tr>
        <w:trPr/>
        <w:tc>
          <w:tcPr>
            <w:tcW w:w="2800" w:type="dxa"/>
            <w:noWrap/>
          </w:tcPr>
          <w:p>
            <w:pPr/>
            <w:r>
              <w:rPr>
                <w:sz w:val="20"/>
                <w:szCs w:val="20"/>
              </w:rPr>
              <w:t xml:space="preserve">Quitar grupo</w:t>
            </w:r>
          </w:p>
        </w:tc>
        <w:tc>
          <w:tcPr>
            <w:tcW w:w="2800" w:type="dxa"/>
            <w:noWrap/>
          </w:tcPr>
          <w:p>
            <w:pPr/>
            <w:r>
              <w:rPr>
                <w:sz w:val="20"/>
                <w:szCs w:val="20"/>
              </w:rPr>
              <w:t xml:space="preserve">Grilla de grupos</w:t>
            </w:r>
          </w:p>
        </w:tc>
        <w:tc>
          <w:tcPr>
            <w:tcW w:w="2800" w:type="dxa"/>
            <w:noWrap/>
          </w:tcPr>
          <w:p>
            <w:pPr/>
            <w:r>
              <w:rPr>
                <w:sz w:val="20"/>
                <w:szCs w:val="20"/>
              </w:rPr>
              <w:t xml:space="preserve">Deja de aportar esos conceptos. Si no queda ninguno, manda el tilde sin grupo.</w:t>
            </w:r>
          </w:p>
        </w:tc>
        <w:tc>
          <w:tcPr>
            <w:tcW w:w="2800" w:type="dxa"/>
            <w:noWrap/>
          </w:tcPr>
          <w:p>
            <w:pPr/>
            <w:r>
              <w:rPr>
                <w:sz w:val="20"/>
                <w:szCs w:val="20"/>
              </w:rPr>
              <w:t xml:space="preserve">actualizar-empleado-sueldos</w:t>
            </w:r>
          </w:p>
        </w:tc>
      </w:tr>
      <w:tr>
        <w:trPr/>
        <w:tc>
          <w:tcPr>
            <w:tcW w:w="2800" w:type="dxa"/>
            <w:noWrap/>
          </w:tcPr>
          <w:p>
            <w:pPr/>
            <w:r>
              <w:rPr>
                <w:sz w:val="20"/>
                <w:szCs w:val="20"/>
              </w:rPr>
              <w:t xml:space="preserve">Por qué no entraron</w:t>
            </w:r>
          </w:p>
        </w:tc>
        <w:tc>
          <w:tcPr>
            <w:tcW w:w="2800" w:type="dxa"/>
            <w:noWrap/>
          </w:tcPr>
          <w:p>
            <w:pPr/>
            <w:r>
              <w:rPr>
                <w:sz w:val="20"/>
                <w:szCs w:val="20"/>
              </w:rPr>
              <w:t xml:space="preserve">Pie de la solapa</w:t>
            </w:r>
          </w:p>
        </w:tc>
        <w:tc>
          <w:tcPr>
            <w:tcW w:w="2800" w:type="dxa"/>
            <w:noWrap/>
          </w:tcPr>
          <w:p>
            <w:pPr/>
            <w:r>
              <w:rPr>
                <w:sz w:val="20"/>
                <w:szCs w:val="20"/>
              </w:rPr>
              <w:t xml:space="preserve">Motivo de cada candidato excluido (elegibilidad, explícito, momento).</w:t>
            </w:r>
          </w:p>
        </w:tc>
        <w:tc>
          <w:tcPr>
            <w:tcW w:w="2800" w:type="dxa"/>
            <w:noWrap/>
          </w:tcPr>
          <w:p>
            <w:pPr/>
            <w:r>
              <w:rPr>
                <w:sz w:val="20"/>
                <w:szCs w:val="20"/>
              </w:rPr>
              <w:t xml:space="preserve">editar-empleado-sueldos</w:t>
            </w:r>
          </w:p>
        </w:tc>
      </w:tr>
    </w:tbl>
    <w:p/>
    <w:p>
      <w:pPr>
        <w:pStyle w:val="Heading2"/>
      </w:pPr>
      <w:bookmarkStart w:id="8" w:name="_Toc8"/>
      <w:r>
        <w:t>8. Elegibilidad</w:t>
      </w:r>
      <w:bookmarkEnd w:id="8"/>
    </w:p>
    <w:p>
      <w:pPr>
        <w:jc w:val="both"/>
        <w:spacing w:after="120"/>
      </w:pPr>
      <w:r>
        <w:rPr>
          <w:sz w:val="22"/>
          <w:szCs w:val="22"/>
        </w:rPr>
        <w:t xml:space="preserve">Las reglas viven en el concepto (editar concepto → Reglas de elegibilidad), no en el legajo. Comparan un dato del empleado con un valor. Si el concepto no tiene reglas activas y vigentes, no se filtra por perfil: entra por grupo, catálogo o novedad.</w:t>
      </w:r>
    </w:p>
    <w:p>
      <w:pPr>
        <w:jc w:val="both"/>
        <w:spacing w:after="120"/>
      </w:pPr>
      <w:r>
        <w:rPr>
          <w:sz w:val="22"/>
          <w:szCs w:val="22"/>
        </w:rPr>
        <w:t xml:space="preserve">Dentro del mismo número de Grupo OR basta con que se cumpla una regla. Entre números distintos se tienen que cumplir todos (AND de grupos OR). La vigencia desde / hasta se compara con la fecha de la liquidación; vacía = siempre.</w:t>
      </w:r>
    </w:p>
    <w:p>
      <w:pPr/>
      <w:r>
        <w:rPr>
          <w:color w:val="666666"/>
          <w:sz w:val="18"/>
          <w:szCs w:val="18"/>
          <w:i w:val="1"/>
          <w:iCs w:val="1"/>
        </w:rPr>
        <w:t xml:space="preserve">Campos, operadores y un ejemplo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Campo</w:t>
            </w:r>
          </w:p>
        </w:tc>
        <w:tc>
          <w:tcPr>
            <w:tcW w:w="2800" w:type="dxa"/>
            <w:shd w:val="clear" w:fill="2E75B6"/>
            <w:noWrap/>
          </w:tcPr>
          <w:p>
            <w:pPr/>
            <w:r>
              <w:rPr>
                <w:color w:val="FFFFFF"/>
                <w:sz w:val="20"/>
                <w:szCs w:val="20"/>
                <w:b w:val="1"/>
                <w:bCs w:val="1"/>
              </w:rPr>
              <w:t xml:space="preserve">Ejemplo de regla</w:t>
            </w:r>
          </w:p>
        </w:tc>
        <w:tc>
          <w:tcPr>
            <w:tcW w:w="2800" w:type="dxa"/>
            <w:shd w:val="clear" w:fill="2E75B6"/>
            <w:noWrap/>
          </w:tcPr>
          <w:p>
            <w:pPr/>
            <w:r>
              <w:rPr>
                <w:color w:val="FFFFFF"/>
                <w:sz w:val="20"/>
                <w:szCs w:val="20"/>
                <w:b w:val="1"/>
                <w:bCs w:val="1"/>
              </w:rPr>
              <w:t xml:space="preserve">Legajo que entra</w:t>
            </w:r>
          </w:p>
        </w:tc>
      </w:tr>
      <w:tr>
        <w:trPr/>
        <w:tc>
          <w:tcPr>
            <w:tcW w:w="2800" w:type="dxa"/>
            <w:noWrap/>
          </w:tcPr>
          <w:p>
            <w:pPr/>
            <w:r>
              <w:rPr>
                <w:sz w:val="20"/>
                <w:szCs w:val="20"/>
              </w:rPr>
              <w:t xml:space="preserve">Sindicato (código)</w:t>
            </w:r>
          </w:p>
        </w:tc>
        <w:tc>
          <w:tcPr>
            <w:tcW w:w="2800" w:type="dxa"/>
            <w:noWrap/>
          </w:tcPr>
          <w:p>
            <w:pPr/>
            <w:r>
              <w:rPr>
                <w:sz w:val="20"/>
                <w:szCs w:val="20"/>
              </w:rPr>
              <w:t xml:space="preserve">Igual a 1</w:t>
            </w:r>
          </w:p>
        </w:tc>
        <w:tc>
          <w:tcPr>
            <w:tcW w:w="2800" w:type="dxa"/>
            <w:noWrap/>
          </w:tcPr>
          <w:p>
            <w:pPr/>
            <w:r>
              <w:rPr>
                <w:sz w:val="20"/>
                <w:szCs w:val="20"/>
              </w:rPr>
              <w:t xml:space="preserve">Solo el convenio 1.</w:t>
            </w:r>
          </w:p>
        </w:tc>
      </w:tr>
      <w:tr>
        <w:trPr/>
        <w:tc>
          <w:tcPr>
            <w:tcW w:w="2800" w:type="dxa"/>
            <w:noWrap/>
          </w:tcPr>
          <w:p>
            <w:pPr/>
            <w:r>
              <w:rPr>
                <w:sz w:val="20"/>
                <w:szCs w:val="20"/>
              </w:rPr>
              <w:t xml:space="preserve">Sindicato (código)</w:t>
            </w:r>
          </w:p>
        </w:tc>
        <w:tc>
          <w:tcPr>
            <w:tcW w:w="2800" w:type="dxa"/>
            <w:noWrap/>
          </w:tcPr>
          <w:p>
            <w:pPr/>
            <w:r>
              <w:rPr>
                <w:sz w:val="20"/>
                <w:szCs w:val="20"/>
              </w:rPr>
              <w:t xml:space="preserve">En lista 1,2 — o dos reglas con el mismo Grupo OR</w:t>
            </w:r>
          </w:p>
        </w:tc>
        <w:tc>
          <w:tcPr>
            <w:tcW w:w="2800" w:type="dxa"/>
            <w:noWrap/>
          </w:tcPr>
          <w:p>
            <w:pPr/>
            <w:r>
              <w:rPr>
                <w:sz w:val="20"/>
                <w:szCs w:val="20"/>
              </w:rPr>
              <w:t xml:space="preserve">Convenio 1 o 2. Una sola regla “en lista” alcanza.</w:t>
            </w:r>
          </w:p>
        </w:tc>
      </w:tr>
      <w:tr>
        <w:trPr/>
        <w:tc>
          <w:tcPr>
            <w:tcW w:w="2800" w:type="dxa"/>
            <w:noWrap/>
          </w:tcPr>
          <w:p>
            <w:pPr/>
            <w:r>
              <w:rPr>
                <w:sz w:val="20"/>
                <w:szCs w:val="20"/>
              </w:rPr>
              <w:t xml:space="preserve">Obra social (código)</w:t>
            </w:r>
          </w:p>
        </w:tc>
        <w:tc>
          <w:tcPr>
            <w:tcW w:w="2800" w:type="dxa"/>
            <w:noWrap/>
          </w:tcPr>
          <w:p>
            <w:pPr/>
            <w:r>
              <w:rPr>
                <w:sz w:val="20"/>
                <w:szCs w:val="20"/>
              </w:rPr>
              <w:t xml:space="preserve">Distinto de 0, Grupo OR nuevo</w:t>
            </w:r>
          </w:p>
        </w:tc>
        <w:tc>
          <w:tcPr>
            <w:tcW w:w="2800" w:type="dxa"/>
            <w:noWrap/>
          </w:tcPr>
          <w:p>
            <w:pPr/>
            <w:r>
              <w:rPr>
                <w:sz w:val="20"/>
                <w:szCs w:val="20"/>
              </w:rPr>
              <w:t xml:space="preserve">AND: sindicato 1 o 2, y además obra social cargada.</w:t>
            </w:r>
          </w:p>
        </w:tc>
      </w:tr>
      <w:tr>
        <w:trPr/>
        <w:tc>
          <w:tcPr>
            <w:tcW w:w="2800" w:type="dxa"/>
            <w:noWrap/>
          </w:tcPr>
          <w:p>
            <w:pPr/>
            <w:r>
              <w:rPr>
                <w:sz w:val="20"/>
                <w:szCs w:val="20"/>
              </w:rPr>
              <w:t xml:space="preserve">Categoría (código)</w:t>
            </w:r>
          </w:p>
        </w:tc>
        <w:tc>
          <w:tcPr>
            <w:tcW w:w="2800" w:type="dxa"/>
            <w:noWrap/>
          </w:tcPr>
          <w:p>
            <w:pPr/>
            <w:r>
              <w:rPr>
                <w:sz w:val="20"/>
                <w:szCs w:val="20"/>
              </w:rPr>
              <w:t xml:space="preserve">Igual a 40</w:t>
            </w:r>
          </w:p>
        </w:tc>
        <w:tc>
          <w:tcPr>
            <w:tcW w:w="2800" w:type="dxa"/>
            <w:noWrap/>
          </w:tcPr>
          <w:p>
            <w:pPr/>
            <w:r>
              <w:rPr>
                <w:sz w:val="20"/>
                <w:szCs w:val="20"/>
              </w:rPr>
              <w:t xml:space="preserve">Solo esa categoría (jornal de oficiales, por ejemplo).</w:t>
            </w:r>
          </w:p>
        </w:tc>
      </w:tr>
      <w:tr>
        <w:trPr/>
        <w:tc>
          <w:tcPr>
            <w:tcW w:w="2800" w:type="dxa"/>
            <w:noWrap/>
          </w:tcPr>
          <w:p>
            <w:pPr/>
            <w:r>
              <w:rPr>
                <w:sz w:val="20"/>
                <w:szCs w:val="20"/>
              </w:rPr>
              <w:t xml:space="preserve">Agrupamiento (código)</w:t>
            </w:r>
          </w:p>
        </w:tc>
        <w:tc>
          <w:tcPr>
            <w:tcW w:w="2800" w:type="dxa"/>
            <w:noWrap/>
          </w:tcPr>
          <w:p>
            <w:pPr/>
            <w:r>
              <w:rPr>
                <w:sz w:val="20"/>
                <w:szCs w:val="20"/>
              </w:rPr>
              <w:t xml:space="preserve">En lista PLANTA,OBRA</w:t>
            </w:r>
          </w:p>
        </w:tc>
        <w:tc>
          <w:tcPr>
            <w:tcW w:w="2800" w:type="dxa"/>
            <w:noWrap/>
          </w:tcPr>
          <w:p>
            <w:pPr/>
            <w:r>
              <w:rPr>
                <w:sz w:val="20"/>
                <w:szCs w:val="20"/>
              </w:rPr>
              <w:t xml:space="preserve">Esos agrupamientos.</w:t>
            </w:r>
          </w:p>
        </w:tc>
      </w:tr>
      <w:tr>
        <w:trPr/>
        <w:tc>
          <w:tcPr>
            <w:tcW w:w="2800" w:type="dxa"/>
            <w:noWrap/>
          </w:tcPr>
          <w:p>
            <w:pPr/>
            <w:r>
              <w:rPr>
                <w:sz w:val="20"/>
                <w:szCs w:val="20"/>
              </w:rPr>
              <w:t xml:space="preserve">Empresa (ID)</w:t>
            </w:r>
          </w:p>
        </w:tc>
        <w:tc>
          <w:tcPr>
            <w:tcW w:w="2800" w:type="dxa"/>
            <w:noWrap/>
          </w:tcPr>
          <w:p>
            <w:pPr/>
            <w:r>
              <w:rPr>
                <w:sz w:val="20"/>
                <w:szCs w:val="20"/>
              </w:rPr>
              <w:t xml:space="preserve">Igual al id de la empresa</w:t>
            </w:r>
          </w:p>
        </w:tc>
        <w:tc>
          <w:tcPr>
            <w:tcW w:w="2800" w:type="dxa"/>
            <w:noWrap/>
          </w:tcPr>
          <w:p>
            <w:pPr/>
            <w:r>
              <w:rPr>
                <w:sz w:val="20"/>
                <w:szCs w:val="20"/>
              </w:rPr>
              <w:t xml:space="preserve">El concepto no corre en otra razón social.</w:t>
            </w:r>
          </w:p>
        </w:tc>
      </w:tr>
      <w:tr>
        <w:trPr/>
        <w:tc>
          <w:tcPr>
            <w:tcW w:w="2800" w:type="dxa"/>
            <w:noWrap/>
          </w:tcPr>
          <w:p>
            <w:pPr/>
            <w:r>
              <w:rPr>
                <w:sz w:val="20"/>
                <w:szCs w:val="20"/>
              </w:rPr>
              <w:t xml:space="preserve">Cualquier campo</w:t>
            </w:r>
          </w:p>
        </w:tc>
        <w:tc>
          <w:tcPr>
            <w:tcW w:w="2800" w:type="dxa"/>
            <w:noWrap/>
          </w:tcPr>
          <w:p>
            <w:pPr/>
            <w:r>
              <w:rPr>
                <w:sz w:val="20"/>
                <w:szCs w:val="20"/>
              </w:rPr>
              <w:t xml:space="preserve">Vacío / sin valor</w:t>
            </w:r>
          </w:p>
        </w:tc>
        <w:tc>
          <w:tcPr>
            <w:tcW w:w="2800" w:type="dxa"/>
            <w:noWrap/>
          </w:tcPr>
          <w:p>
            <w:pPr/>
            <w:r>
              <w:rPr>
                <w:sz w:val="20"/>
                <w:szCs w:val="20"/>
              </w:rPr>
              <w:t xml:space="preserve">El dato no está cargado.</w:t>
            </w:r>
          </w:p>
        </w:tc>
      </w:tr>
      <w:tr>
        <w:trPr/>
        <w:tc>
          <w:tcPr>
            <w:tcW w:w="2800" w:type="dxa"/>
            <w:noWrap/>
          </w:tcPr>
          <w:p>
            <w:pPr/>
            <w:r>
              <w:rPr>
                <w:sz w:val="20"/>
                <w:szCs w:val="20"/>
              </w:rPr>
              <w:t xml:space="preserve">Cualquier campo</w:t>
            </w:r>
          </w:p>
        </w:tc>
        <w:tc>
          <w:tcPr>
            <w:tcW w:w="2800" w:type="dxa"/>
            <w:noWrap/>
          </w:tcPr>
          <w:p>
            <w:pPr/>
            <w:r>
              <w:rPr>
                <w:sz w:val="20"/>
                <w:szCs w:val="20"/>
              </w:rPr>
              <w:t xml:space="preserve">Con valor</w:t>
            </w:r>
          </w:p>
        </w:tc>
        <w:tc>
          <w:tcPr>
            <w:tcW w:w="2800" w:type="dxa"/>
            <w:noWrap/>
          </w:tcPr>
          <w:p>
            <w:pPr/>
            <w:r>
              <w:rPr>
                <w:sz w:val="20"/>
                <w:szCs w:val="20"/>
              </w:rPr>
              <w:t xml:space="preserve">El dato está cargado, sea cual sea.</w:t>
            </w:r>
          </w:p>
        </w:tc>
      </w:tr>
    </w:tbl>
    <w:p/>
    <w:p>
      <w:pPr/>
      <w:r>
        <w:rPr>
          <w:color w:val="666666"/>
          <w:sz w:val="18"/>
          <w:szCs w:val="18"/>
          <w:i w:val="1"/>
          <w:iCs w:val="1"/>
        </w:rPr>
        <w:t xml:space="preserve">Ejemplo armado: aporte sindical del convenio 1 o 2, no jubilados</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Grupo OR</w:t>
            </w:r>
          </w:p>
        </w:tc>
        <w:tc>
          <w:tcPr>
            <w:tcW w:w="2800" w:type="dxa"/>
            <w:shd w:val="clear" w:fill="2E75B6"/>
            <w:noWrap/>
          </w:tcPr>
          <w:p>
            <w:pPr/>
            <w:r>
              <w:rPr>
                <w:color w:val="FFFFFF"/>
                <w:sz w:val="20"/>
                <w:szCs w:val="20"/>
                <w:b w:val="1"/>
                <w:bCs w:val="1"/>
              </w:rPr>
              <w:t xml:space="preserve">Regla</w:t>
            </w:r>
          </w:p>
        </w:tc>
        <w:tc>
          <w:tcPr>
            <w:tcW w:w="2800" w:type="dxa"/>
            <w:shd w:val="clear" w:fill="2E75B6"/>
            <w:noWrap/>
          </w:tcPr>
          <w:p>
            <w:pPr/>
            <w:r>
              <w:rPr>
                <w:color w:val="FFFFFF"/>
                <w:sz w:val="20"/>
                <w:szCs w:val="20"/>
                <w:b w:val="1"/>
                <w:bCs w:val="1"/>
              </w:rPr>
              <w:t xml:space="preserve">Lectura</w:t>
            </w:r>
          </w:p>
        </w:tc>
      </w:tr>
      <w:tr>
        <w:trPr/>
        <w:tc>
          <w:tcPr>
            <w:tcW w:w="2800" w:type="dxa"/>
            <w:noWrap/>
          </w:tcPr>
          <w:p>
            <w:pPr/>
            <w:r>
              <w:rPr>
                <w:sz w:val="20"/>
                <w:szCs w:val="20"/>
              </w:rPr>
              <w:t xml:space="preserve">1</w:t>
            </w:r>
          </w:p>
        </w:tc>
        <w:tc>
          <w:tcPr>
            <w:tcW w:w="2800" w:type="dxa"/>
            <w:noWrap/>
          </w:tcPr>
          <w:p>
            <w:pPr/>
            <w:r>
              <w:rPr>
                <w:sz w:val="20"/>
                <w:szCs w:val="20"/>
              </w:rPr>
              <w:t xml:space="preserve">Sindicato igual a 1</w:t>
            </w:r>
          </w:p>
        </w:tc>
        <w:tc>
          <w:tcPr>
            <w:tcW w:w="2800" w:type="dxa"/>
            <w:noWrap/>
          </w:tcPr>
          <w:p>
            <w:pPr/>
            <w:r>
              <w:rPr>
                <w:sz w:val="20"/>
                <w:szCs w:val="20"/>
              </w:rPr>
              <w:t xml:space="preserve">Primera alternativa.</w:t>
            </w:r>
          </w:p>
        </w:tc>
      </w:tr>
      <w:tr>
        <w:trPr/>
        <w:tc>
          <w:tcPr>
            <w:tcW w:w="2800" w:type="dxa"/>
            <w:noWrap/>
          </w:tcPr>
          <w:p>
            <w:pPr/>
            <w:r>
              <w:rPr>
                <w:sz w:val="20"/>
                <w:szCs w:val="20"/>
              </w:rPr>
              <w:t xml:space="preserve">1</w:t>
            </w:r>
          </w:p>
        </w:tc>
        <w:tc>
          <w:tcPr>
            <w:tcW w:w="2800" w:type="dxa"/>
            <w:noWrap/>
          </w:tcPr>
          <w:p>
            <w:pPr/>
            <w:r>
              <w:rPr>
                <w:sz w:val="20"/>
                <w:szCs w:val="20"/>
              </w:rPr>
              <w:t xml:space="preserve">Sindicato igual a 2</w:t>
            </w:r>
          </w:p>
        </w:tc>
        <w:tc>
          <w:tcPr>
            <w:tcW w:w="2800" w:type="dxa"/>
            <w:noWrap/>
          </w:tcPr>
          <w:p>
            <w:pPr/>
            <w:r>
              <w:rPr>
                <w:sz w:val="20"/>
                <w:szCs w:val="20"/>
              </w:rPr>
              <w:t xml:space="preserve">Misma alternativa: con una de las dos alcanza.</w:t>
            </w:r>
          </w:p>
        </w:tc>
      </w:tr>
      <w:tr>
        <w:trPr/>
        <w:tc>
          <w:tcPr>
            <w:tcW w:w="2800" w:type="dxa"/>
            <w:noWrap/>
          </w:tcPr>
          <w:p>
            <w:pPr/>
            <w:r>
              <w:rPr>
                <w:sz w:val="20"/>
                <w:szCs w:val="20"/>
              </w:rPr>
              <w:t xml:space="preserve">2</w:t>
            </w:r>
          </w:p>
        </w:tc>
        <w:tc>
          <w:tcPr>
            <w:tcW w:w="2800" w:type="dxa"/>
            <w:noWrap/>
          </w:tcPr>
          <w:p>
            <w:pPr/>
            <w:r>
              <w:rPr>
                <w:sz w:val="20"/>
                <w:szCs w:val="20"/>
              </w:rPr>
              <w:t xml:space="preserve">Categoría distinto de JUB</w:t>
            </w:r>
          </w:p>
        </w:tc>
        <w:tc>
          <w:tcPr>
            <w:tcW w:w="2800" w:type="dxa"/>
            <w:noWrap/>
          </w:tcPr>
          <w:p>
            <w:pPr/>
            <w:r>
              <w:rPr>
                <w:sz w:val="20"/>
                <w:szCs w:val="20"/>
              </w:rPr>
              <w:t xml:space="preserve">Además, la categoría no es jubilado. Si falla este grupo, el concepto sale.</w:t>
            </w:r>
          </w:p>
        </w:tc>
      </w:tr>
    </w:tbl>
    <w:p/>
    <w:p>
      <w:pPr>
        <w:numPr>
          <w:ilvl w:val="0"/>
          <w:numId w:val=""/>
        </w:numPr>
      </w:pPr>
      <w:r>
        <w:rPr/>
        <w:t xml:space="preserve">Deje el Grupo OR que propone el formulario (el siguiente número) cuando la regla nueva es un AND. Reutilice el número cuando es un OR.</w:t>
      </w:r>
    </w:p>
    <w:p>
      <w:pPr>
        <w:numPr>
          <w:ilvl w:val="0"/>
          <w:numId w:val=""/>
        </w:numPr>
      </w:pPr>
      <w:r>
        <w:rPr/>
        <w:t xml:space="preserve">También existen sindicato, obra social y categoría por ID interno. Prefiera el código: es el que ve en la ficha.</w:t>
      </w:r>
    </w:p>
    <w:p>
      <w:pPr>
        <w:numPr>
          <w:ilvl w:val="0"/>
          <w:numId w:val=""/>
        </w:numPr>
      </w:pPr>
      <w:r>
        <w:rPr/>
        <w:t xml:space="preserve">Si no cumple, Por qué no entraron dice de dónde venía (grupo, novedad o catálogo) y qué regla falló, con el valor del legajo.</w:t>
      </w:r>
    </w:p>
    <w:p>
      <w:pPr>
        <w:numPr>
          <w:ilvl w:val="0"/>
          <w:numId w:val=""/>
        </w:numPr>
      </w:pPr>
      <w:r>
        <w:rPr/>
        <w:t xml:space="preserve">Destildar Activo o poner una vigencia fuera del mes apaga la regla sin borrarla.</w:t>
      </w:r>
    </w:p>
    <w:p/>
    <w:p>
      <w:pPr/>
      <w:r>
        <w:rPr>
          <w:color w:val="2E75B6"/>
          <w:sz w:val="22"/>
          <w:szCs w:val="22"/>
          <w:b w:val="1"/>
          <w:bCs w:val="1"/>
        </w:rPr>
        <w:t xml:space="preserve">Reglas en el concepto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Grupo OR</w:t>
            </w:r>
          </w:p>
        </w:tc>
        <w:tc>
          <w:tcPr>
            <w:tcW w:w="2800" w:type="dxa"/>
            <w:noWrap/>
          </w:tcPr>
          <w:p>
            <w:pPr/>
            <w:r>
              <w:rPr>
                <w:sz w:val="20"/>
                <w:szCs w:val="20"/>
              </w:rPr>
              <w:t xml:space="preserve">Reglas de elegibilidad del concepto</w:t>
            </w:r>
          </w:p>
        </w:tc>
        <w:tc>
          <w:tcPr>
            <w:tcW w:w="2800" w:type="dxa"/>
            <w:noWrap/>
          </w:tcPr>
          <w:p>
            <w:pPr/>
            <w:r>
              <w:rPr>
                <w:sz w:val="20"/>
                <w:szCs w:val="20"/>
              </w:rPr>
              <w:t xml:space="preserve">Mismo número = cualquiera alcanza. Número distinto = AND con las anteriores.</w:t>
            </w:r>
          </w:p>
        </w:tc>
        <w:tc>
          <w:tcPr>
            <w:tcW w:w="2800" w:type="dxa"/>
            <w:noWrap/>
          </w:tcPr>
          <w:p>
            <w:pPr/>
            <w:r>
              <w:rPr>
                <w:sz w:val="20"/>
                <w:szCs w:val="20"/>
              </w:rPr>
              <w:t xml:space="preserve">actualizar-concepto-sueldos</w:t>
            </w:r>
          </w:p>
        </w:tc>
      </w:tr>
      <w:tr>
        <w:trPr/>
        <w:tc>
          <w:tcPr>
            <w:tcW w:w="2800" w:type="dxa"/>
            <w:noWrap/>
          </w:tcPr>
          <w:p>
            <w:pPr/>
            <w:r>
              <w:rPr>
                <w:sz w:val="20"/>
                <w:szCs w:val="20"/>
              </w:rPr>
              <w:t xml:space="preserve">Campo / operador / valor</w:t>
            </w:r>
          </w:p>
        </w:tc>
        <w:tc>
          <w:tcPr>
            <w:tcW w:w="2800" w:type="dxa"/>
            <w:noWrap/>
          </w:tcPr>
          <w:p>
            <w:pPr/>
            <w:r>
              <w:rPr>
                <w:sz w:val="20"/>
                <w:szCs w:val="20"/>
              </w:rPr>
              <w:t xml:space="preserve">Mismo formulario</w:t>
            </w:r>
          </w:p>
        </w:tc>
        <w:tc>
          <w:tcPr>
            <w:tcW w:w="2800" w:type="dxa"/>
            <w:noWrap/>
          </w:tcPr>
          <w:p>
            <w:pPr/>
            <w:r>
              <w:rPr>
                <w:sz w:val="20"/>
                <w:szCs w:val="20"/>
              </w:rPr>
              <w:t xml:space="preserve">Sindicato, obra social, categoría, agrupamiento o empresa. Igual, distinto, lista, vacío o con valor.</w:t>
            </w:r>
          </w:p>
        </w:tc>
        <w:tc>
          <w:tcPr>
            <w:tcW w:w="2800" w:type="dxa"/>
            <w:noWrap/>
          </w:tcPr>
          <w:p>
            <w:pPr/>
            <w:r>
              <w:rPr>
                <w:sz w:val="20"/>
                <w:szCs w:val="20"/>
              </w:rPr>
              <w:t xml:space="preserve">actualizar-concepto-sueldos</w:t>
            </w:r>
          </w:p>
        </w:tc>
      </w:tr>
      <w:tr>
        <w:trPr/>
        <w:tc>
          <w:tcPr>
            <w:tcW w:w="2800" w:type="dxa"/>
            <w:noWrap/>
          </w:tcPr>
          <w:p>
            <w:pPr/>
            <w:r>
              <w:rPr>
                <w:sz w:val="20"/>
                <w:szCs w:val="20"/>
              </w:rPr>
              <w:t xml:space="preserve">Vigencia</w:t>
            </w:r>
          </w:p>
        </w:tc>
        <w:tc>
          <w:tcPr>
            <w:tcW w:w="2800" w:type="dxa"/>
            <w:noWrap/>
          </w:tcPr>
          <w:p>
            <w:pPr/>
            <w:r>
              <w:rPr>
                <w:sz w:val="20"/>
                <w:szCs w:val="20"/>
              </w:rPr>
              <w:t xml:space="preserve">Desde / hasta</w:t>
            </w:r>
          </w:p>
        </w:tc>
        <w:tc>
          <w:tcPr>
            <w:tcW w:w="2800" w:type="dxa"/>
            <w:noWrap/>
          </w:tcPr>
          <w:p>
            <w:pPr/>
            <w:r>
              <w:rPr>
                <w:sz w:val="20"/>
                <w:szCs w:val="20"/>
              </w:rPr>
              <w:t xml:space="preserve">Opcional. Se compara con la fecha de la liquidación.</w:t>
            </w:r>
          </w:p>
        </w:tc>
        <w:tc>
          <w:tcPr>
            <w:tcW w:w="2800" w:type="dxa"/>
            <w:noWrap/>
          </w:tcPr>
          <w:p>
            <w:pPr/>
            <w:r>
              <w:rPr>
                <w:sz w:val="20"/>
                <w:szCs w:val="20"/>
              </w:rPr>
              <w:t xml:space="preserve">actualizar-concepto-sueldos</w:t>
            </w:r>
          </w:p>
        </w:tc>
      </w:tr>
    </w:tbl>
    <w:p/>
    <w:p>
      <w:pPr>
        <w:pStyle w:val="Heading2"/>
      </w:pPr>
      <w:bookmarkStart w:id="9" w:name="_Toc9"/>
      <w:r>
        <w:t>9. Sin grupos: elegibilidad o solo novedades</w:t>
      </w:r>
      <w:bookmarkEnd w:id="9"/>
    </w:p>
    <w:p>
      <w:pPr>
        <w:jc w:val="both"/>
        <w:spacing w:after="120"/>
      </w:pPr>
      <w:r>
        <w:rPr>
          <w:sz w:val="22"/>
          <w:szCs w:val="22"/>
        </w:rPr>
        <w:t xml:space="preserve">Si el legajo no tiene ningún grupo, el tilde de la solapa Liquidación decide el modo. Con grupos asignados el tilde no cambia el cálculo: queda guardado para cuando se quiten todos.</w:t>
      </w:r>
    </w:p>
    <w:p>
      <w:pPr/>
      <w:r>
        <w:rPr>
          <w:color w:val="666666"/>
          <w:sz w:val="18"/>
          <w:szCs w:val="18"/>
          <w:i w:val="1"/>
          <w:iCs w:val="1"/>
        </w:rPr>
        <w:t xml:space="preserve">Los dos modos sin grupo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Tilde “no liquidar por elegibilidad”</w:t>
            </w:r>
          </w:p>
        </w:tc>
        <w:tc>
          <w:tcPr>
            <w:tcW w:w="2800" w:type="dxa"/>
            <w:shd w:val="clear" w:fill="2E75B6"/>
            <w:noWrap/>
          </w:tcPr>
          <w:p>
            <w:pPr/>
            <w:r>
              <w:rPr>
                <w:color w:val="FFFFFF"/>
                <w:sz w:val="20"/>
                <w:szCs w:val="20"/>
                <w:b w:val="1"/>
                <w:bCs w:val="1"/>
              </w:rPr>
              <w:t xml:space="preserve">Modo</w:t>
            </w:r>
          </w:p>
        </w:tc>
        <w:tc>
          <w:tcPr>
            <w:tcW w:w="2800" w:type="dxa"/>
            <w:shd w:val="clear" w:fill="2E75B6"/>
            <w:noWrap/>
          </w:tcPr>
          <w:p>
            <w:pPr/>
            <w:r>
              <w:rPr>
                <w:color w:val="FFFFFF"/>
                <w:sz w:val="20"/>
                <w:szCs w:val="20"/>
                <w:b w:val="1"/>
                <w:bCs w:val="1"/>
              </w:rPr>
              <w:t xml:space="preserve">Qué entra</w:t>
            </w:r>
          </w:p>
        </w:tc>
      </w:tr>
      <w:tr>
        <w:trPr/>
        <w:tc>
          <w:tcPr>
            <w:tcW w:w="2800" w:type="dxa"/>
            <w:noWrap/>
          </w:tcPr>
          <w:p>
            <w:pPr/>
            <w:r>
              <w:rPr>
                <w:sz w:val="20"/>
                <w:szCs w:val="20"/>
              </w:rPr>
              <w:t xml:space="preserve">Destildado (recomendado si el catálogo ya tiene reglas)</w:t>
            </w:r>
          </w:p>
        </w:tc>
        <w:tc>
          <w:tcPr>
            <w:tcW w:w="2800" w:type="dxa"/>
            <w:noWrap/>
          </w:tcPr>
          <w:p>
            <w:pPr/>
            <w:r>
              <w:rPr>
                <w:sz w:val="20"/>
                <w:szCs w:val="20"/>
              </w:rPr>
              <w:t xml:space="preserve">Sin grupo (catálogo + elegibilidad)</w:t>
            </w:r>
          </w:p>
        </w:tc>
        <w:tc>
          <w:tcPr>
            <w:tcW w:w="2800" w:type="dxa"/>
            <w:noWrap/>
          </w:tcPr>
          <w:p>
            <w:pPr/>
            <w:r>
              <w:rPr>
                <w:sz w:val="20"/>
                <w:szCs w:val="20"/>
              </w:rPr>
              <w:t xml:space="preserve">Todo concepto activo que no sea “no se liquida”, filtrado por elegibilidad, más novedades y explícitos.</w:t>
            </w:r>
          </w:p>
        </w:tc>
      </w:tr>
      <w:tr>
        <w:trPr/>
        <w:tc>
          <w:tcPr>
            <w:tcW w:w="2800" w:type="dxa"/>
            <w:noWrap/>
          </w:tcPr>
          <w:p>
            <w:pPr/>
            <w:r>
              <w:rPr>
                <w:sz w:val="20"/>
                <w:szCs w:val="20"/>
              </w:rPr>
              <w:t xml:space="preserve">Tildado</w:t>
            </w:r>
          </w:p>
        </w:tc>
        <w:tc>
          <w:tcPr>
            <w:tcW w:w="2800" w:type="dxa"/>
            <w:noWrap/>
          </w:tcPr>
          <w:p>
            <w:pPr/>
            <w:r>
              <w:rPr>
                <w:sz w:val="20"/>
                <w:szCs w:val="20"/>
              </w:rPr>
              <w:t xml:space="preserve">Sin grupo (solo novedades)</w:t>
            </w:r>
          </w:p>
        </w:tc>
        <w:tc>
          <w:tcPr>
            <w:tcW w:w="2800" w:type="dxa"/>
            <w:noWrap/>
          </w:tcPr>
          <w:p>
            <w:pPr/>
            <w:r>
              <w:rPr>
                <w:sz w:val="20"/>
                <w:szCs w:val="20"/>
              </w:rPr>
              <w:t xml:space="preserve">No arma el catálogo. Solo novedades vigentes, planes de cuota y asignaciones explícitas. La elegibilidad igual se aplica a esos candidatos.</w:t>
            </w:r>
          </w:p>
        </w:tc>
      </w:tr>
    </w:tbl>
    <w:p/>
    <w:p>
      <w:pPr>
        <w:jc w:val="both"/>
        <w:spacing w:after="120"/>
      </w:pPr>
      <w:r>
        <w:rPr>
          <w:sz w:val="22"/>
          <w:szCs w:val="22"/>
        </w:rPr>
        <w:t xml:space="preserve">Ejemplo. Un legajo nuevo, sin grupos, tilde destildado: entran sueldo, presentismo y obra social porque sus reglas de categoría y obra social se cumplen, y no entra el aporte del otro sindicato. El mismo legajo con el tilde marcado y sin novedades: el set queda vacío hasta que cargue horas, un préstamo o un explícito +.</w:t>
      </w:r>
    </w:p>
    <w:p>
      <w:pPr>
        <w:jc w:val="both"/>
        <w:spacing w:after="120"/>
      </w:pPr>
      <w:r>
        <w:rPr>
          <w:sz w:val="22"/>
          <w:szCs w:val="22"/>
        </w:rPr>
        <w:t xml:space="preserve">Use el tilde marcado cuando el grupo todavía no está armado y no quiere que un alta dispare todo el catálogo. Use el destildado cuando las reglas de elegibilidad ya describen la planta (estilo de perfiles: el concepto dice a quién aplica).</w:t>
      </w:r>
    </w:p>
    <w:p>
      <w:pPr>
        <w:pStyle w:val="Heading2"/>
      </w:pPr>
      <w:bookmarkStart w:id="10" w:name="_Toc10"/>
      <w:r>
        <w:t>10. Asignación explícita</w:t>
      </w:r>
      <w:bookmarkEnd w:id="10"/>
    </w:p>
    <w:p>
      <w:pPr>
        <w:jc w:val="both"/>
        <w:spacing w:after="120"/>
      </w:pPr>
      <w:r>
        <w:rPr>
          <w:sz w:val="22"/>
          <w:szCs w:val="22"/>
        </w:rPr>
        <w:t xml:space="preserve">En la misma solapa, Asignación explícita (+/−) pisa el resultado anterior para un concepto y un rango de fechas. Vacío en desde o hasta significa abierto.</w:t>
      </w:r>
    </w:p>
    <w:p>
      <w:pPr/>
      <w:r>
        <w:rPr>
          <w:color w:val="666666"/>
          <w:sz w:val="18"/>
          <w:szCs w:val="18"/>
          <w:i w:val="1"/>
          <w:iCs w:val="1"/>
        </w:rPr>
        <w:t xml:space="preserve">Ejemplos</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Acción</w:t>
            </w:r>
          </w:p>
        </w:tc>
        <w:tc>
          <w:tcPr>
            <w:tcW w:w="2800" w:type="dxa"/>
            <w:shd w:val="clear" w:fill="2E75B6"/>
            <w:noWrap/>
          </w:tcPr>
          <w:p>
            <w:pPr/>
            <w:r>
              <w:rPr>
                <w:color w:val="FFFFFF"/>
                <w:sz w:val="20"/>
                <w:szCs w:val="20"/>
                <w:b w:val="1"/>
                <w:bCs w:val="1"/>
              </w:rPr>
              <w:t xml:space="preserve">Caso</w:t>
            </w:r>
          </w:p>
        </w:tc>
        <w:tc>
          <w:tcPr>
            <w:tcW w:w="2800" w:type="dxa"/>
            <w:shd w:val="clear" w:fill="2E75B6"/>
            <w:noWrap/>
          </w:tcPr>
          <w:p>
            <w:pPr/>
            <w:r>
              <w:rPr>
                <w:color w:val="FFFFFF"/>
                <w:sz w:val="20"/>
                <w:szCs w:val="20"/>
                <w:b w:val="1"/>
                <w:bCs w:val="1"/>
              </w:rPr>
              <w:t xml:space="preserve">Efecto</w:t>
            </w:r>
          </w:p>
        </w:tc>
      </w:tr>
      <w:tr>
        <w:trPr/>
        <w:tc>
          <w:tcPr>
            <w:tcW w:w="2800" w:type="dxa"/>
            <w:noWrap/>
          </w:tcPr>
          <w:p>
            <w:pPr/>
            <w:r>
              <w:rPr>
                <w:sz w:val="20"/>
                <w:szCs w:val="20"/>
              </w:rPr>
              <w:t xml:space="preserve">Forzar incluir</w:t>
            </w:r>
          </w:p>
        </w:tc>
        <w:tc>
          <w:tcPr>
            <w:tcW w:w="2800" w:type="dxa"/>
            <w:noWrap/>
          </w:tcPr>
          <w:p>
            <w:pPr/>
            <w:r>
              <w:rPr>
                <w:sz w:val="20"/>
                <w:szCs w:val="20"/>
              </w:rPr>
              <w:t xml:space="preserve">Un jornalero de otra categoría cobra un plus de turno solo en marzo</w:t>
            </w:r>
          </w:p>
        </w:tc>
        <w:tc>
          <w:tcPr>
            <w:tcW w:w="2800" w:type="dxa"/>
            <w:noWrap/>
          </w:tcPr>
          <w:p>
            <w:pPr/>
            <w:r>
              <w:rPr>
                <w:sz w:val="20"/>
                <w:szCs w:val="20"/>
              </w:rPr>
              <w:t xml:space="preserve">Entra aunque no esté en el grupo ni cumpla la categoría. Desde 01/03, hasta 31/03.</w:t>
            </w:r>
          </w:p>
        </w:tc>
      </w:tr>
      <w:tr>
        <w:trPr/>
        <w:tc>
          <w:tcPr>
            <w:tcW w:w="2800" w:type="dxa"/>
            <w:noWrap/>
          </w:tcPr>
          <w:p>
            <w:pPr/>
            <w:r>
              <w:rPr>
                <w:sz w:val="20"/>
                <w:szCs w:val="20"/>
              </w:rPr>
              <w:t xml:space="preserve">Forzar excluir</w:t>
            </w:r>
          </w:p>
        </w:tc>
        <w:tc>
          <w:tcPr>
            <w:tcW w:w="2800" w:type="dxa"/>
            <w:noWrap/>
          </w:tcPr>
          <w:p>
            <w:pPr/>
            <w:r>
              <w:rPr>
                <w:sz w:val="20"/>
                <w:szCs w:val="20"/>
              </w:rPr>
              <w:t xml:space="preserve">Está en el grupo de obra social pero este mes tiene cobertura externa</w:t>
            </w:r>
          </w:p>
        </w:tc>
        <w:tc>
          <w:tcPr>
            <w:tcW w:w="2800" w:type="dxa"/>
            <w:noWrap/>
          </w:tcPr>
          <w:p>
            <w:pPr/>
            <w:r>
              <w:rPr>
                <w:sz w:val="20"/>
                <w:szCs w:val="20"/>
              </w:rPr>
              <w:t xml:space="preserve">Sale del set aunque la elegibilidad diera bien.</w:t>
            </w:r>
          </w:p>
        </w:tc>
      </w:tr>
      <w:tr>
        <w:trPr/>
        <w:tc>
          <w:tcPr>
            <w:tcW w:w="2800" w:type="dxa"/>
            <w:noWrap/>
          </w:tcPr>
          <w:p>
            <w:pPr/>
            <w:r>
              <w:rPr>
                <w:sz w:val="20"/>
                <w:szCs w:val="20"/>
              </w:rPr>
              <w:t xml:space="preserve">Quitar la fila</w:t>
            </w:r>
          </w:p>
        </w:tc>
        <w:tc>
          <w:tcPr>
            <w:tcW w:w="2800" w:type="dxa"/>
            <w:noWrap/>
          </w:tcPr>
          <w:p>
            <w:pPr/>
            <w:r>
              <w:rPr>
                <w:sz w:val="20"/>
                <w:szCs w:val="20"/>
              </w:rPr>
              <w:t xml:space="preserve">Terminó la excepción</w:t>
            </w:r>
          </w:p>
        </w:tc>
        <w:tc>
          <w:tcPr>
            <w:tcW w:w="2800" w:type="dxa"/>
            <w:noWrap/>
          </w:tcPr>
          <w:p>
            <w:pPr/>
            <w:r>
              <w:rPr>
                <w:sz w:val="20"/>
                <w:szCs w:val="20"/>
              </w:rPr>
              <w:t xml:space="preserve">Vuelve a valer grupo + elegibilidad.</w:t>
            </w:r>
          </w:p>
        </w:tc>
      </w:tr>
    </w:tbl>
    <w:p/>
    <w:p>
      <w:pPr>
        <w:numPr>
          <w:ilvl w:val="0"/>
          <w:numId w:val=""/>
        </w:numPr>
      </w:pPr>
      <w:r>
        <w:rPr/>
        <w:t xml:space="preserve">El explícito + no saltea el momento de la corrida: un concepto de solo SAC no se liquida en la mensual aunque lo fuerce.</w:t>
      </w:r>
    </w:p>
    <w:p>
      <w:pPr>
        <w:numPr>
          <w:ilvl w:val="0"/>
          <w:numId w:val=""/>
        </w:numPr>
      </w:pPr>
      <w:r>
        <w:rPr/>
        <w:t xml:space="preserve">El concepto tiene que estar activo.</w:t>
      </w:r>
    </w:p>
    <w:p/>
    <w:p>
      <w:pPr>
        <w:pStyle w:val="Heading2"/>
      </w:pPr>
      <w:bookmarkStart w:id="11" w:name="_Toc11"/>
      <w:r>
        <w:t>11. Novedades</w:t>
      </w:r>
      <w:bookmarkEnd w:id="11"/>
    </w:p>
    <w:p>
      <w:pPr>
        <w:jc w:val="both"/>
        <w:spacing w:after="120"/>
      </w:pPr>
      <w:r>
        <w:rPr>
          <w:sz w:val="22"/>
          <w:szCs w:val="22"/>
        </w:rPr>
        <w:t xml:space="preserve">Pantalla: Liquidación → Novedades de liquidación, o la solapa Novedades del empleado. Una novedad vigente suma el concepto al set (y después pasa por elegibilidad). Si el concepto ya estaba, la novedad solo aporta cantidades o importes a la fórmula.</w:t>
      </w:r>
    </w:p>
    <w:p>
      <w:pPr>
        <w:jc w:val="both"/>
        <w:spacing w:after="120"/>
      </w:pPr>
      <w:r>
        <w:rPr>
          <w:sz w:val="22"/>
          <w:szCs w:val="22"/>
        </w:rPr>
        <w:t xml:space="preserve">Valor 1 suele ser cantidad (horas, días). Valor 2 suele ser importe. La fórmula del concepto decide cuál usa. Una novedad manual o importada manda sobre el espejo que venga de Anita para el mismo hecho.</w:t>
      </w:r>
    </w:p>
    <w:p>
      <w:pPr/>
      <w:r>
        <w:rPr>
          <w:color w:val="666666"/>
          <w:sz w:val="18"/>
          <w:szCs w:val="18"/>
          <w:i w:val="1"/>
          <w:iCs w:val="1"/>
        </w:rPr>
        <w:t xml:space="preserve">Ejemplo: 6 horas extras en la quincena</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Campo</w:t>
            </w:r>
          </w:p>
        </w:tc>
        <w:tc>
          <w:tcPr>
            <w:tcW w:w="2800" w:type="dxa"/>
            <w:shd w:val="clear" w:fill="2E75B6"/>
            <w:noWrap/>
          </w:tcPr>
          <w:p>
            <w:pPr/>
            <w:r>
              <w:rPr>
                <w:color w:val="FFFFFF"/>
                <w:sz w:val="20"/>
                <w:szCs w:val="20"/>
                <w:b w:val="1"/>
                <w:bCs w:val="1"/>
              </w:rPr>
              <w:t xml:space="preserve">Valor</w:t>
            </w:r>
          </w:p>
        </w:tc>
        <w:tc>
          <w:tcPr>
            <w:tcW w:w="2800" w:type="dxa"/>
            <w:shd w:val="clear" w:fill="2E75B6"/>
            <w:noWrap/>
          </w:tcPr>
          <w:p>
            <w:pPr/>
            <w:r>
              <w:rPr>
                <w:color w:val="FFFFFF"/>
                <w:sz w:val="20"/>
                <w:szCs w:val="20"/>
                <w:b w:val="1"/>
                <w:bCs w:val="1"/>
              </w:rPr>
              <w:t xml:space="preserve">Notas</w:t>
            </w:r>
          </w:p>
        </w:tc>
      </w:tr>
      <w:tr>
        <w:trPr/>
        <w:tc>
          <w:tcPr>
            <w:tcW w:w="2800" w:type="dxa"/>
            <w:noWrap/>
          </w:tcPr>
          <w:p>
            <w:pPr/>
            <w:r>
              <w:rPr>
                <w:sz w:val="20"/>
                <w:szCs w:val="20"/>
              </w:rPr>
              <w:t xml:space="preserve">Empleado</w:t>
            </w:r>
          </w:p>
        </w:tc>
        <w:tc>
          <w:tcPr>
            <w:tcW w:w="2800" w:type="dxa"/>
            <w:noWrap/>
          </w:tcPr>
          <w:p>
            <w:pPr/>
            <w:r>
              <w:rPr>
                <w:sz w:val="20"/>
                <w:szCs w:val="20"/>
              </w:rPr>
              <w:t xml:space="preserve">Legajo del jornalero</w:t>
            </w:r>
          </w:p>
        </w:tc>
        <w:tc>
          <w:tcPr>
            <w:tcW w:w="2800" w:type="dxa"/>
            <w:noWrap/>
          </w:tcPr>
          <w:p>
            <w:pPr/>
            <w:r>
              <w:rPr>
                <w:sz w:val="20"/>
                <w:szCs w:val="20"/>
              </w:rPr>
              <w:t xml:space="preserve">Lupa / F1 / código + Enter.</w:t>
            </w:r>
          </w:p>
        </w:tc>
      </w:tr>
      <w:tr>
        <w:trPr/>
        <w:tc>
          <w:tcPr>
            <w:tcW w:w="2800" w:type="dxa"/>
            <w:noWrap/>
          </w:tcPr>
          <w:p>
            <w:pPr/>
            <w:r>
              <w:rPr>
                <w:sz w:val="20"/>
                <w:szCs w:val="20"/>
              </w:rPr>
              <w:t xml:space="preserve">Concepto</w:t>
            </w:r>
          </w:p>
        </w:tc>
        <w:tc>
          <w:tcPr>
            <w:tcW w:w="2800" w:type="dxa"/>
            <w:noWrap/>
          </w:tcPr>
          <w:p>
            <w:pPr/>
            <w:r>
              <w:rPr>
                <w:sz w:val="20"/>
                <w:szCs w:val="20"/>
              </w:rPr>
              <w:t xml:space="preserve">120 HORAS EXTRAS 50%</w:t>
            </w:r>
          </w:p>
        </w:tc>
        <w:tc>
          <w:tcPr>
            <w:tcW w:w="2800" w:type="dxa"/>
            <w:noWrap/>
          </w:tcPr>
          <w:p>
            <w:pPr/>
            <w:r>
              <w:rPr>
                <w:sz w:val="20"/>
                <w:szCs w:val="20"/>
              </w:rPr>
              <w:t xml:space="preserve">Tiene que estar activo.</w:t>
            </w:r>
          </w:p>
        </w:tc>
      </w:tr>
      <w:tr>
        <w:trPr/>
        <w:tc>
          <w:tcPr>
            <w:tcW w:w="2800" w:type="dxa"/>
            <w:noWrap/>
          </w:tcPr>
          <w:p>
            <w:pPr/>
            <w:r>
              <w:rPr>
                <w:sz w:val="20"/>
                <w:szCs w:val="20"/>
              </w:rPr>
              <w:t xml:space="preserve">Período o desde–hasta</w:t>
            </w:r>
          </w:p>
        </w:tc>
        <w:tc>
          <w:tcPr>
            <w:tcW w:w="2800" w:type="dxa"/>
            <w:noWrap/>
          </w:tcPr>
          <w:p>
            <w:pPr/>
            <w:r>
              <w:rPr>
                <w:sz w:val="20"/>
                <w:szCs w:val="20"/>
              </w:rPr>
              <w:t xml:space="preserve">La quincena que se liquida</w:t>
            </w:r>
          </w:p>
        </w:tc>
        <w:tc>
          <w:tcPr>
            <w:tcW w:w="2800" w:type="dxa"/>
            <w:noWrap/>
          </w:tcPr>
          <w:p>
            <w:pPr/>
            <w:r>
              <w:rPr>
                <w:sz w:val="20"/>
                <w:szCs w:val="20"/>
              </w:rPr>
              <w:t xml:space="preserve">Fuera de vigencia no entra a esa corrida.</w:t>
            </w:r>
          </w:p>
        </w:tc>
      </w:tr>
      <w:tr>
        <w:trPr/>
        <w:tc>
          <w:tcPr>
            <w:tcW w:w="2800" w:type="dxa"/>
            <w:noWrap/>
          </w:tcPr>
          <w:p>
            <w:pPr/>
            <w:r>
              <w:rPr>
                <w:sz w:val="20"/>
                <w:szCs w:val="20"/>
              </w:rPr>
              <w:t xml:space="preserve">Cantidad</w:t>
            </w:r>
          </w:p>
        </w:tc>
        <w:tc>
          <w:tcPr>
            <w:tcW w:w="2800" w:type="dxa"/>
            <w:noWrap/>
          </w:tcPr>
          <w:p>
            <w:pPr/>
            <w:r>
              <w:rPr>
                <w:sz w:val="20"/>
                <w:szCs w:val="20"/>
              </w:rPr>
              <w:t xml:space="preserve">6</w:t>
            </w:r>
          </w:p>
        </w:tc>
        <w:tc>
          <w:tcPr>
            <w:tcW w:w="2800" w:type="dxa"/>
            <w:noWrap/>
          </w:tcPr>
          <w:p>
            <w:pPr/>
            <w:r>
              <w:rPr>
                <w:sz w:val="20"/>
                <w:szCs w:val="20"/>
              </w:rPr>
              <w:t xml:space="preserve">La fórmula multiplica por el valor hora con el 50 %.</w:t>
            </w:r>
          </w:p>
        </w:tc>
      </w:tr>
      <w:tr>
        <w:trPr/>
        <w:tc>
          <w:tcPr>
            <w:tcW w:w="2800" w:type="dxa"/>
            <w:noWrap/>
          </w:tcPr>
          <w:p>
            <w:pPr/>
            <w:r>
              <w:rPr>
                <w:sz w:val="20"/>
                <w:szCs w:val="20"/>
              </w:rPr>
              <w:t xml:space="preserve">Estado</w:t>
            </w:r>
          </w:p>
        </w:tc>
        <w:tc>
          <w:tcPr>
            <w:tcW w:w="2800" w:type="dxa"/>
            <w:noWrap/>
          </w:tcPr>
          <w:p>
            <w:pPr/>
            <w:r>
              <w:rPr>
                <w:sz w:val="20"/>
                <w:szCs w:val="20"/>
              </w:rPr>
              <w:t xml:space="preserve">Distinto de anulada</w:t>
            </w:r>
          </w:p>
        </w:tc>
        <w:tc>
          <w:tcPr>
            <w:tcW w:w="2800" w:type="dxa"/>
            <w:noWrap/>
          </w:tcPr>
          <w:p>
            <w:pPr/>
            <w:r>
              <w:rPr>
                <w:sz w:val="20"/>
                <w:szCs w:val="20"/>
              </w:rPr>
              <w:t xml:space="preserve">Anulada no suma ni al set ni al recibo.</w:t>
            </w:r>
          </w:p>
        </w:tc>
      </w:tr>
    </w:tbl>
    <w:p/>
    <w:p>
      <w:pPr>
        <w:numPr>
          <w:ilvl w:val="0"/>
          <w:numId w:val=""/>
        </w:numPr>
      </w:pPr>
      <w:r>
        <w:rPr/>
        <w:t xml:space="preserve">Importar novedades trae un lote; revise el resultado antes de calcular.</w:t>
      </w:r>
    </w:p>
    <w:p>
      <w:pPr>
        <w:numPr>
          <w:ilvl w:val="0"/>
          <w:numId w:val=""/>
        </w:numPr>
      </w:pPr>
      <w:r>
        <w:rPr/>
        <w:t xml:space="preserve">La sanción que genera novedad no se carga otra vez a mano: el expediente la crea y la actualiza (capítulo 16).</w:t>
      </w:r>
    </w:p>
    <w:p/>
    <w:p>
      <w:pPr/>
      <w:r>
        <w:rPr>
          <w:color w:val="2E75B6"/>
          <w:sz w:val="22"/>
          <w:szCs w:val="22"/>
          <w:b w:val="1"/>
          <w:bCs w:val="1"/>
        </w:rPr>
        <w:t xml:space="preserve">Novedades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Nueva novedad</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Concepto, período o fechas, cantidad e importe.</w:t>
            </w:r>
          </w:p>
        </w:tc>
        <w:tc>
          <w:tcPr>
            <w:tcW w:w="2800" w:type="dxa"/>
            <w:noWrap/>
          </w:tcPr>
          <w:p>
            <w:pPr/>
            <w:r>
              <w:rPr>
                <w:sz w:val="20"/>
                <w:szCs w:val="20"/>
              </w:rPr>
              <w:t xml:space="preserve">crear-novedad-sueldos</w:t>
            </w:r>
          </w:p>
        </w:tc>
      </w:tr>
      <w:tr>
        <w:trPr/>
        <w:tc>
          <w:tcPr>
            <w:tcW w:w="2800" w:type="dxa"/>
            <w:noWrap/>
          </w:tcPr>
          <w:p>
            <w:pPr/>
            <w:r>
              <w:rPr>
                <w:sz w:val="20"/>
                <w:szCs w:val="20"/>
              </w:rPr>
              <w:t xml:space="preserve">Importar</w:t>
            </w:r>
          </w:p>
        </w:tc>
        <w:tc>
          <w:tcPr>
            <w:tcW w:w="2800" w:type="dxa"/>
            <w:noWrap/>
          </w:tcPr>
          <w:p>
            <w:pPr/>
            <w:r>
              <w:rPr>
                <w:sz w:val="20"/>
                <w:szCs w:val="20"/>
              </w:rPr>
              <w:t xml:space="preserve">Pantalla de novedades</w:t>
            </w:r>
          </w:p>
        </w:tc>
        <w:tc>
          <w:tcPr>
            <w:tcW w:w="2800" w:type="dxa"/>
            <w:noWrap/>
          </w:tcPr>
          <w:p>
            <w:pPr/>
            <w:r>
              <w:rPr>
                <w:sz w:val="20"/>
                <w:szCs w:val="20"/>
              </w:rPr>
              <w:t xml:space="preserve">Carga un lote. Una novedad manual manda sobre el espejo de Anita.</w:t>
            </w:r>
          </w:p>
        </w:tc>
        <w:tc>
          <w:tcPr>
            <w:tcW w:w="2800" w:type="dxa"/>
            <w:noWrap/>
          </w:tcPr>
          <w:p>
            <w:pPr/>
            <w:r>
              <w:rPr>
                <w:sz w:val="20"/>
                <w:szCs w:val="20"/>
              </w:rPr>
              <w:t xml:space="preserve">crear-novedad-sueldos</w:t>
            </w:r>
          </w:p>
        </w:tc>
      </w:tr>
    </w:tbl>
    <w:p/>
    <w:p>
      <w:pPr>
        <w:pStyle w:val="Heading2"/>
      </w:pPr>
      <w:bookmarkStart w:id="12" w:name="_Toc12"/>
      <w:r>
        <w:t>12. Corridas de liquidación</w:t>
      </w:r>
      <w:bookmarkEnd w:id="12"/>
    </w:p>
    <w:p>
      <w:pPr>
        <w:jc w:val="both"/>
        <w:spacing w:after="120"/>
      </w:pPr>
      <w:r>
        <w:rPr>
          <w:sz w:val="22"/>
          <w:szCs w:val="22"/>
        </w:rPr>
        <w:t xml:space="preserve">Pantalla: Liquidación → Corridas de liquidación. Cada corrida tiene empresa, período, tipo y alcance de recibos. Calcular arma los recibos. Cerrar los congela para el LSD y el asiento. Reabrir vuelve a un estado editable si el permiso lo permite.</w:t>
      </w:r>
    </w:p>
    <w:p>
      <w:pPr>
        <w:jc w:val="both"/>
        <w:spacing w:after="120"/>
      </w:pPr>
      <w:r>
        <w:rPr>
          <w:sz w:val="22"/>
          <w:szCs w:val="22"/>
        </w:rPr>
        <w:t xml:space="preserve">Alcance Todos: legajos de la empresa de la corrida. Empresa actual: solo legajos de una sola empresa. Multiempresa: legajos que están en más de una; al emitir, incluye los recibos del mismo legajo, período y tipo en las otras empresas.</w:t>
      </w:r>
    </w:p>
    <w:p>
      <w:pPr/>
      <w:r>
        <w:rPr>
          <w:color w:val="666666"/>
          <w:sz w:val="18"/>
          <w:szCs w:val="18"/>
          <w:i w:val="1"/>
          <w:iCs w:val="1"/>
        </w:rPr>
        <w:t xml:space="preserve">Tipos de corrida que más se usan</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Tipo</w:t>
            </w:r>
          </w:p>
        </w:tc>
        <w:tc>
          <w:tcPr>
            <w:tcW w:w="2800" w:type="dxa"/>
            <w:shd w:val="clear" w:fill="2E75B6"/>
            <w:noWrap/>
          </w:tcPr>
          <w:p>
            <w:pPr/>
            <w:r>
              <w:rPr>
                <w:color w:val="FFFFFF"/>
                <w:sz w:val="20"/>
                <w:szCs w:val="20"/>
                <w:b w:val="1"/>
                <w:bCs w:val="1"/>
              </w:rPr>
              <w:t xml:space="preserve">Cuándo</w:t>
            </w:r>
          </w:p>
        </w:tc>
        <w:tc>
          <w:tcPr>
            <w:tcW w:w="2800" w:type="dxa"/>
            <w:shd w:val="clear" w:fill="2E75B6"/>
            <w:noWrap/>
          </w:tcPr>
          <w:p>
            <w:pPr/>
            <w:r>
              <w:rPr>
                <w:color w:val="FFFFFF"/>
                <w:sz w:val="20"/>
                <w:szCs w:val="20"/>
                <w:b w:val="1"/>
                <w:bCs w:val="1"/>
              </w:rPr>
              <w:t xml:space="preserve">LSD</w:t>
            </w:r>
          </w:p>
        </w:tc>
      </w:tr>
      <w:tr>
        <w:trPr/>
        <w:tc>
          <w:tcPr>
            <w:tcW w:w="2800" w:type="dxa"/>
            <w:noWrap/>
          </w:tcPr>
          <w:p>
            <w:pPr/>
            <w:r>
              <w:rPr>
                <w:sz w:val="20"/>
                <w:szCs w:val="20"/>
              </w:rPr>
              <w:t xml:space="preserve">Mensual</w:t>
            </w:r>
          </w:p>
        </w:tc>
        <w:tc>
          <w:tcPr>
            <w:tcW w:w="2800" w:type="dxa"/>
            <w:noWrap/>
          </w:tcPr>
          <w:p>
            <w:pPr/>
            <w:r>
              <w:rPr>
                <w:sz w:val="20"/>
                <w:szCs w:val="20"/>
              </w:rPr>
              <w:t xml:space="preserve">Haberes del mes</w:t>
            </w:r>
          </w:p>
        </w:tc>
        <w:tc>
          <w:tcPr>
            <w:tcW w:w="2800" w:type="dxa"/>
            <w:noWrap/>
          </w:tcPr>
          <w:p>
            <w:pPr/>
            <w:r>
              <w:rPr>
                <w:sz w:val="20"/>
                <w:szCs w:val="20"/>
              </w:rPr>
              <w:t xml:space="preserve">Envío M, después de las especiales.</w:t>
            </w:r>
          </w:p>
        </w:tc>
      </w:tr>
      <w:tr>
        <w:trPr/>
        <w:tc>
          <w:tcPr>
            <w:tcW w:w="2800" w:type="dxa"/>
            <w:noWrap/>
          </w:tcPr>
          <w:p>
            <w:pPr/>
            <w:r>
              <w:rPr>
                <w:sz w:val="20"/>
                <w:szCs w:val="20"/>
              </w:rPr>
              <w:t xml:space="preserve">1ra / 2da quincena</w:t>
            </w:r>
          </w:p>
        </w:tc>
        <w:tc>
          <w:tcPr>
            <w:tcW w:w="2800" w:type="dxa"/>
            <w:noWrap/>
          </w:tcPr>
          <w:p>
            <w:pPr/>
            <w:r>
              <w:rPr>
                <w:sz w:val="20"/>
                <w:szCs w:val="20"/>
              </w:rPr>
              <w:t xml:space="preserve">Jornales quincenales</w:t>
            </w:r>
          </w:p>
        </w:tc>
        <w:tc>
          <w:tcPr>
            <w:tcW w:w="2800" w:type="dxa"/>
            <w:noWrap/>
          </w:tcPr>
          <w:p>
            <w:pPr/>
            <w:r>
              <w:rPr>
                <w:sz w:val="20"/>
                <w:szCs w:val="20"/>
              </w:rPr>
              <w:t xml:space="preserve">Envío Q.</w:t>
            </w:r>
          </w:p>
        </w:tc>
      </w:tr>
      <w:tr>
        <w:trPr/>
        <w:tc>
          <w:tcPr>
            <w:tcW w:w="2800" w:type="dxa"/>
            <w:noWrap/>
          </w:tcPr>
          <w:p>
            <w:pPr/>
            <w:r>
              <w:rPr>
                <w:sz w:val="20"/>
                <w:szCs w:val="20"/>
              </w:rPr>
              <w:t xml:space="preserve">SAC / Aguinaldo</w:t>
            </w:r>
          </w:p>
        </w:tc>
        <w:tc>
          <w:tcPr>
            <w:tcW w:w="2800" w:type="dxa"/>
            <w:noWrap/>
          </w:tcPr>
          <w:p>
            <w:pPr/>
            <w:r>
              <w:rPr>
                <w:sz w:val="20"/>
                <w:szCs w:val="20"/>
              </w:rPr>
              <w:t xml:space="preserve">Solo conceptos de momento SAC (y los de siempre)</w:t>
            </w:r>
          </w:p>
        </w:tc>
        <w:tc>
          <w:tcPr>
            <w:tcW w:w="2800" w:type="dxa"/>
            <w:noWrap/>
          </w:tcPr>
          <w:p>
            <w:pPr/>
            <w:r>
              <w:rPr>
                <w:sz w:val="20"/>
                <w:szCs w:val="20"/>
              </w:rPr>
              <w:t xml:space="preserve">Especial E, antes que la mensual.</w:t>
            </w:r>
          </w:p>
        </w:tc>
      </w:tr>
      <w:tr>
        <w:trPr/>
        <w:tc>
          <w:tcPr>
            <w:tcW w:w="2800" w:type="dxa"/>
            <w:noWrap/>
          </w:tcPr>
          <w:p>
            <w:pPr/>
            <w:r>
              <w:rPr>
                <w:sz w:val="20"/>
                <w:szCs w:val="20"/>
              </w:rPr>
              <w:t xml:space="preserve">Vacaciones</w:t>
            </w:r>
          </w:p>
        </w:tc>
        <w:tc>
          <w:tcPr>
            <w:tcW w:w="2800" w:type="dxa"/>
            <w:noWrap/>
          </w:tcPr>
          <w:p>
            <w:pPr/>
            <w:r>
              <w:rPr>
                <w:sz w:val="20"/>
                <w:szCs w:val="20"/>
              </w:rPr>
              <w:t xml:space="preserve">Conceptos de momento vacaciones</w:t>
            </w:r>
          </w:p>
        </w:tc>
        <w:tc>
          <w:tcPr>
            <w:tcW w:w="2800" w:type="dxa"/>
            <w:noWrap/>
          </w:tcPr>
          <w:p>
            <w:pPr/>
            <w:r>
              <w:rPr>
                <w:sz w:val="20"/>
                <w:szCs w:val="20"/>
              </w:rPr>
              <w:t xml:space="preserve">Especial E.</w:t>
            </w:r>
          </w:p>
        </w:tc>
      </w:tr>
      <w:tr>
        <w:trPr/>
        <w:tc>
          <w:tcPr>
            <w:tcW w:w="2800" w:type="dxa"/>
            <w:noWrap/>
          </w:tcPr>
          <w:p>
            <w:pPr/>
            <w:r>
              <w:rPr>
                <w:sz w:val="20"/>
                <w:szCs w:val="20"/>
              </w:rPr>
              <w:t xml:space="preserve">Liquidación final</w:t>
            </w:r>
          </w:p>
        </w:tc>
        <w:tc>
          <w:tcPr>
            <w:tcW w:w="2800" w:type="dxa"/>
            <w:noWrap/>
          </w:tcPr>
          <w:p>
            <w:pPr/>
            <w:r>
              <w:rPr>
                <w:sz w:val="20"/>
                <w:szCs w:val="20"/>
              </w:rPr>
              <w:t xml:space="preserve">Egreso</w:t>
            </w:r>
          </w:p>
        </w:tc>
        <w:tc>
          <w:tcPr>
            <w:tcW w:w="2800" w:type="dxa"/>
            <w:noWrap/>
          </w:tcPr>
          <w:p>
            <w:pPr/>
            <w:r>
              <w:rPr>
                <w:sz w:val="20"/>
                <w:szCs w:val="20"/>
              </w:rPr>
              <w:t xml:space="preserve">Especial E. Generarla antes que la mensual del mismo mes.</w:t>
            </w:r>
          </w:p>
        </w:tc>
      </w:tr>
      <w:tr>
        <w:trPr/>
        <w:tc>
          <w:tcPr>
            <w:tcW w:w="2800" w:type="dxa"/>
            <w:noWrap/>
          </w:tcPr>
          <w:p>
            <w:pPr/>
            <w:r>
              <w:rPr>
                <w:sz w:val="20"/>
                <w:szCs w:val="20"/>
              </w:rPr>
              <w:t xml:space="preserve">Complementaria / ajuste / gratificación / especial</w:t>
            </w:r>
          </w:p>
        </w:tc>
        <w:tc>
          <w:tcPr>
            <w:tcW w:w="2800" w:type="dxa"/>
            <w:noWrap/>
          </w:tcPr>
          <w:p>
            <w:pPr/>
            <w:r>
              <w:rPr>
                <w:sz w:val="20"/>
                <w:szCs w:val="20"/>
              </w:rPr>
              <w:t xml:space="preserve">Reliquidar o pagar un concepto puntual</w:t>
            </w:r>
          </w:p>
        </w:tc>
        <w:tc>
          <w:tcPr>
            <w:tcW w:w="2800" w:type="dxa"/>
            <w:noWrap/>
          </w:tcPr>
          <w:p>
            <w:pPr/>
            <w:r>
              <w:rPr>
                <w:sz w:val="20"/>
                <w:szCs w:val="20"/>
              </w:rPr>
              <w:t xml:space="preserve">Según el tipo ARCA que asigne el circuito.</w:t>
            </w:r>
          </w:p>
        </w:tc>
      </w:tr>
    </w:tbl>
    <w:p/>
    <w:p>
      <w:pPr>
        <w:numPr>
          <w:ilvl w:val="0"/>
          <w:numId w:val=""/>
        </w:numPr>
      </w:pPr>
      <w:r>
        <w:rPr/>
        <w:t xml:space="preserve">Estados en los que se puede recalcular: borrador, calculada y revisada. Cerrada, no.</w:t>
      </w:r>
    </w:p>
    <w:p>
      <w:pPr>
        <w:numPr>
          <w:ilvl w:val="0"/>
          <w:numId w:val=""/>
        </w:numPr>
      </w:pPr>
      <w:r>
        <w:rPr/>
        <w:t xml:space="preserve">Ver recibos abre el resultado. El rastro de una línea muestra cómo se evaluó la fórmula.</w:t>
      </w:r>
    </w:p>
    <w:p>
      <w:pPr>
        <w:numPr>
          <w:ilvl w:val="0"/>
          <w:numId w:val=""/>
        </w:numPr>
      </w:pPr>
      <w:r>
        <w:rPr/>
        <w:t xml:space="preserve">Calidad / asiento revisa el devengamiento antes de contabilizar. El asiento se abre en otra solapa.</w:t>
      </w:r>
    </w:p>
    <w:p>
      <w:pPr>
        <w:numPr>
          <w:ilvl w:val="0"/>
          <w:numId w:val=""/>
        </w:numPr>
      </w:pPr>
      <w:r>
        <w:rPr/>
        <w:t xml:space="preserve">Sincronizar desde Anita (si el botón está) trae cabeceras y después novedades. Es un paso de sistemas o de puesta en marcha, no el cierre mensual habitual.</w:t>
      </w:r>
    </w:p>
    <w:p/>
    <w:p>
      <w:pPr/>
      <w:r>
        <w:rPr>
          <w:color w:val="2E75B6"/>
          <w:sz w:val="22"/>
          <w:szCs w:val="22"/>
          <w:b w:val="1"/>
          <w:bCs w:val="1"/>
        </w:rPr>
        <w:t xml:space="preserve">Corridas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Calcular / recalcular</w:t>
            </w:r>
          </w:p>
        </w:tc>
        <w:tc>
          <w:tcPr>
            <w:tcW w:w="2800" w:type="dxa"/>
            <w:noWrap/>
          </w:tcPr>
          <w:p>
            <w:pPr/>
            <w:r>
              <w:rPr>
                <w:sz w:val="20"/>
                <w:szCs w:val="20"/>
              </w:rPr>
              <w:t xml:space="preserve">Acciones de la corrida</w:t>
            </w:r>
          </w:p>
        </w:tc>
        <w:tc>
          <w:tcPr>
            <w:tcW w:w="2800" w:type="dxa"/>
            <w:noWrap/>
          </w:tcPr>
          <w:p>
            <w:pPr/>
            <w:r>
              <w:rPr>
                <w:sz w:val="20"/>
                <w:szCs w:val="20"/>
              </w:rPr>
              <w:t xml:space="preserve">Arma los recibos con el set efectivo de cada legajo.</w:t>
            </w:r>
          </w:p>
        </w:tc>
        <w:tc>
          <w:tcPr>
            <w:tcW w:w="2800" w:type="dxa"/>
            <w:noWrap/>
          </w:tcPr>
          <w:p>
            <w:pPr/>
            <w:r>
              <w:rPr>
                <w:sz w:val="20"/>
                <w:szCs w:val="20"/>
              </w:rPr>
              <w:t xml:space="preserve">editar-liquidacion-sueldos</w:t>
            </w:r>
          </w:p>
        </w:tc>
      </w:tr>
      <w:tr>
        <w:trPr/>
        <w:tc>
          <w:tcPr>
            <w:tcW w:w="2800" w:type="dxa"/>
            <w:noWrap/>
          </w:tcPr>
          <w:p>
            <w:pPr/>
            <w:r>
              <w:rPr>
                <w:sz w:val="20"/>
                <w:szCs w:val="20"/>
              </w:rPr>
              <w:t xml:space="preserve">Ver recibos</w:t>
            </w:r>
          </w:p>
        </w:tc>
        <w:tc>
          <w:tcPr>
            <w:tcW w:w="2800" w:type="dxa"/>
            <w:noWrap/>
          </w:tcPr>
          <w:p>
            <w:pPr/>
            <w:r>
              <w:rPr>
                <w:sz w:val="20"/>
                <w:szCs w:val="20"/>
              </w:rPr>
              <w:t xml:space="preserve">Misma grilla</w:t>
            </w:r>
          </w:p>
        </w:tc>
        <w:tc>
          <w:tcPr>
            <w:tcW w:w="2800" w:type="dxa"/>
            <w:noWrap/>
          </w:tcPr>
          <w:p>
            <w:pPr/>
            <w:r>
              <w:rPr>
                <w:sz w:val="20"/>
                <w:szCs w:val="20"/>
              </w:rPr>
              <w:t xml:space="preserve">Resultado y rastro de fórmula por línea.</w:t>
            </w:r>
          </w:p>
        </w:tc>
        <w:tc>
          <w:tcPr>
            <w:tcW w:w="2800" w:type="dxa"/>
            <w:noWrap/>
          </w:tcPr>
          <w:p>
            <w:pPr/>
            <w:r>
              <w:rPr>
                <w:sz w:val="20"/>
                <w:szCs w:val="20"/>
              </w:rPr>
              <w:t xml:space="preserve">listar-liquidacion-sueldos</w:t>
            </w:r>
          </w:p>
        </w:tc>
      </w:tr>
      <w:tr>
        <w:trPr/>
        <w:tc>
          <w:tcPr>
            <w:tcW w:w="2800" w:type="dxa"/>
            <w:noWrap/>
          </w:tcPr>
          <w:p>
            <w:pPr/>
            <w:r>
              <w:rPr>
                <w:sz w:val="20"/>
                <w:szCs w:val="20"/>
              </w:rPr>
              <w:t xml:space="preserve">Cerrar / reabrir</w:t>
            </w:r>
          </w:p>
        </w:tc>
        <w:tc>
          <w:tcPr>
            <w:tcW w:w="2800" w:type="dxa"/>
            <w:noWrap/>
          </w:tcPr>
          <w:p>
            <w:pPr/>
            <w:r>
              <w:rPr>
                <w:sz w:val="20"/>
                <w:szCs w:val="20"/>
              </w:rPr>
              <w:t xml:space="preserve">Candado de la fila</w:t>
            </w:r>
          </w:p>
        </w:tc>
        <w:tc>
          <w:tcPr>
            <w:tcW w:w="2800" w:type="dxa"/>
            <w:noWrap/>
          </w:tcPr>
          <w:p>
            <w:pPr/>
            <w:r>
              <w:rPr>
                <w:sz w:val="20"/>
                <w:szCs w:val="20"/>
              </w:rPr>
              <w:t xml:space="preserve">Cerrar habilita LSD y asiento. Reabrir vuelve a borrador calculable.</w:t>
            </w:r>
          </w:p>
        </w:tc>
        <w:tc>
          <w:tcPr>
            <w:tcW w:w="2800" w:type="dxa"/>
            <w:noWrap/>
          </w:tcPr>
          <w:p>
            <w:pPr/>
            <w:r>
              <w:rPr>
                <w:sz w:val="20"/>
                <w:szCs w:val="20"/>
              </w:rPr>
              <w:t xml:space="preserve">cerrar-liquidacion-sueldos</w:t>
            </w:r>
          </w:p>
        </w:tc>
      </w:tr>
      <w:tr>
        <w:trPr/>
        <w:tc>
          <w:tcPr>
            <w:tcW w:w="2800" w:type="dxa"/>
            <w:noWrap/>
          </w:tcPr>
          <w:p>
            <w:pPr/>
            <w:r>
              <w:rPr>
                <w:sz w:val="20"/>
                <w:szCs w:val="20"/>
              </w:rPr>
              <w:t xml:space="preserve">Calidad / asiento</w:t>
            </w:r>
          </w:p>
        </w:tc>
        <w:tc>
          <w:tcPr>
            <w:tcW w:w="2800" w:type="dxa"/>
            <w:noWrap/>
          </w:tcPr>
          <w:p>
            <w:pPr/>
            <w:r>
              <w:rPr>
                <w:sz w:val="20"/>
                <w:szCs w:val="20"/>
              </w:rPr>
              <w:t xml:space="preserve">Acciones de la corrida cerrada</w:t>
            </w:r>
          </w:p>
        </w:tc>
        <w:tc>
          <w:tcPr>
            <w:tcW w:w="2800" w:type="dxa"/>
            <w:noWrap/>
          </w:tcPr>
          <w:p>
            <w:pPr/>
            <w:r>
              <w:rPr>
                <w:sz w:val="20"/>
                <w:szCs w:val="20"/>
              </w:rPr>
              <w:t xml:space="preserve">Revisa el devengamiento y abre el asiento.</w:t>
            </w:r>
          </w:p>
        </w:tc>
        <w:tc>
          <w:tcPr>
            <w:tcW w:w="2800" w:type="dxa"/>
            <w:noWrap/>
          </w:tcPr>
          <w:p>
            <w:pPr/>
            <w:r>
              <w:rPr>
                <w:sz w:val="20"/>
                <w:szCs w:val="20"/>
              </w:rPr>
              <w:t xml:space="preserve">listar-liquidacion-sueldos</w:t>
            </w:r>
          </w:p>
        </w:tc>
      </w:tr>
    </w:tbl>
    <w:p/>
    <w:p>
      <w:pPr>
        <w:pStyle w:val="Heading2"/>
      </w:pPr>
      <w:bookmarkStart w:id="13" w:name="_Toc13"/>
      <w:r>
        <w:t>13. Momento del concepto y tipo de corrida</w:t>
      </w:r>
      <w:bookmarkEnd w:id="13"/>
    </w:p>
    <w:p>
      <w:pPr>
        <w:jc w:val="both"/>
        <w:spacing w:after="120"/>
      </w:pPr>
      <w:r>
        <w:rPr>
          <w:sz w:val="22"/>
          <w:szCs w:val="22"/>
        </w:rPr>
        <w:t xml:space="preserve">El momento dice en qué corridas puede aparecer el concepto. “Siempre / mensual” entra en todas. El resto es exclusivo o acotado.</w:t>
      </w:r>
    </w:p>
    <w:p>
      <w:pPr/>
      <w:r>
        <w:rPr>
          <w:color w:val="666666"/>
          <w:sz w:val="18"/>
          <w:szCs w:val="18"/>
          <w:i w:val="1"/>
          <w:iCs w:val="1"/>
        </w:rPr>
        <w:t xml:space="preserve">Qué momento entra en cada corrida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Momento del concepto</w:t>
            </w:r>
          </w:p>
        </w:tc>
        <w:tc>
          <w:tcPr>
            <w:tcW w:w="2800" w:type="dxa"/>
            <w:shd w:val="clear" w:fill="2E75B6"/>
            <w:noWrap/>
          </w:tcPr>
          <w:p>
            <w:pPr/>
            <w:r>
              <w:rPr>
                <w:color w:val="FFFFFF"/>
                <w:sz w:val="20"/>
                <w:szCs w:val="20"/>
                <w:b w:val="1"/>
                <w:bCs w:val="1"/>
              </w:rPr>
              <w:t xml:space="preserve">Entra en</w:t>
            </w:r>
          </w:p>
        </w:tc>
      </w:tr>
      <w:tr>
        <w:trPr/>
        <w:tc>
          <w:tcPr>
            <w:tcW w:w="2800" w:type="dxa"/>
            <w:noWrap/>
          </w:tcPr>
          <w:p>
            <w:pPr/>
            <w:r>
              <w:rPr>
                <w:sz w:val="20"/>
                <w:szCs w:val="20"/>
              </w:rPr>
              <w:t xml:space="preserve">Siempre / mensual</w:t>
            </w:r>
          </w:p>
        </w:tc>
        <w:tc>
          <w:tcPr>
            <w:tcW w:w="2800" w:type="dxa"/>
            <w:noWrap/>
          </w:tcPr>
          <w:p>
            <w:pPr/>
            <w:r>
              <w:rPr>
                <w:sz w:val="20"/>
                <w:szCs w:val="20"/>
              </w:rPr>
              <w:t xml:space="preserve">Mensual, quincenas, SAC, vacaciones, final y el resto.</w:t>
            </w:r>
          </w:p>
        </w:tc>
      </w:tr>
      <w:tr>
        <w:trPr/>
        <w:tc>
          <w:tcPr>
            <w:tcW w:w="2800" w:type="dxa"/>
            <w:noWrap/>
          </w:tcPr>
          <w:p>
            <w:pPr/>
            <w:r>
              <w:rPr>
                <w:sz w:val="20"/>
                <w:szCs w:val="20"/>
              </w:rPr>
              <w:t xml:space="preserve">1ra quincena</w:t>
            </w:r>
          </w:p>
        </w:tc>
        <w:tc>
          <w:tcPr>
            <w:tcW w:w="2800" w:type="dxa"/>
            <w:noWrap/>
          </w:tcPr>
          <w:p>
            <w:pPr/>
            <w:r>
              <w:rPr>
                <w:sz w:val="20"/>
                <w:szCs w:val="20"/>
              </w:rPr>
              <w:t xml:space="preserve">Solo 1ra quincena.</w:t>
            </w:r>
          </w:p>
        </w:tc>
      </w:tr>
      <w:tr>
        <w:trPr/>
        <w:tc>
          <w:tcPr>
            <w:tcW w:w="2800" w:type="dxa"/>
            <w:noWrap/>
          </w:tcPr>
          <w:p>
            <w:pPr/>
            <w:r>
              <w:rPr>
                <w:sz w:val="20"/>
                <w:szCs w:val="20"/>
              </w:rPr>
              <w:t xml:space="preserve">2da quincena</w:t>
            </w:r>
          </w:p>
        </w:tc>
        <w:tc>
          <w:tcPr>
            <w:tcW w:w="2800" w:type="dxa"/>
            <w:noWrap/>
          </w:tcPr>
          <w:p>
            <w:pPr/>
            <w:r>
              <w:rPr>
                <w:sz w:val="20"/>
                <w:szCs w:val="20"/>
              </w:rPr>
              <w:t xml:space="preserve">2da quincena, mensual y final.</w:t>
            </w:r>
          </w:p>
        </w:tc>
      </w:tr>
      <w:tr>
        <w:trPr/>
        <w:tc>
          <w:tcPr>
            <w:tcW w:w="2800" w:type="dxa"/>
            <w:noWrap/>
          </w:tcPr>
          <w:p>
            <w:pPr/>
            <w:r>
              <w:rPr>
                <w:sz w:val="20"/>
                <w:szCs w:val="20"/>
              </w:rPr>
              <w:t xml:space="preserve">Mensual / 2da quincena</w:t>
            </w:r>
          </w:p>
        </w:tc>
        <w:tc>
          <w:tcPr>
            <w:tcW w:w="2800" w:type="dxa"/>
            <w:noWrap/>
          </w:tcPr>
          <w:p>
            <w:pPr/>
            <w:r>
              <w:rPr>
                <w:sz w:val="20"/>
                <w:szCs w:val="20"/>
              </w:rPr>
              <w:t xml:space="preserve">2da quincena, mensual, final y semanal.</w:t>
            </w:r>
          </w:p>
        </w:tc>
      </w:tr>
      <w:tr>
        <w:trPr/>
        <w:tc>
          <w:tcPr>
            <w:tcW w:w="2800" w:type="dxa"/>
            <w:noWrap/>
          </w:tcPr>
          <w:p>
            <w:pPr/>
            <w:r>
              <w:rPr>
                <w:sz w:val="20"/>
                <w:szCs w:val="20"/>
              </w:rPr>
              <w:t xml:space="preserve">Vacaciones (y p/ o s/ quincena)</w:t>
            </w:r>
          </w:p>
        </w:tc>
        <w:tc>
          <w:tcPr>
            <w:tcW w:w="2800" w:type="dxa"/>
            <w:noWrap/>
          </w:tcPr>
          <w:p>
            <w:pPr/>
            <w:r>
              <w:rPr>
                <w:sz w:val="20"/>
                <w:szCs w:val="20"/>
              </w:rPr>
              <w:t xml:space="preserve">Solo corrida de vacaciones.</w:t>
            </w:r>
          </w:p>
        </w:tc>
      </w:tr>
      <w:tr>
        <w:trPr/>
        <w:tc>
          <w:tcPr>
            <w:tcW w:w="2800" w:type="dxa"/>
            <w:noWrap/>
          </w:tcPr>
          <w:p>
            <w:pPr/>
            <w:r>
              <w:rPr>
                <w:sz w:val="20"/>
                <w:szCs w:val="20"/>
              </w:rPr>
              <w:t xml:space="preserve">S.A.C.</w:t>
            </w:r>
          </w:p>
        </w:tc>
        <w:tc>
          <w:tcPr>
            <w:tcW w:w="2800" w:type="dxa"/>
            <w:noWrap/>
          </w:tcPr>
          <w:p>
            <w:pPr/>
            <w:r>
              <w:rPr>
                <w:sz w:val="20"/>
                <w:szCs w:val="20"/>
              </w:rPr>
              <w:t xml:space="preserve">Solo corrida de SAC.</w:t>
            </w:r>
          </w:p>
        </w:tc>
      </w:tr>
      <w:tr>
        <w:trPr/>
        <w:tc>
          <w:tcPr>
            <w:tcW w:w="2800" w:type="dxa"/>
            <w:noWrap/>
          </w:tcPr>
          <w:p>
            <w:pPr/>
            <w:r>
              <w:rPr>
                <w:sz w:val="20"/>
                <w:szCs w:val="20"/>
              </w:rPr>
              <w:t xml:space="preserve">Liquidación final / Especial</w:t>
            </w:r>
          </w:p>
        </w:tc>
        <w:tc>
          <w:tcPr>
            <w:tcW w:w="2800" w:type="dxa"/>
            <w:noWrap/>
          </w:tcPr>
          <w:p>
            <w:pPr/>
            <w:r>
              <w:rPr>
                <w:sz w:val="20"/>
                <w:szCs w:val="20"/>
              </w:rPr>
              <w:t xml:space="preserve">Corridas de ese tipo.</w:t>
            </w:r>
          </w:p>
        </w:tc>
      </w:tr>
      <w:tr>
        <w:trPr/>
        <w:tc>
          <w:tcPr>
            <w:tcW w:w="2800" w:type="dxa"/>
            <w:noWrap/>
          </w:tcPr>
          <w:p>
            <w:pPr/>
            <w:r>
              <w:rPr>
                <w:sz w:val="20"/>
                <w:szCs w:val="20"/>
              </w:rPr>
              <w:t xml:space="preserve">No se liquida</w:t>
            </w:r>
          </w:p>
        </w:tc>
        <w:tc>
          <w:tcPr>
            <w:tcW w:w="2800" w:type="dxa"/>
            <w:noWrap/>
          </w:tcPr>
          <w:p>
            <w:pPr/>
            <w:r>
              <w:rPr>
                <w:sz w:val="20"/>
                <w:szCs w:val="20"/>
              </w:rPr>
              <w:t xml:space="preserve">Ninguna.</w:t>
            </w:r>
          </w:p>
        </w:tc>
      </w:tr>
    </w:tbl>
    <w:p/>
    <w:p>
      <w:pPr>
        <w:jc w:val="both"/>
        <w:spacing w:after="120"/>
      </w:pPr>
      <w:r>
        <w:rPr>
          <w:sz w:val="22"/>
          <w:szCs w:val="22"/>
        </w:rPr>
        <w:t xml:space="preserve">Ejemplo. El sueldo básico está en “siempre”: aparece en la mensual y también en la final. El aguinaldo está en “S.A.C.”: no aparece en la mensual aunque el legajo tenga el grupo. En una corrida de vacaciones, el grupo solo aporta conceptos de momento vacaciones; las novedades de conceptos “siempre” sí se liquidan en esa corrida.</w:t>
      </w:r>
    </w:p>
    <w:p>
      <w:pPr>
        <w:pStyle w:val="Heading2"/>
      </w:pPr>
      <w:bookmarkStart w:id="14" w:name="_Toc14"/>
      <w:r>
        <w:t>14. Maestros, bases y parámetros</w:t>
      </w:r>
      <w:bookmarkEnd w:id="14"/>
    </w:p>
    <w:p>
      <w:pPr>
        <w:jc w:val="both"/>
        <w:spacing w:after="120"/>
      </w:pPr>
      <w:r>
        <w:rPr>
          <w:sz w:val="22"/>
          <w:szCs w:val="22"/>
        </w:rPr>
        <w:t xml:space="preserve">Tablas de Sueldos arma el perfil que lee la elegibilidad: categorías, obras sociales, sindicatos, agrupamientos, lugares, ART, motivos de egreso, nombres de bases y tipos de ausencia. Tablas de liquidación arma el cálculo: conceptos, grupos, acumuladores, tablas de antigüedad y tablas de Ganancias.</w:t>
      </w:r>
    </w:p>
    <w:p>
      <w:pPr>
        <w:jc w:val="both"/>
        <w:spacing w:after="120"/>
      </w:pPr>
      <w:r>
        <w:rPr>
          <w:sz w:val="22"/>
          <w:szCs w:val="22"/>
        </w:rPr>
        <w:t xml:space="preserve">Las bases del legajo y de la categoría (solapa Liquidación y ABM de categoría) son importes con vigencia: sueldo, valor hora, adicionales. La fórmula los lee por el nombre de base. Una vigencia nueva no pisa la anterior: el sistema toma la que corresponde a la fecha de la corrida.</w:t>
      </w:r>
    </w:p>
    <w:p>
      <w:pPr>
        <w:jc w:val="both"/>
        <w:spacing w:after="120"/>
      </w:pPr>
      <w:r>
        <w:rPr>
          <w:sz w:val="22"/>
          <w:szCs w:val="22"/>
        </w:rPr>
        <w:t xml:space="preserve">Parámetros de liquidación (Configuración → Sueldos → Parámetros de liquidación) guardan montos con vigencia, globales o por empresa. El de la empresa gana. No pise la fila vieja: agregue vigencia.</w:t>
      </w:r>
    </w:p>
    <w:p>
      <w:pPr/>
      <w:r>
        <w:rPr>
          <w:color w:val="666666"/>
          <w:sz w:val="18"/>
          <w:szCs w:val="18"/>
          <w:i w:val="1"/>
          <w:iCs w:val="1"/>
        </w:rPr>
        <w:t xml:space="preserve">Parámetros que usa el Libro de Sueldos Digital</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Código</w:t>
            </w:r>
          </w:p>
        </w:tc>
        <w:tc>
          <w:tcPr>
            <w:tcW w:w="2800" w:type="dxa"/>
            <w:shd w:val="clear" w:fill="2E75B6"/>
            <w:noWrap/>
          </w:tcPr>
          <w:p>
            <w:pPr/>
            <w:r>
              <w:rPr>
                <w:color w:val="FFFFFF"/>
                <w:sz w:val="20"/>
                <w:szCs w:val="20"/>
                <w:b w:val="1"/>
                <w:bCs w:val="1"/>
              </w:rPr>
              <w:t xml:space="preserve">Qué es</w:t>
            </w:r>
          </w:p>
        </w:tc>
        <w:tc>
          <w:tcPr>
            <w:tcW w:w="2800" w:type="dxa"/>
            <w:shd w:val="clear" w:fill="2E75B6"/>
            <w:noWrap/>
          </w:tcPr>
          <w:p>
            <w:pPr/>
            <w:r>
              <w:rPr>
                <w:color w:val="FFFFFF"/>
                <w:sz w:val="20"/>
                <w:szCs w:val="20"/>
                <w:b w:val="1"/>
                <w:bCs w:val="1"/>
              </w:rPr>
              <w:t xml:space="preserve">Si está en 0</w:t>
            </w:r>
          </w:p>
        </w:tc>
      </w:tr>
      <w:tr>
        <w:trPr/>
        <w:tc>
          <w:tcPr>
            <w:tcW w:w="2800" w:type="dxa"/>
            <w:noWrap/>
          </w:tcPr>
          <w:p>
            <w:pPr/>
            <w:r>
              <w:rPr>
                <w:sz w:val="20"/>
                <w:szCs w:val="20"/>
              </w:rPr>
              <w:t xml:space="preserve">DETRACCION_LEY_27430</w:t>
            </w:r>
          </w:p>
        </w:tc>
        <w:tc>
          <w:tcPr>
            <w:tcW w:w="2800" w:type="dxa"/>
            <w:noWrap/>
          </w:tcPr>
          <w:p>
            <w:pPr/>
            <w:r>
              <w:rPr>
                <w:sz w:val="20"/>
                <w:szCs w:val="20"/>
              </w:rPr>
              <w:t xml:space="preserve">Detracción mensual (Ley 27.430)</w:t>
            </w:r>
          </w:p>
        </w:tc>
        <w:tc>
          <w:tcPr>
            <w:tcW w:w="2800" w:type="dxa"/>
            <w:noWrap/>
          </w:tcPr>
          <w:p>
            <w:pPr/>
            <w:r>
              <w:rPr>
                <w:sz w:val="20"/>
                <w:szCs w:val="20"/>
              </w:rPr>
              <w:t xml:space="preserve">No detrae, salvo el valor de fábrica si el parámetro no existiera.</w:t>
            </w:r>
          </w:p>
        </w:tc>
      </w:tr>
      <w:tr>
        <w:trPr/>
        <w:tc>
          <w:tcPr>
            <w:tcW w:w="2800" w:type="dxa"/>
            <w:noWrap/>
          </w:tcPr>
          <w:p>
            <w:pPr/>
            <w:r>
              <w:rPr>
                <w:sz w:val="20"/>
                <w:szCs w:val="20"/>
              </w:rPr>
              <w:t xml:space="preserve">DETRACCION_TIEMPO_PARCIAL</w:t>
            </w:r>
          </w:p>
        </w:tc>
        <w:tc>
          <w:tcPr>
            <w:tcW w:w="2800" w:type="dxa"/>
            <w:noWrap/>
          </w:tcPr>
          <w:p>
            <w:pPr/>
            <w:r>
              <w:rPr>
                <w:sz w:val="20"/>
                <w:szCs w:val="20"/>
              </w:rPr>
              <w:t xml:space="preserve">Factor de jornada parcial AFIP</w:t>
            </w:r>
          </w:p>
        </w:tc>
        <w:tc>
          <w:tcPr>
            <w:tcW w:w="2800" w:type="dxa"/>
            <w:noWrap/>
          </w:tcPr>
          <w:p>
            <w:pPr/>
            <w:r>
              <w:rPr>
                <w:sz w:val="20"/>
                <w:szCs w:val="20"/>
              </w:rPr>
              <w:t xml:space="preserve">Usa 0,67 solo si hay modalidades cargadas.</w:t>
            </w:r>
          </w:p>
        </w:tc>
      </w:tr>
      <w:tr>
        <w:trPr/>
        <w:tc>
          <w:tcPr>
            <w:tcW w:w="2800" w:type="dxa"/>
            <w:noWrap/>
          </w:tcPr>
          <w:p>
            <w:pPr/>
            <w:r>
              <w:rPr>
                <w:sz w:val="20"/>
                <w:szCs w:val="20"/>
              </w:rPr>
              <w:t xml:space="preserve">DETRACCION_MODALIDADES_PARCIAL</w:t>
            </w:r>
          </w:p>
        </w:tc>
        <w:tc>
          <w:tcPr>
            <w:tcW w:w="2800" w:type="dxa"/>
            <w:noWrap/>
          </w:tcPr>
          <w:p>
            <w:pPr/>
            <w:r>
              <w:rPr>
                <w:sz w:val="20"/>
                <w:szCs w:val="20"/>
              </w:rPr>
              <w:t xml:space="preserve">Códigos SIJP que se consideran parciales</w:t>
            </w:r>
          </w:p>
        </w:tc>
        <w:tc>
          <w:tcPr>
            <w:tcW w:w="2800" w:type="dxa"/>
            <w:noWrap/>
          </w:tcPr>
          <w:p>
            <w:pPr/>
            <w:r>
              <w:rPr>
                <w:sz w:val="20"/>
                <w:szCs w:val="20"/>
              </w:rPr>
              <w:t xml:space="preserve">Vacío = no aplica el factor. A propósito, si la planta sigue con el código viejo 8 de Anita.</w:t>
            </w:r>
          </w:p>
        </w:tc>
      </w:tr>
      <w:tr>
        <w:trPr/>
        <w:tc>
          <w:tcPr>
            <w:tcW w:w="2800" w:type="dxa"/>
            <w:noWrap/>
          </w:tcPr>
          <w:p>
            <w:pPr/>
            <w:r>
              <w:rPr>
                <w:sz w:val="20"/>
                <w:szCs w:val="20"/>
              </w:rPr>
              <w:t xml:space="preserve">TOPE_SIPA</w:t>
            </w:r>
          </w:p>
        </w:tc>
        <w:tc>
          <w:tcPr>
            <w:tcW w:w="2800" w:type="dxa"/>
            <w:noWrap/>
          </w:tcPr>
          <w:p>
            <w:pPr/>
            <w:r>
              <w:rPr>
                <w:sz w:val="20"/>
                <w:szCs w:val="20"/>
              </w:rPr>
              <w:t xml:space="preserve">Techo de la base jubilatoria</w:t>
            </w:r>
          </w:p>
        </w:tc>
        <w:tc>
          <w:tcPr>
            <w:tcW w:w="2800" w:type="dxa"/>
            <w:noWrap/>
          </w:tcPr>
          <w:p>
            <w:pPr/>
            <w:r>
              <w:rPr>
                <w:sz w:val="20"/>
                <w:szCs w:val="20"/>
              </w:rPr>
              <w:t xml:space="preserve">No recorta: informa la remuneración completa.</w:t>
            </w:r>
          </w:p>
        </w:tc>
      </w:tr>
      <w:tr>
        <w:trPr/>
        <w:tc>
          <w:tcPr>
            <w:tcW w:w="2800" w:type="dxa"/>
            <w:noWrap/>
          </w:tcPr>
          <w:p>
            <w:pPr/>
            <w:r>
              <w:rPr>
                <w:sz w:val="20"/>
                <w:szCs w:val="20"/>
              </w:rPr>
              <w:t xml:space="preserve">MINIMO_SIPA</w:t>
            </w:r>
          </w:p>
        </w:tc>
        <w:tc>
          <w:tcPr>
            <w:tcW w:w="2800" w:type="dxa"/>
            <w:noWrap/>
          </w:tcPr>
          <w:p>
            <w:pPr/>
            <w:r>
              <w:rPr>
                <w:sz w:val="20"/>
                <w:szCs w:val="20"/>
              </w:rPr>
              <w:t xml:space="preserve">Piso de la base jubilatoria</w:t>
            </w:r>
          </w:p>
        </w:tc>
        <w:tc>
          <w:tcPr>
            <w:tcW w:w="2800" w:type="dxa"/>
            <w:noWrap/>
          </w:tcPr>
          <w:p>
            <w:pPr/>
            <w:r>
              <w:rPr>
                <w:sz w:val="20"/>
                <w:szCs w:val="20"/>
              </w:rPr>
              <w:t xml:space="preserve">No eleva. Tampoco limita la detracción.</w:t>
            </w:r>
          </w:p>
        </w:tc>
      </w:tr>
    </w:tbl>
    <w:p/>
    <w:p>
      <w:pPr>
        <w:pStyle w:val="Heading2"/>
      </w:pPr>
      <w:bookmarkStart w:id="15" w:name="_Toc15"/>
      <w:r>
        <w:t>15. Vacaciones, ausencias y préstamos</w:t>
      </w:r>
      <w:bookmarkEnd w:id="15"/>
    </w:p>
    <w:p>
      <w:pPr>
        <w:jc w:val="both"/>
        <w:spacing w:after="120"/>
      </w:pPr>
      <w:r>
        <w:rPr>
          <w:sz w:val="22"/>
          <w:szCs w:val="22"/>
        </w:rPr>
        <w:t xml:space="preserve">Vacaciones (Tablas de Sueldos) define la escala por antigüedad: días que corresponden según los años. El reporte Saldos de vacaciones muestra lo gozado y lo pendiente. La corrida de tipo Vacaciones liquida los conceptos de ese momento.</w:t>
      </w:r>
    </w:p>
    <w:p>
      <w:pPr>
        <w:jc w:val="both"/>
        <w:spacing w:after="120"/>
      </w:pPr>
      <w:r>
        <w:rPr>
          <w:sz w:val="22"/>
          <w:szCs w:val="22"/>
        </w:rPr>
        <w:t xml:space="preserve">Tipos de ausencia clasifican licencias. Una ausencia de suspensión (el tipo histórico 41) descuenta días por el circuito de ausencias. Si el tipo de sanción ya genera novedad por los mismos días, no cargue las dos: el descuento se duplica.</w:t>
      </w:r>
    </w:p>
    <w:p>
      <w:pPr>
        <w:jc w:val="both"/>
        <w:spacing w:after="120"/>
      </w:pPr>
      <w:r>
        <w:rPr>
          <w:sz w:val="22"/>
          <w:szCs w:val="22"/>
        </w:rPr>
        <w:t xml:space="preserve">Préstamos / Cuotas en la ficha arman un plan. Cada cuota vigente suma su concepto al set (origen Plan de cuotas) en la corrida que corresponde, hasta agotar el plan.</w:t>
      </w:r>
    </w:p>
    <w:p>
      <w:pPr>
        <w:numPr>
          <w:ilvl w:val="0"/>
          <w:numId w:val=""/>
        </w:numPr>
      </w:pPr>
      <w:r>
        <w:rPr/>
        <w:t xml:space="preserve">Ejemplo de vacaciones: categoría con 14 días al año, 10 ya gozados → el saldo informa 4. La liquidación de vacaciones usa los conceptos de momento vacaciones, no el reporte.</w:t>
      </w:r>
    </w:p>
    <w:p>
      <w:pPr>
        <w:numPr>
          <w:ilvl w:val="0"/>
          <w:numId w:val=""/>
        </w:numPr>
      </w:pPr>
      <w:r>
        <w:rPr/>
        <w:t xml:space="preserve">Ejemplo de préstamo: $ 100.000 en 10 cuotas de $ 10.000 sobre el concepto de préstamo. En cada mensual entra una cuota mientras el plan esté vigente.</w:t>
      </w:r>
    </w:p>
    <w:p/>
    <w:p>
      <w:pPr>
        <w:pStyle w:val="Heading2"/>
      </w:pPr>
      <w:bookmarkStart w:id="16" w:name="_Toc16"/>
      <w:r>
        <w:t>16. Sanciones disciplinarias</w:t>
      </w:r>
      <w:bookmarkEnd w:id="16"/>
    </w:p>
    <w:p>
      <w:pPr>
        <w:jc w:val="both"/>
        <w:spacing w:after="120"/>
      </w:pPr>
      <w:r>
        <w:rPr>
          <w:sz w:val="22"/>
          <w:szCs w:val="22"/>
        </w:rPr>
        <w:t xml:space="preserve">El expediente se carga en el empleado. El concepto de liquidación se define en el tipo de sanción, no en cada carga. Importe no cobrado es el salario que no se paga (por ejemplo una suspensión: días × jornal). No es un porcentaje ni una multa. La ley no permite descontar una penalidad extra.</w:t>
      </w:r>
    </w:p>
    <w:p>
      <w:pPr>
        <w:jc w:val="both"/>
        <w:spacing w:after="120"/>
      </w:pPr>
      <w:r>
        <w:rPr>
          <w:sz w:val="22"/>
          <w:szCs w:val="22"/>
        </w:rPr>
        <w:t xml:space="preserve">Menú: Tablas de Sueldos → Tipos de sanción y Motivos de sanción; ficha → Sanciones; Reportes de Sueldos → Sanciones de empleados.</w:t>
      </w:r>
    </w:p>
    <w:p>
      <w:pPr/>
      <w:r>
        <w:rPr>
          <w:color w:val="666666"/>
          <w:sz w:val="18"/>
          <w:szCs w:val="18"/>
          <w:i w:val="1"/>
          <w:iCs w:val="1"/>
        </w:rPr>
        <w:t xml:space="preserve">Tildes del tipo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Tilde</w:t>
            </w:r>
          </w:p>
        </w:tc>
        <w:tc>
          <w:tcPr>
            <w:tcW w:w="2800" w:type="dxa"/>
            <w:shd w:val="clear" w:fill="2E75B6"/>
            <w:noWrap/>
          </w:tcPr>
          <w:p>
            <w:pPr/>
            <w:r>
              <w:rPr>
                <w:color w:val="FFFFFF"/>
                <w:sz w:val="20"/>
                <w:szCs w:val="20"/>
                <w:b w:val="1"/>
                <w:bCs w:val="1"/>
              </w:rPr>
              <w:t xml:space="preserve">Cuándo marcarlo</w:t>
            </w:r>
          </w:p>
        </w:tc>
        <w:tc>
          <w:tcPr>
            <w:tcW w:w="2800" w:type="dxa"/>
            <w:shd w:val="clear" w:fill="2E75B6"/>
            <w:noWrap/>
          </w:tcPr>
          <w:p>
            <w:pPr/>
            <w:r>
              <w:rPr>
                <w:color w:val="FFFFFF"/>
                <w:sz w:val="20"/>
                <w:szCs w:val="20"/>
                <w:b w:val="1"/>
                <w:bCs w:val="1"/>
              </w:rPr>
              <w:t xml:space="preserve">Si no</w:t>
            </w:r>
          </w:p>
        </w:tc>
      </w:tr>
      <w:tr>
        <w:trPr/>
        <w:tc>
          <w:tcPr>
            <w:tcW w:w="2800" w:type="dxa"/>
            <w:noWrap/>
          </w:tcPr>
          <w:p>
            <w:pPr/>
            <w:r>
              <w:rPr>
                <w:sz w:val="20"/>
                <w:szCs w:val="20"/>
              </w:rPr>
              <w:t xml:space="preserve">Requiere días</w:t>
            </w:r>
          </w:p>
        </w:tc>
        <w:tc>
          <w:tcPr>
            <w:tcW w:w="2800" w:type="dxa"/>
            <w:noWrap/>
          </w:tcPr>
          <w:p>
            <w:pPr/>
            <w:r>
              <w:rPr>
                <w:sz w:val="20"/>
                <w:szCs w:val="20"/>
              </w:rPr>
              <w:t xml:space="preserve">Hay que indicar días o período (suspensión).</w:t>
            </w:r>
          </w:p>
        </w:tc>
        <w:tc>
          <w:tcPr>
            <w:tcW w:w="2800" w:type="dxa"/>
            <w:noWrap/>
          </w:tcPr>
          <w:p>
            <w:pPr/>
            <w:r>
              <w:rPr>
                <w:sz w:val="20"/>
                <w:szCs w:val="20"/>
              </w:rPr>
              <w:t xml:space="preserve">Típico de notificación o apercibimiento.</w:t>
            </w:r>
          </w:p>
        </w:tc>
      </w:tr>
      <w:tr>
        <w:trPr/>
        <w:tc>
          <w:tcPr>
            <w:tcW w:w="2800" w:type="dxa"/>
            <w:noWrap/>
          </w:tcPr>
          <w:p>
            <w:pPr/>
            <w:r>
              <w:rPr>
                <w:sz w:val="20"/>
                <w:szCs w:val="20"/>
              </w:rPr>
              <w:t xml:space="preserve">Goza sueldo</w:t>
            </w:r>
          </w:p>
        </w:tc>
        <w:tc>
          <w:tcPr>
            <w:tcW w:w="2800" w:type="dxa"/>
            <w:noWrap/>
          </w:tcPr>
          <w:p>
            <w:pPr/>
            <w:r>
              <w:rPr>
                <w:sz w:val="20"/>
                <w:szCs w:val="20"/>
              </w:rPr>
              <w:t xml:space="preserve">Esos días se pagan.</w:t>
            </w:r>
          </w:p>
        </w:tc>
        <w:tc>
          <w:tcPr>
            <w:tcW w:w="2800" w:type="dxa"/>
            <w:noWrap/>
          </w:tcPr>
          <w:p>
            <w:pPr/>
            <w:r>
              <w:rPr>
                <w:sz w:val="20"/>
                <w:szCs w:val="20"/>
              </w:rPr>
              <w:t xml:space="preserve">Destildado = suspensión sin goce.</w:t>
            </w:r>
          </w:p>
        </w:tc>
      </w:tr>
      <w:tr>
        <w:trPr/>
        <w:tc>
          <w:tcPr>
            <w:tcW w:w="2800" w:type="dxa"/>
            <w:noWrap/>
          </w:tcPr>
          <w:p>
            <w:pPr/>
            <w:r>
              <w:rPr>
                <w:sz w:val="20"/>
                <w:szCs w:val="20"/>
              </w:rPr>
              <w:t xml:space="preserve">Genera novedad de liquidación</w:t>
            </w:r>
          </w:p>
        </w:tc>
        <w:tc>
          <w:tcPr>
            <w:tcW w:w="2800" w:type="dxa"/>
            <w:noWrap/>
          </w:tcPr>
          <w:p>
            <w:pPr/>
            <w:r>
              <w:rPr>
                <w:sz w:val="20"/>
                <w:szCs w:val="20"/>
              </w:rPr>
              <w:t xml:space="preserve">Debe impactar el recibo. Hace falta el concepto.</w:t>
            </w:r>
          </w:p>
        </w:tc>
        <w:tc>
          <w:tcPr>
            <w:tcW w:w="2800" w:type="dxa"/>
            <w:noWrap/>
          </w:tcPr>
          <w:p>
            <w:pPr/>
            <w:r>
              <w:rPr>
                <w:sz w:val="20"/>
                <w:szCs w:val="20"/>
              </w:rPr>
              <w:t xml:space="preserve">Queda solo el expediente.</w:t>
            </w:r>
          </w:p>
        </w:tc>
      </w:tr>
      <w:tr>
        <w:trPr/>
        <w:tc>
          <w:tcPr>
            <w:tcW w:w="2800" w:type="dxa"/>
            <w:noWrap/>
          </w:tcPr>
          <w:p>
            <w:pPr/>
            <w:r>
              <w:rPr>
                <w:sz w:val="20"/>
                <w:szCs w:val="20"/>
              </w:rPr>
              <w:t xml:space="preserve">Activo</w:t>
            </w:r>
          </w:p>
        </w:tc>
        <w:tc>
          <w:tcPr>
            <w:tcW w:w="2800" w:type="dxa"/>
            <w:noWrap/>
          </w:tcPr>
          <w:p>
            <w:pPr/>
            <w:r>
              <w:rPr>
                <w:sz w:val="20"/>
                <w:szCs w:val="20"/>
              </w:rPr>
              <w:t xml:space="preserve">Se puede elegir en cargas nuevas.</w:t>
            </w:r>
          </w:p>
        </w:tc>
        <w:tc>
          <w:tcPr>
            <w:tcW w:w="2800" w:type="dxa"/>
            <w:noWrap/>
          </w:tcPr>
          <w:p>
            <w:pPr/>
            <w:r>
              <w:rPr>
                <w:sz w:val="20"/>
                <w:szCs w:val="20"/>
              </w:rPr>
              <w:t xml:space="preserve">El histórico no se borra.</w:t>
            </w:r>
          </w:p>
        </w:tc>
      </w:tr>
    </w:tbl>
    <w:p/>
    <w:p>
      <w:pPr/>
      <w:r>
        <w:rPr>
          <w:color w:val="666666"/>
          <w:sz w:val="18"/>
          <w:szCs w:val="18"/>
          <w:i w:val="1"/>
          <w:iCs w:val="1"/>
        </w:rPr>
        <w:t xml:space="preserve">Ejemplo: suspensión de 2 días sin goce</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Qué cargar</w:t>
            </w:r>
          </w:p>
        </w:tc>
        <w:tc>
          <w:tcPr>
            <w:tcW w:w="2800" w:type="dxa"/>
            <w:shd w:val="clear" w:fill="2E75B6"/>
            <w:noWrap/>
          </w:tcPr>
          <w:p>
            <w:pPr/>
            <w:r>
              <w:rPr>
                <w:color w:val="FFFFFF"/>
                <w:sz w:val="20"/>
                <w:szCs w:val="20"/>
                <w:b w:val="1"/>
                <w:bCs w:val="1"/>
              </w:rPr>
              <w:t xml:space="preserve">Resultado</w:t>
            </w:r>
          </w:p>
        </w:tc>
      </w:tr>
      <w:tr>
        <w:trPr/>
        <w:tc>
          <w:tcPr>
            <w:tcW w:w="2800" w:type="dxa"/>
            <w:noWrap/>
          </w:tcPr>
          <w:p>
            <w:pPr/>
            <w:r>
              <w:rPr>
                <w:sz w:val="20"/>
                <w:szCs w:val="20"/>
              </w:rPr>
              <w:t xml:space="preserve">Tipo</w:t>
            </w:r>
          </w:p>
        </w:tc>
        <w:tc>
          <w:tcPr>
            <w:tcW w:w="2800" w:type="dxa"/>
            <w:noWrap/>
          </w:tcPr>
          <w:p>
            <w:pPr/>
            <w:r>
              <w:rPr>
                <w:sz w:val="20"/>
                <w:szCs w:val="20"/>
              </w:rPr>
              <w:t xml:space="preserve">Concepto de suspensión, requiere días, sin goce, genera novedad</w:t>
            </w:r>
          </w:p>
        </w:tc>
        <w:tc>
          <w:tcPr>
            <w:tcW w:w="2800" w:type="dxa"/>
            <w:noWrap/>
          </w:tcPr>
          <w:p>
            <w:pPr/>
            <w:r>
              <w:rPr>
                <w:sz w:val="20"/>
                <w:szCs w:val="20"/>
              </w:rPr>
              <w:t xml:space="preserve">El descuento tiene regla.</w:t>
            </w:r>
          </w:p>
        </w:tc>
      </w:tr>
      <w:tr>
        <w:trPr/>
        <w:tc>
          <w:tcPr>
            <w:tcW w:w="2800" w:type="dxa"/>
            <w:noWrap/>
          </w:tcPr>
          <w:p>
            <w:pPr/>
            <w:r>
              <w:rPr>
                <w:sz w:val="20"/>
                <w:szCs w:val="20"/>
              </w:rPr>
              <w:t xml:space="preserve">Expediente</w:t>
            </w:r>
          </w:p>
        </w:tc>
        <w:tc>
          <w:tcPr>
            <w:tcW w:w="2800" w:type="dxa"/>
            <w:noWrap/>
          </w:tcPr>
          <w:p>
            <w:pPr/>
            <w:r>
              <w:rPr>
                <w:sz w:val="20"/>
                <w:szCs w:val="20"/>
              </w:rPr>
              <w:t xml:space="preserve">2 días, importe no cobrado = 2 × jornal, estado notificada o firme</w:t>
            </w:r>
          </w:p>
        </w:tc>
        <w:tc>
          <w:tcPr>
            <w:tcW w:w="2800" w:type="dxa"/>
            <w:noWrap/>
          </w:tcPr>
          <w:p>
            <w:pPr/>
            <w:r>
              <w:rPr>
                <w:sz w:val="20"/>
                <w:szCs w:val="20"/>
              </w:rPr>
              <w:t xml:space="preserve">Se arma la novedad: valor 1 = días, valor 2 = importe.</w:t>
            </w:r>
          </w:p>
        </w:tc>
      </w:tr>
      <w:tr>
        <w:trPr/>
        <w:tc>
          <w:tcPr>
            <w:tcW w:w="2800" w:type="dxa"/>
            <w:noWrap/>
          </w:tcPr>
          <w:p>
            <w:pPr/>
            <w:r>
              <w:rPr>
                <w:sz w:val="20"/>
                <w:szCs w:val="20"/>
              </w:rPr>
              <w:t xml:space="preserve">Carta</w:t>
            </w:r>
          </w:p>
        </w:tc>
        <w:tc>
          <w:tcPr>
            <w:tcW w:w="2800" w:type="dxa"/>
            <w:noWrap/>
          </w:tcPr>
          <w:p>
            <w:pPr/>
            <w:r>
              <w:rPr>
                <w:sz w:val="20"/>
                <w:szCs w:val="20"/>
              </w:rPr>
              <w:t xml:space="preserve">PDF desde la grilla</w:t>
            </w:r>
          </w:p>
        </w:tc>
        <w:tc>
          <w:tcPr>
            <w:tcW w:w="2800" w:type="dxa"/>
            <w:noWrap/>
          </w:tcPr>
          <w:p>
            <w:pPr/>
            <w:r>
              <w:rPr>
                <w:sz w:val="20"/>
                <w:szCs w:val="20"/>
              </w:rPr>
              <w:t xml:space="preserve">Notificación. El texto extra sale de la plantilla del tipo.</w:t>
            </w:r>
          </w:p>
        </w:tc>
      </w:tr>
      <w:tr>
        <w:trPr/>
        <w:tc>
          <w:tcPr>
            <w:tcW w:w="2800" w:type="dxa"/>
            <w:noWrap/>
          </w:tcPr>
          <w:p>
            <w:pPr/>
            <w:r>
              <w:rPr>
                <w:sz w:val="20"/>
                <w:szCs w:val="20"/>
              </w:rPr>
              <w:t xml:space="preserve">Estados que liquidan</w:t>
            </w:r>
          </w:p>
        </w:tc>
        <w:tc>
          <w:tcPr>
            <w:tcW w:w="2800" w:type="dxa"/>
            <w:noWrap/>
          </w:tcPr>
          <w:p>
            <w:pPr/>
            <w:r>
              <w:rPr>
                <w:sz w:val="20"/>
                <w:szCs w:val="20"/>
              </w:rPr>
              <w:t xml:space="preserve">Notificada, con descargo, firme</w:t>
            </w:r>
          </w:p>
        </w:tc>
        <w:tc>
          <w:tcPr>
            <w:tcW w:w="2800" w:type="dxa"/>
            <w:noWrap/>
          </w:tcPr>
          <w:p>
            <w:pPr/>
            <w:r>
              <w:rPr>
                <w:sz w:val="20"/>
                <w:szCs w:val="20"/>
              </w:rPr>
              <w:t xml:space="preserve">Borrador, impugnada y anulada no liquidan.</w:t>
            </w:r>
          </w:p>
        </w:tc>
      </w:tr>
    </w:tbl>
    <w:p/>
    <w:p>
      <w:pPr>
        <w:numPr>
          <w:ilvl w:val="0"/>
          <w:numId w:val=""/>
        </w:numPr>
      </w:pPr>
      <w:r>
        <w:rPr/>
        <w:t xml:space="preserve">Al guardar se crea o actualiza la novedad solo si el tipo genera novedad, el estado liquida, y hay días o importe distinto de cero.</w:t>
      </w:r>
    </w:p>
    <w:p>
      <w:pPr>
        <w:numPr>
          <w:ilvl w:val="0"/>
          <w:numId w:val=""/>
        </w:numPr>
      </w:pPr>
      <w:r>
        <w:rPr/>
        <w:t xml:space="preserve">Si cambia el tipo o anula el expediente, la novedad ligada se actualiza o se anula sola.</w:t>
      </w:r>
    </w:p>
    <w:p>
      <w:pPr>
        <w:numPr>
          <w:ilvl w:val="0"/>
          <w:numId w:val=""/>
        </w:numPr>
      </w:pPr>
      <w:r>
        <w:rPr/>
        <w:t xml:space="preserve">El histórico importado de Anita quedó firme y sin novedad: es consulta, no descuento automático. Anita no trae el concepto: asígnelo en el tipo si las cargas nuevas deben descontar.</w:t>
      </w:r>
    </w:p>
    <w:p>
      <w:pPr>
        <w:numPr>
          <w:ilvl w:val="0"/>
          <w:numId w:val=""/>
        </w:numPr>
      </w:pPr>
      <w:r>
        <w:rPr/>
        <w:t xml:space="preserve">El reporte filtra por empresa, fechas, estado, legajo, tipo y motivo, y exporta PDF, Excel o CSV del filtro completo.</w:t>
      </w:r>
    </w:p>
    <w:p/>
    <w:p>
      <w:pPr/>
      <w:r>
        <w:rPr>
          <w:color w:val="2E75B6"/>
          <w:sz w:val="22"/>
          <w:szCs w:val="22"/>
          <w:b w:val="1"/>
          <w:bCs w:val="1"/>
        </w:rPr>
        <w:t xml:space="preserve">Tipos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Nuevo</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Alta de un tipo de sanción.</w:t>
            </w:r>
          </w:p>
        </w:tc>
        <w:tc>
          <w:tcPr>
            <w:tcW w:w="2800" w:type="dxa"/>
            <w:noWrap/>
          </w:tcPr>
          <w:p>
            <w:pPr/>
            <w:r>
              <w:rPr>
                <w:sz w:val="20"/>
                <w:szCs w:val="20"/>
              </w:rPr>
              <w:t xml:space="preserve">crear-tipo-sancion-sueldos</w:t>
            </w:r>
          </w:p>
        </w:tc>
      </w:tr>
      <w:tr>
        <w:trPr/>
        <w:tc>
          <w:tcPr>
            <w:tcW w:w="2800" w:type="dxa"/>
            <w:noWrap/>
          </w:tcPr>
          <w:p>
            <w:pPr/>
            <w:r>
              <w:rPr>
                <w:sz w:val="20"/>
                <w:szCs w:val="20"/>
              </w:rPr>
              <w:t xml:space="preserve">Editar</w:t>
            </w:r>
          </w:p>
        </w:tc>
        <w:tc>
          <w:tcPr>
            <w:tcW w:w="2800" w:type="dxa"/>
            <w:noWrap/>
          </w:tcPr>
          <w:p>
            <w:pPr/>
            <w:r>
              <w:rPr>
                <w:sz w:val="20"/>
                <w:szCs w:val="20"/>
              </w:rPr>
              <w:t xml:space="preserve">Columna Acciones</w:t>
            </w:r>
          </w:p>
        </w:tc>
        <w:tc>
          <w:tcPr>
            <w:tcW w:w="2800" w:type="dxa"/>
            <w:noWrap/>
          </w:tcPr>
          <w:p>
            <w:pPr/>
            <w:r>
              <w:rPr>
                <w:sz w:val="20"/>
                <w:szCs w:val="20"/>
              </w:rPr>
              <w:t xml:space="preserve">Abre el ABM: concepto, tildes y plantilla de carta.</w:t>
            </w:r>
          </w:p>
        </w:tc>
        <w:tc>
          <w:tcPr>
            <w:tcW w:w="2800" w:type="dxa"/>
            <w:noWrap/>
          </w:tcPr>
          <w:p>
            <w:pPr/>
            <w:r>
              <w:rPr>
                <w:sz w:val="20"/>
                <w:szCs w:val="20"/>
              </w:rPr>
              <w:t xml:space="preserve">editar-tipo-sancion-sueldos</w:t>
            </w:r>
          </w:p>
        </w:tc>
      </w:tr>
    </w:tbl>
    <w:p/>
    <w:p>
      <w:pPr/>
      <w:r>
        <w:rPr>
          <w:color w:val="2E75B6"/>
          <w:sz w:val="22"/>
          <w:szCs w:val="22"/>
          <w:b w:val="1"/>
          <w:bCs w:val="1"/>
        </w:rPr>
        <w:t xml:space="preserve">Alta del tipo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Concepto liquidación</w:t>
            </w:r>
          </w:p>
        </w:tc>
        <w:tc>
          <w:tcPr>
            <w:tcW w:w="2800" w:type="dxa"/>
            <w:noWrap/>
          </w:tcPr>
          <w:p>
            <w:pPr/>
            <w:r>
              <w:rPr>
                <w:sz w:val="20"/>
                <w:szCs w:val="20"/>
              </w:rPr>
              <w:t xml:space="preserve">Formulario del tipo</w:t>
            </w:r>
          </w:p>
        </w:tc>
        <w:tc>
          <w:tcPr>
            <w:tcW w:w="2800" w:type="dxa"/>
            <w:noWrap/>
          </w:tcPr>
          <w:p>
            <w:pPr/>
            <w:r>
              <w:rPr>
                <w:sz w:val="20"/>
                <w:szCs w:val="20"/>
              </w:rPr>
              <w:t xml:space="preserve">Lupa / F1 / código + Enter. Vacío = no descuenta en el recibo.</w:t>
            </w:r>
          </w:p>
        </w:tc>
        <w:tc>
          <w:tcPr>
            <w:tcW w:w="2800" w:type="dxa"/>
            <w:noWrap/>
          </w:tcPr>
          <w:p>
            <w:pPr/>
            <w:r>
              <w:rPr>
                <w:sz w:val="20"/>
                <w:szCs w:val="20"/>
              </w:rPr>
              <w:t xml:space="preserve">actualizar-tipo-sancion-sueldos</w:t>
            </w:r>
          </w:p>
        </w:tc>
      </w:tr>
      <w:tr>
        <w:trPr/>
        <w:tc>
          <w:tcPr>
            <w:tcW w:w="2800" w:type="dxa"/>
            <w:noWrap/>
          </w:tcPr>
          <w:p>
            <w:pPr/>
            <w:r>
              <w:rPr>
                <w:sz w:val="20"/>
                <w:szCs w:val="20"/>
              </w:rPr>
              <w:t xml:space="preserve">Tildes</w:t>
            </w:r>
          </w:p>
        </w:tc>
        <w:tc>
          <w:tcPr>
            <w:tcW w:w="2800" w:type="dxa"/>
            <w:noWrap/>
          </w:tcPr>
          <w:p>
            <w:pPr/>
            <w:r>
              <w:rPr>
                <w:sz w:val="20"/>
                <w:szCs w:val="20"/>
              </w:rPr>
              <w:t xml:space="preserve">Bloque Opciones</w:t>
            </w:r>
          </w:p>
        </w:tc>
        <w:tc>
          <w:tcPr>
            <w:tcW w:w="2800" w:type="dxa"/>
            <w:noWrap/>
          </w:tcPr>
          <w:p>
            <w:pPr/>
            <w:r>
              <w:rPr>
                <w:sz w:val="20"/>
                <w:szCs w:val="20"/>
              </w:rPr>
              <w:t xml:space="preserve">Requiere días, goza sueldo, genera novedad y activo. Cada uno tiene una línea de ayuda.</w:t>
            </w:r>
          </w:p>
        </w:tc>
        <w:tc>
          <w:tcPr>
            <w:tcW w:w="2800" w:type="dxa"/>
            <w:noWrap/>
          </w:tcPr>
          <w:p>
            <w:pPr/>
            <w:r>
              <w:rPr>
                <w:sz w:val="20"/>
                <w:szCs w:val="20"/>
              </w:rPr>
              <w:t xml:space="preserve">actualizar-tipo-sancion-sueldos</w:t>
            </w:r>
          </w:p>
        </w:tc>
      </w:tr>
      <w:tr>
        <w:trPr/>
        <w:tc>
          <w:tcPr>
            <w:tcW w:w="2800" w:type="dxa"/>
            <w:noWrap/>
          </w:tcPr>
          <w:p>
            <w:pPr/>
            <w:r>
              <w:rPr>
                <w:sz w:val="20"/>
                <w:szCs w:val="20"/>
              </w:rPr>
              <w:t xml:space="preserve">Plantilla de notificación</w:t>
            </w:r>
          </w:p>
        </w:tc>
        <w:tc>
          <w:tcPr>
            <w:tcW w:w="2800" w:type="dxa"/>
            <w:noWrap/>
          </w:tcPr>
          <w:p>
            <w:pPr/>
            <w:r>
              <w:rPr>
                <w:sz w:val="20"/>
                <w:szCs w:val="20"/>
              </w:rPr>
              <w:t xml:space="preserve">Pie del formulario</w:t>
            </w:r>
          </w:p>
        </w:tc>
        <w:tc>
          <w:tcPr>
            <w:tcW w:w="2800" w:type="dxa"/>
            <w:noWrap/>
          </w:tcPr>
          <w:p>
            <w:pPr/>
            <w:r>
              <w:rPr>
                <w:sz w:val="20"/>
                <w:szCs w:val="20"/>
              </w:rPr>
              <w:t xml:space="preserve">Texto extra que se imprime en la carta PDF.</w:t>
            </w:r>
          </w:p>
        </w:tc>
        <w:tc>
          <w:tcPr>
            <w:tcW w:w="2800" w:type="dxa"/>
            <w:noWrap/>
          </w:tcPr>
          <w:p>
            <w:pPr/>
            <w:r>
              <w:rPr>
                <w:sz w:val="20"/>
                <w:szCs w:val="20"/>
              </w:rPr>
              <w:t xml:space="preserve">actualizar-tipo-sancion-sueldos</w:t>
            </w:r>
          </w:p>
        </w:tc>
      </w:tr>
    </w:tbl>
    <w:p/>
    <w:p>
      <w:pPr/>
      <w:r>
        <w:rPr>
          <w:color w:val="2E75B6"/>
          <w:sz w:val="22"/>
          <w:szCs w:val="22"/>
          <w:b w:val="1"/>
          <w:bCs w:val="1"/>
        </w:rPr>
        <w:t xml:space="preserve">Motivos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Nuevo / Editar</w:t>
            </w:r>
          </w:p>
        </w:tc>
        <w:tc>
          <w:tcPr>
            <w:tcW w:w="2800" w:type="dxa"/>
            <w:noWrap/>
          </w:tcPr>
          <w:p>
            <w:pPr/>
            <w:r>
              <w:rPr>
                <w:sz w:val="20"/>
                <w:szCs w:val="20"/>
              </w:rPr>
              <w:t xml:space="preserve">Toolbar y acciones</w:t>
            </w:r>
          </w:p>
        </w:tc>
        <w:tc>
          <w:tcPr>
            <w:tcW w:w="2800" w:type="dxa"/>
            <w:noWrap/>
          </w:tcPr>
          <w:p>
            <w:pPr/>
            <w:r>
              <w:rPr>
                <w:sz w:val="20"/>
                <w:szCs w:val="20"/>
              </w:rPr>
              <w:t xml:space="preserve">Alta o cambio de un motivo. Destildar Activo oculta el motivo en cargas nuevas.</w:t>
            </w:r>
          </w:p>
        </w:tc>
        <w:tc>
          <w:tcPr>
            <w:tcW w:w="2800" w:type="dxa"/>
            <w:noWrap/>
          </w:tcPr>
          <w:p>
            <w:pPr/>
            <w:r>
              <w:rPr>
                <w:sz w:val="20"/>
                <w:szCs w:val="20"/>
              </w:rPr>
              <w:t xml:space="preserve">crear / editar motivo-sancion-sueldos</w:t>
            </w:r>
          </w:p>
        </w:tc>
      </w:tr>
    </w:tbl>
    <w:p/>
    <w:p>
      <w:pPr/>
      <w:r>
        <w:rPr>
          <w:color w:val="2E75B6"/>
          <w:sz w:val="22"/>
          <w:szCs w:val="22"/>
          <w:b w:val="1"/>
          <w:bCs w:val="1"/>
        </w:rPr>
        <w:t xml:space="preserve">Solapa del empleado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Tipo y motivo</w:t>
            </w:r>
          </w:p>
        </w:tc>
        <w:tc>
          <w:tcPr>
            <w:tcW w:w="2800" w:type="dxa"/>
            <w:noWrap/>
          </w:tcPr>
          <w:p>
            <w:pPr/>
            <w:r>
              <w:rPr>
                <w:sz w:val="20"/>
                <w:szCs w:val="20"/>
              </w:rPr>
              <w:t xml:space="preserve">Formulario Nueva sanción</w:t>
            </w:r>
          </w:p>
        </w:tc>
        <w:tc>
          <w:tcPr>
            <w:tcW w:w="2800" w:type="dxa"/>
            <w:noWrap/>
          </w:tcPr>
          <w:p>
            <w:pPr/>
            <w:r>
              <w:rPr>
                <w:sz w:val="20"/>
                <w:szCs w:val="20"/>
              </w:rPr>
              <w:t xml:space="preserve">Lupa o F1. Enter valida el código. El concepto lo trae el tipo, no se elige acá.</w:t>
            </w:r>
          </w:p>
        </w:tc>
        <w:tc>
          <w:tcPr>
            <w:tcW w:w="2800" w:type="dxa"/>
            <w:noWrap/>
          </w:tcPr>
          <w:p>
            <w:pPr/>
            <w:r>
              <w:rPr>
                <w:sz w:val="20"/>
                <w:szCs w:val="20"/>
              </w:rPr>
              <w:t xml:space="preserve">crear-sancion-empleado-sueldos</w:t>
            </w:r>
          </w:p>
        </w:tc>
      </w:tr>
      <w:tr>
        <w:trPr/>
        <w:tc>
          <w:tcPr>
            <w:tcW w:w="2800" w:type="dxa"/>
            <w:noWrap/>
          </w:tcPr>
          <w:p>
            <w:pPr/>
            <w:r>
              <w:rPr>
                <w:sz w:val="20"/>
                <w:szCs w:val="20"/>
              </w:rPr>
              <w:t xml:space="preserve">Importe no cobrado</w:t>
            </w:r>
          </w:p>
        </w:tc>
        <w:tc>
          <w:tcPr>
            <w:tcW w:w="2800" w:type="dxa"/>
            <w:noWrap/>
          </w:tcPr>
          <w:p>
            <w:pPr/>
            <w:r>
              <w:rPr>
                <w:sz w:val="20"/>
                <w:szCs w:val="20"/>
              </w:rPr>
              <w:t xml:space="preserve">Mismo formulario</w:t>
            </w:r>
          </w:p>
        </w:tc>
        <w:tc>
          <w:tcPr>
            <w:tcW w:w="2800" w:type="dxa"/>
            <w:noWrap/>
          </w:tcPr>
          <w:p>
            <w:pPr/>
            <w:r>
              <w:rPr>
                <w:sz w:val="20"/>
                <w:szCs w:val="20"/>
              </w:rPr>
              <w:t xml:space="preserve">Pesos que no se pagan. 0 si no hay descuento. No es una multa.</w:t>
            </w:r>
          </w:p>
        </w:tc>
        <w:tc>
          <w:tcPr>
            <w:tcW w:w="2800" w:type="dxa"/>
            <w:noWrap/>
          </w:tcPr>
          <w:p>
            <w:pPr/>
            <w:r>
              <w:rPr>
                <w:sz w:val="20"/>
                <w:szCs w:val="20"/>
              </w:rPr>
              <w:t xml:space="preserve">crear / editar sancion-empleado-sueldos</w:t>
            </w:r>
          </w:p>
        </w:tc>
      </w:tr>
      <w:tr>
        <w:trPr/>
        <w:tc>
          <w:tcPr>
            <w:tcW w:w="2800" w:type="dxa"/>
            <w:noWrap/>
          </w:tcPr>
          <w:p>
            <w:pPr/>
            <w:r>
              <w:rPr>
                <w:sz w:val="20"/>
                <w:szCs w:val="20"/>
              </w:rPr>
              <w:t xml:space="preserve">Carta PDF</w:t>
            </w:r>
          </w:p>
        </w:tc>
        <w:tc>
          <w:tcPr>
            <w:tcW w:w="2800" w:type="dxa"/>
            <w:noWrap/>
          </w:tcPr>
          <w:p>
            <w:pPr/>
            <w:r>
              <w:rPr>
                <w:sz w:val="20"/>
                <w:szCs w:val="20"/>
              </w:rPr>
              <w:t xml:space="preserve">Grilla histórica</w:t>
            </w:r>
          </w:p>
        </w:tc>
        <w:tc>
          <w:tcPr>
            <w:tcW w:w="2800" w:type="dxa"/>
            <w:noWrap/>
          </w:tcPr>
          <w:p>
            <w:pPr/>
            <w:r>
              <w:rPr>
                <w:sz w:val="20"/>
                <w:szCs w:val="20"/>
              </w:rPr>
              <w:t xml:space="preserve">Abre la notificación para imprimir o guardar.</w:t>
            </w:r>
          </w:p>
        </w:tc>
        <w:tc>
          <w:tcPr>
            <w:tcW w:w="2800" w:type="dxa"/>
            <w:noWrap/>
          </w:tcPr>
          <w:p>
            <w:pPr/>
            <w:r>
              <w:rPr>
                <w:sz w:val="20"/>
                <w:szCs w:val="20"/>
              </w:rPr>
              <w:t xml:space="preserve">listar-sancion-empleado-sueldos</w:t>
            </w:r>
          </w:p>
        </w:tc>
      </w:tr>
      <w:tr>
        <w:trPr/>
        <w:tc>
          <w:tcPr>
            <w:tcW w:w="2800" w:type="dxa"/>
            <w:noWrap/>
          </w:tcPr>
          <w:p>
            <w:pPr/>
            <w:r>
              <w:rPr>
                <w:sz w:val="20"/>
                <w:szCs w:val="20"/>
              </w:rPr>
              <w:t xml:space="preserve">Quitar</w:t>
            </w:r>
          </w:p>
        </w:tc>
        <w:tc>
          <w:tcPr>
            <w:tcW w:w="2800" w:type="dxa"/>
            <w:noWrap/>
          </w:tcPr>
          <w:p>
            <w:pPr/>
            <w:r>
              <w:rPr>
                <w:sz w:val="20"/>
                <w:szCs w:val="20"/>
              </w:rPr>
              <w:t xml:space="preserve">Grilla histórica</w:t>
            </w:r>
          </w:p>
        </w:tc>
        <w:tc>
          <w:tcPr>
            <w:tcW w:w="2800" w:type="dxa"/>
            <w:noWrap/>
          </w:tcPr>
          <w:p>
            <w:pPr/>
            <w:r>
              <w:rPr>
                <w:sz w:val="20"/>
                <w:szCs w:val="20"/>
              </w:rPr>
              <w:t xml:space="preserve">Borra el expediente. Si había novedad, se anula.</w:t>
            </w:r>
          </w:p>
        </w:tc>
        <w:tc>
          <w:tcPr>
            <w:tcW w:w="2800" w:type="dxa"/>
            <w:noWrap/>
          </w:tcPr>
          <w:p>
            <w:pPr/>
            <w:r>
              <w:rPr>
                <w:sz w:val="20"/>
                <w:szCs w:val="20"/>
              </w:rPr>
              <w:t xml:space="preserve">borrar-sancion-empleado-sueldos</w:t>
            </w:r>
          </w:p>
        </w:tc>
      </w:tr>
    </w:tbl>
    <w:p/>
    <w:p>
      <w:pPr/>
      <w:r>
        <w:rPr>
          <w:color w:val="2E75B6"/>
          <w:sz w:val="22"/>
          <w:szCs w:val="22"/>
          <w:b w:val="1"/>
          <w:bCs w:val="1"/>
        </w:rPr>
        <w:t xml:space="preserve">Reporte</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Consultar</w:t>
            </w:r>
          </w:p>
        </w:tc>
        <w:tc>
          <w:tcPr>
            <w:tcW w:w="2800" w:type="dxa"/>
            <w:noWrap/>
          </w:tcPr>
          <w:p>
            <w:pPr/>
            <w:r>
              <w:rPr>
                <w:sz w:val="20"/>
                <w:szCs w:val="20"/>
              </w:rPr>
              <w:t xml:space="preserve">Formulario de filtros</w:t>
            </w:r>
          </w:p>
        </w:tc>
        <w:tc>
          <w:tcPr>
            <w:tcW w:w="2800" w:type="dxa"/>
            <w:noWrap/>
          </w:tcPr>
          <w:p>
            <w:pPr/>
            <w:r>
              <w:rPr>
                <w:sz w:val="20"/>
                <w:szCs w:val="20"/>
              </w:rPr>
              <w:t xml:space="preserve">Arma el listado según empresa, fechas, estado, legajo, tipo y motivo.</w:t>
            </w:r>
          </w:p>
        </w:tc>
        <w:tc>
          <w:tcPr>
            <w:tcW w:w="2800" w:type="dxa"/>
            <w:noWrap/>
          </w:tcPr>
          <w:p>
            <w:pPr/>
            <w:r>
              <w:rPr>
                <w:sz w:val="20"/>
                <w:szCs w:val="20"/>
              </w:rPr>
              <w:t xml:space="preserve">listar-sancion-reporte-sueldos</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w:t>
            </w:r>
          </w:p>
        </w:tc>
        <w:tc>
          <w:tcPr>
            <w:tcW w:w="2800" w:type="dxa"/>
            <w:noWrap/>
          </w:tcPr>
          <w:p>
            <w:pPr/>
            <w:r>
              <w:rPr>
                <w:sz w:val="20"/>
                <w:szCs w:val="20"/>
              </w:rPr>
              <w:t xml:space="preserve">Exporta el filtro completo, no solo la página.</w:t>
            </w:r>
          </w:p>
        </w:tc>
        <w:tc>
          <w:tcPr>
            <w:tcW w:w="2800" w:type="dxa"/>
            <w:noWrap/>
          </w:tcPr>
          <w:p>
            <w:pPr/>
            <w:r>
              <w:rPr>
                <w:sz w:val="20"/>
                <w:szCs w:val="20"/>
              </w:rPr>
              <w:t xml:space="preserve">listar-sancion-reporte-sueldos</w:t>
            </w:r>
          </w:p>
        </w:tc>
      </w:tr>
    </w:tbl>
    <w:p/>
    <w:p>
      <w:pPr>
        <w:pStyle w:val="Heading2"/>
      </w:pPr>
      <w:bookmarkStart w:id="17" w:name="_Toc17"/>
      <w:r>
        <w:t>17. Fallos de caja y Ganancias</w:t>
      </w:r>
      <w:bookmarkEnd w:id="17"/>
    </w:p>
    <w:p>
      <w:pPr>
        <w:jc w:val="both"/>
        <w:spacing w:after="120"/>
      </w:pPr>
      <w:r>
        <w:rPr>
          <w:sz w:val="22"/>
          <w:szCs w:val="22"/>
        </w:rPr>
        <w:t xml:space="preserve">Fallos de caja (Tablas de Sueldos) y Descuentos por fallos (Liquidación) registran faltantes que se descuentan al legajo. El reporte Cta. cte. fallos muestra el saldo. El descuento entra al recibo por el concepto que tenga asociado el circuito, igual que cualquier otra novedad.</w:t>
      </w:r>
    </w:p>
    <w:p>
      <w:pPr>
        <w:jc w:val="both"/>
        <w:spacing w:after="120"/>
      </w:pPr>
      <w:r>
        <w:rPr>
          <w:sz w:val="22"/>
          <w:szCs w:val="22"/>
        </w:rPr>
        <w:t xml:space="preserve">Ganancias usa el plan de líneas, la escala del art. 94 y las deducciones del art. 30 (Tablas de liquidación). En el empleado, Familiares y SiRADIG cargan el F.572. Consulta Ganancias muestra el impuesto del período. SiRADIG (Personal) concentra la presentación.</w:t>
      </w:r>
    </w:p>
    <w:p>
      <w:pPr>
        <w:numPr>
          <w:ilvl w:val="0"/>
          <w:numId w:val=""/>
        </w:numPr>
      </w:pPr>
      <w:r>
        <w:rPr/>
        <w:t xml:space="preserve">Ejemplo de fallo: faltante de $ 15.000 en un turno, descuento en dos cuotas. La cuenta corriente muestra el saldo hasta que las cuotas se liquidan.</w:t>
      </w:r>
    </w:p>
    <w:p>
      <w:pPr>
        <w:numPr>
          <w:ilvl w:val="0"/>
          <w:numId w:val=""/>
        </w:numPr>
      </w:pPr>
      <w:r>
        <w:rPr/>
        <w:t xml:space="preserve">Ejemplo de ganancias: un familiar a cargo declarado en la solapa y deducido en el art. 30 baja la base del impuesto de esa corrida, no de los meses ya cerrados.</w:t>
      </w:r>
    </w:p>
    <w:p/>
    <w:p>
      <w:pPr>
        <w:pStyle w:val="Heading2"/>
      </w:pPr>
      <w:bookmarkStart w:id="18" w:name="_Toc18"/>
      <w:r>
        <w:t>18. Libro de Sueldos Digital — circuito</w:t>
      </w:r>
      <w:bookmarkEnd w:id="18"/>
    </w:p>
    <w:p>
      <w:pPr>
        <w:jc w:val="both"/>
        <w:spacing w:after="120"/>
      </w:pPr>
      <w:r>
        <w:rPr>
          <w:sz w:val="22"/>
          <w:szCs w:val="22"/>
        </w:rPr>
        <w:t xml:space="preserve">El Libro de Sueldos Digital (LSD) es el envío que ARCA usa para el libro de sueldos y la declaración jurada F.931. Anita ERP no emite el PDF del libro ni el F.931: genera archivos de texto (TXT, Windows-1252) para importar en el sitio de ARCA.</w:t>
      </w:r>
    </w:p>
    <w:p>
      <w:pPr>
        <w:jc w:val="both"/>
        <w:spacing w:after="120"/>
      </w:pPr>
      <w:r>
        <w:rPr>
          <w:sz w:val="22"/>
          <w:szCs w:val="22"/>
        </w:rPr>
        <w:t xml:space="preserve">Menú: Liquidación → Libro de Sueldos Digital (ARCA). Hay dos archivos. El TXT de conceptos se importa una vez (o cuando agregue un concepto) en ARCA → Conceptos. El TXT de liquidación se genera por cada liquidación cerrada y se importa en ARCA → Liquidaciones y DDJJ.</w:t>
      </w:r>
    </w:p>
    <w:p>
      <w:pPr>
        <w:jc w:val="both"/>
        <w:spacing w:after="120"/>
      </w:pPr>
      <w:r>
        <w:rPr>
          <w:sz w:val="22"/>
          <w:szCs w:val="22"/>
        </w:rPr>
        <w:t xml:space="preserve">En la pantalla hay tres bloques: parametrización de conceptos, circuito del período y el formulario para generar. ARCA pide primero las liquidaciones especiales (vacaciones, SAC, final) y después la mensual.</w:t>
      </w:r>
    </w:p>
    <w:p>
      <w:pPr/>
      <w:r>
        <w:rPr>
          <w:color w:val="666666"/>
          <w:sz w:val="18"/>
          <w:szCs w:val="18"/>
          <w:i w:val="1"/>
          <w:iCs w:val="1"/>
        </w:rPr>
        <w:t xml:space="preserve">Orden del mes en ARCA</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Resultado</w:t>
            </w:r>
          </w:p>
        </w:tc>
      </w:tr>
      <w:tr>
        <w:trPr/>
        <w:tc>
          <w:tcPr>
            <w:tcW w:w="2800" w:type="dxa"/>
            <w:noWrap/>
          </w:tcPr>
          <w:p>
            <w:pPr/>
            <w:r>
              <w:rPr>
                <w:sz w:val="20"/>
                <w:szCs w:val="20"/>
              </w:rPr>
              <w:t xml:space="preserve">1. Conceptos</w:t>
            </w:r>
          </w:p>
        </w:tc>
        <w:tc>
          <w:tcPr>
            <w:tcW w:w="2800" w:type="dxa"/>
            <w:noWrap/>
          </w:tcPr>
          <w:p>
            <w:pPr/>
            <w:r>
              <w:rPr>
                <w:sz w:val="20"/>
                <w:szCs w:val="20"/>
              </w:rPr>
              <w:t xml:space="preserve">Exportar TXT de conceptos e importarlo en ARCA si hubo altas o cambios.</w:t>
            </w:r>
          </w:p>
        </w:tc>
        <w:tc>
          <w:tcPr>
            <w:tcW w:w="2800" w:type="dxa"/>
            <w:noWrap/>
          </w:tcPr>
          <w:p>
            <w:pPr/>
            <w:r>
              <w:rPr>
                <w:sz w:val="20"/>
                <w:szCs w:val="20"/>
              </w:rPr>
              <w:t xml:space="preserve">ARCA conoce los códigos de empleador.</w:t>
            </w:r>
          </w:p>
        </w:tc>
      </w:tr>
      <w:tr>
        <w:trPr/>
        <w:tc>
          <w:tcPr>
            <w:tcW w:w="2800" w:type="dxa"/>
            <w:noWrap/>
          </w:tcPr>
          <w:p>
            <w:pPr/>
            <w:r>
              <w:rPr>
                <w:sz w:val="20"/>
                <w:szCs w:val="20"/>
              </w:rPr>
              <w:t xml:space="preserve">2. Cerrar</w:t>
            </w:r>
          </w:p>
        </w:tc>
        <w:tc>
          <w:tcPr>
            <w:tcW w:w="2800" w:type="dxa"/>
            <w:noWrap/>
          </w:tcPr>
          <w:p>
            <w:pPr/>
            <w:r>
              <w:rPr>
                <w:sz w:val="20"/>
                <w:szCs w:val="20"/>
              </w:rPr>
              <w:t xml:space="preserve">Cerrar en el ERP cada liquidación del mes.</w:t>
            </w:r>
          </w:p>
        </w:tc>
        <w:tc>
          <w:tcPr>
            <w:tcW w:w="2800" w:type="dxa"/>
            <w:noWrap/>
          </w:tcPr>
          <w:p>
            <w:pPr/>
            <w:r>
              <w:rPr>
                <w:sz w:val="20"/>
                <w:szCs w:val="20"/>
              </w:rPr>
              <w:t xml:space="preserve">Solo las cerradas aparecen en el combo.</w:t>
            </w:r>
          </w:p>
        </w:tc>
      </w:tr>
      <w:tr>
        <w:trPr/>
        <w:tc>
          <w:tcPr>
            <w:tcW w:w="2800" w:type="dxa"/>
            <w:noWrap/>
          </w:tcPr>
          <w:p>
            <w:pPr/>
            <w:r>
              <w:rPr>
                <w:sz w:val="20"/>
                <w:szCs w:val="20"/>
              </w:rPr>
              <w:t xml:space="preserve">3. Tipo E</w:t>
            </w:r>
          </w:p>
        </w:tc>
        <w:tc>
          <w:tcPr>
            <w:tcW w:w="2800" w:type="dxa"/>
            <w:noWrap/>
          </w:tcPr>
          <w:p>
            <w:pPr/>
            <w:r>
              <w:rPr>
                <w:sz w:val="20"/>
                <w:szCs w:val="20"/>
              </w:rPr>
              <w:t xml:space="preserve">Generar vacaciones, SAC o final.</w:t>
            </w:r>
          </w:p>
        </w:tc>
        <w:tc>
          <w:tcPr>
            <w:tcW w:w="2800" w:type="dxa"/>
            <w:noWrap/>
          </w:tcPr>
          <w:p>
            <w:pPr/>
            <w:r>
              <w:rPr>
                <w:sz w:val="20"/>
                <w:szCs w:val="20"/>
              </w:rPr>
              <w:t xml:space="preserve">El circuito muestra si quedan E pendientes.</w:t>
            </w:r>
          </w:p>
        </w:tc>
      </w:tr>
      <w:tr>
        <w:trPr/>
        <w:tc>
          <w:tcPr>
            <w:tcW w:w="2800" w:type="dxa"/>
            <w:noWrap/>
          </w:tcPr>
          <w:p>
            <w:pPr/>
            <w:r>
              <w:rPr>
                <w:sz w:val="20"/>
                <w:szCs w:val="20"/>
              </w:rPr>
              <w:t xml:space="preserve">4. Mensual o quincena</w:t>
            </w:r>
          </w:p>
        </w:tc>
        <w:tc>
          <w:tcPr>
            <w:tcW w:w="2800" w:type="dxa"/>
            <w:noWrap/>
          </w:tcPr>
          <w:p>
            <w:pPr/>
            <w:r>
              <w:rPr>
                <w:sz w:val="20"/>
                <w:szCs w:val="20"/>
              </w:rPr>
              <w:t xml:space="preserve">Recién entonces la M o la Q.</w:t>
            </w:r>
          </w:p>
        </w:tc>
        <w:tc>
          <w:tcPr>
            <w:tcW w:w="2800" w:type="dxa"/>
            <w:noWrap/>
          </w:tcPr>
          <w:p>
            <w:pPr/>
            <w:r>
              <w:rPr>
                <w:sz w:val="20"/>
                <w:szCs w:val="20"/>
              </w:rPr>
              <w:t xml:space="preserve">Si falta una E con recibos, el sistema bloquea M/Q.</w:t>
            </w:r>
          </w:p>
        </w:tc>
      </w:tr>
      <w:tr>
        <w:trPr/>
        <w:tc>
          <w:tcPr>
            <w:tcW w:w="2800" w:type="dxa"/>
            <w:noWrap/>
          </w:tcPr>
          <w:p>
            <w:pPr/>
            <w:r>
              <w:rPr>
                <w:sz w:val="20"/>
                <w:szCs w:val="20"/>
              </w:rPr>
              <w:t xml:space="preserve">5. Importar</w:t>
            </w:r>
          </w:p>
        </w:tc>
        <w:tc>
          <w:tcPr>
            <w:tcW w:w="2800" w:type="dxa"/>
            <w:noWrap/>
          </w:tcPr>
          <w:p>
            <w:pPr/>
            <w:r>
              <w:rPr>
                <w:sz w:val="20"/>
                <w:szCs w:val="20"/>
              </w:rPr>
              <w:t xml:space="preserve">Bajar el TXT e importarlo en Liquidaciones y DDJJ.</w:t>
            </w:r>
          </w:p>
        </w:tc>
        <w:tc>
          <w:tcPr>
            <w:tcW w:w="2800" w:type="dxa"/>
            <w:noWrap/>
          </w:tcPr>
          <w:p>
            <w:pPr/>
            <w:r>
              <w:rPr>
                <w:sz w:val="20"/>
                <w:szCs w:val="20"/>
              </w:rPr>
              <w:t xml:space="preserve">ARCA arma el libro y el F.931.</w:t>
            </w:r>
          </w:p>
        </w:tc>
      </w:tr>
      <w:tr>
        <w:trPr/>
        <w:tc>
          <w:tcPr>
            <w:tcW w:w="2800" w:type="dxa"/>
            <w:noWrap/>
          </w:tcPr>
          <w:p>
            <w:pPr/>
            <w:r>
              <w:rPr>
                <w:sz w:val="20"/>
                <w:szCs w:val="20"/>
              </w:rPr>
              <w:t xml:space="preserve">6. Marcar presentada</w:t>
            </w:r>
          </w:p>
        </w:tc>
        <w:tc>
          <w:tcPr>
            <w:tcW w:w="2800" w:type="dxa"/>
            <w:noWrap/>
          </w:tcPr>
          <w:p>
            <w:pPr/>
            <w:r>
              <w:rPr>
                <w:sz w:val="20"/>
                <w:szCs w:val="20"/>
              </w:rPr>
              <w:t xml:space="preserve">En el detalle de la presentación.</w:t>
            </w:r>
          </w:p>
        </w:tc>
        <w:tc>
          <w:tcPr>
            <w:tcW w:w="2800" w:type="dxa"/>
            <w:noWrap/>
          </w:tcPr>
          <w:p>
            <w:pPr/>
            <w:r>
              <w:rPr>
                <w:sz w:val="20"/>
                <w:szCs w:val="20"/>
              </w:rPr>
              <w:t xml:space="preserve">Ese envío no se regenera. Para corregir, use RE.</w:t>
            </w:r>
          </w:p>
        </w:tc>
      </w:tr>
    </w:tbl>
    <w:p/>
    <w:p>
      <w:pPr>
        <w:numPr>
          <w:ilvl w:val="0"/>
          <w:numId w:val=""/>
        </w:numPr>
      </w:pPr>
      <w:r>
        <w:rPr/>
        <w:t xml:space="preserve">El CUIT del empleador sale de Empresa → Nro. de inscripción. Si está mal, ARCA rechaza el archivo.</w:t>
      </w:r>
    </w:p>
    <w:p>
      <w:pPr>
        <w:numPr>
          <w:ilvl w:val="0"/>
          <w:numId w:val=""/>
        </w:numPr>
      </w:pPr>
      <w:r>
        <w:rPr/>
        <w:t xml:space="preserve">Las contribuciones patronales no van al TXT de conceptos ni al registro 03 del recibo.</w:t>
      </w:r>
    </w:p>
    <w:p>
      <w:pPr>
        <w:numPr>
          <w:ilvl w:val="0"/>
          <w:numId w:val=""/>
        </w:numPr>
      </w:pPr>
      <w:r>
        <w:rPr/>
        <w:t xml:space="preserve">Envío SJ = libro + F.931. Envío RE = rectificativa (omite los registros 02 y 03).</w:t>
      </w:r>
    </w:p>
    <w:p>
      <w:pPr>
        <w:numPr>
          <w:ilvl w:val="0"/>
          <w:numId w:val=""/>
        </w:numPr>
      </w:pPr>
      <w:r>
        <w:rPr/>
        <w:t xml:space="preserve">El 1002 (base no imponible) ya no hace falta para armar el F.931: el sistema calcula la detracción solo.</w:t>
      </w:r>
    </w:p>
    <w:p/>
    <w:p>
      <w:pPr/>
      <w:r>
        <w:rPr>
          <w:color w:val="2E75B6"/>
          <w:sz w:val="22"/>
          <w:szCs w:val="22"/>
          <w:b w:val="1"/>
          <w:bCs w:val="1"/>
        </w:rPr>
        <w:t xml:space="preserve">Pantalla LSD</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Ver cobertura</w:t>
            </w:r>
          </w:p>
        </w:tc>
        <w:tc>
          <w:tcPr>
            <w:tcW w:w="2800" w:type="dxa"/>
            <w:noWrap/>
          </w:tcPr>
          <w:p>
            <w:pPr/>
            <w:r>
              <w:rPr>
                <w:sz w:val="20"/>
                <w:szCs w:val="20"/>
              </w:rPr>
              <w:t xml:space="preserve">Parametrización de conceptos</w:t>
            </w:r>
          </w:p>
        </w:tc>
        <w:tc>
          <w:tcPr>
            <w:tcW w:w="2800" w:type="dxa"/>
            <w:noWrap/>
          </w:tcPr>
          <w:p>
            <w:pPr/>
            <w:r>
              <w:rPr>
                <w:sz w:val="20"/>
                <w:szCs w:val="20"/>
              </w:rPr>
              <w:t xml:space="preserve">Lista conceptos exportables sin código AFIP, con enlace al ABM.</w:t>
            </w:r>
          </w:p>
        </w:tc>
        <w:tc>
          <w:tcPr>
            <w:tcW w:w="2800" w:type="dxa"/>
            <w:noWrap/>
          </w:tcPr>
          <w:p>
            <w:pPr/>
            <w:r>
              <w:rPr>
                <w:sz w:val="20"/>
                <w:szCs w:val="20"/>
              </w:rPr>
              <w:t xml:space="preserve">listar-lsd-sueldos</w:t>
            </w:r>
          </w:p>
        </w:tc>
      </w:tr>
      <w:tr>
        <w:trPr/>
        <w:tc>
          <w:tcPr>
            <w:tcW w:w="2800" w:type="dxa"/>
            <w:noWrap/>
          </w:tcPr>
          <w:p>
            <w:pPr/>
            <w:r>
              <w:rPr>
                <w:sz w:val="20"/>
                <w:szCs w:val="20"/>
              </w:rPr>
              <w:t xml:space="preserve">Exportar TXT conceptos</w:t>
            </w:r>
          </w:p>
        </w:tc>
        <w:tc>
          <w:tcPr>
            <w:tcW w:w="2800" w:type="dxa"/>
            <w:noWrap/>
          </w:tcPr>
          <w:p>
            <w:pPr/>
            <w:r>
              <w:rPr>
                <w:sz w:val="20"/>
                <w:szCs w:val="20"/>
              </w:rPr>
              <w:t xml:space="preserve">Mismo bloque</w:t>
            </w:r>
          </w:p>
        </w:tc>
        <w:tc>
          <w:tcPr>
            <w:tcW w:w="2800" w:type="dxa"/>
            <w:noWrap/>
          </w:tcPr>
          <w:p>
            <w:pPr/>
            <w:r>
              <w:rPr>
                <w:sz w:val="20"/>
                <w:szCs w:val="20"/>
              </w:rPr>
              <w:t xml:space="preserve">Archivo para ARCA → Conceptos. No incluye contribuciones ni informativos.</w:t>
            </w:r>
          </w:p>
        </w:tc>
        <w:tc>
          <w:tcPr>
            <w:tcW w:w="2800" w:type="dxa"/>
            <w:noWrap/>
          </w:tcPr>
          <w:p>
            <w:pPr/>
            <w:r>
              <w:rPr>
                <w:sz w:val="20"/>
                <w:szCs w:val="20"/>
              </w:rPr>
              <w:t xml:space="preserve">exportar-conceptos-lsd-sueldos</w:t>
            </w:r>
          </w:p>
        </w:tc>
      </w:tr>
      <w:tr>
        <w:trPr/>
        <w:tc>
          <w:tcPr>
            <w:tcW w:w="2800" w:type="dxa"/>
            <w:noWrap/>
          </w:tcPr>
          <w:p>
            <w:pPr/>
            <w:r>
              <w:rPr>
                <w:sz w:val="20"/>
                <w:szCs w:val="20"/>
              </w:rPr>
              <w:t xml:space="preserve">Generar y previsualizar</w:t>
            </w:r>
          </w:p>
        </w:tc>
        <w:tc>
          <w:tcPr>
            <w:tcW w:w="2800" w:type="dxa"/>
            <w:noWrap/>
          </w:tcPr>
          <w:p>
            <w:pPr/>
            <w:r>
              <w:rPr>
                <w:sz w:val="20"/>
                <w:szCs w:val="20"/>
              </w:rPr>
              <w:t xml:space="preserve">Generar liquidación</w:t>
            </w:r>
          </w:p>
        </w:tc>
        <w:tc>
          <w:tcPr>
            <w:tcW w:w="2800" w:type="dxa"/>
            <w:noWrap/>
          </w:tcPr>
          <w:p>
            <w:pPr/>
            <w:r>
              <w:rPr>
                <w:sz w:val="20"/>
                <w:szCs w:val="20"/>
              </w:rPr>
              <w:t xml:space="preserve">Arma el TXT 01–06 de una liquidación cerrada.</w:t>
            </w:r>
          </w:p>
        </w:tc>
        <w:tc>
          <w:tcPr>
            <w:tcW w:w="2800" w:type="dxa"/>
            <w:noWrap/>
          </w:tcPr>
          <w:p>
            <w:pPr/>
            <w:r>
              <w:rPr>
                <w:sz w:val="20"/>
                <w:szCs w:val="20"/>
              </w:rPr>
              <w:t xml:space="preserve">generar-lsd-sueldos</w:t>
            </w:r>
          </w:p>
        </w:tc>
      </w:tr>
    </w:tbl>
    <w:p/>
    <w:p>
      <w:pPr>
        <w:pStyle w:val="Heading2"/>
      </w:pPr>
      <w:bookmarkStart w:id="19" w:name="_Toc19"/>
      <w:r>
        <w:t>19. Libro de Sueldos Digital — concepto, detracción y tope</w:t>
      </w:r>
      <w:bookmarkEnd w:id="19"/>
    </w:p>
    <w:p>
      <w:pPr>
        <w:jc w:val="both"/>
        <w:spacing w:after="120"/>
      </w:pPr>
      <w:r>
        <w:rPr>
          <w:sz w:val="22"/>
          <w:szCs w:val="22"/>
        </w:rPr>
        <w:t xml:space="preserve">En el concepto, el bloque LSD pide el código AFIP de 6 dígitos. Al elegirlo, el sistema precarga los tildes de subsistemas: un remunerativo lleva todos en 1; un descuento, todos en 0. Si el código no está en la lista, escríbalo en Código AFIP libre. Cód. empleador LSD: vacío = el código interno rellenado a 10 dígitos. No lo cambie si ya importó el TXT de conceptos.</w:t>
      </w:r>
    </w:p>
    <w:p>
      <w:pPr>
        <w:jc w:val="both"/>
        <w:spacing w:after="120"/>
      </w:pPr>
      <w:r>
        <w:rPr>
          <w:sz w:val="22"/>
          <w:szCs w:val="22"/>
        </w:rPr>
        <w:t xml:space="preserve">La detracción es un descuento que la ley permite sobre la base de contribuciones patronales. No baja el neto del empleado. El motor la calcula al generar el TXT, aunque el concepto 1002 no esté en el recibo. El 1002 puede quedar como informativo, fórmula detraccion(), si quieren verla en el recibo.</w:t>
      </w:r>
    </w:p>
    <w:p>
      <w:pPr/>
      <w:r>
        <w:rPr>
          <w:color w:val="666666"/>
          <w:sz w:val="18"/>
          <w:szCs w:val="18"/>
          <w:i w:val="1"/>
          <w:iCs w:val="1"/>
        </w:rPr>
        <w:t xml:space="preserve">Cómo calcula la detracción</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Regla</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Ejemplo</w:t>
            </w:r>
          </w:p>
        </w:tc>
      </w:tr>
      <w:tr>
        <w:trPr/>
        <w:tc>
          <w:tcPr>
            <w:tcW w:w="2800" w:type="dxa"/>
            <w:noWrap/>
          </w:tcPr>
          <w:p>
            <w:pPr/>
            <w:r>
              <w:rPr>
                <w:sz w:val="20"/>
                <w:szCs w:val="20"/>
              </w:rPr>
              <w:t xml:space="preserve">Monto de tabla</w:t>
            </w:r>
          </w:p>
        </w:tc>
        <w:tc>
          <w:tcPr>
            <w:tcW w:w="2800" w:type="dxa"/>
            <w:noWrap/>
          </w:tcPr>
          <w:p>
            <w:pPr/>
            <w:r>
              <w:rPr>
                <w:sz w:val="20"/>
                <w:szCs w:val="20"/>
              </w:rPr>
              <w:t xml:space="preserve">Lee DETRACCION_LEY_27430.</w:t>
            </w:r>
          </w:p>
        </w:tc>
        <w:tc>
          <w:tcPr>
            <w:tcW w:w="2800" w:type="dxa"/>
            <w:noWrap/>
          </w:tcPr>
          <w:p>
            <w:pPr/>
            <w:r>
              <w:rPr>
                <w:sz w:val="20"/>
                <w:szCs w:val="20"/>
              </w:rPr>
              <w:t xml:space="preserve">Un valor de referencia de planta es $ 7.003,68 por mes (el vigente está en Parámetros).</w:t>
            </w:r>
          </w:p>
        </w:tc>
      </w:tr>
      <w:tr>
        <w:trPr/>
        <w:tc>
          <w:tcPr>
            <w:tcW w:w="2800" w:type="dxa"/>
            <w:noWrap/>
          </w:tcPr>
          <w:p>
            <w:pPr/>
            <w:r>
              <w:rPr>
                <w:sz w:val="20"/>
                <w:szCs w:val="20"/>
              </w:rPr>
              <w:t xml:space="preserve">Días</w:t>
            </w:r>
          </w:p>
        </w:tc>
        <w:tc>
          <w:tcPr>
            <w:tcW w:w="2800" w:type="dxa"/>
            <w:noWrap/>
          </w:tcPr>
          <w:p>
            <w:pPr/>
            <w:r>
              <w:rPr>
                <w:sz w:val="20"/>
                <w:szCs w:val="20"/>
              </w:rPr>
              <w:t xml:space="preserve">Monto × min(días, 30) / 30.</w:t>
            </w:r>
          </w:p>
        </w:tc>
        <w:tc>
          <w:tcPr>
            <w:tcW w:w="2800" w:type="dxa"/>
            <w:noWrap/>
          </w:tcPr>
          <w:p>
            <w:pPr/>
            <w:r>
              <w:rPr>
                <w:sz w:val="20"/>
                <w:szCs w:val="20"/>
              </w:rPr>
              <w:t xml:space="preserve">15 días → la mitad. 31 días → el mes completo.</w:t>
            </w:r>
          </w:p>
        </w:tc>
      </w:tr>
      <w:tr>
        <w:trPr/>
        <w:tc>
          <w:tcPr>
            <w:tcW w:w="2800" w:type="dxa"/>
            <w:noWrap/>
          </w:tcPr>
          <w:p>
            <w:pPr/>
            <w:r>
              <w:rPr>
                <w:sz w:val="20"/>
                <w:szCs w:val="20"/>
              </w:rPr>
              <w:t xml:space="preserve">Tope de la base</w:t>
            </w:r>
          </w:p>
        </w:tc>
        <w:tc>
          <w:tcPr>
            <w:tcW w:w="2800" w:type="dxa"/>
            <w:noWrap/>
          </w:tcPr>
          <w:p>
            <w:pPr/>
            <w:r>
              <w:rPr>
                <w:sz w:val="20"/>
                <w:szCs w:val="20"/>
              </w:rPr>
              <w:t xml:space="preserve">Nunca detrae más que la remuneración del período.</w:t>
            </w:r>
          </w:p>
        </w:tc>
        <w:tc>
          <w:tcPr>
            <w:tcW w:w="2800" w:type="dxa"/>
            <w:noWrap/>
          </w:tcPr>
          <w:p>
            <w:pPr/>
            <w:r>
              <w:rPr>
                <w:sz w:val="20"/>
                <w:szCs w:val="20"/>
              </w:rPr>
              <w:t xml:space="preserve">Si el bruto es menor, detrae el bruto.</w:t>
            </w:r>
          </w:p>
        </w:tc>
      </w:tr>
      <w:tr>
        <w:trPr/>
        <w:tc>
          <w:tcPr>
            <w:tcW w:w="2800" w:type="dxa"/>
            <w:noWrap/>
          </w:tcPr>
          <w:p>
            <w:pPr/>
            <w:r>
              <w:rPr>
                <w:sz w:val="20"/>
                <w:szCs w:val="20"/>
              </w:rPr>
              <w:t xml:space="preserve">Jubilado</w:t>
            </w:r>
          </w:p>
        </w:tc>
        <w:tc>
          <w:tcPr>
            <w:tcW w:w="2800" w:type="dxa"/>
            <w:noWrap/>
          </w:tcPr>
          <w:p>
            <w:pPr/>
            <w:r>
              <w:rPr>
                <w:sz w:val="20"/>
                <w:szCs w:val="20"/>
              </w:rPr>
              <w:t xml:space="preserve">Condición SIJP 2: no detrae.</w:t>
            </w:r>
          </w:p>
        </w:tc>
        <w:tc>
          <w:tcPr>
            <w:tcW w:w="2800" w:type="dxa"/>
            <w:noWrap/>
          </w:tcPr>
          <w:p>
            <w:pPr/>
            <w:r>
              <w:rPr>
                <w:sz w:val="20"/>
                <w:szCs w:val="20"/>
              </w:rPr>
              <w:t xml:space="preserve">Base e importe a detraer en cero.</w:t>
            </w:r>
          </w:p>
        </w:tc>
      </w:tr>
      <w:tr>
        <w:trPr/>
        <w:tc>
          <w:tcPr>
            <w:tcW w:w="2800" w:type="dxa"/>
            <w:noWrap/>
          </w:tcPr>
          <w:p>
            <w:pPr/>
            <w:r>
              <w:rPr>
                <w:sz w:val="20"/>
                <w:szCs w:val="20"/>
              </w:rPr>
              <w:t xml:space="preserve">Varias liquidaciones del mes</w:t>
            </w:r>
          </w:p>
        </w:tc>
        <w:tc>
          <w:tcPr>
            <w:tcW w:w="2800" w:type="dxa"/>
            <w:noWrap/>
          </w:tcPr>
          <w:p>
            <w:pPr/>
            <w:r>
              <w:rPr>
                <w:sz w:val="20"/>
                <w:szCs w:val="20"/>
              </w:rPr>
              <w:t xml:space="preserve">En el mes entero, como máximo el monto de tabla.</w:t>
            </w:r>
          </w:p>
        </w:tc>
        <w:tc>
          <w:tcPr>
            <w:tcW w:w="2800" w:type="dxa"/>
            <w:noWrap/>
          </w:tcPr>
          <w:p>
            <w:pPr/>
            <w:r>
              <w:rPr>
                <w:sz w:val="20"/>
                <w:szCs w:val="20"/>
              </w:rPr>
              <w:t xml:space="preserve">Final + mensual no suman dos detracciones llenas.</w:t>
            </w:r>
          </w:p>
        </w:tc>
      </w:tr>
      <w:tr>
        <w:trPr/>
        <w:tc>
          <w:tcPr>
            <w:tcW w:w="2800" w:type="dxa"/>
            <w:noWrap/>
          </w:tcPr>
          <w:p>
            <w:pPr/>
            <w:r>
              <w:rPr>
                <w:sz w:val="20"/>
                <w:szCs w:val="20"/>
              </w:rPr>
              <w:t xml:space="preserve">Piso previsional</w:t>
            </w:r>
          </w:p>
        </w:tc>
        <w:tc>
          <w:tcPr>
            <w:tcW w:w="2800" w:type="dxa"/>
            <w:noWrap/>
          </w:tcPr>
          <w:p>
            <w:pPr/>
            <w:r>
              <w:rPr>
                <w:sz w:val="20"/>
                <w:szCs w:val="20"/>
              </w:rPr>
              <w:t xml:space="preserve">Si cargaron MINIMO_SIPA, la base no queda debajo.</w:t>
            </w:r>
          </w:p>
        </w:tc>
        <w:tc>
          <w:tcPr>
            <w:tcW w:w="2800" w:type="dxa"/>
            <w:noWrap/>
          </w:tcPr>
          <w:p>
            <w:pPr/>
            <w:r>
              <w:rPr>
                <w:sz w:val="20"/>
                <w:szCs w:val="20"/>
              </w:rPr>
              <w:t xml:space="preserve">Con el mínimo en 0, esta regla no recorta.</w:t>
            </w:r>
          </w:p>
        </w:tc>
      </w:tr>
    </w:tbl>
    <w:p/>
    <w:p>
      <w:pPr/>
      <w:r>
        <w:rPr>
          <w:color w:val="666666"/>
          <w:sz w:val="18"/>
          <w:szCs w:val="18"/>
          <w:i w:val="1"/>
          <w:iCs w:val="1"/>
        </w:rPr>
        <w:t xml:space="preserve">Qué no mapear a AFIP</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Concepto</w:t>
            </w:r>
          </w:p>
        </w:tc>
        <w:tc>
          <w:tcPr>
            <w:tcW w:w="2800" w:type="dxa"/>
            <w:shd w:val="clear" w:fill="2E75B6"/>
            <w:noWrap/>
          </w:tcPr>
          <w:p>
            <w:pPr/>
            <w:r>
              <w:rPr>
                <w:color w:val="FFFFFF"/>
                <w:sz w:val="20"/>
                <w:szCs w:val="20"/>
                <w:b w:val="1"/>
                <w:bCs w:val="1"/>
              </w:rPr>
              <w:t xml:space="preserve">Por qué</w:t>
            </w:r>
          </w:p>
        </w:tc>
      </w:tr>
      <w:tr>
        <w:trPr/>
        <w:tc>
          <w:tcPr>
            <w:tcW w:w="2800" w:type="dxa"/>
            <w:noWrap/>
          </w:tcPr>
          <w:p>
            <w:pPr/>
            <w:r>
              <w:rPr>
                <w:sz w:val="20"/>
                <w:szCs w:val="20"/>
              </w:rPr>
              <w:t xml:space="preserve">999, 1000, 1002, 1501, 1502, 3630</w:t>
            </w:r>
          </w:p>
        </w:tc>
        <w:tc>
          <w:tcPr>
            <w:tcW w:w="2800" w:type="dxa"/>
            <w:noWrap/>
          </w:tcPr>
          <w:p>
            <w:pPr/>
            <w:r>
              <w:rPr>
                <w:sz w:val="20"/>
                <w:szCs w:val="20"/>
              </w:rPr>
              <w:t xml:space="preserve">Informativos: no van al TXT de conceptos.</w:t>
            </w:r>
          </w:p>
        </w:tc>
      </w:tr>
      <w:tr>
        <w:trPr/>
        <w:tc>
          <w:tcPr>
            <w:tcW w:w="2800" w:type="dxa"/>
            <w:noWrap/>
          </w:tcPr>
          <w:p>
            <w:pPr/>
            <w:r>
              <w:rPr>
                <w:sz w:val="20"/>
                <w:szCs w:val="20"/>
              </w:rPr>
              <w:t xml:space="preserve">1002</w:t>
            </w:r>
          </w:p>
        </w:tc>
        <w:tc>
          <w:tcPr>
            <w:tcW w:w="2800" w:type="dxa"/>
            <w:noWrap/>
          </w:tcPr>
          <w:p>
            <w:pPr/>
            <w:r>
              <w:rPr>
                <w:sz w:val="20"/>
                <w:szCs w:val="20"/>
              </w:rPr>
              <w:t xml:space="preserve">No hace falta liquidarlo para el F.931. El motor detrae igual.</w:t>
            </w:r>
          </w:p>
        </w:tc>
      </w:tr>
      <w:tr>
        <w:trPr/>
        <w:tc>
          <w:tcPr>
            <w:tcW w:w="2800" w:type="dxa"/>
            <w:noWrap/>
          </w:tcPr>
          <w:p>
            <w:pPr/>
            <w:r>
              <w:rPr>
                <w:sz w:val="20"/>
                <w:szCs w:val="20"/>
              </w:rPr>
              <w:t xml:space="preserve">Contribuciones patronales</w:t>
            </w:r>
          </w:p>
        </w:tc>
        <w:tc>
          <w:tcPr>
            <w:tcW w:w="2800" w:type="dxa"/>
            <w:noWrap/>
          </w:tcPr>
          <w:p>
            <w:pPr/>
            <w:r>
              <w:rPr>
                <w:sz w:val="20"/>
                <w:szCs w:val="20"/>
              </w:rPr>
              <w:t xml:space="preserve">No viajan en el registro 03.</w:t>
            </w:r>
          </w:p>
        </w:tc>
      </w:tr>
      <w:tr>
        <w:trPr/>
        <w:tc>
          <w:tcPr>
            <w:tcW w:w="2800" w:type="dxa"/>
            <w:noWrap/>
          </w:tcPr>
          <w:p>
            <w:pPr/>
            <w:r>
              <w:rPr>
                <w:sz w:val="20"/>
                <w:szCs w:val="20"/>
              </w:rPr>
              <w:t xml:space="preserve">Haber normal</w:t>
            </w:r>
          </w:p>
        </w:tc>
        <w:tc>
          <w:tcPr>
            <w:tcW w:w="2800" w:type="dxa"/>
            <w:noWrap/>
          </w:tcPr>
          <w:p>
            <w:pPr/>
            <w:r>
              <w:rPr>
                <w:sz w:val="20"/>
                <w:szCs w:val="20"/>
              </w:rPr>
              <w:t xml:space="preserve">No lleva bases del registro 04: entra por el código AFIP.</w:t>
            </w:r>
          </w:p>
        </w:tc>
      </w:tr>
    </w:tbl>
    <w:p/>
    <w:p>
      <w:pPr>
        <w:numPr>
          <w:ilvl w:val="0"/>
          <w:numId w:val=""/>
        </w:numPr>
      </w:pPr>
      <w:r>
        <w:rPr/>
        <w:t xml:space="preserve">Después de un concepto nuevo: guardar, exportar TXT de conceptos, importarlo en ARCA, recién entonces generar la liquidación.</w:t>
      </w:r>
    </w:p>
    <w:p>
      <w:pPr>
        <w:numPr>
          <w:ilvl w:val="0"/>
          <w:numId w:val=""/>
        </w:numPr>
      </w:pPr>
      <w:r>
        <w:rPr/>
        <w:t xml:space="preserve">Ver cobertura lista los conceptos exportables que todavía no tienen código AFIP, con enlace al ABM.</w:t>
      </w:r>
    </w:p>
    <w:p>
      <w:pPr>
        <w:numPr>
          <w:ilvl w:val="0"/>
          <w:numId w:val=""/>
        </w:numPr>
      </w:pPr>
      <w:r>
        <w:rPr/>
        <w:t xml:space="preserve">El tope SIPA es el techo de las bases jubilatorias del F.931. El mínimo es el piso si el empleado trabajó el mes completo. Hoy pueden estar en cero: cargue la vigencia cuando ANSES publique el trimestre, con la fecha desde la que rige. El sistema toma el último valor con fecha menor o igual a la fecha de pago.</w:t>
      </w:r>
    </w:p>
    <w:p>
      <w:pPr>
        <w:numPr>
          <w:ilvl w:val="0"/>
          <w:numId w:val=""/>
        </w:numPr>
      </w:pPr>
      <w:r>
        <w:rPr/>
        <w:t xml:space="preserve">Si una liquidación ya trae haberes 1000 / 3630, el LSD respeta esas sumas y después aplica la detracción. No hace falta rearmar esas fórmulas para el F.931.</w:t>
      </w:r>
    </w:p>
    <w:p/>
    <w:p>
      <w:pPr>
        <w:pStyle w:val="Heading2"/>
      </w:pPr>
      <w:bookmarkStart w:id="20" w:name="_Toc20"/>
      <w:r>
        <w:t>20. Libro de Sueldos Digital — generar, casos y rechazos</w:t>
      </w:r>
      <w:bookmarkEnd w:id="20"/>
    </w:p>
    <w:p>
      <w:pPr>
        <w:jc w:val="both"/>
        <w:spacing w:after="120"/>
      </w:pPr>
      <w:r>
        <w:rPr>
          <w:sz w:val="22"/>
          <w:szCs w:val="22"/>
        </w:rPr>
        <w:t xml:space="preserve">En Generar liquidación elija empresa, mes, año y la liquidación cerrada. El nro. AFIP lo sugiere el sistema (el siguiente libre); cámbielo si ARCA ya usó ese número. Fecha de pago y rúbrica son las que pide el organismo. El tilde Incluir licencias sin recibo agrega empleados de licencia que no tienen recibo (solo registro 04).</w:t>
      </w:r>
    </w:p>
    <w:p>
      <w:pPr>
        <w:jc w:val="both"/>
        <w:spacing w:after="120"/>
      </w:pPr>
      <w:r>
        <w:rPr>
          <w:sz w:val="22"/>
          <w:szCs w:val="22"/>
        </w:rPr>
        <w:t xml:space="preserve">El TXT lleva registros 01 (cabecera), 02 (trabajador), 03 (conceptos del recibo), 04 (bases), y 05 o 06 si corresponden. El archivo se llama LSD_AAAAMM_NNNNN.txt. No lo abra con Excel: se rompe el ancho fijo. Vuelva a descargarlo desde el ERP.</w:t>
      </w:r>
    </w:p>
    <w:p>
      <w:pPr/>
      <w:r>
        <w:rPr>
          <w:color w:val="666666"/>
          <w:sz w:val="18"/>
          <w:szCs w:val="18"/>
          <w:i w:val="1"/>
          <w:iCs w:val="1"/>
        </w:rPr>
        <w:t xml:space="preserve">Estados y casos</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Situación</w:t>
            </w:r>
          </w:p>
        </w:tc>
        <w:tc>
          <w:tcPr>
            <w:tcW w:w="2800" w:type="dxa"/>
            <w:shd w:val="clear" w:fill="2E75B6"/>
            <w:noWrap/>
          </w:tcPr>
          <w:p>
            <w:pPr/>
            <w:r>
              <w:rPr>
                <w:color w:val="FFFFFF"/>
                <w:sz w:val="20"/>
                <w:szCs w:val="20"/>
                <w:b w:val="1"/>
                <w:bCs w:val="1"/>
              </w:rPr>
              <w:t xml:space="preserve">Qué hacer</w:t>
            </w:r>
          </w:p>
        </w:tc>
      </w:tr>
      <w:tr>
        <w:trPr/>
        <w:tc>
          <w:tcPr>
            <w:tcW w:w="2800" w:type="dxa"/>
            <w:noWrap/>
          </w:tcPr>
          <w:p>
            <w:pPr/>
            <w:r>
              <w:rPr>
                <w:sz w:val="20"/>
                <w:szCs w:val="20"/>
              </w:rPr>
              <w:t xml:space="preserve">Generada</w:t>
            </w:r>
          </w:p>
        </w:tc>
        <w:tc>
          <w:tcPr>
            <w:tcW w:w="2800" w:type="dxa"/>
            <w:noWrap/>
          </w:tcPr>
          <w:p>
            <w:pPr/>
            <w:r>
              <w:rPr>
                <w:sz w:val="20"/>
                <w:szCs w:val="20"/>
              </w:rPr>
              <w:t xml:space="preserve">Descargar, marcar presentada, marcar rechazada o eliminar.</w:t>
            </w:r>
          </w:p>
        </w:tc>
      </w:tr>
      <w:tr>
        <w:trPr/>
        <w:tc>
          <w:tcPr>
            <w:tcW w:w="2800" w:type="dxa"/>
            <w:noWrap/>
          </w:tcPr>
          <w:p>
            <w:pPr/>
            <w:r>
              <w:rPr>
                <w:sz w:val="20"/>
                <w:szCs w:val="20"/>
              </w:rPr>
              <w:t xml:space="preserve">Presentada</w:t>
            </w:r>
          </w:p>
        </w:tc>
        <w:tc>
          <w:tcPr>
            <w:tcW w:w="2800" w:type="dxa"/>
            <w:noWrap/>
          </w:tcPr>
          <w:p>
            <w:pPr/>
            <w:r>
              <w:rPr>
                <w:sz w:val="20"/>
                <w:szCs w:val="20"/>
              </w:rPr>
              <w:t xml:space="preserve">No se regenera. Corrección: Generar rectificativa RE.</w:t>
            </w:r>
          </w:p>
        </w:tc>
      </w:tr>
      <w:tr>
        <w:trPr/>
        <w:tc>
          <w:tcPr>
            <w:tcW w:w="2800" w:type="dxa"/>
            <w:noWrap/>
          </w:tcPr>
          <w:p>
            <w:pPr/>
            <w:r>
              <w:rPr>
                <w:sz w:val="20"/>
                <w:szCs w:val="20"/>
              </w:rPr>
              <w:t xml:space="preserve">Rechazada</w:t>
            </w:r>
          </w:p>
        </w:tc>
        <w:tc>
          <w:tcPr>
            <w:tcW w:w="2800" w:type="dxa"/>
            <w:noWrap/>
          </w:tcPr>
          <w:p>
            <w:pPr/>
            <w:r>
              <w:rPr>
                <w:sz w:val="20"/>
                <w:szCs w:val="20"/>
              </w:rPr>
              <w:t xml:space="preserve">Corregir datos y volver a generar, o usar RE si ya estaba presentada.</w:t>
            </w:r>
          </w:p>
        </w:tc>
      </w:tr>
      <w:tr>
        <w:trPr/>
        <w:tc>
          <w:tcPr>
            <w:tcW w:w="2800" w:type="dxa"/>
            <w:noWrap/>
          </w:tcPr>
          <w:p>
            <w:pPr/>
            <w:r>
              <w:rPr>
                <w:sz w:val="20"/>
                <w:szCs w:val="20"/>
              </w:rPr>
              <w:t xml:space="preserve">Final con recibos, mensual bloqueada</w:t>
            </w:r>
          </w:p>
        </w:tc>
        <w:tc>
          <w:tcPr>
            <w:tcW w:w="2800" w:type="dxa"/>
            <w:noWrap/>
          </w:tcPr>
          <w:p>
            <w:pPr/>
            <w:r>
              <w:rPr>
                <w:sz w:val="20"/>
                <w:szCs w:val="20"/>
              </w:rPr>
              <w:t xml:space="preserve">Generar primero la E. Una final sin recibos no bloquea.</w:t>
            </w:r>
          </w:p>
        </w:tc>
      </w:tr>
      <w:tr>
        <w:trPr/>
        <w:tc>
          <w:tcPr>
            <w:tcW w:w="2800" w:type="dxa"/>
            <w:noWrap/>
          </w:tcPr>
          <w:p>
            <w:pPr/>
            <w:r>
              <w:rPr>
                <w:sz w:val="20"/>
                <w:szCs w:val="20"/>
              </w:rPr>
              <w:t xml:space="preserve">Mismo empleado en final y mensual</w:t>
            </w:r>
          </w:p>
        </w:tc>
        <w:tc>
          <w:tcPr>
            <w:tcW w:w="2800" w:type="dxa"/>
            <w:noWrap/>
          </w:tcPr>
          <w:p>
            <w:pPr/>
            <w:r>
              <w:rPr>
                <w:sz w:val="20"/>
                <w:szCs w:val="20"/>
              </w:rPr>
              <w:t xml:space="preserve">El motor no vuelve a detraer el monto lleno si el mes ya usó el tope.</w:t>
            </w:r>
          </w:p>
        </w:tc>
      </w:tr>
      <w:tr>
        <w:trPr/>
        <w:tc>
          <w:tcPr>
            <w:tcW w:w="2800" w:type="dxa"/>
            <w:noWrap/>
          </w:tcPr>
          <w:p>
            <w:pPr/>
            <w:r>
              <w:rPr>
                <w:sz w:val="20"/>
                <w:szCs w:val="20"/>
              </w:rPr>
              <w:t xml:space="preserve">Quincena de 15 días</w:t>
            </w:r>
          </w:p>
        </w:tc>
        <w:tc>
          <w:tcPr>
            <w:tcW w:w="2800" w:type="dxa"/>
            <w:noWrap/>
          </w:tcPr>
          <w:p>
            <w:pPr/>
            <w:r>
              <w:rPr>
                <w:sz w:val="20"/>
                <w:szCs w:val="20"/>
              </w:rPr>
              <w:t xml:space="preserve">Detracción prorrateada. El tope del mes sigue siendo el monto de tabla en total.</w:t>
            </w:r>
          </w:p>
        </w:tc>
      </w:tr>
      <w:tr>
        <w:trPr/>
        <w:tc>
          <w:tcPr>
            <w:tcW w:w="2800" w:type="dxa"/>
            <w:noWrap/>
          </w:tcPr>
          <w:p>
            <w:pPr/>
            <w:r>
              <w:rPr>
                <w:sz w:val="20"/>
                <w:szCs w:val="20"/>
              </w:rPr>
              <w:t xml:space="preserve">Jubilado (SIJP 2)</w:t>
            </w:r>
          </w:p>
        </w:tc>
        <w:tc>
          <w:tcPr>
            <w:tcW w:w="2800" w:type="dxa"/>
            <w:noWrap/>
          </w:tcPr>
          <w:p>
            <w:pPr/>
            <w:r>
              <w:rPr>
                <w:sz w:val="20"/>
                <w:szCs w:val="20"/>
              </w:rPr>
              <w:t xml:space="preserve">Bases previsionales e importe a detraer en cero. El dato está en la ficha, no en el concepto.</w:t>
            </w:r>
          </w:p>
        </w:tc>
      </w:tr>
      <w:tr>
        <w:trPr/>
        <w:tc>
          <w:tcPr>
            <w:tcW w:w="2800" w:type="dxa"/>
            <w:noWrap/>
          </w:tcPr>
          <w:p>
            <w:pPr/>
            <w:r>
              <w:rPr>
                <w:sz w:val="20"/>
                <w:szCs w:val="20"/>
              </w:rPr>
              <w:t xml:space="preserve">RE</w:t>
            </w:r>
          </w:p>
        </w:tc>
        <w:tc>
          <w:tcPr>
            <w:tcW w:w="2800" w:type="dxa"/>
            <w:noWrap/>
          </w:tcPr>
          <w:p>
            <w:pPr/>
            <w:r>
              <w:rPr>
                <w:sz w:val="20"/>
                <w:szCs w:val="20"/>
              </w:rPr>
              <w:t xml:space="preserve">Omite registros 02 y 03. Úsela cuando ARCA pide corregir solo el F.931.</w:t>
            </w:r>
          </w:p>
        </w:tc>
      </w:tr>
    </w:tbl>
    <w:p/>
    <w:p>
      <w:pPr/>
      <w:r>
        <w:rPr>
          <w:color w:val="666666"/>
          <w:sz w:val="18"/>
          <w:szCs w:val="18"/>
          <w:i w:val="1"/>
          <w:iCs w:val="1"/>
        </w:rPr>
        <w:t xml:space="preserve">Si algo no cierra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Qué se ve</w:t>
            </w:r>
          </w:p>
        </w:tc>
        <w:tc>
          <w:tcPr>
            <w:tcW w:w="2800" w:type="dxa"/>
            <w:shd w:val="clear" w:fill="2E75B6"/>
            <w:noWrap/>
          </w:tcPr>
          <w:p>
            <w:pPr/>
            <w:r>
              <w:rPr>
                <w:color w:val="FFFFFF"/>
                <w:sz w:val="20"/>
                <w:szCs w:val="20"/>
                <w:b w:val="1"/>
                <w:bCs w:val="1"/>
              </w:rPr>
              <w:t xml:space="preserve">Qué mirar</w:t>
            </w:r>
          </w:p>
        </w:tc>
      </w:tr>
      <w:tr>
        <w:trPr/>
        <w:tc>
          <w:tcPr>
            <w:tcW w:w="2800" w:type="dxa"/>
            <w:noWrap/>
          </w:tcPr>
          <w:p>
            <w:pPr/>
            <w:r>
              <w:rPr>
                <w:sz w:val="20"/>
                <w:szCs w:val="20"/>
              </w:rPr>
              <w:t xml:space="preserve">No aparece la liquidación</w:t>
            </w:r>
          </w:p>
        </w:tc>
        <w:tc>
          <w:tcPr>
            <w:tcW w:w="2800" w:type="dxa"/>
            <w:noWrap/>
          </w:tcPr>
          <w:p>
            <w:pPr/>
            <w:r>
              <w:rPr>
                <w:sz w:val="20"/>
                <w:szCs w:val="20"/>
              </w:rPr>
              <w:t xml:space="preserve">Sigue abierta, o empresa / período no coinciden.</w:t>
            </w:r>
          </w:p>
        </w:tc>
      </w:tr>
      <w:tr>
        <w:trPr/>
        <w:tc>
          <w:tcPr>
            <w:tcW w:w="2800" w:type="dxa"/>
            <w:noWrap/>
          </w:tcPr>
          <w:p>
            <w:pPr/>
            <w:r>
              <w:rPr>
                <w:sz w:val="20"/>
                <w:szCs w:val="20"/>
              </w:rPr>
              <w:t xml:space="preserve">ARCA no reconoce un concepto</w:t>
            </w:r>
          </w:p>
        </w:tc>
        <w:tc>
          <w:tcPr>
            <w:tcW w:w="2800" w:type="dxa"/>
            <w:noWrap/>
          </w:tcPr>
          <w:p>
            <w:pPr/>
            <w:r>
              <w:rPr>
                <w:sz w:val="20"/>
                <w:szCs w:val="20"/>
              </w:rPr>
              <w:t xml:space="preserve">Cobertura, código AFIP, reexportar TXT de conceptos.</w:t>
            </w:r>
          </w:p>
        </w:tc>
      </w:tr>
      <w:tr>
        <w:trPr/>
        <w:tc>
          <w:tcPr>
            <w:tcW w:w="2800" w:type="dxa"/>
            <w:noWrap/>
          </w:tcPr>
          <w:p>
            <w:pPr/>
            <w:r>
              <w:rPr>
                <w:sz w:val="20"/>
                <w:szCs w:val="20"/>
              </w:rPr>
              <w:t xml:space="preserve">CUIT o CUIL inválido</w:t>
            </w:r>
          </w:p>
        </w:tc>
        <w:tc>
          <w:tcPr>
            <w:tcW w:w="2800" w:type="dxa"/>
            <w:noWrap/>
          </w:tcPr>
          <w:p>
            <w:pPr/>
            <w:r>
              <w:rPr>
                <w:sz w:val="20"/>
                <w:szCs w:val="20"/>
              </w:rPr>
              <w:t xml:space="preserve">Nro. de inscripción de la empresa y CUIL del empleado (11 dígitos).</w:t>
            </w:r>
          </w:p>
        </w:tc>
      </w:tr>
      <w:tr>
        <w:trPr/>
        <w:tc>
          <w:tcPr>
            <w:tcW w:w="2800" w:type="dxa"/>
            <w:noWrap/>
          </w:tcPr>
          <w:p>
            <w:pPr/>
            <w:r>
              <w:rPr>
                <w:sz w:val="20"/>
                <w:szCs w:val="20"/>
              </w:rPr>
              <w:t xml:space="preserve">Importe a detraer en cero</w:t>
            </w:r>
          </w:p>
        </w:tc>
        <w:tc>
          <w:tcPr>
            <w:tcW w:w="2800" w:type="dxa"/>
            <w:noWrap/>
          </w:tcPr>
          <w:p>
            <w:pPr/>
            <w:r>
              <w:rPr>
                <w:sz w:val="20"/>
                <w:szCs w:val="20"/>
              </w:rPr>
              <w:t xml:space="preserve">Jubilado, remuneración 0, o parámetro de detracción en 0.</w:t>
            </w:r>
          </w:p>
        </w:tc>
      </w:tr>
      <w:tr>
        <w:trPr/>
        <w:tc>
          <w:tcPr>
            <w:tcW w:w="2800" w:type="dxa"/>
            <w:noWrap/>
          </w:tcPr>
          <w:p>
            <w:pPr/>
            <w:r>
              <w:rPr>
                <w:sz w:val="20"/>
                <w:szCs w:val="20"/>
              </w:rPr>
              <w:t xml:space="preserve">Tope que no recorta</w:t>
            </w:r>
          </w:p>
        </w:tc>
        <w:tc>
          <w:tcPr>
            <w:tcW w:w="2800" w:type="dxa"/>
            <w:noWrap/>
          </w:tcPr>
          <w:p>
            <w:pPr/>
            <w:r>
              <w:rPr>
                <w:sz w:val="20"/>
                <w:szCs w:val="20"/>
              </w:rPr>
              <w:t xml:space="preserve">TOPE_SIPA en 0. Cargue la vigencia ANSES.</w:t>
            </w:r>
          </w:p>
        </w:tc>
      </w:tr>
      <w:tr>
        <w:trPr/>
        <w:tc>
          <w:tcPr>
            <w:tcW w:w="2800" w:type="dxa"/>
            <w:noWrap/>
          </w:tcPr>
          <w:p>
            <w:pPr/>
            <w:r>
              <w:rPr>
                <w:sz w:val="20"/>
                <w:szCs w:val="20"/>
              </w:rPr>
              <w:t xml:space="preserve">detraccion() da 0 en el recibo</w:t>
            </w:r>
          </w:p>
        </w:tc>
        <w:tc>
          <w:tcPr>
            <w:tcW w:w="2800" w:type="dxa"/>
            <w:noWrap/>
          </w:tcPr>
          <w:p>
            <w:pPr/>
            <w:r>
              <w:rPr>
                <w:sz w:val="20"/>
                <w:szCs w:val="20"/>
              </w:rPr>
              <w:t xml:space="preserve">Sin remunerativo en esa corrida, o jubilado. El TXT igual calcula la detracción legal.</w:t>
            </w:r>
          </w:p>
        </w:tc>
      </w:tr>
    </w:tbl>
    <w:p/>
    <w:p>
      <w:pPr/>
      <w:r>
        <w:rPr>
          <w:color w:val="2E75B6"/>
          <w:sz w:val="22"/>
          <w:szCs w:val="22"/>
          <w:b w:val="1"/>
          <w:bCs w:val="1"/>
        </w:rPr>
        <w:t xml:space="preserve">Detalle de la presentación</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Descargar TXT</w:t>
            </w:r>
          </w:p>
        </w:tc>
        <w:tc>
          <w:tcPr>
            <w:tcW w:w="2800" w:type="dxa"/>
            <w:noWrap/>
          </w:tcPr>
          <w:p>
            <w:pPr/>
            <w:r>
              <w:rPr>
                <w:sz w:val="20"/>
                <w:szCs w:val="20"/>
              </w:rPr>
              <w:t xml:space="preserve">Detalle de la presentación</w:t>
            </w:r>
          </w:p>
        </w:tc>
        <w:tc>
          <w:tcPr>
            <w:tcW w:w="2800" w:type="dxa"/>
            <w:noWrap/>
          </w:tcPr>
          <w:p>
            <w:pPr/>
            <w:r>
              <w:rPr>
                <w:sz w:val="20"/>
                <w:szCs w:val="20"/>
              </w:rPr>
              <w:t xml:space="preserve">Baja LSD_AAAAMM_NNNNN.txt. No abrir con Excel.</w:t>
            </w:r>
          </w:p>
        </w:tc>
        <w:tc>
          <w:tcPr>
            <w:tcW w:w="2800" w:type="dxa"/>
            <w:noWrap/>
          </w:tcPr>
          <w:p>
            <w:pPr/>
            <w:r>
              <w:rPr>
                <w:sz w:val="20"/>
                <w:szCs w:val="20"/>
              </w:rPr>
              <w:t xml:space="preserve">ver-lsd-sueldos</w:t>
            </w:r>
          </w:p>
        </w:tc>
      </w:tr>
      <w:tr>
        <w:trPr/>
        <w:tc>
          <w:tcPr>
            <w:tcW w:w="2800" w:type="dxa"/>
            <w:noWrap/>
          </w:tcPr>
          <w:p>
            <w:pPr/>
            <w:r>
              <w:rPr>
                <w:sz w:val="20"/>
                <w:szCs w:val="20"/>
              </w:rPr>
              <w:t xml:space="preserve">Marcar presentada / rechazada</w:t>
            </w:r>
          </w:p>
        </w:tc>
        <w:tc>
          <w:tcPr>
            <w:tcW w:w="2800" w:type="dxa"/>
            <w:noWrap/>
          </w:tcPr>
          <w:p>
            <w:pPr/>
            <w:r>
              <w:rPr>
                <w:sz w:val="20"/>
                <w:szCs w:val="20"/>
              </w:rPr>
              <w:t xml:space="preserve">Mismo detalle</w:t>
            </w:r>
          </w:p>
        </w:tc>
        <w:tc>
          <w:tcPr>
            <w:tcW w:w="2800" w:type="dxa"/>
            <w:noWrap/>
          </w:tcPr>
          <w:p>
            <w:pPr/>
            <w:r>
              <w:rPr>
                <w:sz w:val="20"/>
                <w:szCs w:val="20"/>
              </w:rPr>
              <w:t xml:space="preserve">Presentada no se regenera. Rechazada deja constancia para corregir.</w:t>
            </w:r>
          </w:p>
        </w:tc>
        <w:tc>
          <w:tcPr>
            <w:tcW w:w="2800" w:type="dxa"/>
            <w:noWrap/>
          </w:tcPr>
          <w:p>
            <w:pPr/>
            <w:r>
              <w:rPr>
                <w:sz w:val="20"/>
                <w:szCs w:val="20"/>
              </w:rPr>
              <w:t xml:space="preserve">presentar-lsd-sueldos</w:t>
            </w:r>
          </w:p>
        </w:tc>
      </w:tr>
      <w:tr>
        <w:trPr/>
        <w:tc>
          <w:tcPr>
            <w:tcW w:w="2800" w:type="dxa"/>
            <w:noWrap/>
          </w:tcPr>
          <w:p>
            <w:pPr/>
            <w:r>
              <w:rPr>
                <w:sz w:val="20"/>
                <w:szCs w:val="20"/>
              </w:rPr>
              <w:t xml:space="preserve">Generar rectificativa RE</w:t>
            </w:r>
          </w:p>
        </w:tc>
        <w:tc>
          <w:tcPr>
            <w:tcW w:w="2800" w:type="dxa"/>
            <w:noWrap/>
          </w:tcPr>
          <w:p>
            <w:pPr/>
            <w:r>
              <w:rPr>
                <w:sz w:val="20"/>
                <w:szCs w:val="20"/>
              </w:rPr>
              <w:t xml:space="preserve">Mismo detalle (envío SJ)</w:t>
            </w:r>
          </w:p>
        </w:tc>
        <w:tc>
          <w:tcPr>
            <w:tcW w:w="2800" w:type="dxa"/>
            <w:noWrap/>
          </w:tcPr>
          <w:p>
            <w:pPr/>
            <w:r>
              <w:rPr>
                <w:sz w:val="20"/>
                <w:szCs w:val="20"/>
              </w:rPr>
              <w:t xml:space="preserve">TXT RE que omite los registros 02 y 03.</w:t>
            </w:r>
          </w:p>
        </w:tc>
        <w:tc>
          <w:tcPr>
            <w:tcW w:w="2800" w:type="dxa"/>
            <w:noWrap/>
          </w:tcPr>
          <w:p>
            <w:pPr/>
            <w:r>
              <w:rPr>
                <w:sz w:val="20"/>
                <w:szCs w:val="20"/>
              </w:rPr>
              <w:t xml:space="preserve">rectificar-lsd-sueldos</w:t>
            </w:r>
          </w:p>
        </w:tc>
      </w:tr>
      <w:tr>
        <w:trPr/>
        <w:tc>
          <w:tcPr>
            <w:tcW w:w="2800" w:type="dxa"/>
            <w:noWrap/>
          </w:tcPr>
          <w:p>
            <w:pPr/>
            <w:r>
              <w:rPr>
                <w:sz w:val="20"/>
                <w:szCs w:val="20"/>
              </w:rPr>
              <w:t xml:space="preserve">Eliminar</w:t>
            </w:r>
          </w:p>
        </w:tc>
        <w:tc>
          <w:tcPr>
            <w:tcW w:w="2800" w:type="dxa"/>
            <w:noWrap/>
          </w:tcPr>
          <w:p>
            <w:pPr/>
            <w:r>
              <w:rPr>
                <w:sz w:val="20"/>
                <w:szCs w:val="20"/>
              </w:rPr>
              <w:t xml:space="preserve">Mismo detalle</w:t>
            </w:r>
          </w:p>
        </w:tc>
        <w:tc>
          <w:tcPr>
            <w:tcW w:w="2800" w:type="dxa"/>
            <w:noWrap/>
          </w:tcPr>
          <w:p>
            <w:pPr/>
            <w:r>
              <w:rPr>
                <w:sz w:val="20"/>
                <w:szCs w:val="20"/>
              </w:rPr>
              <w:t xml:space="preserve">Borra una presentación que todavía se puede descartar.</w:t>
            </w:r>
          </w:p>
        </w:tc>
        <w:tc>
          <w:tcPr>
            <w:tcW w:w="2800" w:type="dxa"/>
            <w:noWrap/>
          </w:tcPr>
          <w:p>
            <w:pPr/>
            <w:r>
              <w:rPr>
                <w:sz w:val="20"/>
                <w:szCs w:val="20"/>
              </w:rPr>
              <w:t xml:space="preserve">borrar-lsd-sueldos</w:t>
            </w:r>
          </w:p>
        </w:tc>
      </w:tr>
    </w:tbl>
    <w:p/>
    <w:p>
      <w:pPr>
        <w:pStyle w:val="Heading2"/>
      </w:pPr>
      <w:bookmarkStart w:id="21" w:name="_Toc21"/>
      <w:r>
        <w:t>21. Reportes definibles y criterios premium</w:t>
      </w:r>
      <w:bookmarkEnd w:id="21"/>
    </w:p>
    <w:p>
      <w:pPr>
        <w:jc w:val="both"/>
        <w:spacing w:after="120"/>
      </w:pPr>
      <w:r>
        <w:rPr>
          <w:sz w:val="22"/>
          <w:szCs w:val="22"/>
        </w:rPr>
        <w:t xml:space="preserve">Pantalla: Reportes de Sueldos → Reportes definibles. Cada listado define columnas (dato del empleado o suma de conceptos: importe, cantidad o valor, con signo) y se ejecuta sobre una liquidación o sobre el padrón de empleados. Equivale a los listados que en Anita se armaban con el generador de listas. Se pueden importar, crear a mano o partir de una plantilla.</w:t>
      </w:r>
    </w:p>
    <w:p>
      <w:pPr>
        <w:jc w:val="both"/>
        <w:spacing w:after="120"/>
      </w:pPr>
      <w:r>
        <w:rPr>
          <w:sz w:val="22"/>
          <w:szCs w:val="22"/>
        </w:rPr>
        <w:t xml:space="preserve">Los criterios premium son los que este ERP suma sobre ese generador. No cambian el recibo: cambian cómo se consulta, se controla y se reparte el resultado.</w:t>
      </w:r>
    </w:p>
    <w:p>
      <w:pPr/>
      <w:r>
        <w:rPr>
          <w:color w:val="666666"/>
          <w:sz w:val="18"/>
          <w:szCs w:val="18"/>
          <w:i w:val="1"/>
          <w:iCs w:val="1"/>
        </w:rPr>
        <w:t xml:space="preserve">Criterios premium</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Criterio</w:t>
            </w:r>
          </w:p>
        </w:tc>
        <w:tc>
          <w:tcPr>
            <w:tcW w:w="2800" w:type="dxa"/>
            <w:shd w:val="clear" w:fill="2E75B6"/>
            <w:noWrap/>
          </w:tcPr>
          <w:p>
            <w:pPr/>
            <w:r>
              <w:rPr>
                <w:color w:val="FFFFFF"/>
                <w:sz w:val="20"/>
                <w:szCs w:val="20"/>
                <w:b w:val="1"/>
                <w:bCs w:val="1"/>
              </w:rPr>
              <w:t xml:space="preserve">Ejemplo</w:t>
            </w:r>
          </w:p>
        </w:tc>
        <w:tc>
          <w:tcPr>
            <w:tcW w:w="2800" w:type="dxa"/>
            <w:shd w:val="clear" w:fill="2E75B6"/>
            <w:noWrap/>
          </w:tcPr>
          <w:p>
            <w:pPr/>
            <w:r>
              <w:rPr>
                <w:color w:val="FFFFFF"/>
                <w:sz w:val="20"/>
                <w:szCs w:val="20"/>
                <w:b w:val="1"/>
                <w:bCs w:val="1"/>
              </w:rPr>
              <w:t xml:space="preserve">Para qué sirve</w:t>
            </w:r>
          </w:p>
        </w:tc>
      </w:tr>
      <w:tr>
        <w:trPr/>
        <w:tc>
          <w:tcPr>
            <w:tcW w:w="2800" w:type="dxa"/>
            <w:noWrap/>
          </w:tcPr>
          <w:p>
            <w:pPr/>
            <w:r>
              <w:rPr>
                <w:sz w:val="20"/>
                <w:szCs w:val="20"/>
              </w:rPr>
              <w:t xml:space="preserve">Fórmula de columna</w:t>
            </w:r>
          </w:p>
        </w:tc>
        <w:tc>
          <w:tcPr>
            <w:tcW w:w="2800" w:type="dxa"/>
            <w:noWrap/>
          </w:tcPr>
          <w:p>
            <w:pPr/>
            <w:r>
              <w:rPr>
                <w:sz w:val="20"/>
                <w:szCs w:val="20"/>
              </w:rPr>
              <w:t xml:space="preserve">C1+C2, o si(C1&gt;0, C2, 0), o entre</w:t>
            </w:r>
          </w:p>
        </w:tc>
        <w:tc>
          <w:tcPr>
            <w:tcW w:w="2800" w:type="dxa"/>
            <w:noWrap/>
          </w:tcPr>
          <w:p>
            <w:pPr/>
            <w:r>
              <w:rPr>
                <w:sz w:val="20"/>
                <w:szCs w:val="20"/>
              </w:rPr>
              <w:t xml:space="preserve">Neto, diferencia o un tramo sin otro listado.</w:t>
            </w:r>
          </w:p>
        </w:tc>
      </w:tr>
      <w:tr>
        <w:trPr/>
        <w:tc>
          <w:tcPr>
            <w:tcW w:w="2800" w:type="dxa"/>
            <w:noWrap/>
          </w:tcPr>
          <w:p>
            <w:pPr/>
            <w:r>
              <w:rPr>
                <w:sz w:val="20"/>
                <w:szCs w:val="20"/>
              </w:rPr>
              <w:t xml:space="preserve">Drill</w:t>
            </w:r>
          </w:p>
        </w:tc>
        <w:tc>
          <w:tcPr>
            <w:tcW w:w="2800" w:type="dxa"/>
            <w:noWrap/>
          </w:tcPr>
          <w:p>
            <w:pPr/>
            <w:r>
              <w:rPr>
                <w:sz w:val="20"/>
                <w:szCs w:val="20"/>
              </w:rPr>
              <w:t xml:space="preserve">Clic en un importe de la grilla</w:t>
            </w:r>
          </w:p>
        </w:tc>
        <w:tc>
          <w:tcPr>
            <w:tcW w:w="2800" w:type="dxa"/>
            <w:noWrap/>
          </w:tcPr>
          <w:p>
            <w:pPr/>
            <w:r>
              <w:rPr>
                <w:sz w:val="20"/>
                <w:szCs w:val="20"/>
              </w:rPr>
              <w:t xml:space="preserve">Abre las líneas del recibo que armaron esa celda.</w:t>
            </w:r>
          </w:p>
        </w:tc>
      </w:tr>
      <w:tr>
        <w:trPr/>
        <w:tc>
          <w:tcPr>
            <w:tcW w:w="2800" w:type="dxa"/>
            <w:noWrap/>
          </w:tcPr>
          <w:p>
            <w:pPr/>
            <w:r>
              <w:rPr>
                <w:sz w:val="20"/>
                <w:szCs w:val="20"/>
              </w:rPr>
              <w:t xml:space="preserve">Variación (Δ)</w:t>
            </w:r>
          </w:p>
        </w:tc>
        <w:tc>
          <w:tcPr>
            <w:tcW w:w="2800" w:type="dxa"/>
            <w:noWrap/>
          </w:tcPr>
          <w:p>
            <w:pPr/>
            <w:r>
              <w:rPr>
                <w:sz w:val="20"/>
                <w:szCs w:val="20"/>
              </w:rPr>
              <w:t xml:space="preserve">Ejecutar contra dos liquidaciones</w:t>
            </w:r>
          </w:p>
        </w:tc>
        <w:tc>
          <w:tcPr>
            <w:tcW w:w="2800" w:type="dxa"/>
            <w:noWrap/>
          </w:tcPr>
          <w:p>
            <w:pPr/>
            <w:r>
              <w:rPr>
                <w:sz w:val="20"/>
                <w:szCs w:val="20"/>
              </w:rPr>
              <w:t xml:space="preserve">Columna de diferencia: este mes contra el anterior.</w:t>
            </w:r>
          </w:p>
        </w:tc>
      </w:tr>
      <w:tr>
        <w:trPr/>
        <w:tc>
          <w:tcPr>
            <w:tcW w:w="2800" w:type="dxa"/>
            <w:noWrap/>
          </w:tcPr>
          <w:p>
            <w:pPr/>
            <w:r>
              <w:rPr>
                <w:sz w:val="20"/>
                <w:szCs w:val="20"/>
              </w:rPr>
              <w:t xml:space="preserve">Versiones</w:t>
            </w:r>
          </w:p>
        </w:tc>
        <w:tc>
          <w:tcPr>
            <w:tcW w:w="2800" w:type="dxa"/>
            <w:noWrap/>
          </w:tcPr>
          <w:p>
            <w:pPr/>
            <w:r>
              <w:rPr>
                <w:sz w:val="20"/>
                <w:szCs w:val="20"/>
              </w:rPr>
              <w:t xml:space="preserve">Publicar y restaurar</w:t>
            </w:r>
          </w:p>
        </w:tc>
        <w:tc>
          <w:tcPr>
            <w:tcW w:w="2800" w:type="dxa"/>
            <w:noWrap/>
          </w:tcPr>
          <w:p>
            <w:pPr/>
            <w:r>
              <w:rPr>
                <w:sz w:val="20"/>
                <w:szCs w:val="20"/>
              </w:rPr>
              <w:t xml:space="preserve">El listado publicado no se pisa al editar; se puede volver atrás.</w:t>
            </w:r>
          </w:p>
        </w:tc>
      </w:tr>
      <w:tr>
        <w:trPr/>
        <w:tc>
          <w:tcPr>
            <w:tcW w:w="2800" w:type="dxa"/>
            <w:noWrap/>
          </w:tcPr>
          <w:p>
            <w:pPr/>
            <w:r>
              <w:rPr>
                <w:sz w:val="20"/>
                <w:szCs w:val="20"/>
              </w:rPr>
              <w:t xml:space="preserve">ACL</w:t>
            </w:r>
          </w:p>
        </w:tc>
        <w:tc>
          <w:tcPr>
            <w:tcW w:w="2800" w:type="dxa"/>
            <w:noWrap/>
          </w:tcPr>
          <w:p>
            <w:pPr/>
            <w:r>
              <w:rPr>
                <w:sz w:val="20"/>
                <w:szCs w:val="20"/>
              </w:rPr>
              <w:t xml:space="preserve">Dueño y usuarios con ver o editar</w:t>
            </w:r>
          </w:p>
        </w:tc>
        <w:tc>
          <w:tcPr>
            <w:tcW w:w="2800" w:type="dxa"/>
            <w:noWrap/>
          </w:tcPr>
          <w:p>
            <w:pPr/>
            <w:r>
              <w:rPr>
                <w:sz w:val="20"/>
                <w:szCs w:val="20"/>
              </w:rPr>
              <w:t xml:space="preserve">Un reporte de nómina no queda abierto a todo el rol.</w:t>
            </w:r>
          </w:p>
        </w:tc>
      </w:tr>
      <w:tr>
        <w:trPr/>
        <w:tc>
          <w:tcPr>
            <w:tcW w:w="2800" w:type="dxa"/>
            <w:noWrap/>
          </w:tcPr>
          <w:p>
            <w:pPr/>
            <w:r>
              <w:rPr>
                <w:sz w:val="20"/>
                <w:szCs w:val="20"/>
              </w:rPr>
              <w:t xml:space="preserve">Confidencial</w:t>
            </w:r>
          </w:p>
        </w:tc>
        <w:tc>
          <w:tcPr>
            <w:tcW w:w="2800" w:type="dxa"/>
            <w:noWrap/>
          </w:tcPr>
          <w:p>
            <w:pPr/>
            <w:r>
              <w:rPr>
                <w:sz w:val="20"/>
                <w:szCs w:val="20"/>
              </w:rPr>
              <w:t xml:space="preserve">Nómina marcada confidencial</w:t>
            </w:r>
          </w:p>
        </w:tc>
        <w:tc>
          <w:tcPr>
            <w:tcW w:w="2800" w:type="dxa"/>
            <w:noWrap/>
          </w:tcPr>
          <w:p>
            <w:pPr/>
            <w:r>
              <w:rPr>
                <w:sz w:val="20"/>
                <w:szCs w:val="20"/>
              </w:rPr>
              <w:t xml:space="preserve">Publicar un dataset de origen Anita exige certificación vigente si hay alerta bloqueante.</w:t>
            </w:r>
          </w:p>
        </w:tc>
      </w:tr>
      <w:tr>
        <w:trPr/>
        <w:tc>
          <w:tcPr>
            <w:tcW w:w="2800" w:type="dxa"/>
            <w:noWrap/>
          </w:tcPr>
          <w:p>
            <w:pPr/>
            <w:r>
              <w:rPr>
                <w:sz w:val="20"/>
                <w:szCs w:val="20"/>
              </w:rPr>
              <w:t xml:space="preserve">Paridad y acta</w:t>
            </w:r>
          </w:p>
        </w:tc>
        <w:tc>
          <w:tcPr>
            <w:tcW w:w="2800" w:type="dxa"/>
            <w:noWrap/>
          </w:tcPr>
          <w:p>
            <w:pPr/>
            <w:r>
              <w:rPr>
                <w:sz w:val="20"/>
                <w:szCs w:val="20"/>
              </w:rPr>
              <w:t xml:space="preserve">Pantalla de paridad, botón Certificar</w:t>
            </w:r>
          </w:p>
        </w:tc>
        <w:tc>
          <w:tcPr>
            <w:tcW w:w="2800" w:type="dxa"/>
            <w:noWrap/>
          </w:tcPr>
          <w:p>
            <w:pPr/>
            <w:r>
              <w:rPr>
                <w:sz w:val="20"/>
                <w:szCs w:val="20"/>
              </w:rPr>
              <w:t xml:space="preserve">Compara con Anita y deja un acta por liquidación.</w:t>
            </w:r>
          </w:p>
        </w:tc>
      </w:tr>
      <w:tr>
        <w:trPr/>
        <w:tc>
          <w:tcPr>
            <w:tcW w:w="2800" w:type="dxa"/>
            <w:noWrap/>
          </w:tcPr>
          <w:p>
            <w:pPr/>
            <w:r>
              <w:rPr>
                <w:sz w:val="20"/>
                <w:szCs w:val="20"/>
              </w:rPr>
              <w:t xml:space="preserve">Suscripción</w:t>
            </w:r>
          </w:p>
        </w:tc>
        <w:tc>
          <w:tcPr>
            <w:tcW w:w="2800" w:type="dxa"/>
            <w:noWrap/>
          </w:tcPr>
          <w:p>
            <w:pPr/>
            <w:r>
              <w:rPr>
                <w:sz w:val="20"/>
                <w:szCs w:val="20"/>
              </w:rPr>
              <w:t xml:space="preserve">Email por centro de costo, lugar, agrupamiento o legajo</w:t>
            </w:r>
          </w:p>
        </w:tc>
        <w:tc>
          <w:tcPr>
            <w:tcW w:w="2800" w:type="dxa"/>
            <w:noWrap/>
          </w:tcPr>
          <w:p>
            <w:pPr/>
            <w:r>
              <w:rPr>
                <w:sz w:val="20"/>
                <w:szCs w:val="20"/>
              </w:rPr>
              <w:t xml:space="preserve">Cada paquete sale con su recorte. Por legajo, al email del empleado.</w:t>
            </w:r>
          </w:p>
        </w:tc>
      </w:tr>
      <w:tr>
        <w:trPr/>
        <w:tc>
          <w:tcPr>
            <w:tcW w:w="2800" w:type="dxa"/>
            <w:noWrap/>
          </w:tcPr>
          <w:p>
            <w:pPr/>
            <w:r>
              <w:rPr>
                <w:sz w:val="20"/>
                <w:szCs w:val="20"/>
              </w:rPr>
              <w:t xml:space="preserve">API</w:t>
            </w:r>
          </w:p>
        </w:tc>
        <w:tc>
          <w:tcPr>
            <w:tcW w:w="2800" w:type="dxa"/>
            <w:noWrap/>
          </w:tcPr>
          <w:p>
            <w:pPr/>
            <w:r>
              <w:rPr>
                <w:sz w:val="20"/>
                <w:szCs w:val="20"/>
              </w:rPr>
              <w:t xml:space="preserve">Contrato en /api/v1/sueldos/reportes-definibles/openapi.json</w:t>
            </w:r>
          </w:p>
        </w:tc>
        <w:tc>
          <w:tcPr>
            <w:tcW w:w="2800" w:type="dxa"/>
            <w:noWrap/>
          </w:tcPr>
          <w:p>
            <w:pPr/>
            <w:r>
              <w:rPr>
                <w:sz w:val="20"/>
                <w:szCs w:val="20"/>
              </w:rPr>
              <w:t xml:space="preserve">Otra sistema lee el dataset paginado, el estado (certificación y paridad) y puede recibir un aviso firmado.</w:t>
            </w:r>
          </w:p>
        </w:tc>
      </w:tr>
    </w:tbl>
    <w:p/>
    <w:p>
      <w:pPr/>
      <w:r>
        <w:rPr>
          <w:color w:val="666666"/>
          <w:sz w:val="18"/>
          <w:szCs w:val="18"/>
          <w:i w:val="1"/>
          <w:iCs w:val="1"/>
        </w:rPr>
        <w:t xml:space="preserve">Ejemplos de uso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Necesidad</w:t>
            </w:r>
          </w:p>
        </w:tc>
        <w:tc>
          <w:tcPr>
            <w:tcW w:w="2800" w:type="dxa"/>
            <w:shd w:val="clear" w:fill="2E75B6"/>
            <w:noWrap/>
          </w:tcPr>
          <w:p>
            <w:pPr/>
            <w:r>
              <w:rPr>
                <w:color w:val="FFFFFF"/>
                <w:sz w:val="20"/>
                <w:szCs w:val="20"/>
                <w:b w:val="1"/>
                <w:bCs w:val="1"/>
              </w:rPr>
              <w:t xml:space="preserve">Cómo</w:t>
            </w:r>
          </w:p>
        </w:tc>
      </w:tr>
      <w:tr>
        <w:trPr/>
        <w:tc>
          <w:tcPr>
            <w:tcW w:w="2800" w:type="dxa"/>
            <w:noWrap/>
          </w:tcPr>
          <w:p>
            <w:pPr/>
            <w:r>
              <w:rPr>
                <w:sz w:val="20"/>
                <w:szCs w:val="20"/>
              </w:rPr>
              <w:t xml:space="preserve">Neto por legajo</w:t>
            </w:r>
          </w:p>
        </w:tc>
        <w:tc>
          <w:tcPr>
            <w:tcW w:w="2800" w:type="dxa"/>
            <w:noWrap/>
          </w:tcPr>
          <w:p>
            <w:pPr/>
            <w:r>
              <w:rPr>
                <w:sz w:val="20"/>
                <w:szCs w:val="20"/>
              </w:rPr>
              <w:t xml:space="preserve">Plantilla de neto, o columnas de haberes menos descuentos con fórmula C1−C2.</w:t>
            </w:r>
          </w:p>
        </w:tc>
      </w:tr>
      <w:tr>
        <w:trPr/>
        <w:tc>
          <w:tcPr>
            <w:tcW w:w="2800" w:type="dxa"/>
            <w:noWrap/>
          </w:tcPr>
          <w:p>
            <w:pPr/>
            <w:r>
              <w:rPr>
                <w:sz w:val="20"/>
                <w:szCs w:val="20"/>
              </w:rPr>
              <w:t xml:space="preserve">Obra social o sindicato</w:t>
            </w:r>
          </w:p>
        </w:tc>
        <w:tc>
          <w:tcPr>
            <w:tcW w:w="2800" w:type="dxa"/>
            <w:noWrap/>
          </w:tcPr>
          <w:p>
            <w:pPr/>
            <w:r>
              <w:rPr>
                <w:sz w:val="20"/>
                <w:szCs w:val="20"/>
              </w:rPr>
              <w:t xml:space="preserve">Listado importado (por ejemplo obra social o sindicatos) ejecutado sobre la liquidación cerrada.</w:t>
            </w:r>
          </w:p>
        </w:tc>
      </w:tr>
      <w:tr>
        <w:trPr/>
        <w:tc>
          <w:tcPr>
            <w:tcW w:w="2800" w:type="dxa"/>
            <w:noWrap/>
          </w:tcPr>
          <w:p>
            <w:pPr/>
            <w:r>
              <w:rPr>
                <w:sz w:val="20"/>
                <w:szCs w:val="20"/>
              </w:rPr>
              <w:t xml:space="preserve">¿Por qué este importe?</w:t>
            </w:r>
          </w:p>
        </w:tc>
        <w:tc>
          <w:tcPr>
            <w:tcW w:w="2800" w:type="dxa"/>
            <w:noWrap/>
          </w:tcPr>
          <w:p>
            <w:pPr/>
            <w:r>
              <w:rPr>
                <w:sz w:val="20"/>
                <w:szCs w:val="20"/>
              </w:rPr>
              <w:t xml:space="preserve">Drill de la celda al detalle del recibo.</w:t>
            </w:r>
          </w:p>
        </w:tc>
      </w:tr>
      <w:tr>
        <w:trPr/>
        <w:tc>
          <w:tcPr>
            <w:tcW w:w="2800" w:type="dxa"/>
            <w:noWrap/>
          </w:tcPr>
          <w:p>
            <w:pPr/>
            <w:r>
              <w:rPr>
                <w:sz w:val="20"/>
                <w:szCs w:val="20"/>
              </w:rPr>
              <w:t xml:space="preserve">Subió el bruto</w:t>
            </w:r>
          </w:p>
        </w:tc>
        <w:tc>
          <w:tcPr>
            <w:tcW w:w="2800" w:type="dxa"/>
            <w:noWrap/>
          </w:tcPr>
          <w:p>
            <w:pPr/>
            <w:r>
              <w:rPr>
                <w:sz w:val="20"/>
                <w:szCs w:val="20"/>
              </w:rPr>
              <w:t xml:space="preserve">Misma definición, variación contra la liquidación anterior.</w:t>
            </w:r>
          </w:p>
        </w:tc>
      </w:tr>
      <w:tr>
        <w:trPr/>
        <w:tc>
          <w:tcPr>
            <w:tcW w:w="2800" w:type="dxa"/>
            <w:noWrap/>
          </w:tcPr>
          <w:p>
            <w:pPr/>
            <w:r>
              <w:rPr>
                <w:sz w:val="20"/>
                <w:szCs w:val="20"/>
              </w:rPr>
              <w:t xml:space="preserve">Mandar el centro de costo al jefe</w:t>
            </w:r>
          </w:p>
        </w:tc>
        <w:tc>
          <w:tcPr>
            <w:tcW w:w="2800" w:type="dxa"/>
            <w:noWrap/>
          </w:tcPr>
          <w:p>
            <w:pPr/>
            <w:r>
              <w:rPr>
                <w:sz w:val="20"/>
                <w:szCs w:val="20"/>
              </w:rPr>
              <w:t xml:space="preserve">Suscripción segmentada por centro de costo, probar envío, después el cron de distribución.</w:t>
            </w:r>
          </w:p>
        </w:tc>
      </w:tr>
      <w:tr>
        <w:trPr/>
        <w:tc>
          <w:tcPr>
            <w:tcW w:w="2800" w:type="dxa"/>
            <w:noWrap/>
          </w:tcPr>
          <w:p>
            <w:pPr/>
            <w:r>
              <w:rPr>
                <w:sz w:val="20"/>
                <w:szCs w:val="20"/>
              </w:rPr>
              <w:t xml:space="preserve">Cerrar la paridad del mes</w:t>
            </w:r>
          </w:p>
        </w:tc>
        <w:tc>
          <w:tcPr>
            <w:tcW w:w="2800" w:type="dxa"/>
            <w:noWrap/>
          </w:tcPr>
          <w:p>
            <w:pPr/>
            <w:r>
              <w:rPr>
                <w:sz w:val="20"/>
                <w:szCs w:val="20"/>
              </w:rPr>
              <w:t xml:space="preserve">Paridad de esa liquidación y certificar. Sin acta vigente no se publica un dataset confidencial con alerta bloqueante.</w:t>
            </w:r>
          </w:p>
        </w:tc>
      </w:tr>
    </w:tbl>
    <w:p/>
    <w:p>
      <w:pPr>
        <w:numPr>
          <w:ilvl w:val="0"/>
          <w:numId w:val=""/>
        </w:numPr>
      </w:pPr>
      <w:r>
        <w:rPr/>
        <w:t xml:space="preserve">Flujo: importar o crear, editar columnas, ejecutar con liquidación y agrupación, exportar PDF / Excel / CSV. Opcional: versión, ACL y suscripción.</w:t>
      </w:r>
    </w:p>
    <w:p>
      <w:pPr>
        <w:numPr>
          <w:ilvl w:val="0"/>
          <w:numId w:val=""/>
        </w:numPr>
      </w:pPr>
      <w:r>
        <w:rPr/>
        <w:t xml:space="preserve">La pantalla del reporte tiene además un resumen propio (botón Manual de ese listado) con los comandos de importación y de paridad. El contenido de uso está en este capítulo.</w:t>
      </w:r>
    </w:p>
    <w:p>
      <w:pPr>
        <w:numPr>
          <w:ilvl w:val="0"/>
          <w:numId w:val=""/>
        </w:numPr>
      </w:pPr>
      <w:r>
        <w:rPr/>
        <w:t xml:space="preserve">Siguen fuera de alcance: envío por organigrama de jefes, consulta OData completa y un catálogo que cruce sueldos con contabilidad en un solo modelo.</w:t>
      </w:r>
    </w:p>
    <w:p/>
    <w:p>
      <w:pPr/>
      <w:r>
        <w:rPr>
          <w:color w:val="2E75B6"/>
          <w:sz w:val="22"/>
          <w:szCs w:val="22"/>
          <w:b w:val="1"/>
          <w:bCs w:val="1"/>
        </w:rPr>
        <w:t xml:space="preserve">Catálogo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w:t>
            </w:r>
          </w:p>
        </w:tc>
        <w:tc>
          <w:tcPr>
            <w:tcW w:w="2800" w:type="dxa"/>
            <w:noWrap/>
          </w:tcPr>
          <w:p>
            <w:pPr/>
            <w:r>
              <w:rPr>
                <w:sz w:val="20"/>
                <w:szCs w:val="20"/>
              </w:rPr>
              <w:t xml:space="preserve">Toolbar del listado (filtros y exportar)</w:t>
            </w:r>
          </w:p>
        </w:tc>
        <w:tc>
          <w:tcPr>
            <w:tcW w:w="2800" w:type="dxa"/>
            <w:noWrap/>
          </w:tcPr>
          <w:p>
            <w:pPr/>
            <w:r>
              <w:rPr>
                <w:sz w:val="20"/>
                <w:szCs w:val="20"/>
              </w:rPr>
              <w:t xml:space="preserve">Panel colapsable; Aplicar filtros o Limpiar filtros.</w:t>
            </w:r>
          </w:p>
        </w:tc>
        <w:tc>
          <w:tcPr>
            <w:tcW w:w="2800" w:type="dxa"/>
            <w:noWrap/>
          </w:tcPr>
          <w:p>
            <w:pPr/>
            <w:r>
              <w:rPr>
                <w:sz w:val="20"/>
                <w:szCs w:val="20"/>
              </w:rPr>
              <w:t xml:space="preserve">listar-* del recurso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de la cabecera</w:t>
            </w:r>
          </w:p>
        </w:tc>
        <w:tc>
          <w:tcPr>
            <w:tcW w:w="2800" w:type="dxa"/>
            <w:noWrap/>
          </w:tcPr>
          <w:p>
            <w:pPr/>
            <w:r>
              <w:rPr>
                <w:sz w:val="20"/>
                <w:szCs w:val="20"/>
              </w:rPr>
              <w:t xml:space="preserve">Enter o lupa busca en código y nombre si el panel está cerrado.</w:t>
            </w:r>
          </w:p>
        </w:tc>
        <w:tc>
          <w:tcPr>
            <w:tcW w:w="2800" w:type="dxa"/>
            <w:noWrap/>
          </w:tcPr>
          <w:p>
            <w:pPr/>
            <w:r>
              <w:rPr>
                <w:sz w:val="20"/>
                <w:szCs w:val="20"/>
              </w:rPr>
              <w:t xml:space="preserve">listar-*</w:t>
            </w:r>
          </w:p>
        </w:tc>
      </w:tr>
      <w:tr>
        <w:trPr/>
        <w:tc>
          <w:tcPr>
            <w:tcW w:w="2800" w:type="dxa"/>
            <w:noWrap/>
          </w:tcPr>
          <w:p>
            <w:pPr/>
            <w:r>
              <w:rPr>
                <w:sz w:val="20"/>
                <w:szCs w:val="20"/>
              </w:rPr>
              <w:t xml:space="preserve">PDF / Excel / CSV</w:t>
            </w:r>
          </w:p>
        </w:tc>
        <w:tc>
          <w:tcPr>
            <w:tcW w:w="2800" w:type="dxa"/>
            <w:noWrap/>
          </w:tcPr>
          <w:p>
            <w:pPr/>
            <w:r>
              <w:rPr>
                <w:sz w:val="20"/>
                <w:szCs w:val="20"/>
              </w:rPr>
              <w:t xml:space="preserve">Barra exportar sobre la grilla</w:t>
            </w:r>
          </w:p>
        </w:tc>
        <w:tc>
          <w:tcPr>
            <w:tcW w:w="2800" w:type="dxa"/>
            <w:noWrap/>
          </w:tcPr>
          <w:p>
            <w:pPr/>
            <w:r>
              <w:rPr>
                <w:sz w:val="20"/>
                <w:szCs w:val="20"/>
              </w:rPr>
              <w:t xml:space="preserve">Exporta el listado completo según filtros (no solo la página visible).</w:t>
            </w:r>
          </w:p>
        </w:tc>
        <w:tc>
          <w:tcPr>
            <w:tcW w:w="2800" w:type="dxa"/>
            <w:noWrap/>
          </w:tcPr>
          <w:p>
            <w:pPr/>
            <w:r>
              <w:rPr>
                <w:sz w:val="20"/>
                <w:szCs w:val="20"/>
              </w:rPr>
              <w:t xml:space="preserve">listar-*</w:t>
            </w:r>
          </w:p>
        </w:tc>
      </w:tr>
      <w:tr>
        <w:trPr/>
        <w:tc>
          <w:tcPr>
            <w:tcW w:w="2800" w:type="dxa"/>
            <w:noWrap/>
          </w:tcPr>
          <w:p>
            <w:pPr/>
            <w:r>
              <w:rPr>
                <w:sz w:val="20"/>
                <w:szCs w:val="20"/>
              </w:rPr>
              <w:t xml:space="preserve">Ejecutar</w:t>
            </w:r>
          </w:p>
        </w:tc>
        <w:tc>
          <w:tcPr>
            <w:tcW w:w="2800" w:type="dxa"/>
            <w:noWrap/>
          </w:tcPr>
          <w:p>
            <w:pPr/>
            <w:r>
              <w:rPr>
                <w:sz w:val="20"/>
                <w:szCs w:val="20"/>
              </w:rPr>
              <w:t xml:space="preserve">Acciones del listado</w:t>
            </w:r>
          </w:p>
        </w:tc>
        <w:tc>
          <w:tcPr>
            <w:tcW w:w="2800" w:type="dxa"/>
            <w:noWrap/>
          </w:tcPr>
          <w:p>
            <w:pPr/>
            <w:r>
              <w:rPr>
                <w:sz w:val="20"/>
                <w:szCs w:val="20"/>
              </w:rPr>
              <w:t xml:space="preserve">Corre la definición sobre una liquidación o el padrón. Exporta PDF, Excel o CSV.</w:t>
            </w:r>
          </w:p>
        </w:tc>
        <w:tc>
          <w:tcPr>
            <w:tcW w:w="2800" w:type="dxa"/>
            <w:noWrap/>
          </w:tcPr>
          <w:p>
            <w:pPr/>
            <w:r>
              <w:rPr>
                <w:sz w:val="20"/>
                <w:szCs w:val="20"/>
              </w:rPr>
              <w:t xml:space="preserve">listar-reporte-sueldos-definible</w:t>
            </w:r>
          </w:p>
        </w:tc>
      </w:tr>
      <w:tr>
        <w:trPr/>
        <w:tc>
          <w:tcPr>
            <w:tcW w:w="2800" w:type="dxa"/>
            <w:noWrap/>
          </w:tcPr>
          <w:p>
            <w:pPr/>
            <w:r>
              <w:rPr>
                <w:sz w:val="20"/>
                <w:szCs w:val="20"/>
              </w:rPr>
              <w:t xml:space="preserve">Desde plantilla / copiar</w:t>
            </w:r>
          </w:p>
        </w:tc>
        <w:tc>
          <w:tcPr>
            <w:tcW w:w="2800" w:type="dxa"/>
            <w:noWrap/>
          </w:tcPr>
          <w:p>
            <w:pPr/>
            <w:r>
              <w:rPr>
                <w:sz w:val="20"/>
                <w:szCs w:val="20"/>
              </w:rPr>
              <w:t xml:space="preserve">Toolbar y acciones</w:t>
            </w:r>
          </w:p>
        </w:tc>
        <w:tc>
          <w:tcPr>
            <w:tcW w:w="2800" w:type="dxa"/>
            <w:noWrap/>
          </w:tcPr>
          <w:p>
            <w:pPr/>
            <w:r>
              <w:rPr>
                <w:sz w:val="20"/>
                <w:szCs w:val="20"/>
              </w:rPr>
              <w:t xml:space="preserve">Parte de una plantilla o duplica un listado para no pisar el publicado.</w:t>
            </w:r>
          </w:p>
        </w:tc>
        <w:tc>
          <w:tcPr>
            <w:tcW w:w="2800" w:type="dxa"/>
            <w:noWrap/>
          </w:tcPr>
          <w:p>
            <w:pPr/>
            <w:r>
              <w:rPr>
                <w:sz w:val="20"/>
                <w:szCs w:val="20"/>
              </w:rPr>
              <w:t xml:space="preserve">crear-reporte-sueldos-definible</w:t>
            </w:r>
          </w:p>
        </w:tc>
      </w:tr>
      <w:tr>
        <w:trPr/>
        <w:tc>
          <w:tcPr>
            <w:tcW w:w="2800" w:type="dxa"/>
            <w:noWrap/>
          </w:tcPr>
          <w:p>
            <w:pPr/>
            <w:r>
              <w:rPr>
                <w:sz w:val="20"/>
                <w:szCs w:val="20"/>
              </w:rPr>
              <w:t xml:space="preserve">Manual de esta pantalla</w:t>
            </w:r>
          </w:p>
        </w:tc>
        <w:tc>
          <w:tcPr>
            <w:tcW w:w="2800" w:type="dxa"/>
            <w:noWrap/>
          </w:tcPr>
          <w:p>
            <w:pPr/>
            <w:r>
              <w:rPr>
                <w:sz w:val="20"/>
                <w:szCs w:val="20"/>
              </w:rPr>
              <w:t xml:space="preserve">Cabecera</w:t>
            </w:r>
          </w:p>
        </w:tc>
        <w:tc>
          <w:tcPr>
            <w:tcW w:w="2800" w:type="dxa"/>
            <w:noWrap/>
          </w:tcPr>
          <w:p>
            <w:pPr/>
            <w:r>
              <w:rPr>
                <w:sz w:val="20"/>
                <w:szCs w:val="20"/>
              </w:rPr>
              <w:t xml:space="preserve">Resumen operativo. El capítulo completo está en este manual.</w:t>
            </w:r>
          </w:p>
        </w:tc>
        <w:tc>
          <w:tcPr>
            <w:tcW w:w="2800" w:type="dxa"/>
            <w:noWrap/>
          </w:tcPr>
          <w:p>
            <w:pPr/>
            <w:r>
              <w:rPr>
                <w:sz w:val="20"/>
                <w:szCs w:val="20"/>
              </w:rPr>
              <w:t xml:space="preserve">(sesión iniciada)</w:t>
            </w:r>
          </w:p>
        </w:tc>
      </w:tr>
    </w:tbl>
    <w:p/>
    <w:p>
      <w:pPr/>
      <w:r>
        <w:rPr>
          <w:color w:val="2E75B6"/>
          <w:sz w:val="22"/>
          <w:szCs w:val="22"/>
          <w:b w:val="1"/>
          <w:bCs w:val="1"/>
        </w:rPr>
        <w:t xml:space="preserve">Criterios premium</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Fórmula / drill / Δ</w:t>
            </w:r>
          </w:p>
        </w:tc>
        <w:tc>
          <w:tcPr>
            <w:tcW w:w="2800" w:type="dxa"/>
            <w:noWrap/>
          </w:tcPr>
          <w:p>
            <w:pPr/>
            <w:r>
              <w:rPr>
                <w:sz w:val="20"/>
                <w:szCs w:val="20"/>
              </w:rPr>
              <w:t xml:space="preserve">Columnas y grilla de ejecución</w:t>
            </w:r>
          </w:p>
        </w:tc>
        <w:tc>
          <w:tcPr>
            <w:tcW w:w="2800" w:type="dxa"/>
            <w:noWrap/>
          </w:tcPr>
          <w:p>
            <w:pPr/>
            <w:r>
              <w:rPr>
                <w:sz w:val="20"/>
                <w:szCs w:val="20"/>
              </w:rPr>
              <w:t xml:space="preserve">C1+C2 o si(), clic al recibo, y diferencia contra otra liquidación.</w:t>
            </w:r>
          </w:p>
        </w:tc>
        <w:tc>
          <w:tcPr>
            <w:tcW w:w="2800" w:type="dxa"/>
            <w:noWrap/>
          </w:tcPr>
          <w:p>
            <w:pPr/>
            <w:r>
              <w:rPr>
                <w:sz w:val="20"/>
                <w:szCs w:val="20"/>
              </w:rPr>
              <w:t xml:space="preserve">editar-reporte-sueldos-definible</w:t>
            </w:r>
          </w:p>
        </w:tc>
      </w:tr>
      <w:tr>
        <w:trPr/>
        <w:tc>
          <w:tcPr>
            <w:tcW w:w="2800" w:type="dxa"/>
            <w:noWrap/>
          </w:tcPr>
          <w:p>
            <w:pPr/>
            <w:r>
              <w:rPr>
                <w:sz w:val="20"/>
                <w:szCs w:val="20"/>
              </w:rPr>
              <w:t xml:space="preserve">Versión y ACL</w:t>
            </w:r>
          </w:p>
        </w:tc>
        <w:tc>
          <w:tcPr>
            <w:tcW w:w="2800" w:type="dxa"/>
            <w:noWrap/>
          </w:tcPr>
          <w:p>
            <w:pPr/>
            <w:r>
              <w:rPr>
                <w:sz w:val="20"/>
                <w:szCs w:val="20"/>
              </w:rPr>
              <w:t xml:space="preserve">Edición del listado</w:t>
            </w:r>
          </w:p>
        </w:tc>
        <w:tc>
          <w:tcPr>
            <w:tcW w:w="2800" w:type="dxa"/>
            <w:noWrap/>
          </w:tcPr>
          <w:p>
            <w:pPr/>
            <w:r>
              <w:rPr>
                <w:sz w:val="20"/>
                <w:szCs w:val="20"/>
              </w:rPr>
              <w:t xml:space="preserve">Publicar, restaurar, y limitar quién ve o edita. Incluye nómina confidencial.</w:t>
            </w:r>
          </w:p>
        </w:tc>
        <w:tc>
          <w:tcPr>
            <w:tcW w:w="2800" w:type="dxa"/>
            <w:noWrap/>
          </w:tcPr>
          <w:p>
            <w:pPr/>
            <w:r>
              <w:rPr>
                <w:sz w:val="20"/>
                <w:szCs w:val="20"/>
              </w:rPr>
              <w:t xml:space="preserve">actualizar-reporte-sueldos-definible</w:t>
            </w:r>
          </w:p>
        </w:tc>
      </w:tr>
      <w:tr>
        <w:trPr/>
        <w:tc>
          <w:tcPr>
            <w:tcW w:w="2800" w:type="dxa"/>
            <w:noWrap/>
          </w:tcPr>
          <w:p>
            <w:pPr/>
            <w:r>
              <w:rPr>
                <w:sz w:val="20"/>
                <w:szCs w:val="20"/>
              </w:rPr>
              <w:t xml:space="preserve">Paridad y certificar</w:t>
            </w:r>
          </w:p>
        </w:tc>
        <w:tc>
          <w:tcPr>
            <w:tcW w:w="2800" w:type="dxa"/>
            <w:noWrap/>
          </w:tcPr>
          <w:p>
            <w:pPr/>
            <w:r>
              <w:rPr>
                <w:sz w:val="20"/>
                <w:szCs w:val="20"/>
              </w:rPr>
              <w:t xml:space="preserve">Pantalla de paridad</w:t>
            </w:r>
          </w:p>
        </w:tc>
        <w:tc>
          <w:tcPr>
            <w:tcW w:w="2800" w:type="dxa"/>
            <w:noWrap/>
          </w:tcPr>
          <w:p>
            <w:pPr/>
            <w:r>
              <w:rPr>
                <w:sz w:val="20"/>
                <w:szCs w:val="20"/>
              </w:rPr>
              <w:t xml:space="preserve">Compara con Anita y emite el acta. Hace falta para publicar ciertos datasets.</w:t>
            </w:r>
          </w:p>
        </w:tc>
        <w:tc>
          <w:tcPr>
            <w:tcW w:w="2800" w:type="dxa"/>
            <w:noWrap/>
          </w:tcPr>
          <w:p>
            <w:pPr/>
            <w:r>
              <w:rPr>
                <w:sz w:val="20"/>
                <w:szCs w:val="20"/>
              </w:rPr>
              <w:t xml:space="preserve">actualizar-reporte-sueldos-definible</w:t>
            </w:r>
          </w:p>
        </w:tc>
      </w:tr>
      <w:tr>
        <w:trPr/>
        <w:tc>
          <w:tcPr>
            <w:tcW w:w="2800" w:type="dxa"/>
            <w:noWrap/>
          </w:tcPr>
          <w:p>
            <w:pPr/>
            <w:r>
              <w:rPr>
                <w:sz w:val="20"/>
                <w:szCs w:val="20"/>
              </w:rPr>
              <w:t xml:space="preserve">Suscripción</w:t>
            </w:r>
          </w:p>
        </w:tc>
        <w:tc>
          <w:tcPr>
            <w:tcW w:w="2800" w:type="dxa"/>
            <w:noWrap/>
          </w:tcPr>
          <w:p>
            <w:pPr/>
            <w:r>
              <w:rPr>
                <w:sz w:val="20"/>
                <w:szCs w:val="20"/>
              </w:rPr>
              <w:t xml:space="preserve">Panel de distribución</w:t>
            </w:r>
          </w:p>
        </w:tc>
        <w:tc>
          <w:tcPr>
            <w:tcW w:w="2800" w:type="dxa"/>
            <w:noWrap/>
          </w:tcPr>
          <w:p>
            <w:pPr/>
            <w:r>
              <w:rPr>
                <w:sz w:val="20"/>
                <w:szCs w:val="20"/>
              </w:rPr>
              <w:t xml:space="preserve">Email por centro de costo, lugar, agrupamiento o legajo. Probar envío antes del cron.</w:t>
            </w:r>
          </w:p>
        </w:tc>
        <w:tc>
          <w:tcPr>
            <w:tcW w:w="2800" w:type="dxa"/>
            <w:noWrap/>
          </w:tcPr>
          <w:p>
            <w:pPr/>
            <w:r>
              <w:rPr>
                <w:sz w:val="20"/>
                <w:szCs w:val="20"/>
              </w:rPr>
              <w:t xml:space="preserve">editar-reporte-sueldos-definible</w:t>
            </w:r>
          </w:p>
        </w:tc>
      </w:tr>
    </w:tbl>
    <w:p/>
    <w:p>
      <w:pPr>
        <w:pStyle w:val="Heading2"/>
      </w:pPr>
      <w:bookmarkStart w:id="22" w:name="_Toc22"/>
      <w:r>
        <w:t>22. Asiento, imputación e indumentaria</w:t>
      </w:r>
      <w:bookmarkEnd w:id="22"/>
    </w:p>
    <w:p>
      <w:pPr>
        <w:jc w:val="both"/>
        <w:spacing w:after="120"/>
      </w:pPr>
      <w:r>
        <w:rPr>
          <w:sz w:val="22"/>
          <w:szCs w:val="22"/>
        </w:rPr>
        <w:t xml:space="preserve">Imputación contable de conceptos (Tablas de Sueldos) dice a qué cuenta va cada concepto en el asiento de devengamiento. Los tipos que imputan son remunerativo, no remunerativo, descuento, aporte, contribución, retención y asignación. El neto y el informativo no arman una línea de haber por sí mismos. Cuentas automáticas cubre lo que no está concepto por concepto.</w:t>
      </w:r>
    </w:p>
    <w:p>
      <w:pPr>
        <w:jc w:val="both"/>
        <w:spacing w:after="120"/>
      </w:pPr>
      <w:r>
        <w:rPr>
          <w:sz w:val="22"/>
          <w:szCs w:val="22"/>
        </w:rPr>
        <w:t xml:space="preserve">Desde la corrida, Calidad / asiento muestra el devengamiento antes de contabilizar. Hay dos modos por empresa. ERP: un asiento por corrida, centro de costo en todas las líneas. Anita: un asiento por centro de costo, pasivos en centro 0. Lo define la configuración de asiento de esa empresa; no se elige en cada corrida.</w:t>
      </w:r>
    </w:p>
    <w:p>
      <w:pPr>
        <w:jc w:val="both"/>
        <w:spacing w:after="120"/>
      </w:pPr>
      <w:r>
        <w:rPr>
          <w:sz w:val="22"/>
          <w:szCs w:val="22"/>
        </w:rPr>
        <w:t xml:space="preserve">Indumentaria no liquida sueldo. Prendas define el artículo y las variantes. Entregas registra lo que se dio al legajo (comprobante). Planificación de compra proyecta lo que hay que comprar. Solicitudes y el árbol de aprobación siguen el mismo circuito de mis aprobaciones, filtrado por indumentaria. La solapa Indumentaria del empleado muestra lo entregado.</w:t>
      </w:r>
    </w:p>
    <w:p>
      <w:pPr>
        <w:numPr>
          <w:ilvl w:val="0"/>
          <w:numId w:val=""/>
        </w:numPr>
      </w:pPr>
      <w:r>
        <w:rPr/>
        <w:t xml:space="preserve">Ejemplo de imputación: horas extras al haber de jornales y el aporte sindical al pasivo del sindicato. Si falta la cuenta, la calidad del asiento lo marca antes de contabilizar.</w:t>
      </w:r>
    </w:p>
    <w:p>
      <w:pPr>
        <w:numPr>
          <w:ilvl w:val="0"/>
          <w:numId w:val=""/>
        </w:numPr>
      </w:pPr>
      <w:r>
        <w:rPr/>
        <w:t xml:space="preserve">Ejemplo de indumentaria: solicitud de dos camisas, aprobación por el árbol, entrega con comprobante. No genera novedad de sueldo salvo que ustedes carguen un concepto aparte.</w:t>
      </w:r>
    </w:p>
    <w:p/>
    <w:p>
      <w:pPr>
        <w:pStyle w:val="Heading2"/>
      </w:pPr>
      <w:bookmarkStart w:id="23" w:name="_Toc23"/>
      <w:r>
        <w:t>23. Permisos y preguntas frecuentes</w:t>
      </w:r>
      <w:bookmarkEnd w:id="23"/>
    </w:p>
    <w:p>
      <w:pPr>
        <w:jc w:val="both"/>
        <w:spacing w:after="120"/>
      </w:pPr>
      <w:r>
        <w:rPr>
          <w:sz w:val="22"/>
          <w:szCs w:val="22"/>
        </w:rPr>
        <w:t xml:space="preserve">Si falta un botón, revise el permiso antes de tratarlo como un error de pantalla. Los nombres siguen el patrón listar / crear / editar / actualizar / borrar más el recurso.</w:t>
      </w:r>
    </w:p>
    <w:p>
      <w:pPr/>
      <w:r>
        <w:rPr>
          <w:color w:val="666666"/>
          <w:sz w:val="18"/>
          <w:szCs w:val="18"/>
          <w:i w:val="1"/>
          <w:iCs w:val="1"/>
        </w:rPr>
        <w:t xml:space="preserve">Permisos que más se consultan</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Permiso</w:t>
            </w:r>
          </w:p>
        </w:tc>
        <w:tc>
          <w:tcPr>
            <w:tcW w:w="2800" w:type="dxa"/>
            <w:shd w:val="clear" w:fill="2E75B6"/>
            <w:noWrap/>
          </w:tcPr>
          <w:p>
            <w:pPr/>
            <w:r>
              <w:rPr>
                <w:color w:val="FFFFFF"/>
                <w:sz w:val="20"/>
                <w:szCs w:val="20"/>
                <w:b w:val="1"/>
                <w:bCs w:val="1"/>
              </w:rPr>
              <w:t xml:space="preserve">Pantalla</w:t>
            </w:r>
          </w:p>
        </w:tc>
      </w:tr>
      <w:tr>
        <w:trPr/>
        <w:tc>
          <w:tcPr>
            <w:tcW w:w="2800" w:type="dxa"/>
            <w:noWrap/>
          </w:tcPr>
          <w:p>
            <w:pPr/>
            <w:r>
              <w:rPr>
                <w:sz w:val="20"/>
                <w:szCs w:val="20"/>
              </w:rPr>
              <w:t xml:space="preserve">empleado-sueldos</w:t>
            </w:r>
          </w:p>
        </w:tc>
        <w:tc>
          <w:tcPr>
            <w:tcW w:w="2800" w:type="dxa"/>
            <w:noWrap/>
          </w:tcPr>
          <w:p>
            <w:pPr/>
            <w:r>
              <w:rPr>
                <w:sz w:val="20"/>
                <w:szCs w:val="20"/>
              </w:rPr>
              <w:t xml:space="preserve">Ficha y solapas</w:t>
            </w:r>
          </w:p>
        </w:tc>
      </w:tr>
      <w:tr>
        <w:trPr/>
        <w:tc>
          <w:tcPr>
            <w:tcW w:w="2800" w:type="dxa"/>
            <w:noWrap/>
          </w:tcPr>
          <w:p>
            <w:pPr/>
            <w:r>
              <w:rPr>
                <w:sz w:val="20"/>
                <w:szCs w:val="20"/>
              </w:rPr>
              <w:t xml:space="preserve">concepto-sueldos / grupo-concepto-sueldos</w:t>
            </w:r>
          </w:p>
        </w:tc>
        <w:tc>
          <w:tcPr>
            <w:tcW w:w="2800" w:type="dxa"/>
            <w:noWrap/>
          </w:tcPr>
          <w:p>
            <w:pPr/>
            <w:r>
              <w:rPr>
                <w:sz w:val="20"/>
                <w:szCs w:val="20"/>
              </w:rPr>
              <w:t xml:space="preserve">Conceptos, grupos y elegibilidad</w:t>
            </w:r>
          </w:p>
        </w:tc>
      </w:tr>
      <w:tr>
        <w:trPr/>
        <w:tc>
          <w:tcPr>
            <w:tcW w:w="2800" w:type="dxa"/>
            <w:noWrap/>
          </w:tcPr>
          <w:p>
            <w:pPr/>
            <w:r>
              <w:rPr>
                <w:sz w:val="20"/>
                <w:szCs w:val="20"/>
              </w:rPr>
              <w:t xml:space="preserve">novedad-sueldos / liquidacion-sueldos</w:t>
            </w:r>
          </w:p>
        </w:tc>
        <w:tc>
          <w:tcPr>
            <w:tcW w:w="2800" w:type="dxa"/>
            <w:noWrap/>
          </w:tcPr>
          <w:p>
            <w:pPr/>
            <w:r>
              <w:rPr>
                <w:sz w:val="20"/>
                <w:szCs w:val="20"/>
              </w:rPr>
              <w:t xml:space="preserve">Novedades y corridas (calcular, cerrar, reabrir)</w:t>
            </w:r>
          </w:p>
        </w:tc>
      </w:tr>
      <w:tr>
        <w:trPr/>
        <w:tc>
          <w:tcPr>
            <w:tcW w:w="2800" w:type="dxa"/>
            <w:noWrap/>
          </w:tcPr>
          <w:p>
            <w:pPr/>
            <w:r>
              <w:rPr>
                <w:sz w:val="20"/>
                <w:szCs w:val="20"/>
              </w:rPr>
              <w:t xml:space="preserve">tipo-sancion / motivo-sancion / sancion-empleado / sancion-reporte</w:t>
            </w:r>
          </w:p>
        </w:tc>
        <w:tc>
          <w:tcPr>
            <w:tcW w:w="2800" w:type="dxa"/>
            <w:noWrap/>
          </w:tcPr>
          <w:p>
            <w:pPr/>
            <w:r>
              <w:rPr>
                <w:sz w:val="20"/>
                <w:szCs w:val="20"/>
              </w:rPr>
              <w:t xml:space="preserve">Expediente y listado</w:t>
            </w:r>
          </w:p>
        </w:tc>
      </w:tr>
      <w:tr>
        <w:trPr/>
        <w:tc>
          <w:tcPr>
            <w:tcW w:w="2800" w:type="dxa"/>
            <w:noWrap/>
          </w:tcPr>
          <w:p>
            <w:pPr/>
            <w:r>
              <w:rPr>
                <w:sz w:val="20"/>
                <w:szCs w:val="20"/>
              </w:rPr>
              <w:t xml:space="preserve">lsd-sueldos y exportar-conceptos / generar / presentar / rectificar</w:t>
            </w:r>
          </w:p>
        </w:tc>
        <w:tc>
          <w:tcPr>
            <w:tcW w:w="2800" w:type="dxa"/>
            <w:noWrap/>
          </w:tcPr>
          <w:p>
            <w:pPr/>
            <w:r>
              <w:rPr>
                <w:sz w:val="20"/>
                <w:szCs w:val="20"/>
              </w:rPr>
              <w:t xml:space="preserve">TXT, estados y RE</w:t>
            </w:r>
          </w:p>
        </w:tc>
      </w:tr>
      <w:tr>
        <w:trPr/>
        <w:tc>
          <w:tcPr>
            <w:tcW w:w="2800" w:type="dxa"/>
            <w:noWrap/>
          </w:tcPr>
          <w:p>
            <w:pPr/>
            <w:r>
              <w:rPr>
                <w:sz w:val="20"/>
                <w:szCs w:val="20"/>
              </w:rPr>
              <w:t xml:space="preserve">reporte-sueldos-definible, ver-confidencial y ver-pii</w:t>
            </w:r>
          </w:p>
        </w:tc>
        <w:tc>
          <w:tcPr>
            <w:tcW w:w="2800" w:type="dxa"/>
            <w:noWrap/>
          </w:tcPr>
          <w:p>
            <w:pPr/>
            <w:r>
              <w:rPr>
                <w:sz w:val="20"/>
                <w:szCs w:val="20"/>
              </w:rPr>
              <w:t xml:space="preserve">Listados premium, nómina confidencial y datos sensibles. Certificar usa actualizar.</w:t>
            </w:r>
          </w:p>
        </w:tc>
      </w:tr>
      <w:tr>
        <w:trPr/>
        <w:tc>
          <w:tcPr>
            <w:tcW w:w="2800" w:type="dxa"/>
            <w:noWrap/>
          </w:tcPr>
          <w:p>
            <w:pPr/>
            <w:r>
              <w:rPr>
                <w:sz w:val="20"/>
                <w:szCs w:val="20"/>
              </w:rPr>
              <w:t xml:space="preserve">imputacion-concepto-sueldos</w:t>
            </w:r>
          </w:p>
        </w:tc>
        <w:tc>
          <w:tcPr>
            <w:tcW w:w="2800" w:type="dxa"/>
            <w:noWrap/>
          </w:tcPr>
          <w:p>
            <w:pPr/>
            <w:r>
              <w:rPr>
                <w:sz w:val="20"/>
                <w:szCs w:val="20"/>
              </w:rPr>
              <w:t xml:space="preserve">Cuentas del asiento</w:t>
            </w:r>
          </w:p>
        </w:tc>
      </w:tr>
    </w:tbl>
    <w:p/>
    <w:p>
      <w:pPr/>
      <w:r>
        <w:rPr>
          <w:color w:val="666666"/>
          <w:sz w:val="18"/>
          <w:szCs w:val="18"/>
          <w:i w:val="1"/>
          <w:iCs w:val="1"/>
        </w:rPr>
        <w:t xml:space="preserve">Dudas habituales</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Pregunta</w:t>
            </w:r>
          </w:p>
        </w:tc>
        <w:tc>
          <w:tcPr>
            <w:tcW w:w="2800" w:type="dxa"/>
            <w:shd w:val="clear" w:fill="2E75B6"/>
            <w:noWrap/>
          </w:tcPr>
          <w:p>
            <w:pPr/>
            <w:r>
              <w:rPr>
                <w:color w:val="FFFFFF"/>
                <w:sz w:val="20"/>
                <w:szCs w:val="20"/>
                <w:b w:val="1"/>
                <w:bCs w:val="1"/>
              </w:rPr>
              <w:t xml:space="preserve">Respuesta</w:t>
            </w:r>
          </w:p>
        </w:tc>
      </w:tr>
      <w:tr>
        <w:trPr/>
        <w:tc>
          <w:tcPr>
            <w:tcW w:w="2800" w:type="dxa"/>
            <w:noWrap/>
          </w:tcPr>
          <w:p>
            <w:pPr/>
            <w:r>
              <w:rPr>
                <w:sz w:val="20"/>
                <w:szCs w:val="20"/>
              </w:rPr>
              <w:t xml:space="preserve">¿Por qué este concepto no está en el recibo?</w:t>
            </w:r>
          </w:p>
        </w:tc>
        <w:tc>
          <w:tcPr>
            <w:tcW w:w="2800" w:type="dxa"/>
            <w:noWrap/>
          </w:tcPr>
          <w:p>
            <w:pPr/>
            <w:r>
              <w:rPr>
                <w:sz w:val="20"/>
                <w:szCs w:val="20"/>
              </w:rPr>
              <w:t xml:space="preserve">Mire Por qué no entraron: grupo, elegibilidad, explícito, momento o novedad anulada.</w:t>
            </w:r>
          </w:p>
        </w:tc>
      </w:tr>
      <w:tr>
        <w:trPr/>
        <w:tc>
          <w:tcPr>
            <w:tcW w:w="2800" w:type="dxa"/>
            <w:noWrap/>
          </w:tcPr>
          <w:p>
            <w:pPr/>
            <w:r>
              <w:rPr>
                <w:sz w:val="20"/>
                <w:szCs w:val="20"/>
              </w:rPr>
              <w:t xml:space="preserve">Tiene grupos y también el tilde de no liquidar por elegibilidad</w:t>
            </w:r>
          </w:p>
        </w:tc>
        <w:tc>
          <w:tcPr>
            <w:tcW w:w="2800" w:type="dxa"/>
            <w:noWrap/>
          </w:tcPr>
          <w:p>
            <w:pPr/>
            <w:r>
              <w:rPr>
                <w:sz w:val="20"/>
                <w:szCs w:val="20"/>
              </w:rPr>
              <w:t xml:space="preserve">Mandan los grupos. El tilde aplica cuando no queda ninguno.</w:t>
            </w:r>
          </w:p>
        </w:tc>
      </w:tr>
      <w:tr>
        <w:trPr/>
        <w:tc>
          <w:tcPr>
            <w:tcW w:w="2800" w:type="dxa"/>
            <w:noWrap/>
          </w:tcPr>
          <w:p>
            <w:pPr/>
            <w:r>
              <w:rPr>
                <w:sz w:val="20"/>
                <w:szCs w:val="20"/>
              </w:rPr>
              <w:t xml:space="preserve">¿Dónde elijo el concepto de una sanción?</w:t>
            </w:r>
          </w:p>
        </w:tc>
        <w:tc>
          <w:tcPr>
            <w:tcW w:w="2800" w:type="dxa"/>
            <w:noWrap/>
          </w:tcPr>
          <w:p>
            <w:pPr/>
            <w:r>
              <w:rPr>
                <w:sz w:val="20"/>
                <w:szCs w:val="20"/>
              </w:rPr>
              <w:t xml:space="preserve">En el tipo de sanción, no en la carga.</w:t>
            </w:r>
          </w:p>
        </w:tc>
      </w:tr>
      <w:tr>
        <w:trPr/>
        <w:tc>
          <w:tcPr>
            <w:tcW w:w="2800" w:type="dxa"/>
            <w:noWrap/>
          </w:tcPr>
          <w:p>
            <w:pPr/>
            <w:r>
              <w:rPr>
                <w:sz w:val="20"/>
                <w:szCs w:val="20"/>
              </w:rPr>
              <w:t xml:space="preserve">¿Qué es el importe no cobrado?</w:t>
            </w:r>
          </w:p>
        </w:tc>
        <w:tc>
          <w:tcPr>
            <w:tcW w:w="2800" w:type="dxa"/>
            <w:noWrap/>
          </w:tcPr>
          <w:p>
            <w:pPr/>
            <w:r>
              <w:rPr>
                <w:sz w:val="20"/>
                <w:szCs w:val="20"/>
              </w:rPr>
              <w:t xml:space="preserve">Salario que no se paga. No es una multa.</w:t>
            </w:r>
          </w:p>
        </w:tc>
      </w:tr>
      <w:tr>
        <w:trPr/>
        <w:tc>
          <w:tcPr>
            <w:tcW w:w="2800" w:type="dxa"/>
            <w:noWrap/>
          </w:tcPr>
          <w:p>
            <w:pPr/>
            <w:r>
              <w:rPr>
                <w:sz w:val="20"/>
                <w:szCs w:val="20"/>
              </w:rPr>
              <w:t xml:space="preserve">La mensual del LSD no deja generar</w:t>
            </w:r>
          </w:p>
        </w:tc>
        <w:tc>
          <w:tcPr>
            <w:tcW w:w="2800" w:type="dxa"/>
            <w:noWrap/>
          </w:tcPr>
          <w:p>
            <w:pPr/>
            <w:r>
              <w:rPr>
                <w:sz w:val="20"/>
                <w:szCs w:val="20"/>
              </w:rPr>
              <w:t xml:space="preserve">Falta el TXT de una especial con recibos del mismo período.</w:t>
            </w:r>
          </w:p>
        </w:tc>
      </w:tr>
      <w:tr>
        <w:trPr/>
        <w:tc>
          <w:tcPr>
            <w:tcW w:w="2800" w:type="dxa"/>
            <w:noWrap/>
          </w:tcPr>
          <w:p>
            <w:pPr/>
            <w:r>
              <w:rPr>
                <w:sz w:val="20"/>
                <w:szCs w:val="20"/>
              </w:rPr>
              <w:t xml:space="preserve">¿El 1002 tiene que estar en el grupo?</w:t>
            </w:r>
          </w:p>
        </w:tc>
        <w:tc>
          <w:tcPr>
            <w:tcW w:w="2800" w:type="dxa"/>
            <w:noWrap/>
          </w:tcPr>
          <w:p>
            <w:pPr/>
            <w:r>
              <w:rPr>
                <w:sz w:val="20"/>
                <w:szCs w:val="20"/>
              </w:rPr>
              <w:t xml:space="preserve">No, para el F.931. Sí, si quieren ver la detracción impresa en el recibo.</w:t>
            </w:r>
          </w:p>
        </w:tc>
      </w:tr>
      <w:tr>
        <w:trPr/>
        <w:tc>
          <w:tcPr>
            <w:tcW w:w="2800" w:type="dxa"/>
            <w:noWrap/>
          </w:tcPr>
          <w:p>
            <w:pPr/>
            <w:r>
              <w:rPr>
                <w:sz w:val="20"/>
                <w:szCs w:val="20"/>
              </w:rPr>
              <w:t xml:space="preserve">¿Puedo abrir el TXT con Excel?</w:t>
            </w:r>
          </w:p>
        </w:tc>
        <w:tc>
          <w:tcPr>
            <w:tcW w:w="2800" w:type="dxa"/>
            <w:noWrap/>
          </w:tcPr>
          <w:p>
            <w:pPr/>
            <w:r>
              <w:rPr>
                <w:sz w:val="20"/>
                <w:szCs w:val="20"/>
              </w:rPr>
              <w:t xml:space="preserve">No. Se rompe el formato. Descárguelo de nuevo.</w:t>
            </w:r>
          </w:p>
        </w:tc>
      </w:tr>
      <w:tr>
        <w:trPr/>
        <w:tc>
          <w:tcPr>
            <w:tcW w:w="2800" w:type="dxa"/>
            <w:noWrap/>
          </w:tcPr>
          <w:p>
            <w:pPr/>
            <w:r>
              <w:rPr>
                <w:sz w:val="20"/>
                <w:szCs w:val="20"/>
              </w:rPr>
              <w:t xml:space="preserve">¿Un jornal es otro módulo?</w:t>
            </w:r>
          </w:p>
        </w:tc>
        <w:tc>
          <w:tcPr>
            <w:tcW w:w="2800" w:type="dxa"/>
            <w:noWrap/>
          </w:tcPr>
          <w:p>
            <w:pPr/>
            <w:r>
              <w:rPr>
                <w:sz w:val="20"/>
                <w:szCs w:val="20"/>
              </w:rPr>
              <w:t xml:space="preserve">No. Es un concepto (valor hora, momento de quincena) más la novedad de horas o días.</w:t>
            </w:r>
          </w:p>
        </w:tc>
      </w:tr>
    </w:tbl>
    <w:p/>
    <w:p>
      <w:pPr>
        <w:jc w:val="both"/>
        <w:spacing w:after="120"/>
      </w:pPr>
      <w:r>
        <w:rPr>
          <w:sz w:val="22"/>
          <w:szCs w:val="22"/>
        </w:rPr>
        <w:t xml:space="preserve">La versión en pantalla (botón Manual o Centro de ayuda) es la vigente. PDF y Word se bajan desde la misma página.</w:t>
      </w:r>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2026-10-08T18:37:46-03:00</dcterms:created>
  <dcterms:modified xsi:type="dcterms:W3CDTF">2026-10-08T18:37:46-03:00</dcterms:modified>
</cp:coreProperties>
</file>

<file path=docProps/custom.xml><?xml version="1.0" encoding="utf-8"?>
<Properties xmlns="http://schemas.openxmlformats.org/officeDocument/2006/custom-properties" xmlns:vt="http://schemas.openxmlformats.org/officeDocument/2006/docPropsVTypes"/>
</file>