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Canjes Marketing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junio 2026</w:t>
      </w:r>
    </w:p>
    <w:p>
      <w:r>
        <w:br w:type="page"/>
      </w:r>
    </w:p>
    <w:p>
      <w:pPr>
        <w:pStyle w:val="Heading2"/>
      </w:pPr>
      <w:bookmarkStart w:id="0" w:name="_Toc0"/>
      <w:r>
        <w:t>1. Introducción</w:t>
      </w:r>
      <w:bookmarkEnd w:id="0"/>
    </w:p>
    <w:p>
      <w:pPr>
        <w:jc w:val="both"/>
        <w:spacing w:after="120"/>
      </w:pPr>
      <w:r>
        <w:rPr>
          <w:sz w:val="22"/>
          <w:szCs w:val="22"/>
        </w:rPr>
        <w:t xml:space="preserve">El módulo Canjes (menú Ventas → Gastronomía → Canjes) está pensado para el equipo de Marketing: registrar entregas de productos a clientes VIP con descuento prefijado y emitir la factura fiscal correspondiente, sin usar el facturador principal de salón.</w:t>
      </w:r>
    </w:p>
    <w:p>
      <w:pPr>
        <w:jc w:val="both"/>
        <w:spacing w:after="120"/>
      </w:pPr>
      <w:r>
        <w:rPr>
          <w:sz w:val="22"/>
          <w:szCs w:val="22"/>
        </w:rPr>
        <w:t xml:space="preserve">Este manual cubre las tres pantallas del submenú Canjes: Clientes VIP, Facturador canjes marketing y Listado canjes marketing.</w:t>
      </w:r>
    </w:p>
    <w:p>
      <w:pPr>
        <w:jc w:val="both"/>
        <w:spacing w:after="120"/>
      </w:pPr>
      <w:r>
        <w:rPr>
          <w:sz w:val="22"/>
          <w:szCs w:val="22"/>
        </w:rPr>
        <w:t xml:space="preserve">La operación diaria de sala (mesas, cobranza, cierres de turno, canjes Wigos de premios/fidelidad) sigue documentada en el manual de Gastronomía. Aquí se explica solo el circuito de canjes para beneficiarios VIP.</w:t>
      </w:r>
    </w:p>
    <w:p>
      <w:pPr>
        <w:pStyle w:val="Heading2"/>
      </w:pPr>
      <w:bookmarkStart w:id="1" w:name="_Toc1"/>
      <w:r>
        <w:t>2. Gastronomía vs Canjes Marketing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Antes de operar, conviene distinguir qué gestiona cada área:</w:t>
      </w:r>
    </w:p>
    <w:p>
      <w:pPr>
        <w:numPr>
          <w:ilvl w:val="0"/>
          <w:numId w:val=""/>
        </w:numPr>
      </w:pPr>
      <w:r>
        <w:rPr/>
        <w:t xml:space="preserve">Para facturar un canje marketing debe existir jornada abierta en la empresa del punto de venta. Marketing no abre jornada desde este módulo.</w:t>
      </w:r>
    </w:p>
    <w:p>
      <w:pPr>
        <w:numPr>
          <w:ilvl w:val="0"/>
          <w:numId w:val=""/>
        </w:numPr>
      </w:pPr>
      <w:r>
        <w:rPr/>
        <w:t xml:space="preserve">El facturador de canjes no exige habilitación de turno por PC (por defecto); solo login de mozo al ingresar.</w:t>
      </w:r>
    </w:p>
    <w:p>
      <w:pPr>
        <w:numPr>
          <w:ilvl w:val="0"/>
          <w:numId w:val=""/>
        </w:numPr>
      </w:pPr>
      <w:r>
        <w:rPr/>
        <w:t xml:space="preserve">La factura se emite a Consumidor final; el cliente VIP es el beneficiario del descuento, no el receptor fiscal.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Responsabilidades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Proceso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lo opera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 en el menú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Apertura / cierre de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Encargado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Habilitación de turno por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 /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Habilitación de turno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Facturación de mesas y cobranza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Salón /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Proceso de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Wigos (cupón premio, tarjeta fidelidad)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Salón /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Facturador gastronomía (íconos regalo/tarjeta)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Padrón VIP y canjes marketing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Marketing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Canjes</w:t>
            </w:r>
          </w:p>
        </w:tc>
      </w:tr>
    </w:tbl>
    <w:p/>
    <w:p>
      <w:pPr>
        <w:pStyle w:val="Heading2"/>
      </w:pPr>
      <w:bookmarkStart w:id="2" w:name="_Toc2"/>
      <w:r>
        <w:t>3. Requisitos previos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Verifique estos puntos antes de usar el facturador en sala o feria: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Checklist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Requisito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Detalle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usar-facturador-canje-marketing (facturador); listar-cliente-vip-gastronomia (ABM VIP); listar-canje-marketing-gastronomia (reporte)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PV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PC debe tener configuración en Configuración PV gastronomía (identificador de terminal)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Abierta para la empresa del PV (gestiona gastronomía)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configurado (típ. 40) en descuentos gastronomía — GASTRONOMIA_CANJE_MARKETING_DESCUENTO_CODIGO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Mozos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Operadores dados de alta para la empresa del PV</w:t>
            </w:r>
          </w:p>
        </w:tc>
      </w:tr>
    </w:tbl>
    <w:p/>
    <w:p>
      <w:pPr>
        <w:pStyle w:val="Heading2"/>
      </w:pPr>
      <w:bookmarkStart w:id="3" w:name="_Toc3"/>
      <w:r>
        <w:t>4. Clientes VIP — padrón y búsqueda</w:t>
      </w:r>
      <w:bookmarkEnd w:id="3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VIP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cliente VIP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VIP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Ruta: ventas/gastronomia/canjes/cliente-vip. Aquí se mantiene el padrón de beneficiarios.</w:t>
      </w:r>
    </w:p>
    <w:p>
      <w:pPr>
        <w:numPr>
          <w:ilvl w:val="0"/>
          <w:numId w:val=""/>
        </w:numPr>
      </w:pPr>
      <w:r>
        <w:rPr/>
        <w:t xml:space="preserve">Búsqueda rápida (barra superior): busca en todos los campos; tolera errores de tipeo (≥ 6 caracteres en textos).</w:t>
      </w:r>
    </w:p>
    <w:p>
      <w:pPr>
        <w:numPr>
          <w:ilvl w:val="0"/>
          <w:numId w:val=""/>
        </w:numPr>
      </w:pPr>
      <w:r>
        <w:rPr/>
        <w:t xml:space="preserve">Panel Filtros: empresa, modo (cualquier campo / campo determinado), operador (contiene, igual, etc.), valor.</w:t>
      </w:r>
    </w:p>
    <w:p>
      <w:pPr>
        <w:numPr>
          <w:ilvl w:val="0"/>
          <w:numId w:val=""/>
        </w:numPr>
      </w:pPr>
      <w:r>
        <w:rPr/>
        <w:t xml:space="preserve">Campos filtrables: ID, Número Anita, documento, apellido, nombre, nickname, localidad, empresa.</w:t>
      </w:r>
    </w:p>
    <w:p>
      <w:pPr>
        <w:numPr>
          <w:ilvl w:val="0"/>
          <w:numId w:val=""/>
        </w:numPr>
      </w:pPr>
      <w:r>
        <w:rPr/>
        <w:t xml:space="preserve">Nuevo registro: documento, apellido, nombre (obligatorios), nickname y localidad opcionales. El número Anita se asigna al crear.</w:t>
      </w:r>
    </w:p>
    <w:p>
      <w:pPr>
        <w:numPr>
          <w:ilvl w:val="0"/>
          <w:numId w:val=""/>
        </w:numPr>
      </w:pPr>
      <w:r>
        <w:rPr/>
        <w:t xml:space="preserve">Sincronizar Anita (si está habilitado): importa VIP desde legacy Informix.</w:t>
      </w:r>
    </w:p>
    <w:p>
      <w:pPr>
        <w:numPr>
          <w:ilvl w:val="0"/>
          <w:numId w:val=""/>
        </w:numPr>
      </w:pPr>
      <w:r>
        <w:rPr/>
        <w:t xml:space="preserve">Exportación PDF / Excel / CSV desde la barra de exportación (respeta filtros).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ABM VIP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Modificar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borrar-cliente-vip-gastronomia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</w:tr>
    </w:tbl>
    <w:p/>
    <w:p>
      <w:pPr>
        <w:pStyle w:val="Heading2"/>
      </w:pPr>
      <w:bookmarkStart w:id="4" w:name="_Toc4"/>
      <w:r>
        <w:t>5. Facturador canjes marketing</w:t>
      </w:r>
      <w:bookmarkEnd w:id="4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ingreso de mozo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ingreso de mozo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Ruta: ventas/gastronomia/canjes/proceso-facturacion. Comandera simplificada para entregar productos con descuento prefijado y factura de cortesía (sin cobranza).</w:t>
      </w:r>
    </w:p>
    <w:p>
      <w:pPr>
        <w:spacing w:after="120"/>
      </w:pPr>
      <w:r>
        <w:rPr>
          <w:rFonts w:ascii="Courier New" w:hAnsi="Courier New" w:eastAsia="Courier New" w:cs="Courier New"/>
          <w:sz w:val="18"/>
          <w:szCs w:val="18"/>
        </w:rPr>
        <w:t xml:space="preserve">Login mozo → Cuenta activa → Cargar SKU(s) → Identificar VIP
         → F8 Facturar con descuento → Comprobante + registro
         → Vuelve al login para el siguiente canje</w:t>
      </w:r>
    </w:p>
    <w:p>
      <w:pPr>
        <w:numPr>
          <w:ilvl w:val="0"/>
          <w:numId w:val=""/>
        </w:numPr>
      </w:pPr>
      <w:r>
        <w:rPr/>
        <w:t xml:space="preserve">Al abrir la pantalla aparece el modal Ingreso mozo (código, lupa, clave). Enter en código valida; Enter en clave confirma.</w:t>
      </w:r>
    </w:p>
    <w:p>
      <w:pPr>
        <w:numPr>
          <w:ilvl w:val="0"/>
          <w:numId w:val=""/>
        </w:numPr>
      </w:pPr>
      <w:r>
        <w:rPr/>
        <w:t xml:space="preserve">Se reutiliza la cuenta abierta del mismo mozo en la misma PC si existe.</w:t>
      </w:r>
    </w:p>
    <w:p>
      <w:pPr>
        <w:numPr>
          <w:ilvl w:val="0"/>
          <w:numId w:val=""/>
        </w:numPr>
      </w:pPr>
      <w:r>
        <w:rPr/>
        <w:t xml:space="preserve">Descuento de cabecera se aplica automáticamente (código marketing).</w:t>
      </w:r>
    </w:p>
    <w:p>
      <w:pPr>
        <w:numPr>
          <w:ilvl w:val="0"/>
          <w:numId w:val=""/>
        </w:numPr>
      </w:pPr>
      <w:r>
        <w:rPr/>
        <w:t xml:space="preserve">Tras facturar correctamente, la pantalla vuelve al login de mozo.</w:t>
      </w:r>
    </w:p>
    <w:p>
      <w:pPr>
        <w:pStyle w:val="Heading2"/>
      </w:pPr>
      <w:bookmarkStart w:id="5" w:name="_Toc5"/>
      <w:r>
        <w:t>6. Login mozo, cuentas y carga de artículos</w:t>
      </w:r>
      <w:bookmarkEnd w:id="5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carga de artículos y cliente VIP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carga de artículos y cliente VIP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Una vez autenticado el mozo, la pantalla principal muestra la barra de cuenta, el panel de cuentas abiertas en la terminal, la zona de descuento/VIP y la carga de SKU.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Herramientas de la pantalla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Elemento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mozo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login de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abiertas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Seleccionar otra cuenta; Nueva cuenta; Cerrar cuenta; Cerrar todas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+ Enter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cantidad 1 (catálogo prefijo V + dígitos si está configurado)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F1 /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de artículos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 / Agregar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de cantidad (y opcionales si aplican)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 en SKU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Resuelve artículo y enfoca Agregar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+/− cantidad; comentario cocina; eliminar línea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desc. / 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de facturación con descuento</w:t>
            </w:r>
          </w:p>
        </w:tc>
      </w:tr>
    </w:tbl>
    <w:p/>
    <w:p>
      <w:pPr>
        <w:pStyle w:val="Heading2"/>
      </w:pPr>
      <w:bookmarkStart w:id="6" w:name="_Toc6"/>
      <w:r>
        <w:t>7. Identificar cliente VIP (beneficiario)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El VIP es **obligatorio** antes de facturar. Cuatro formas de cargarlo:</w:t>
      </w:r>
    </w:p>
    <w:p>
      <w:pPr>
        <w:numPr>
          <w:ilvl w:val="0"/>
          <w:numId w:val=""/>
        </w:numPr>
      </w:pPr>
      <w:r>
        <w:rPr/>
        <w:t xml:space="preserve">En el modal F8, Enter en Cód. o DNI resuelve el VIP y puede facturar directamente si los datos son correctos.</w:t>
      </w:r>
    </w:p>
    <w:p>
      <w:pPr>
        <w:numPr>
          <w:ilvl w:val="0"/>
          <w:numId w:val=""/>
        </w:numPr>
      </w:pPr>
      <w:r>
        <w:rPr/>
        <w:t xml:space="preserve">Si el VIP no existe, darlo de alta en Clientes VIP o usar Wigos (creación automática).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Métodos de búsqueda VIP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Método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Cód. → Enter. Busca por numeroid, luego documento o ID interno.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DNI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DNI → Enter. Busca por nrodocumento.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Lupa (modal)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Buscar por apellido, nombre, documento o código; botón Elegir.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Wigos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está habilitado: leer tarjeta → validar → Aplicar. Crea VIP si no existe.</w:t>
            </w:r>
          </w:p>
        </w:tc>
      </w:tr>
    </w:tbl>
    <w:p/>
    <w:p>
      <w:pPr>
        <w:pStyle w:val="Heading2"/>
      </w:pPr>
      <w:bookmarkStart w:id="7" w:name="_Toc7"/>
      <w:r>
        <w:t>8. Facturación con F8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En canjes marketing solo se factura con descuento (equivalente a F8 del POS gastronomía). No hay F5 ni pantalla de cobranza.</w:t>
      </w:r>
    </w:p>
    <w:p>
      <w:pPr>
        <w:numPr>
          <w:ilvl w:val="0"/>
          <w:numId w:val=""/>
        </w:numPr>
      </w:pPr>
      <w:r>
        <w:rPr/>
        <w:t xml:space="preserve">Requisitos: al menos un ítem; cliente VIP cargado; jornada abierta; PV fiscal operativo.</w:t>
      </w:r>
    </w:p>
    <w:p>
      <w:pPr>
        <w:numPr>
          <w:ilvl w:val="0"/>
          <w:numId w:val=""/>
        </w:numPr>
      </w:pPr>
      <w:r>
        <w:rPr/>
        <w:t xml:space="preserve">F8 abre el modal «Facturar canje marketing» con el panel de descuento y VIP.</w:t>
      </w:r>
    </w:p>
    <w:p>
      <w:pPr>
        <w:numPr>
          <w:ilvl w:val="0"/>
          <w:numId w:val=""/>
        </w:numPr>
      </w:pPr>
      <w:r>
        <w:rPr/>
        <w:t xml:space="preserve">Revise descuento prefijado e indique/confirme el VIP → Facturar.</w:t>
      </w:r>
    </w:p>
    <w:p>
      <w:pPr>
        <w:numPr>
          <w:ilvl w:val="0"/>
          <w:numId w:val=""/>
        </w:numPr>
      </w:pPr>
      <w:r>
        <w:rPr/>
        <w:t xml:space="preserve">El sistema valida en servidor, emite factura a Consumidor final, registra la entrega en histórico y muestra progreso (ARCA, impresión térmica si aplica).</w:t>
      </w:r>
    </w:p>
    <w:p>
      <w:pPr>
        <w:numPr>
          <w:ilvl w:val="0"/>
          <w:numId w:val=""/>
        </w:numPr>
      </w:pPr>
      <w:r>
        <w:rPr/>
        <w:t xml:space="preserve">Total típico con descuento 100 %: $0,01 (cortesía, sin cobranza).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Atajos de teclado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Tecla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artículos (desde zona SKU)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SKU: agregar cant. 1; en VIP: buscar; en login: avanzar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cantidad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con descuento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→ foco en Agregar</w:t>
            </w:r>
          </w:p>
        </w:tc>
      </w:tr>
    </w:tbl>
    <w:p/>
    <w:p>
      <w:pPr>
        <w:pStyle w:val="Heading2"/>
      </w:pPr>
      <w:bookmarkStart w:id="8" w:name="_Toc8"/>
      <w:r>
        <w:t>9. Diferencia con canjes del POS gastronomía</w:t>
      </w:r>
      <w:bookmarkEnd w:id="8"/>
    </w:p>
    <w:p>
      <w:pPr/>
      <w:r>
        <w:rPr>
          <w:color w:val="666666"/>
          <w:sz w:val="18"/>
          <w:szCs w:val="18"/>
          <w:i w:val="1"/>
          <w:iCs w:val="1"/>
        </w:rPr>
        <w:t xml:space="preserve">Canjes marketing vs Wigos en salón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Aspecto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Canjes marketing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POS gastronomía (Wigos)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Beneficiario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VIP del padrón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Cupón / tarjeta fidelidad Wigos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marketing (ej. 40)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Códigos premio/fidelidad (ej. 10)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F8 / con 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F8 obligatorio premio/fidelidad; F5 ticket tarjeta CTG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Operador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Login mozo dedicado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Turno habilitado + mozo de mesa</w:t>
            </w:r>
          </w:p>
        </w:tc>
      </w:tr>
    </w:tbl>
    <w:p/>
    <w:p>
      <w:pPr>
        <w:pStyle w:val="Heading2"/>
      </w:pPr>
      <w:bookmarkStart w:id="9" w:name="_Toc9"/>
      <w:r>
        <w:t>10. Listado canjes marketing</w:t>
      </w:r>
      <w:bookmarkEnd w:id="9"/>
    </w:p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canjes marketing</w:t>
      </w:r>
    </w:p>
    <w:p/>
    <w:p>
      <w:pPr>
        <w:jc w:val="center"/>
      </w:pPr>
      <w:r>
        <w:pict>
          <v:shape type="#_x0000_t75" stroked="f" style="width:450pt; height:316.4062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canjes marketing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Ruta: ventas/gastronomia/canjes/listado-marketing. Reporte de entregas facturadas para control y análisis.</w:t>
      </w:r>
    </w:p>
    <w:p>
      <w:pPr>
        <w:numPr>
          <w:ilvl w:val="0"/>
          <w:numId w:val=""/>
        </w:numPr>
      </w:pPr>
      <w:r>
        <w:rPr/>
        <w:t xml:space="preserve">Filtros: empresa, rango de fechas (default mes actual), salas/ubicaciones (multiselect; vacío = todas).</w:t>
      </w:r>
    </w:p>
    <w:p>
      <w:pPr>
        <w:numPr>
          <w:ilvl w:val="0"/>
          <w:numId w:val=""/>
        </w:numPr>
      </w:pPr>
      <w:r>
        <w:rPr/>
        <w:t xml:space="preserve">Columnas: fecha, empresa, VIP, mozo, producto, cantidad, CMV (lista configurada), precio venta, sala.</w:t>
      </w:r>
    </w:p>
    <w:p>
      <w:pPr>
        <w:numPr>
          <w:ilvl w:val="0"/>
          <w:numId w:val=""/>
        </w:numPr>
      </w:pPr>
      <w:r>
        <w:rPr/>
        <w:t xml:space="preserve">Totales del filtro completo en cabecera (no solo la página visible).</w:t>
      </w:r>
    </w:p>
    <w:p>
      <w:pPr>
        <w:numPr>
          <w:ilvl w:val="0"/>
          <w:numId w:val=""/>
        </w:numPr>
      </w:pPr>
      <w:r>
        <w:rPr/>
        <w:t xml:space="preserve">Enlaces a VIP, mozo, artículo y comprobante (según permisos).</w:t>
      </w:r>
    </w:p>
    <w:p>
      <w:pPr>
        <w:numPr>
          <w:ilvl w:val="0"/>
          <w:numId w:val=""/>
        </w:numPr>
      </w:pPr>
      <w:r>
        <w:rPr/>
        <w:t xml:space="preserve">Export PDF (legal apaisado), Excel y CSV.</w:t>
      </w:r>
    </w:p>
    <w:p>
      <w:pPr>
        <w:pStyle w:val="Heading2"/>
      </w:pPr>
      <w:bookmarkStart w:id="10" w:name="_Toc10"/>
      <w:r>
        <w:t>11. Errores frecuentes</w:t>
      </w:r>
      <w:bookmarkEnd w:id="10"/>
    </w:p>
    <w:p>
      <w:pPr/>
      <w:r>
        <w:rPr>
          <w:color w:val="666666"/>
          <w:sz w:val="18"/>
          <w:szCs w:val="18"/>
          <w:i w:val="1"/>
          <w:iCs w:val="1"/>
        </w:rPr>
        <w:t xml:space="preserve">Problema → solución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PV para esta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Configurar terminal en Configuración PV gastronomía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cerrada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Pedir a gastronomía abrir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VIP no encontrado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en ABM, modal lupa o tarjeta Wigos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Cargue al menos un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Escanear SKU antes de F8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Clave mozo incorrecta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Verificar con encargado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Error ARCA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Reintentar; escalar a sistemas si persiste</w:t>
            </w:r>
          </w:p>
        </w:tc>
      </w:tr>
    </w:tbl>
    <w:p/>
    <w:p>
      <w:pPr>
        <w:pStyle w:val="Heading2"/>
      </w:pPr>
      <w:bookmarkStart w:id="11" w:name="_Toc11"/>
      <w:r>
        <w:t>12. Checklist operativo diario</w:t>
      </w:r>
      <w:bookmarkEnd w:id="11"/>
    </w:p>
    <w:p>
      <w:pPr>
        <w:numPr>
          <w:ilvl w:val="0"/>
          <w:numId w:val=""/>
        </w:numPr>
      </w:pPr>
      <w:r>
        <w:rPr/>
        <w:t xml:space="preserve">Confirmar jornada abierta con gastronomía.</w:t>
      </w:r>
    </w:p>
    <w:p>
      <w:pPr>
        <w:numPr>
          <w:ilvl w:val="0"/>
          <w:numId w:val=""/>
        </w:numPr>
      </w:pPr>
      <w:r>
        <w:rPr/>
        <w:t xml:space="preserve">Abrir facturador canjes marketing en la PC configurada.</w:t>
      </w:r>
    </w:p>
    <w:p>
      <w:pPr>
        <w:numPr>
          <w:ilvl w:val="0"/>
          <w:numId w:val=""/>
        </w:numPr>
      </w:pPr>
      <w:r>
        <w:rPr/>
        <w:t xml:space="preserve">Login mozo → cargar producto → identificar VIP → F8.</w:t>
      </w:r>
    </w:p>
    <w:p>
      <w:pPr>
        <w:numPr>
          <w:ilvl w:val="0"/>
          <w:numId w:val=""/>
        </w:numPr>
      </w:pPr>
      <w:r>
        <w:rPr/>
        <w:t xml:space="preserve">Entregar producto al beneficiario.</w:t>
      </w:r>
    </w:p>
    <w:p>
      <w:pPr>
        <w:numPr>
          <w:ilvl w:val="0"/>
          <w:numId w:val=""/>
        </w:numPr>
      </w:pPr>
      <w:r>
        <w:rPr/>
        <w:t xml:space="preserve">Al cierre: cerrar cuentas abiertas sin facturar si quedaron pendientes.</w:t>
      </w:r>
    </w:p>
    <w:p>
      <w:pPr>
        <w:numPr>
          <w:ilvl w:val="0"/>
          <w:numId w:val=""/>
        </w:numPr>
      </w:pPr>
      <w:r>
        <w:rPr/>
        <w:t xml:space="preserve">Supervisión: listado marketing con filtros del día.</w:t>
      </w:r>
    </w:p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2026-06-18T10:03:25-03:00</dcterms:created>
  <dcterms:modified xsi:type="dcterms:W3CDTF">2026-06-18T10:03:25-03:00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