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rPr>
          <w:sz w:val="28"/>
        </w:rPr>
      </w:pPr>
    </w:p>
    <w:p>
      <w:pPr>
        <w:jc w:val="center"/>
        <w:rPr>
          <w:b/>
          <w:bCs/>
          <w:sz w:val="52"/>
        </w:rPr>
      </w:pPr>
      <w:r>
        <w:rPr>
          <w:rFonts w:hint="eastAsia"/>
          <w:b/>
          <w:bCs/>
          <w:sz w:val="52"/>
        </w:rPr>
        <w:t>广州航海学院</w:t>
      </w:r>
    </w:p>
    <w:p>
      <w:pPr>
        <w:jc w:val="center"/>
        <w:rPr>
          <w:rFonts w:ascii="宋体" w:hAnsi="宋体"/>
          <w:sz w:val="15"/>
        </w:rPr>
      </w:pPr>
    </w:p>
    <w:p>
      <w:pPr>
        <w:jc w:val="center"/>
        <w:rPr>
          <w:rFonts w:ascii="宋体" w:hAnsi="宋体"/>
          <w:sz w:val="44"/>
        </w:rPr>
      </w:pPr>
      <w:r>
        <w:rPr>
          <w:rFonts w:hint="eastAsia" w:ascii="宋体" w:hAnsi="宋体"/>
          <w:sz w:val="44"/>
        </w:rPr>
        <w:t>课程设计（实训）报告</w:t>
      </w:r>
    </w:p>
    <w:p>
      <w:pPr>
        <w:jc w:val="center"/>
        <w:rPr>
          <w:rFonts w:ascii="宋体" w:hAnsi="宋体"/>
          <w:sz w:val="28"/>
        </w:rPr>
      </w:pPr>
    </w:p>
    <w:p>
      <w:pPr>
        <w:jc w:val="center"/>
        <w:rPr>
          <w:rFonts w:ascii="宋体" w:hAnsi="宋体"/>
          <w:sz w:val="28"/>
        </w:rPr>
      </w:pPr>
    </w:p>
    <w:p>
      <w:pPr>
        <w:jc w:val="center"/>
        <w:rPr>
          <w:rFonts w:ascii="宋体" w:hAnsi="宋体"/>
          <w:sz w:val="28"/>
        </w:rPr>
      </w:pPr>
      <w:r>
        <w:rPr>
          <w:rFonts w:ascii="宋体" w:hAnsi="宋体"/>
          <w:b/>
          <w:sz w:val="44"/>
          <w:szCs w:val="44"/>
        </w:rPr>
        <w:drawing>
          <wp:inline distT="0" distB="0" distL="0" distR="0">
            <wp:extent cx="1457325" cy="14573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57325" cy="1457325"/>
                    </a:xfrm>
                    <a:prstGeom prst="rect">
                      <a:avLst/>
                    </a:prstGeom>
                    <a:noFill/>
                    <a:ln>
                      <a:noFill/>
                    </a:ln>
                  </pic:spPr>
                </pic:pic>
              </a:graphicData>
            </a:graphic>
          </wp:inline>
        </w:drawing>
      </w:r>
    </w:p>
    <w:p>
      <w:pPr>
        <w:spacing w:line="760" w:lineRule="exact"/>
        <w:rPr>
          <w:rFonts w:ascii="宋体" w:hAnsi="宋体"/>
          <w:sz w:val="28"/>
        </w:rPr>
      </w:pPr>
    </w:p>
    <w:p>
      <w:pPr>
        <w:spacing w:line="1000" w:lineRule="exact"/>
        <w:ind w:left="1134" w:firstLine="420"/>
        <w:jc w:val="left"/>
        <w:rPr>
          <w:rFonts w:ascii="宋体" w:hAnsi="宋体"/>
          <w:sz w:val="28"/>
          <w:u w:val="single"/>
        </w:rPr>
      </w:pPr>
      <w:r>
        <w:rPr>
          <w:rFonts w:hint="eastAsia" w:ascii="宋体" w:hAnsi="宋体"/>
          <w:sz w:val="28"/>
        </w:rPr>
        <w:t>课</w:t>
      </w:r>
      <w:r>
        <w:rPr>
          <w:rFonts w:ascii="宋体" w:hAnsi="宋体"/>
          <w:sz w:val="28"/>
        </w:rPr>
        <w:t xml:space="preserve">    </w:t>
      </w:r>
      <w:r>
        <w:rPr>
          <w:rFonts w:hint="eastAsia" w:ascii="宋体" w:hAnsi="宋体"/>
          <w:sz w:val="28"/>
        </w:rPr>
        <w:t>程</w:t>
      </w:r>
      <w:r>
        <w:rPr>
          <w:rFonts w:ascii="宋体" w:hAnsi="宋体"/>
          <w:sz w:val="28"/>
        </w:rPr>
        <w:t xml:space="preserve"> </w:t>
      </w:r>
      <w:r>
        <w:rPr>
          <w:rFonts w:ascii="宋体" w:hAnsi="宋体"/>
          <w:sz w:val="28"/>
          <w:u w:val="single"/>
        </w:rPr>
        <w:t xml:space="preserve">      </w:t>
      </w:r>
      <w:r>
        <w:rPr>
          <w:rFonts w:hint="eastAsia" w:ascii="宋体" w:hAnsi="宋体"/>
          <w:sz w:val="28"/>
          <w:u w:val="single"/>
        </w:rPr>
        <w:t>Web技术课程设计</w:t>
      </w:r>
      <w:r>
        <w:rPr>
          <w:rFonts w:ascii="宋体" w:hAnsi="宋体"/>
          <w:sz w:val="28"/>
          <w:u w:val="single"/>
        </w:rPr>
        <w:t xml:space="preserve">        </w:t>
      </w:r>
    </w:p>
    <w:p>
      <w:pPr>
        <w:spacing w:line="1000" w:lineRule="exact"/>
        <w:ind w:left="1134" w:firstLine="420"/>
        <w:rPr>
          <w:rFonts w:ascii="宋体" w:hAnsi="宋体"/>
          <w:sz w:val="28"/>
          <w:u w:val="single"/>
        </w:rPr>
      </w:pPr>
      <w:r>
        <w:rPr>
          <w:rFonts w:hint="eastAsia" w:ascii="宋体" w:hAnsi="宋体"/>
          <w:sz w:val="28"/>
        </w:rPr>
        <w:t>题</w:t>
      </w:r>
      <w:r>
        <w:rPr>
          <w:rFonts w:ascii="宋体" w:hAnsi="宋体"/>
          <w:sz w:val="28"/>
        </w:rPr>
        <w:t xml:space="preserve">    </w:t>
      </w:r>
      <w:r>
        <w:rPr>
          <w:rFonts w:hint="eastAsia" w:ascii="宋体" w:hAnsi="宋体"/>
          <w:sz w:val="28"/>
        </w:rPr>
        <w:t xml:space="preserve">目 </w:t>
      </w:r>
      <w:r>
        <w:rPr>
          <w:rFonts w:ascii="宋体" w:hAnsi="宋体"/>
          <w:sz w:val="28"/>
          <w:u w:val="single"/>
        </w:rPr>
        <w:t xml:space="preserve">       </w:t>
      </w:r>
      <w:r>
        <w:rPr>
          <w:rFonts w:hint="eastAsia" w:ascii="宋体" w:hAnsi="宋体"/>
          <w:sz w:val="28"/>
          <w:u w:val="single"/>
        </w:rPr>
        <w:t>在线考试系统</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p>
    <w:p>
      <w:pPr>
        <w:spacing w:line="1000" w:lineRule="exact"/>
        <w:ind w:left="1134" w:firstLine="420"/>
        <w:rPr>
          <w:rFonts w:ascii="宋体" w:hAnsi="宋体"/>
          <w:sz w:val="28"/>
          <w:u w:val="single"/>
        </w:rPr>
      </w:pPr>
      <w:r>
        <w:rPr>
          <w:rFonts w:hint="eastAsia" w:ascii="宋体" w:hAnsi="宋体"/>
          <w:sz w:val="28"/>
        </w:rPr>
        <w:t>专</w:t>
      </w:r>
      <w:r>
        <w:rPr>
          <w:rFonts w:ascii="宋体" w:hAnsi="宋体"/>
          <w:sz w:val="28"/>
        </w:rPr>
        <w:t xml:space="preserve">    </w:t>
      </w:r>
      <w:r>
        <w:rPr>
          <w:rFonts w:hint="eastAsia" w:ascii="宋体" w:hAnsi="宋体"/>
          <w:sz w:val="28"/>
        </w:rPr>
        <w:t xml:space="preserve">业 </w:t>
      </w:r>
      <w:r>
        <w:rPr>
          <w:rFonts w:ascii="宋体" w:hAnsi="宋体"/>
          <w:sz w:val="28"/>
          <w:u w:val="single"/>
        </w:rPr>
        <w:t xml:space="preserve">      </w:t>
      </w:r>
      <w:r>
        <w:rPr>
          <w:rFonts w:hint="eastAsia" w:ascii="宋体" w:hAnsi="宋体"/>
          <w:sz w:val="28"/>
          <w:u w:val="single"/>
        </w:rPr>
        <w:t>计算机科学与技术</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p>
    <w:p>
      <w:pPr>
        <w:jc w:val="center"/>
        <w:rPr>
          <w:rFonts w:ascii="宋体" w:hAnsi="宋体"/>
          <w:sz w:val="28"/>
        </w:rPr>
      </w:pPr>
    </w:p>
    <w:p>
      <w:pPr>
        <w:jc w:val="center"/>
        <w:rPr>
          <w:rFonts w:ascii="宋体" w:hAnsi="宋体"/>
          <w:sz w:val="28"/>
        </w:rPr>
      </w:pPr>
    </w:p>
    <w:p>
      <w:pPr>
        <w:ind w:firstLine="1120" w:firstLineChars="400"/>
        <w:rPr>
          <w:rFonts w:ascii="宋体" w:hAnsi="宋体"/>
          <w:sz w:val="28"/>
          <w:u w:val="single"/>
        </w:rPr>
      </w:pPr>
      <w:r>
        <w:rPr>
          <w:rFonts w:hint="eastAsia" w:ascii="宋体" w:hAnsi="宋体"/>
          <w:sz w:val="28"/>
        </w:rPr>
        <w:t>班级</w:t>
      </w:r>
      <w:r>
        <w:rPr>
          <w:rFonts w:ascii="宋体" w:hAnsi="宋体"/>
          <w:sz w:val="28"/>
        </w:rPr>
        <w:t xml:space="preserve"> </w:t>
      </w:r>
      <w:r>
        <w:rPr>
          <w:rFonts w:ascii="宋体" w:hAnsi="宋体"/>
          <w:sz w:val="28"/>
          <w:u w:val="single"/>
        </w:rPr>
        <w:t xml:space="preserve">  4</w:t>
      </w:r>
      <w:r>
        <w:rPr>
          <w:rFonts w:hint="eastAsia" w:ascii="宋体" w:hAnsi="宋体"/>
          <w:sz w:val="28"/>
          <w:u w:val="single"/>
        </w:rPr>
        <w:t>班</w:t>
      </w:r>
      <w:r>
        <w:rPr>
          <w:rFonts w:ascii="宋体" w:hAnsi="宋体"/>
          <w:sz w:val="28"/>
          <w:u w:val="single"/>
        </w:rPr>
        <w:t xml:space="preserve">  </w:t>
      </w:r>
      <w:r>
        <w:rPr>
          <w:rFonts w:ascii="宋体" w:hAnsi="宋体"/>
          <w:sz w:val="28"/>
        </w:rPr>
        <w:t xml:space="preserve"> </w:t>
      </w:r>
      <w:r>
        <w:rPr>
          <w:rFonts w:hint="eastAsia" w:ascii="宋体" w:hAnsi="宋体"/>
          <w:sz w:val="28"/>
        </w:rPr>
        <w:t>学号</w:t>
      </w:r>
      <w:r>
        <w:rPr>
          <w:rFonts w:ascii="宋体" w:hAnsi="宋体"/>
          <w:sz w:val="28"/>
        </w:rPr>
        <w:t xml:space="preserve"> </w:t>
      </w:r>
      <w:r>
        <w:rPr>
          <w:rFonts w:ascii="宋体" w:hAnsi="宋体"/>
          <w:sz w:val="28"/>
          <w:u w:val="single"/>
        </w:rPr>
        <w:t xml:space="preserve"> 201615210409 </w:t>
      </w:r>
      <w:r>
        <w:rPr>
          <w:rFonts w:ascii="宋体" w:hAnsi="宋体"/>
          <w:sz w:val="28"/>
        </w:rPr>
        <w:t xml:space="preserve"> </w:t>
      </w:r>
      <w:r>
        <w:rPr>
          <w:rFonts w:hint="eastAsia" w:ascii="宋体" w:hAnsi="宋体"/>
          <w:sz w:val="28"/>
        </w:rPr>
        <w:t>姓名</w:t>
      </w:r>
      <w:r>
        <w:rPr>
          <w:rFonts w:ascii="宋体" w:hAnsi="宋体"/>
          <w:sz w:val="28"/>
        </w:rPr>
        <w:t xml:space="preserve"> </w:t>
      </w:r>
      <w:r>
        <w:rPr>
          <w:rFonts w:hint="eastAsia" w:ascii="宋体" w:hAnsi="宋体"/>
          <w:sz w:val="28"/>
        </w:rPr>
        <w:t xml:space="preserve"> </w:t>
      </w:r>
      <w:r>
        <w:rPr>
          <w:rFonts w:ascii="宋体" w:hAnsi="宋体"/>
          <w:sz w:val="28"/>
          <w:u w:val="single"/>
        </w:rPr>
        <w:t xml:space="preserve"> </w:t>
      </w:r>
      <w:r>
        <w:rPr>
          <w:rFonts w:hint="eastAsia" w:ascii="宋体" w:hAnsi="宋体"/>
          <w:sz w:val="28"/>
          <w:u w:val="single"/>
        </w:rPr>
        <w:t>全碧森</w:t>
      </w:r>
      <w:r>
        <w:rPr>
          <w:rFonts w:ascii="宋体" w:hAnsi="宋体"/>
          <w:sz w:val="28"/>
          <w:u w:val="single"/>
        </w:rPr>
        <w:t xml:space="preserve"> </w:t>
      </w:r>
      <w:r>
        <w:rPr>
          <w:rFonts w:hint="eastAsia" w:ascii="宋体" w:hAnsi="宋体"/>
          <w:sz w:val="28"/>
          <w:u w:val="single"/>
        </w:rPr>
        <w:t xml:space="preserve"> </w:t>
      </w:r>
    </w:p>
    <w:p>
      <w:pPr>
        <w:jc w:val="center"/>
        <w:rPr>
          <w:rFonts w:ascii="宋体" w:hAnsi="宋体"/>
          <w:sz w:val="28"/>
        </w:rPr>
      </w:pPr>
    </w:p>
    <w:p>
      <w:pPr>
        <w:jc w:val="center"/>
        <w:rPr>
          <w:rFonts w:ascii="宋体" w:hAnsi="宋体"/>
          <w:sz w:val="28"/>
        </w:rPr>
      </w:pPr>
    </w:p>
    <w:p>
      <w:pPr>
        <w:jc w:val="center"/>
        <w:rPr>
          <w:rFonts w:ascii="宋体" w:hAnsi="宋体"/>
          <w:sz w:val="28"/>
        </w:rPr>
        <w:sectPr>
          <w:footerReference r:id="rId3" w:type="default"/>
          <w:pgSz w:w="11906" w:h="16838"/>
          <w:pgMar w:top="1440" w:right="1800" w:bottom="1440" w:left="1800" w:header="851" w:footer="992" w:gutter="0"/>
          <w:pgNumType w:start="1"/>
          <w:cols w:space="425" w:num="1"/>
          <w:docGrid w:type="lines" w:linePitch="312" w:charSpace="0"/>
        </w:sectPr>
      </w:pPr>
      <w:r>
        <w:rPr>
          <w:rFonts w:ascii="宋体" w:hAnsi="宋体"/>
          <w:sz w:val="28"/>
        </w:rPr>
        <w:t>20</w:t>
      </w:r>
      <w:r>
        <w:rPr>
          <w:rFonts w:hint="eastAsia" w:ascii="宋体" w:hAnsi="宋体"/>
          <w:sz w:val="28"/>
        </w:rPr>
        <w:t>19</w:t>
      </w:r>
      <w:r>
        <w:rPr>
          <w:rFonts w:ascii="宋体" w:hAnsi="宋体"/>
          <w:sz w:val="28"/>
        </w:rPr>
        <w:t xml:space="preserve"> </w:t>
      </w:r>
      <w:r>
        <w:rPr>
          <w:rFonts w:hint="eastAsia" w:ascii="宋体" w:hAnsi="宋体"/>
          <w:sz w:val="28"/>
        </w:rPr>
        <w:t>年 6 月</w:t>
      </w:r>
    </w:p>
    <w:p>
      <w:pPr>
        <w:spacing w:before="156" w:beforeLines="50" w:after="156" w:afterLines="50"/>
        <w:jc w:val="center"/>
        <w:outlineLvl w:val="0"/>
        <w:rPr>
          <w:rFonts w:asciiTheme="majorEastAsia" w:hAnsiTheme="majorEastAsia" w:eastAsiaTheme="majorEastAsia"/>
          <w:b/>
          <w:sz w:val="28"/>
          <w:szCs w:val="28"/>
        </w:rPr>
      </w:pPr>
      <w:bookmarkStart w:id="0" w:name="_Toc11767427"/>
      <w:r>
        <w:rPr>
          <w:rFonts w:hint="eastAsia" w:asciiTheme="majorEastAsia" w:hAnsiTheme="majorEastAsia" w:eastAsiaTheme="majorEastAsia"/>
          <w:b/>
          <w:sz w:val="28"/>
          <w:szCs w:val="28"/>
        </w:rPr>
        <w:t>基于B/S架构的在线考试系统的设计与实现</w:t>
      </w:r>
      <w:bookmarkEnd w:id="0"/>
    </w:p>
    <w:p>
      <w:pPr>
        <w:spacing w:before="93" w:beforeLines="30" w:after="93" w:afterLines="30" w:line="360" w:lineRule="auto"/>
        <w:ind w:firstLine="482" w:firstLineChars="200"/>
        <w:jc w:val="center"/>
        <w:outlineLvl w:val="1"/>
        <w:rPr>
          <w:rFonts w:ascii="宋体" w:hAnsi="宋体"/>
          <w:b/>
          <w:bCs/>
          <w:sz w:val="24"/>
        </w:rPr>
      </w:pPr>
      <w:bookmarkStart w:id="1" w:name="_Toc11767428"/>
      <w:r>
        <w:rPr>
          <w:rFonts w:hint="eastAsia" w:ascii="宋体" w:hAnsi="宋体"/>
          <w:b/>
          <w:bCs/>
          <w:sz w:val="24"/>
        </w:rPr>
        <w:t>摘 要</w:t>
      </w:r>
      <w:bookmarkEnd w:id="1"/>
    </w:p>
    <w:p>
      <w:pPr>
        <w:spacing w:line="360" w:lineRule="auto"/>
        <w:ind w:firstLine="480" w:firstLineChars="200"/>
        <w:rPr>
          <w:rFonts w:ascii="宋体" w:hAnsi="宋体"/>
          <w:sz w:val="24"/>
        </w:rPr>
      </w:pPr>
      <w:r>
        <w:rPr>
          <w:rFonts w:hint="eastAsia" w:ascii="宋体" w:hAnsi="宋体"/>
          <w:sz w:val="24"/>
        </w:rPr>
        <w:t>随着计算机软件技术的高速发展，现代社会正快速迈入了一个互联网应用时代，Web应用在各行业都得到了广泛的应用，如小型公司的运销存管理系统，高校的教务管理系统等都是通过B/S架构搭建的Web应用。在过去的几年中，在线考试系统应用在很多行业都得到了广泛的应用，但在教学管理考核中难以普及。因此，本文针对当前在教学考核中遇到的实际题目进行分析，设计出了一款基于B/S架构的教学考核在线考试系统。</w:t>
      </w:r>
    </w:p>
    <w:p>
      <w:pPr>
        <w:spacing w:line="360" w:lineRule="auto"/>
        <w:ind w:firstLine="480" w:firstLineChars="200"/>
        <w:rPr>
          <w:rFonts w:ascii="宋体" w:hAnsi="宋体"/>
          <w:sz w:val="24"/>
        </w:rPr>
      </w:pPr>
      <w:r>
        <w:rPr>
          <w:rFonts w:hint="eastAsia" w:ascii="宋体" w:hAnsi="宋体"/>
          <w:sz w:val="24"/>
        </w:rPr>
        <w:t>本文主要介绍一个通过JSP（Java Server Page）技术和Tomcat服务器搭建的一个在线考试系统的设计与实现。针对目前的教学考核都普遍存在有选择题和判断题，而这两种题型都是有固定的答案形式。本在线考试系统设计成可以录入选择题和判断题，其中使用了MySQL作为系统的数据库支撑，相关的考试题目和角色信息都可以存储在MySQL数据库表中。</w:t>
      </w:r>
    </w:p>
    <w:p>
      <w:pPr>
        <w:spacing w:line="360" w:lineRule="auto"/>
        <w:ind w:firstLine="480" w:firstLineChars="200"/>
        <w:rPr>
          <w:rFonts w:ascii="宋体" w:hAnsi="宋体"/>
          <w:sz w:val="24"/>
        </w:rPr>
      </w:pPr>
      <w:r>
        <w:rPr>
          <w:rFonts w:hint="eastAsia" w:ascii="宋体" w:hAnsi="宋体"/>
          <w:sz w:val="24"/>
        </w:rPr>
        <w:t>本在线考试系统的设计主要分为两个角色设计，一个管理者角色管理考试相关的信息（相当于教师），一个考生角色参加管理者发布的考试。其中管理者可以添加、删除、修改和查看考生信息，可以查询统计成绩，可以管理发布考试试题；考生</w:t>
      </w:r>
      <w:r>
        <w:rPr>
          <w:rFonts w:hint="eastAsia" w:ascii="宋体" w:hAnsi="宋体"/>
          <w:kern w:val="0"/>
          <w:sz w:val="24"/>
        </w:rPr>
        <w:t>可以查看本人的详细信息并且自定义上传头像信息</w:t>
      </w:r>
      <w:r>
        <w:rPr>
          <w:rFonts w:hint="eastAsia" w:ascii="宋体" w:hAnsi="宋体"/>
          <w:sz w:val="24"/>
        </w:rPr>
        <w:t>，</w:t>
      </w:r>
      <w:r>
        <w:rPr>
          <w:rFonts w:hint="eastAsia" w:ascii="宋体" w:hAnsi="宋体"/>
          <w:kern w:val="0"/>
          <w:sz w:val="24"/>
        </w:rPr>
        <w:t>可以查询考试信息以及成绩信息</w:t>
      </w:r>
      <w:r>
        <w:rPr>
          <w:rFonts w:hint="eastAsia" w:ascii="宋体" w:hAnsi="宋体"/>
          <w:sz w:val="24"/>
        </w:rPr>
        <w:t>，可以参加在线考试。另外，两个角色都提供了修改登录密码的功能。最后，对本文中设计实现的所需功能进行了功能测试，测试结果表明，该系统可以满足教学考核中选择题和判断题的考核需求。</w:t>
      </w:r>
    </w:p>
    <w:p>
      <w:pPr>
        <w:spacing w:line="360" w:lineRule="auto"/>
        <w:ind w:firstLine="482" w:firstLineChars="200"/>
        <w:rPr>
          <w:rFonts w:ascii="宋体" w:hAnsi="宋体"/>
          <w:sz w:val="24"/>
        </w:rPr>
      </w:pPr>
      <w:r>
        <w:rPr>
          <w:rFonts w:hint="eastAsia" w:ascii="宋体" w:hAnsi="宋体"/>
          <w:b/>
          <w:sz w:val="24"/>
        </w:rPr>
        <w:t xml:space="preserve">关键词： </w:t>
      </w:r>
      <w:r>
        <w:rPr>
          <w:rFonts w:hint="eastAsia" w:ascii="宋体" w:hAnsi="宋体"/>
          <w:sz w:val="24"/>
        </w:rPr>
        <w:t>B/S架构</w:t>
      </w:r>
      <w:r>
        <w:rPr>
          <w:rFonts w:hint="eastAsia" w:ascii="宋体" w:hAnsi="宋体"/>
          <w:b/>
          <w:sz w:val="24"/>
        </w:rPr>
        <w:t xml:space="preserve">  </w:t>
      </w:r>
      <w:r>
        <w:rPr>
          <w:rFonts w:hint="eastAsia" w:ascii="宋体" w:hAnsi="宋体"/>
          <w:sz w:val="24"/>
        </w:rPr>
        <w:t xml:space="preserve">在线考试  选择题  判断题  JSP </w:t>
      </w:r>
    </w:p>
    <w:p>
      <w:pPr>
        <w:jc w:val="left"/>
        <w:rPr>
          <w:rFonts w:ascii="宋体" w:hAnsi="宋体"/>
          <w:sz w:val="28"/>
        </w:rPr>
      </w:pPr>
    </w:p>
    <w:p>
      <w:pPr>
        <w:rPr>
          <w:rFonts w:ascii="宋体" w:hAnsi="宋体"/>
          <w:sz w:val="28"/>
        </w:rPr>
        <w:sectPr>
          <w:footerReference r:id="rId4" w:type="default"/>
          <w:pgSz w:w="11906" w:h="16838"/>
          <w:pgMar w:top="1440" w:right="1800" w:bottom="1440" w:left="1800" w:header="851" w:footer="992" w:gutter="0"/>
          <w:pgNumType w:fmt="upperRoman" w:start="1"/>
          <w:cols w:space="425" w:num="1"/>
          <w:docGrid w:type="lines" w:linePitch="312" w:charSpace="0"/>
        </w:sectPr>
      </w:pPr>
    </w:p>
    <w:sdt>
      <w:sdtPr>
        <w:rPr>
          <w:rFonts w:ascii="Times New Roman" w:hAnsi="Times New Roman" w:eastAsia="宋体" w:cs="Times New Roman"/>
          <w:b w:val="0"/>
          <w:bCs w:val="0"/>
          <w:color w:val="auto"/>
          <w:kern w:val="2"/>
          <w:sz w:val="21"/>
          <w:szCs w:val="24"/>
          <w:lang w:val="zh-CN"/>
        </w:rPr>
        <w:id w:val="1987889552"/>
        <w:docPartObj>
          <w:docPartGallery w:val="Table of Contents"/>
          <w:docPartUnique/>
        </w:docPartObj>
      </w:sdtPr>
      <w:sdtEndPr>
        <w:rPr>
          <w:rFonts w:ascii="Times New Roman" w:hAnsi="Times New Roman" w:eastAsia="宋体" w:cs="Times New Roman"/>
          <w:b w:val="0"/>
          <w:bCs w:val="0"/>
          <w:color w:val="auto"/>
          <w:kern w:val="2"/>
          <w:sz w:val="21"/>
          <w:szCs w:val="24"/>
          <w:lang w:val="zh-CN"/>
        </w:rPr>
      </w:sdtEndPr>
      <w:sdtContent>
        <w:p>
          <w:pPr>
            <w:pStyle w:val="28"/>
          </w:pPr>
          <w:r>
            <w:rPr>
              <w:lang w:val="zh-CN"/>
            </w:rPr>
            <w:t>目录</w:t>
          </w:r>
        </w:p>
        <w:p>
          <w:pPr>
            <w:pStyle w:val="16"/>
            <w:tabs>
              <w:tab w:val="right" w:leader="dot" w:pos="8296"/>
            </w:tabs>
            <w:rPr>
              <w:rFonts w:asciiTheme="minorHAnsi" w:hAnsiTheme="minorHAnsi" w:eastAsiaTheme="minorEastAsia" w:cstheme="minorBidi"/>
              <w:szCs w:val="22"/>
            </w:rPr>
          </w:pPr>
          <w:r>
            <w:fldChar w:fldCharType="begin"/>
          </w:r>
          <w:r>
            <w:instrText xml:space="preserve"> TOC \o "1-3" \h \z \u </w:instrText>
          </w:r>
          <w:r>
            <w:fldChar w:fldCharType="separate"/>
          </w:r>
          <w:r>
            <w:fldChar w:fldCharType="begin"/>
          </w:r>
          <w:r>
            <w:instrText xml:space="preserve"> HYPERLINK \l "_Toc11767427" </w:instrText>
          </w:r>
          <w:r>
            <w:fldChar w:fldCharType="separate"/>
          </w:r>
          <w:r>
            <w:rPr>
              <w:rStyle w:val="21"/>
              <w:rFonts w:asciiTheme="majorEastAsia" w:hAnsiTheme="majorEastAsia" w:eastAsiaTheme="majorEastAsia"/>
              <w:b/>
            </w:rPr>
            <w:t>基于B/S架构的在线考试系统的设计与实现</w:t>
          </w:r>
          <w:r>
            <w:tab/>
          </w:r>
          <w:r>
            <w:fldChar w:fldCharType="begin"/>
          </w:r>
          <w:r>
            <w:instrText xml:space="preserve"> PAGEREF _Toc11767427 \h </w:instrText>
          </w:r>
          <w:r>
            <w:fldChar w:fldCharType="separate"/>
          </w:r>
          <w:r>
            <w:t>I</w:t>
          </w:r>
          <w:r>
            <w:fldChar w:fldCharType="end"/>
          </w:r>
          <w:r>
            <w:fldChar w:fldCharType="end"/>
          </w:r>
        </w:p>
        <w:p>
          <w:pPr>
            <w:pStyle w:val="17"/>
            <w:tabs>
              <w:tab w:val="right" w:leader="dot" w:pos="8296"/>
            </w:tabs>
            <w:rPr>
              <w:rFonts w:asciiTheme="minorHAnsi" w:hAnsiTheme="minorHAnsi" w:eastAsiaTheme="minorEastAsia" w:cstheme="minorBidi"/>
              <w:szCs w:val="22"/>
            </w:rPr>
          </w:pPr>
          <w:r>
            <w:fldChar w:fldCharType="begin"/>
          </w:r>
          <w:r>
            <w:instrText xml:space="preserve"> HYPERLINK \l "_Toc11767428" </w:instrText>
          </w:r>
          <w:r>
            <w:fldChar w:fldCharType="separate"/>
          </w:r>
          <w:r>
            <w:rPr>
              <w:rStyle w:val="21"/>
              <w:rFonts w:ascii="宋体" w:hAnsi="宋体"/>
              <w:b/>
              <w:bCs/>
            </w:rPr>
            <w:t>摘 要</w:t>
          </w:r>
          <w:r>
            <w:tab/>
          </w:r>
          <w:r>
            <w:fldChar w:fldCharType="begin"/>
          </w:r>
          <w:r>
            <w:instrText xml:space="preserve"> PAGEREF _Toc11767428 \h </w:instrText>
          </w:r>
          <w:r>
            <w:fldChar w:fldCharType="separate"/>
          </w:r>
          <w:r>
            <w:t>I</w:t>
          </w:r>
          <w:r>
            <w:fldChar w:fldCharType="end"/>
          </w:r>
          <w:r>
            <w:fldChar w:fldCharType="end"/>
          </w:r>
        </w:p>
        <w:p>
          <w:pPr>
            <w:pStyle w:val="16"/>
            <w:tabs>
              <w:tab w:val="left" w:pos="420"/>
              <w:tab w:val="right" w:leader="dot" w:pos="8296"/>
            </w:tabs>
            <w:rPr>
              <w:rFonts w:asciiTheme="minorHAnsi" w:hAnsiTheme="minorHAnsi" w:eastAsiaTheme="minorEastAsia" w:cstheme="minorBidi"/>
              <w:szCs w:val="22"/>
            </w:rPr>
          </w:pPr>
          <w:r>
            <w:fldChar w:fldCharType="begin"/>
          </w:r>
          <w:r>
            <w:instrText xml:space="preserve"> HYPERLINK \l "_Toc11767429" </w:instrText>
          </w:r>
          <w:r>
            <w:fldChar w:fldCharType="separate"/>
          </w:r>
          <w:r>
            <w:rPr>
              <w:rStyle w:val="21"/>
              <w:rFonts w:ascii="宋体" w:hAnsi="宋体" w:cs="宋体"/>
              <w:b/>
              <w:kern w:val="0"/>
            </w:rPr>
            <w:t>1</w:t>
          </w:r>
          <w:r>
            <w:rPr>
              <w:rFonts w:asciiTheme="minorHAnsi" w:hAnsiTheme="minorHAnsi" w:eastAsiaTheme="minorEastAsia" w:cstheme="minorBidi"/>
              <w:szCs w:val="22"/>
            </w:rPr>
            <w:tab/>
          </w:r>
          <w:r>
            <w:rPr>
              <w:rStyle w:val="21"/>
              <w:rFonts w:ascii="宋体" w:hAnsi="宋体" w:cs="宋体"/>
              <w:b/>
              <w:kern w:val="0"/>
            </w:rPr>
            <w:t>绪论</w:t>
          </w:r>
          <w:r>
            <w:tab/>
          </w:r>
          <w:r>
            <w:fldChar w:fldCharType="begin"/>
          </w:r>
          <w:r>
            <w:instrText xml:space="preserve"> PAGEREF _Toc11767429 \h </w:instrText>
          </w:r>
          <w:r>
            <w:fldChar w:fldCharType="separate"/>
          </w:r>
          <w:r>
            <w:t>1</w:t>
          </w:r>
          <w:r>
            <w:fldChar w:fldCharType="end"/>
          </w:r>
          <w:r>
            <w:fldChar w:fldCharType="end"/>
          </w:r>
        </w:p>
        <w:p>
          <w:pPr>
            <w:pStyle w:val="17"/>
            <w:tabs>
              <w:tab w:val="left" w:pos="1050"/>
              <w:tab w:val="right" w:leader="dot" w:pos="8296"/>
            </w:tabs>
            <w:rPr>
              <w:rFonts w:asciiTheme="minorHAnsi" w:hAnsiTheme="minorHAnsi" w:eastAsiaTheme="minorEastAsia" w:cstheme="minorBidi"/>
              <w:szCs w:val="22"/>
            </w:rPr>
          </w:pPr>
          <w:r>
            <w:fldChar w:fldCharType="begin"/>
          </w:r>
          <w:r>
            <w:instrText xml:space="preserve"> HYPERLINK \l "_Toc11767430" </w:instrText>
          </w:r>
          <w:r>
            <w:fldChar w:fldCharType="separate"/>
          </w:r>
          <w:r>
            <w:rPr>
              <w:rStyle w:val="21"/>
              <w:b/>
            </w:rPr>
            <w:t>1.1</w:t>
          </w:r>
          <w:r>
            <w:rPr>
              <w:rFonts w:asciiTheme="minorHAnsi" w:hAnsiTheme="minorHAnsi" w:eastAsiaTheme="minorEastAsia" w:cstheme="minorBidi"/>
              <w:szCs w:val="22"/>
            </w:rPr>
            <w:tab/>
          </w:r>
          <w:r>
            <w:rPr>
              <w:rStyle w:val="21"/>
              <w:b/>
            </w:rPr>
            <w:t>背景</w:t>
          </w:r>
          <w:r>
            <w:tab/>
          </w:r>
          <w:r>
            <w:fldChar w:fldCharType="begin"/>
          </w:r>
          <w:r>
            <w:instrText xml:space="preserve"> PAGEREF _Toc11767430 \h </w:instrText>
          </w:r>
          <w:r>
            <w:fldChar w:fldCharType="separate"/>
          </w:r>
          <w:r>
            <w:t>1</w:t>
          </w:r>
          <w:r>
            <w:fldChar w:fldCharType="end"/>
          </w:r>
          <w:r>
            <w:fldChar w:fldCharType="end"/>
          </w:r>
        </w:p>
        <w:p>
          <w:pPr>
            <w:pStyle w:val="17"/>
            <w:tabs>
              <w:tab w:val="left" w:pos="1050"/>
              <w:tab w:val="right" w:leader="dot" w:pos="8296"/>
            </w:tabs>
            <w:rPr>
              <w:rFonts w:asciiTheme="minorHAnsi" w:hAnsiTheme="minorHAnsi" w:eastAsiaTheme="minorEastAsia" w:cstheme="minorBidi"/>
              <w:szCs w:val="22"/>
            </w:rPr>
          </w:pPr>
          <w:r>
            <w:fldChar w:fldCharType="begin"/>
          </w:r>
          <w:r>
            <w:instrText xml:space="preserve"> HYPERLINK \l "_Toc11767431" </w:instrText>
          </w:r>
          <w:r>
            <w:fldChar w:fldCharType="separate"/>
          </w:r>
          <w:r>
            <w:rPr>
              <w:rStyle w:val="21"/>
              <w:b/>
            </w:rPr>
            <w:t>1.2</w:t>
          </w:r>
          <w:r>
            <w:rPr>
              <w:rFonts w:asciiTheme="minorHAnsi" w:hAnsiTheme="minorHAnsi" w:eastAsiaTheme="minorEastAsia" w:cstheme="minorBidi"/>
              <w:szCs w:val="22"/>
            </w:rPr>
            <w:tab/>
          </w:r>
          <w:r>
            <w:rPr>
              <w:rStyle w:val="21"/>
              <w:b/>
            </w:rPr>
            <w:t>本文的主要工作</w:t>
          </w:r>
          <w:r>
            <w:tab/>
          </w:r>
          <w:r>
            <w:fldChar w:fldCharType="begin"/>
          </w:r>
          <w:r>
            <w:instrText xml:space="preserve"> PAGEREF _Toc11767431 \h </w:instrText>
          </w:r>
          <w:r>
            <w:fldChar w:fldCharType="separate"/>
          </w:r>
          <w:r>
            <w:t>1</w:t>
          </w:r>
          <w:r>
            <w:fldChar w:fldCharType="end"/>
          </w:r>
          <w:r>
            <w:fldChar w:fldCharType="end"/>
          </w:r>
        </w:p>
        <w:p>
          <w:pPr>
            <w:pStyle w:val="16"/>
            <w:tabs>
              <w:tab w:val="left" w:pos="420"/>
              <w:tab w:val="right" w:leader="dot" w:pos="8296"/>
            </w:tabs>
            <w:rPr>
              <w:rFonts w:asciiTheme="minorHAnsi" w:hAnsiTheme="minorHAnsi" w:eastAsiaTheme="minorEastAsia" w:cstheme="minorBidi"/>
              <w:szCs w:val="22"/>
            </w:rPr>
          </w:pPr>
          <w:r>
            <w:fldChar w:fldCharType="begin"/>
          </w:r>
          <w:r>
            <w:instrText xml:space="preserve"> HYPERLINK \l "_Toc11767432" </w:instrText>
          </w:r>
          <w:r>
            <w:fldChar w:fldCharType="separate"/>
          </w:r>
          <w:r>
            <w:rPr>
              <w:rStyle w:val="21"/>
              <w:rFonts w:ascii="宋体" w:hAnsi="宋体" w:cs="宋体"/>
              <w:b/>
              <w:kern w:val="0"/>
            </w:rPr>
            <w:t>2</w:t>
          </w:r>
          <w:r>
            <w:rPr>
              <w:rFonts w:asciiTheme="minorHAnsi" w:hAnsiTheme="minorHAnsi" w:eastAsiaTheme="minorEastAsia" w:cstheme="minorBidi"/>
              <w:szCs w:val="22"/>
            </w:rPr>
            <w:tab/>
          </w:r>
          <w:r>
            <w:rPr>
              <w:rStyle w:val="21"/>
              <w:rFonts w:ascii="宋体" w:hAnsi="宋体" w:cs="宋体"/>
              <w:b/>
              <w:kern w:val="0"/>
            </w:rPr>
            <w:t>系统需求分析</w:t>
          </w:r>
          <w:r>
            <w:tab/>
          </w:r>
          <w:r>
            <w:fldChar w:fldCharType="begin"/>
          </w:r>
          <w:r>
            <w:instrText xml:space="preserve"> PAGEREF _Toc11767432 \h </w:instrText>
          </w:r>
          <w:r>
            <w:fldChar w:fldCharType="separate"/>
          </w:r>
          <w:r>
            <w:t>1</w:t>
          </w:r>
          <w:r>
            <w:fldChar w:fldCharType="end"/>
          </w:r>
          <w:r>
            <w:fldChar w:fldCharType="end"/>
          </w:r>
        </w:p>
        <w:p>
          <w:pPr>
            <w:pStyle w:val="17"/>
            <w:tabs>
              <w:tab w:val="left" w:pos="1050"/>
              <w:tab w:val="right" w:leader="dot" w:pos="8296"/>
            </w:tabs>
            <w:rPr>
              <w:rFonts w:asciiTheme="minorHAnsi" w:hAnsiTheme="minorHAnsi" w:eastAsiaTheme="minorEastAsia" w:cstheme="minorBidi"/>
              <w:szCs w:val="22"/>
            </w:rPr>
          </w:pPr>
          <w:r>
            <w:fldChar w:fldCharType="begin"/>
          </w:r>
          <w:r>
            <w:instrText xml:space="preserve"> HYPERLINK \l "_Toc11767433" </w:instrText>
          </w:r>
          <w:r>
            <w:fldChar w:fldCharType="separate"/>
          </w:r>
          <w:r>
            <w:rPr>
              <w:rStyle w:val="21"/>
              <w:b/>
            </w:rPr>
            <w:t>2.1</w:t>
          </w:r>
          <w:r>
            <w:rPr>
              <w:rFonts w:asciiTheme="minorHAnsi" w:hAnsiTheme="minorHAnsi" w:eastAsiaTheme="minorEastAsia" w:cstheme="minorBidi"/>
              <w:szCs w:val="22"/>
            </w:rPr>
            <w:tab/>
          </w:r>
          <w:r>
            <w:rPr>
              <w:rStyle w:val="21"/>
              <w:b/>
            </w:rPr>
            <w:t>系统可行性分析</w:t>
          </w:r>
          <w:r>
            <w:tab/>
          </w:r>
          <w:r>
            <w:fldChar w:fldCharType="begin"/>
          </w:r>
          <w:r>
            <w:instrText xml:space="preserve"> PAGEREF _Toc11767433 \h </w:instrText>
          </w:r>
          <w:r>
            <w:fldChar w:fldCharType="separate"/>
          </w:r>
          <w:r>
            <w:t>1</w:t>
          </w:r>
          <w:r>
            <w:fldChar w:fldCharType="end"/>
          </w:r>
          <w:r>
            <w:fldChar w:fldCharType="end"/>
          </w:r>
        </w:p>
        <w:p>
          <w:pPr>
            <w:pStyle w:val="18"/>
            <w:tabs>
              <w:tab w:val="left" w:pos="1260"/>
              <w:tab w:val="right" w:leader="dot" w:pos="8296"/>
            </w:tabs>
            <w:rPr>
              <w:rFonts w:asciiTheme="minorHAnsi" w:hAnsiTheme="minorHAnsi" w:eastAsiaTheme="minorEastAsia" w:cstheme="minorBidi"/>
              <w:szCs w:val="22"/>
            </w:rPr>
          </w:pPr>
          <w:r>
            <w:fldChar w:fldCharType="begin"/>
          </w:r>
          <w:r>
            <w:instrText xml:space="preserve"> HYPERLINK \l "_Toc11767434" </w:instrText>
          </w:r>
          <w:r>
            <w:fldChar w:fldCharType="separate"/>
          </w:r>
          <w:r>
            <w:rPr>
              <w:rStyle w:val="21"/>
              <w:rFonts w:ascii="Wingdings" w:hAnsi="Wingdings"/>
            </w:rPr>
            <w:t></w:t>
          </w:r>
          <w:r>
            <w:rPr>
              <w:rFonts w:asciiTheme="minorHAnsi" w:hAnsiTheme="minorHAnsi" w:eastAsiaTheme="minorEastAsia" w:cstheme="minorBidi"/>
              <w:szCs w:val="22"/>
            </w:rPr>
            <w:tab/>
          </w:r>
          <w:r>
            <w:rPr>
              <w:rStyle w:val="21"/>
            </w:rPr>
            <w:t>市场可行性分析</w:t>
          </w:r>
          <w:r>
            <w:tab/>
          </w:r>
          <w:r>
            <w:fldChar w:fldCharType="begin"/>
          </w:r>
          <w:r>
            <w:instrText xml:space="preserve"> PAGEREF _Toc11767434 \h </w:instrText>
          </w:r>
          <w:r>
            <w:fldChar w:fldCharType="separate"/>
          </w:r>
          <w:r>
            <w:t>1</w:t>
          </w:r>
          <w:r>
            <w:fldChar w:fldCharType="end"/>
          </w:r>
          <w:r>
            <w:fldChar w:fldCharType="end"/>
          </w:r>
        </w:p>
        <w:p>
          <w:pPr>
            <w:pStyle w:val="18"/>
            <w:tabs>
              <w:tab w:val="left" w:pos="1260"/>
              <w:tab w:val="right" w:leader="dot" w:pos="8296"/>
            </w:tabs>
            <w:rPr>
              <w:rFonts w:asciiTheme="minorHAnsi" w:hAnsiTheme="minorHAnsi" w:eastAsiaTheme="minorEastAsia" w:cstheme="minorBidi"/>
              <w:szCs w:val="22"/>
            </w:rPr>
          </w:pPr>
          <w:r>
            <w:fldChar w:fldCharType="begin"/>
          </w:r>
          <w:r>
            <w:instrText xml:space="preserve"> HYPERLINK \l "_Toc11767435" </w:instrText>
          </w:r>
          <w:r>
            <w:fldChar w:fldCharType="separate"/>
          </w:r>
          <w:r>
            <w:rPr>
              <w:rStyle w:val="21"/>
              <w:rFonts w:ascii="Wingdings" w:hAnsi="Wingdings"/>
            </w:rPr>
            <w:t></w:t>
          </w:r>
          <w:r>
            <w:rPr>
              <w:rFonts w:asciiTheme="minorHAnsi" w:hAnsiTheme="minorHAnsi" w:eastAsiaTheme="minorEastAsia" w:cstheme="minorBidi"/>
              <w:szCs w:val="22"/>
            </w:rPr>
            <w:tab/>
          </w:r>
          <w:r>
            <w:rPr>
              <w:rStyle w:val="21"/>
            </w:rPr>
            <w:t>技术可行性分析</w:t>
          </w:r>
          <w:r>
            <w:tab/>
          </w:r>
          <w:r>
            <w:fldChar w:fldCharType="begin"/>
          </w:r>
          <w:r>
            <w:instrText xml:space="preserve"> PAGEREF _Toc11767435 \h </w:instrText>
          </w:r>
          <w:r>
            <w:fldChar w:fldCharType="separate"/>
          </w:r>
          <w:r>
            <w:t>2</w:t>
          </w:r>
          <w:r>
            <w:fldChar w:fldCharType="end"/>
          </w:r>
          <w:r>
            <w:fldChar w:fldCharType="end"/>
          </w:r>
        </w:p>
        <w:p>
          <w:pPr>
            <w:pStyle w:val="18"/>
            <w:tabs>
              <w:tab w:val="left" w:pos="1260"/>
              <w:tab w:val="right" w:leader="dot" w:pos="8296"/>
            </w:tabs>
            <w:rPr>
              <w:rFonts w:asciiTheme="minorHAnsi" w:hAnsiTheme="minorHAnsi" w:eastAsiaTheme="minorEastAsia" w:cstheme="minorBidi"/>
              <w:szCs w:val="22"/>
            </w:rPr>
          </w:pPr>
          <w:r>
            <w:fldChar w:fldCharType="begin"/>
          </w:r>
          <w:r>
            <w:instrText xml:space="preserve"> HYPERLINK \l "_Toc11767436" </w:instrText>
          </w:r>
          <w:r>
            <w:fldChar w:fldCharType="separate"/>
          </w:r>
          <w:r>
            <w:rPr>
              <w:rStyle w:val="21"/>
              <w:rFonts w:ascii="Wingdings" w:hAnsi="Wingdings"/>
            </w:rPr>
            <w:t></w:t>
          </w:r>
          <w:r>
            <w:rPr>
              <w:rFonts w:asciiTheme="minorHAnsi" w:hAnsiTheme="minorHAnsi" w:eastAsiaTheme="minorEastAsia" w:cstheme="minorBidi"/>
              <w:szCs w:val="22"/>
            </w:rPr>
            <w:tab/>
          </w:r>
          <w:r>
            <w:rPr>
              <w:rStyle w:val="21"/>
            </w:rPr>
            <w:t>应用可行性分析</w:t>
          </w:r>
          <w:r>
            <w:tab/>
          </w:r>
          <w:r>
            <w:fldChar w:fldCharType="begin"/>
          </w:r>
          <w:r>
            <w:instrText xml:space="preserve"> PAGEREF _Toc11767436 \h </w:instrText>
          </w:r>
          <w:r>
            <w:fldChar w:fldCharType="separate"/>
          </w:r>
          <w:r>
            <w:t>2</w:t>
          </w:r>
          <w:r>
            <w:fldChar w:fldCharType="end"/>
          </w:r>
          <w:r>
            <w:fldChar w:fldCharType="end"/>
          </w:r>
        </w:p>
        <w:p>
          <w:pPr>
            <w:pStyle w:val="17"/>
            <w:tabs>
              <w:tab w:val="left" w:pos="1050"/>
              <w:tab w:val="right" w:leader="dot" w:pos="8296"/>
            </w:tabs>
            <w:rPr>
              <w:rFonts w:asciiTheme="minorHAnsi" w:hAnsiTheme="minorHAnsi" w:eastAsiaTheme="minorEastAsia" w:cstheme="minorBidi"/>
              <w:szCs w:val="22"/>
            </w:rPr>
          </w:pPr>
          <w:r>
            <w:fldChar w:fldCharType="begin"/>
          </w:r>
          <w:r>
            <w:instrText xml:space="preserve"> HYPERLINK \l "_Toc11767437" </w:instrText>
          </w:r>
          <w:r>
            <w:fldChar w:fldCharType="separate"/>
          </w:r>
          <w:r>
            <w:rPr>
              <w:rStyle w:val="21"/>
              <w:b/>
            </w:rPr>
            <w:t>2.2</w:t>
          </w:r>
          <w:r>
            <w:rPr>
              <w:rFonts w:asciiTheme="minorHAnsi" w:hAnsiTheme="minorHAnsi" w:eastAsiaTheme="minorEastAsia" w:cstheme="minorBidi"/>
              <w:szCs w:val="22"/>
            </w:rPr>
            <w:tab/>
          </w:r>
          <w:r>
            <w:rPr>
              <w:rStyle w:val="21"/>
              <w:b/>
            </w:rPr>
            <w:t>功能需求分析</w:t>
          </w:r>
          <w:r>
            <w:tab/>
          </w:r>
          <w:r>
            <w:fldChar w:fldCharType="begin"/>
          </w:r>
          <w:r>
            <w:instrText xml:space="preserve"> PAGEREF _Toc11767437 \h </w:instrText>
          </w:r>
          <w:r>
            <w:fldChar w:fldCharType="separate"/>
          </w:r>
          <w:r>
            <w:t>2</w:t>
          </w:r>
          <w:r>
            <w:fldChar w:fldCharType="end"/>
          </w:r>
          <w:r>
            <w:fldChar w:fldCharType="end"/>
          </w:r>
        </w:p>
        <w:p>
          <w:pPr>
            <w:pStyle w:val="18"/>
            <w:tabs>
              <w:tab w:val="left" w:pos="1260"/>
              <w:tab w:val="right" w:leader="dot" w:pos="8296"/>
            </w:tabs>
            <w:rPr>
              <w:rFonts w:asciiTheme="minorHAnsi" w:hAnsiTheme="minorHAnsi" w:eastAsiaTheme="minorEastAsia" w:cstheme="minorBidi"/>
              <w:szCs w:val="22"/>
            </w:rPr>
          </w:pPr>
          <w:r>
            <w:fldChar w:fldCharType="begin"/>
          </w:r>
          <w:r>
            <w:instrText xml:space="preserve"> HYPERLINK \l "_Toc11767438" </w:instrText>
          </w:r>
          <w:r>
            <w:fldChar w:fldCharType="separate"/>
          </w:r>
          <w:r>
            <w:rPr>
              <w:rStyle w:val="21"/>
              <w:rFonts w:ascii="Wingdings" w:hAnsi="Wingdings"/>
            </w:rPr>
            <w:t></w:t>
          </w:r>
          <w:r>
            <w:rPr>
              <w:rFonts w:asciiTheme="minorHAnsi" w:hAnsiTheme="minorHAnsi" w:eastAsiaTheme="minorEastAsia" w:cstheme="minorBidi"/>
              <w:szCs w:val="22"/>
            </w:rPr>
            <w:tab/>
          </w:r>
          <w:r>
            <w:rPr>
              <w:rStyle w:val="21"/>
            </w:rPr>
            <w:t>考生需求</w:t>
          </w:r>
          <w:r>
            <w:tab/>
          </w:r>
          <w:r>
            <w:fldChar w:fldCharType="begin"/>
          </w:r>
          <w:r>
            <w:instrText xml:space="preserve"> PAGEREF _Toc11767438 \h </w:instrText>
          </w:r>
          <w:r>
            <w:fldChar w:fldCharType="separate"/>
          </w:r>
          <w:r>
            <w:t>2</w:t>
          </w:r>
          <w:r>
            <w:fldChar w:fldCharType="end"/>
          </w:r>
          <w:r>
            <w:fldChar w:fldCharType="end"/>
          </w:r>
        </w:p>
        <w:p>
          <w:pPr>
            <w:pStyle w:val="18"/>
            <w:tabs>
              <w:tab w:val="left" w:pos="1260"/>
              <w:tab w:val="right" w:leader="dot" w:pos="8296"/>
            </w:tabs>
            <w:rPr>
              <w:rFonts w:asciiTheme="minorHAnsi" w:hAnsiTheme="minorHAnsi" w:eastAsiaTheme="minorEastAsia" w:cstheme="minorBidi"/>
              <w:szCs w:val="22"/>
            </w:rPr>
          </w:pPr>
          <w:r>
            <w:fldChar w:fldCharType="begin"/>
          </w:r>
          <w:r>
            <w:instrText xml:space="preserve"> HYPERLINK \l "_Toc11767439" </w:instrText>
          </w:r>
          <w:r>
            <w:fldChar w:fldCharType="separate"/>
          </w:r>
          <w:r>
            <w:rPr>
              <w:rStyle w:val="21"/>
              <w:rFonts w:ascii="Wingdings" w:hAnsi="Wingdings"/>
            </w:rPr>
            <w:t></w:t>
          </w:r>
          <w:r>
            <w:rPr>
              <w:rFonts w:asciiTheme="minorHAnsi" w:hAnsiTheme="minorHAnsi" w:eastAsiaTheme="minorEastAsia" w:cstheme="minorBidi"/>
              <w:szCs w:val="22"/>
            </w:rPr>
            <w:tab/>
          </w:r>
          <w:r>
            <w:rPr>
              <w:rStyle w:val="21"/>
            </w:rPr>
            <w:t>管理者需求</w:t>
          </w:r>
          <w:r>
            <w:tab/>
          </w:r>
          <w:r>
            <w:fldChar w:fldCharType="begin"/>
          </w:r>
          <w:r>
            <w:instrText xml:space="preserve"> PAGEREF _Toc11767439 \h </w:instrText>
          </w:r>
          <w:r>
            <w:fldChar w:fldCharType="separate"/>
          </w:r>
          <w:r>
            <w:t>3</w:t>
          </w:r>
          <w:r>
            <w:fldChar w:fldCharType="end"/>
          </w:r>
          <w:r>
            <w:fldChar w:fldCharType="end"/>
          </w:r>
        </w:p>
        <w:p>
          <w:pPr>
            <w:pStyle w:val="17"/>
            <w:tabs>
              <w:tab w:val="left" w:pos="1050"/>
              <w:tab w:val="right" w:leader="dot" w:pos="8296"/>
            </w:tabs>
            <w:rPr>
              <w:rFonts w:asciiTheme="minorHAnsi" w:hAnsiTheme="minorHAnsi" w:eastAsiaTheme="minorEastAsia" w:cstheme="minorBidi"/>
              <w:szCs w:val="22"/>
            </w:rPr>
          </w:pPr>
          <w:r>
            <w:fldChar w:fldCharType="begin"/>
          </w:r>
          <w:r>
            <w:instrText xml:space="preserve"> HYPERLINK \l "_Toc11767440" </w:instrText>
          </w:r>
          <w:r>
            <w:fldChar w:fldCharType="separate"/>
          </w:r>
          <w:r>
            <w:rPr>
              <w:rStyle w:val="21"/>
              <w:b/>
            </w:rPr>
            <w:t>2.3</w:t>
          </w:r>
          <w:r>
            <w:rPr>
              <w:rFonts w:asciiTheme="minorHAnsi" w:hAnsiTheme="minorHAnsi" w:eastAsiaTheme="minorEastAsia" w:cstheme="minorBidi"/>
              <w:szCs w:val="22"/>
            </w:rPr>
            <w:tab/>
          </w:r>
          <w:r>
            <w:rPr>
              <w:rStyle w:val="21"/>
              <w:b/>
            </w:rPr>
            <w:t>非功能需求分析</w:t>
          </w:r>
          <w:r>
            <w:tab/>
          </w:r>
          <w:r>
            <w:fldChar w:fldCharType="begin"/>
          </w:r>
          <w:r>
            <w:instrText xml:space="preserve"> PAGEREF _Toc11767440 \h </w:instrText>
          </w:r>
          <w:r>
            <w:fldChar w:fldCharType="separate"/>
          </w:r>
          <w:r>
            <w:t>4</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"_Toc11767441" </w:instrText>
          </w:r>
          <w:r>
            <w:fldChar w:fldCharType="separate"/>
          </w:r>
          <w:r>
            <w:rPr>
              <w:rStyle w:val="21"/>
              <w:rFonts w:asciiTheme="minorEastAsia" w:hAnsiTheme="minorEastAsia"/>
            </w:rPr>
            <w:t>4.4.1</w:t>
          </w:r>
          <w:r>
            <w:rPr>
              <w:rFonts w:asciiTheme="minorHAnsi" w:hAnsiTheme="minorHAnsi" w:eastAsiaTheme="minorEastAsia" w:cstheme="minorBidi"/>
              <w:szCs w:val="22"/>
            </w:rPr>
            <w:tab/>
          </w:r>
          <w:r>
            <w:rPr>
              <w:rStyle w:val="21"/>
              <w:rFonts w:asciiTheme="minorEastAsia" w:hAnsiTheme="minorEastAsia"/>
            </w:rPr>
            <w:t>界面美观</w:t>
          </w:r>
          <w:r>
            <w:tab/>
          </w:r>
          <w:r>
            <w:fldChar w:fldCharType="begin"/>
          </w:r>
          <w:r>
            <w:instrText xml:space="preserve"> PAGEREF _Toc11767441 \h </w:instrText>
          </w:r>
          <w:r>
            <w:fldChar w:fldCharType="separate"/>
          </w:r>
          <w:r>
            <w:t>4</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"_Toc11767442" </w:instrText>
          </w:r>
          <w:r>
            <w:fldChar w:fldCharType="separate"/>
          </w:r>
          <w:r>
            <w:rPr>
              <w:rStyle w:val="21"/>
              <w:rFonts w:asciiTheme="minorEastAsia" w:hAnsiTheme="minorEastAsia"/>
            </w:rPr>
            <w:t>4.4.2</w:t>
          </w:r>
          <w:r>
            <w:rPr>
              <w:rFonts w:asciiTheme="minorHAnsi" w:hAnsiTheme="minorHAnsi" w:eastAsiaTheme="minorEastAsia" w:cstheme="minorBidi"/>
              <w:szCs w:val="22"/>
            </w:rPr>
            <w:tab/>
          </w:r>
          <w:r>
            <w:rPr>
              <w:rStyle w:val="21"/>
              <w:rFonts w:asciiTheme="minorEastAsia" w:hAnsiTheme="minorEastAsia"/>
            </w:rPr>
            <w:t>操作简</w:t>
          </w:r>
          <w:bookmarkStart w:id="82" w:name="_GoBack"/>
          <w:bookmarkEnd w:id="82"/>
          <w:r>
            <w:rPr>
              <w:rStyle w:val="21"/>
              <w:rFonts w:asciiTheme="minorEastAsia" w:hAnsiTheme="minorEastAsia"/>
            </w:rPr>
            <w:t>单</w:t>
          </w:r>
          <w:r>
            <w:tab/>
          </w:r>
          <w:r>
            <w:fldChar w:fldCharType="begin"/>
          </w:r>
          <w:r>
            <w:instrText xml:space="preserve"> PAGEREF _Toc11767442 \h </w:instrText>
          </w:r>
          <w:r>
            <w:fldChar w:fldCharType="separate"/>
          </w:r>
          <w:r>
            <w:t>4</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"_Toc11767443" </w:instrText>
          </w:r>
          <w:r>
            <w:fldChar w:fldCharType="separate"/>
          </w:r>
          <w:r>
            <w:rPr>
              <w:rStyle w:val="21"/>
              <w:rFonts w:asciiTheme="minorEastAsia" w:hAnsiTheme="minorEastAsia"/>
            </w:rPr>
            <w:t>4.4.3</w:t>
          </w:r>
          <w:r>
            <w:rPr>
              <w:rFonts w:asciiTheme="minorHAnsi" w:hAnsiTheme="minorHAnsi" w:eastAsiaTheme="minorEastAsia" w:cstheme="minorBidi"/>
              <w:szCs w:val="22"/>
            </w:rPr>
            <w:tab/>
          </w:r>
          <w:r>
            <w:rPr>
              <w:rStyle w:val="21"/>
              <w:rFonts w:asciiTheme="minorEastAsia" w:hAnsiTheme="minorEastAsia"/>
            </w:rPr>
            <w:t>多用户在线考核</w:t>
          </w:r>
          <w:r>
            <w:tab/>
          </w:r>
          <w:r>
            <w:fldChar w:fldCharType="begin"/>
          </w:r>
          <w:r>
            <w:instrText xml:space="preserve"> PAGEREF _Toc11767443 \h </w:instrText>
          </w:r>
          <w:r>
            <w:fldChar w:fldCharType="separate"/>
          </w:r>
          <w:r>
            <w:t>4</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"_Toc11767444" </w:instrText>
          </w:r>
          <w:r>
            <w:fldChar w:fldCharType="separate"/>
          </w:r>
          <w:r>
            <w:rPr>
              <w:rStyle w:val="21"/>
              <w:rFonts w:asciiTheme="minorEastAsia" w:hAnsiTheme="minorEastAsia"/>
            </w:rPr>
            <w:t>4.4.4</w:t>
          </w:r>
          <w:r>
            <w:rPr>
              <w:rFonts w:asciiTheme="minorHAnsi" w:hAnsiTheme="minorHAnsi" w:eastAsiaTheme="minorEastAsia" w:cstheme="minorBidi"/>
              <w:szCs w:val="22"/>
            </w:rPr>
            <w:tab/>
          </w:r>
          <w:r>
            <w:rPr>
              <w:rStyle w:val="21"/>
              <w:rFonts w:asciiTheme="minorEastAsia" w:hAnsiTheme="minorEastAsia"/>
            </w:rPr>
            <w:t>运行稳定</w:t>
          </w:r>
          <w:r>
            <w:tab/>
          </w:r>
          <w:r>
            <w:fldChar w:fldCharType="begin"/>
          </w:r>
          <w:r>
            <w:instrText xml:space="preserve"> PAGEREF _Toc11767444 \h </w:instrText>
          </w:r>
          <w:r>
            <w:fldChar w:fldCharType="separate"/>
          </w:r>
          <w:r>
            <w:t>4</w:t>
          </w:r>
          <w:r>
            <w:fldChar w:fldCharType="end"/>
          </w:r>
          <w:r>
            <w:fldChar w:fldCharType="end"/>
          </w:r>
        </w:p>
        <w:p>
          <w:pPr>
            <w:pStyle w:val="16"/>
            <w:tabs>
              <w:tab w:val="left" w:pos="420"/>
              <w:tab w:val="right" w:leader="dot" w:pos="8296"/>
            </w:tabs>
            <w:rPr>
              <w:rFonts w:asciiTheme="minorHAnsi" w:hAnsiTheme="minorHAnsi" w:eastAsiaTheme="minorEastAsia" w:cstheme="minorBidi"/>
              <w:szCs w:val="22"/>
            </w:rPr>
          </w:pPr>
          <w:r>
            <w:fldChar w:fldCharType="begin"/>
          </w:r>
          <w:r>
            <w:instrText xml:space="preserve"> HYPERLINK \l "_Toc11767445" </w:instrText>
          </w:r>
          <w:r>
            <w:fldChar w:fldCharType="separate"/>
          </w:r>
          <w:r>
            <w:rPr>
              <w:rStyle w:val="21"/>
              <w:rFonts w:ascii="宋体" w:hAnsi="宋体" w:cs="宋体"/>
              <w:b/>
              <w:kern w:val="0"/>
            </w:rPr>
            <w:t>3</w:t>
          </w:r>
          <w:r>
            <w:rPr>
              <w:rFonts w:asciiTheme="minorHAnsi" w:hAnsiTheme="minorHAnsi" w:eastAsiaTheme="minorEastAsia" w:cstheme="minorBidi"/>
              <w:szCs w:val="22"/>
            </w:rPr>
            <w:tab/>
          </w:r>
          <w:r>
            <w:rPr>
              <w:rStyle w:val="21"/>
              <w:rFonts w:ascii="宋体" w:hAnsi="宋体" w:cs="宋体"/>
              <w:b/>
              <w:kern w:val="0"/>
            </w:rPr>
            <w:t>系统整体设计</w:t>
          </w:r>
          <w:r>
            <w:tab/>
          </w:r>
          <w:r>
            <w:fldChar w:fldCharType="begin"/>
          </w:r>
          <w:r>
            <w:instrText xml:space="preserve"> PAGEREF _Toc11767445 \h </w:instrText>
          </w:r>
          <w:r>
            <w:fldChar w:fldCharType="separate"/>
          </w:r>
          <w:r>
            <w:t>5</w:t>
          </w:r>
          <w:r>
            <w:fldChar w:fldCharType="end"/>
          </w:r>
          <w:r>
            <w:fldChar w:fldCharType="end"/>
          </w:r>
        </w:p>
        <w:p>
          <w:pPr>
            <w:pStyle w:val="17"/>
            <w:tabs>
              <w:tab w:val="left" w:pos="1050"/>
              <w:tab w:val="right" w:leader="dot" w:pos="8296"/>
            </w:tabs>
            <w:rPr>
              <w:rFonts w:asciiTheme="minorHAnsi" w:hAnsiTheme="minorHAnsi" w:eastAsiaTheme="minorEastAsia" w:cstheme="minorBidi"/>
              <w:szCs w:val="22"/>
            </w:rPr>
          </w:pPr>
          <w:r>
            <w:fldChar w:fldCharType="begin"/>
          </w:r>
          <w:r>
            <w:instrText xml:space="preserve"> HYPERLINK \l "_Toc11767446" </w:instrText>
          </w:r>
          <w:r>
            <w:fldChar w:fldCharType="separate"/>
          </w:r>
          <w:r>
            <w:rPr>
              <w:rStyle w:val="21"/>
              <w:rFonts w:ascii="宋体" w:hAnsi="宋体" w:cs="宋体"/>
              <w:b/>
              <w:kern w:val="0"/>
            </w:rPr>
            <w:t>3.1</w:t>
          </w:r>
          <w:r>
            <w:rPr>
              <w:rFonts w:asciiTheme="minorHAnsi" w:hAnsiTheme="minorHAnsi" w:eastAsiaTheme="minorEastAsia" w:cstheme="minorBidi"/>
              <w:szCs w:val="22"/>
            </w:rPr>
            <w:tab/>
          </w:r>
          <w:r>
            <w:rPr>
              <w:rStyle w:val="21"/>
              <w:rFonts w:ascii="宋体" w:hAnsi="宋体" w:cs="宋体"/>
              <w:b/>
              <w:kern w:val="0"/>
            </w:rPr>
            <w:t>总体结构设计</w:t>
          </w:r>
          <w:r>
            <w:tab/>
          </w:r>
          <w:r>
            <w:fldChar w:fldCharType="begin"/>
          </w:r>
          <w:r>
            <w:instrText xml:space="preserve"> PAGEREF _Toc11767446 \h </w:instrText>
          </w:r>
          <w:r>
            <w:fldChar w:fldCharType="separate"/>
          </w:r>
          <w:r>
            <w:t>5</w:t>
          </w:r>
          <w:r>
            <w:fldChar w:fldCharType="end"/>
          </w:r>
          <w:r>
            <w:fldChar w:fldCharType="end"/>
          </w:r>
        </w:p>
        <w:p>
          <w:pPr>
            <w:pStyle w:val="17"/>
            <w:tabs>
              <w:tab w:val="left" w:pos="1050"/>
              <w:tab w:val="right" w:leader="dot" w:pos="8296"/>
            </w:tabs>
            <w:rPr>
              <w:rFonts w:asciiTheme="minorHAnsi" w:hAnsiTheme="minorHAnsi" w:eastAsiaTheme="minorEastAsia" w:cstheme="minorBidi"/>
              <w:szCs w:val="22"/>
            </w:rPr>
          </w:pPr>
          <w:r>
            <w:fldChar w:fldCharType="begin"/>
          </w:r>
          <w:r>
            <w:instrText xml:space="preserve"> HYPERLINK \l "_Toc11767447" </w:instrText>
          </w:r>
          <w:r>
            <w:fldChar w:fldCharType="separate"/>
          </w:r>
          <w:r>
            <w:rPr>
              <w:rStyle w:val="21"/>
              <w:rFonts w:ascii="宋体" w:hAnsi="宋体" w:cs="宋体"/>
              <w:b/>
              <w:kern w:val="0"/>
            </w:rPr>
            <w:t>3.2</w:t>
          </w:r>
          <w:r>
            <w:rPr>
              <w:rFonts w:asciiTheme="minorHAnsi" w:hAnsiTheme="minorHAnsi" w:eastAsiaTheme="minorEastAsia" w:cstheme="minorBidi"/>
              <w:szCs w:val="22"/>
            </w:rPr>
            <w:tab/>
          </w:r>
          <w:r>
            <w:rPr>
              <w:rStyle w:val="21"/>
              <w:rFonts w:ascii="宋体" w:hAnsi="宋体" w:cs="宋体"/>
              <w:b/>
              <w:kern w:val="0"/>
            </w:rPr>
            <w:t>业务流程设计</w:t>
          </w:r>
          <w:r>
            <w:tab/>
          </w:r>
          <w:r>
            <w:fldChar w:fldCharType="begin"/>
          </w:r>
          <w:r>
            <w:instrText xml:space="preserve"> PAGEREF _Toc11767447 \h </w:instrText>
          </w:r>
          <w:r>
            <w:fldChar w:fldCharType="separate"/>
          </w:r>
          <w:r>
            <w:t>6</w:t>
          </w:r>
          <w:r>
            <w:fldChar w:fldCharType="end"/>
          </w:r>
          <w:r>
            <w:fldChar w:fldCharType="end"/>
          </w:r>
        </w:p>
        <w:p>
          <w:pPr>
            <w:pStyle w:val="17"/>
            <w:tabs>
              <w:tab w:val="left" w:pos="1050"/>
              <w:tab w:val="right" w:leader="dot" w:pos="8296"/>
            </w:tabs>
            <w:rPr>
              <w:rFonts w:asciiTheme="minorHAnsi" w:hAnsiTheme="minorHAnsi" w:eastAsiaTheme="minorEastAsia" w:cstheme="minorBidi"/>
              <w:szCs w:val="22"/>
            </w:rPr>
          </w:pPr>
          <w:r>
            <w:fldChar w:fldCharType="begin"/>
          </w:r>
          <w:r>
            <w:instrText xml:space="preserve"> HYPERLINK \l "_Toc11767448" </w:instrText>
          </w:r>
          <w:r>
            <w:fldChar w:fldCharType="separate"/>
          </w:r>
          <w:r>
            <w:rPr>
              <w:rStyle w:val="21"/>
              <w:rFonts w:ascii="宋体" w:hAnsi="宋体" w:cs="宋体"/>
              <w:b/>
              <w:kern w:val="0"/>
            </w:rPr>
            <w:t>3.3</w:t>
          </w:r>
          <w:r>
            <w:rPr>
              <w:rFonts w:asciiTheme="minorHAnsi" w:hAnsiTheme="minorHAnsi" w:eastAsiaTheme="minorEastAsia" w:cstheme="minorBidi"/>
              <w:szCs w:val="22"/>
            </w:rPr>
            <w:tab/>
          </w:r>
          <w:r>
            <w:rPr>
              <w:rStyle w:val="21"/>
              <w:rFonts w:ascii="宋体" w:hAnsi="宋体" w:cs="宋体"/>
              <w:b/>
              <w:kern w:val="0"/>
            </w:rPr>
            <w:t>系统框架设计</w:t>
          </w:r>
          <w:r>
            <w:tab/>
          </w:r>
          <w:r>
            <w:fldChar w:fldCharType="begin"/>
          </w:r>
          <w:r>
            <w:instrText xml:space="preserve"> PAGEREF _Toc11767448 \h </w:instrText>
          </w:r>
          <w:r>
            <w:fldChar w:fldCharType="separate"/>
          </w:r>
          <w:r>
            <w:t>7</w:t>
          </w:r>
          <w:r>
            <w:fldChar w:fldCharType="end"/>
          </w:r>
          <w:r>
            <w:fldChar w:fldCharType="end"/>
          </w:r>
        </w:p>
        <w:p>
          <w:pPr>
            <w:pStyle w:val="17"/>
            <w:tabs>
              <w:tab w:val="left" w:pos="1050"/>
              <w:tab w:val="right" w:leader="dot" w:pos="8296"/>
            </w:tabs>
            <w:rPr>
              <w:rFonts w:asciiTheme="minorHAnsi" w:hAnsiTheme="minorHAnsi" w:eastAsiaTheme="minorEastAsia" w:cstheme="minorBidi"/>
              <w:szCs w:val="22"/>
            </w:rPr>
          </w:pPr>
          <w:r>
            <w:fldChar w:fldCharType="begin"/>
          </w:r>
          <w:r>
            <w:instrText xml:space="preserve"> HYPERLINK \l "_Toc11767449" </w:instrText>
          </w:r>
          <w:r>
            <w:fldChar w:fldCharType="separate"/>
          </w:r>
          <w:r>
            <w:rPr>
              <w:rStyle w:val="21"/>
              <w:rFonts w:ascii="宋体" w:hAnsi="宋体" w:cs="宋体"/>
              <w:b/>
              <w:kern w:val="0"/>
            </w:rPr>
            <w:t>3.4</w:t>
          </w:r>
          <w:r>
            <w:rPr>
              <w:rFonts w:asciiTheme="minorHAnsi" w:hAnsiTheme="minorHAnsi" w:eastAsiaTheme="minorEastAsia" w:cstheme="minorBidi"/>
              <w:szCs w:val="22"/>
            </w:rPr>
            <w:tab/>
          </w:r>
          <w:r>
            <w:rPr>
              <w:rStyle w:val="21"/>
              <w:rFonts w:ascii="宋体" w:hAnsi="宋体" w:cs="宋体"/>
              <w:b/>
              <w:kern w:val="0"/>
            </w:rPr>
            <w:t>主要功能模块设计</w:t>
          </w:r>
          <w:r>
            <w:tab/>
          </w:r>
          <w:r>
            <w:fldChar w:fldCharType="begin"/>
          </w:r>
          <w:r>
            <w:instrText xml:space="preserve"> PAGEREF _Toc11767449 \h </w:instrText>
          </w:r>
          <w:r>
            <w:fldChar w:fldCharType="separate"/>
          </w:r>
          <w:r>
            <w:t>8</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"_Toc11767450" </w:instrText>
          </w:r>
          <w:r>
            <w:fldChar w:fldCharType="separate"/>
          </w:r>
          <w:r>
            <w:rPr>
              <w:rStyle w:val="21"/>
            </w:rPr>
            <w:t>3.4.1</w:t>
          </w:r>
          <w:r>
            <w:rPr>
              <w:rFonts w:asciiTheme="minorHAnsi" w:hAnsiTheme="minorHAnsi" w:eastAsiaTheme="minorEastAsia" w:cstheme="minorBidi"/>
              <w:szCs w:val="22"/>
            </w:rPr>
            <w:tab/>
          </w:r>
          <w:r>
            <w:rPr>
              <w:rStyle w:val="21"/>
            </w:rPr>
            <w:t>登录模块设计</w:t>
          </w:r>
          <w:r>
            <w:tab/>
          </w:r>
          <w:r>
            <w:fldChar w:fldCharType="begin"/>
          </w:r>
          <w:r>
            <w:instrText xml:space="preserve"> PAGEREF _Toc11767450 \h </w:instrText>
          </w:r>
          <w:r>
            <w:fldChar w:fldCharType="separate"/>
          </w:r>
          <w:r>
            <w:t>9</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"_Toc11767451" </w:instrText>
          </w:r>
          <w:r>
            <w:fldChar w:fldCharType="separate"/>
          </w:r>
          <w:r>
            <w:rPr>
              <w:rStyle w:val="21"/>
            </w:rPr>
            <w:t>3.4.2</w:t>
          </w:r>
          <w:r>
            <w:rPr>
              <w:rFonts w:asciiTheme="minorHAnsi" w:hAnsiTheme="minorHAnsi" w:eastAsiaTheme="minorEastAsia" w:cstheme="minorBidi"/>
              <w:szCs w:val="22"/>
            </w:rPr>
            <w:tab/>
          </w:r>
          <w:r>
            <w:rPr>
              <w:rStyle w:val="21"/>
            </w:rPr>
            <w:t>考生管理模块设计</w:t>
          </w:r>
          <w:r>
            <w:tab/>
          </w:r>
          <w:r>
            <w:fldChar w:fldCharType="begin"/>
          </w:r>
          <w:r>
            <w:instrText xml:space="preserve"> PAGEREF _Toc11767451 \h </w:instrText>
          </w:r>
          <w:r>
            <w:fldChar w:fldCharType="separate"/>
          </w:r>
          <w:r>
            <w:t>9</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"_Toc11767452" </w:instrText>
          </w:r>
          <w:r>
            <w:fldChar w:fldCharType="separate"/>
          </w:r>
          <w:r>
            <w:rPr>
              <w:rStyle w:val="21"/>
            </w:rPr>
            <w:t>3.4.3</w:t>
          </w:r>
          <w:r>
            <w:rPr>
              <w:rFonts w:asciiTheme="minorHAnsi" w:hAnsiTheme="minorHAnsi" w:eastAsiaTheme="minorEastAsia" w:cstheme="minorBidi"/>
              <w:szCs w:val="22"/>
            </w:rPr>
            <w:tab/>
          </w:r>
          <w:r>
            <w:rPr>
              <w:rStyle w:val="21"/>
            </w:rPr>
            <w:t>试题管理模块设计</w:t>
          </w:r>
          <w:r>
            <w:tab/>
          </w:r>
          <w:r>
            <w:fldChar w:fldCharType="begin"/>
          </w:r>
          <w:r>
            <w:instrText xml:space="preserve"> PAGEREF _Toc11767452 \h </w:instrText>
          </w:r>
          <w:r>
            <w:fldChar w:fldCharType="separate"/>
          </w:r>
          <w:r>
            <w:t>10</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"_Toc11767453" </w:instrText>
          </w:r>
          <w:r>
            <w:fldChar w:fldCharType="separate"/>
          </w:r>
          <w:r>
            <w:rPr>
              <w:rStyle w:val="21"/>
            </w:rPr>
            <w:t>3.4.4</w:t>
          </w:r>
          <w:r>
            <w:rPr>
              <w:rFonts w:asciiTheme="minorHAnsi" w:hAnsiTheme="minorHAnsi" w:eastAsiaTheme="minorEastAsia" w:cstheme="minorBidi"/>
              <w:szCs w:val="22"/>
            </w:rPr>
            <w:tab/>
          </w:r>
          <w:r>
            <w:rPr>
              <w:rStyle w:val="21"/>
            </w:rPr>
            <w:t>成绩统计模块设计</w:t>
          </w:r>
          <w:r>
            <w:tab/>
          </w:r>
          <w:r>
            <w:fldChar w:fldCharType="begin"/>
          </w:r>
          <w:r>
            <w:instrText xml:space="preserve"> PAGEREF _Toc11767453 \h </w:instrText>
          </w:r>
          <w:r>
            <w:fldChar w:fldCharType="separate"/>
          </w:r>
          <w:r>
            <w:t>11</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"_Toc11767454" </w:instrText>
          </w:r>
          <w:r>
            <w:fldChar w:fldCharType="separate"/>
          </w:r>
          <w:r>
            <w:rPr>
              <w:rStyle w:val="21"/>
            </w:rPr>
            <w:t>3.4.5</w:t>
          </w:r>
          <w:r>
            <w:rPr>
              <w:rFonts w:asciiTheme="minorHAnsi" w:hAnsiTheme="minorHAnsi" w:eastAsiaTheme="minorEastAsia" w:cstheme="minorBidi"/>
              <w:szCs w:val="22"/>
            </w:rPr>
            <w:tab/>
          </w:r>
          <w:r>
            <w:rPr>
              <w:rStyle w:val="21"/>
            </w:rPr>
            <w:t>修改密码模块设计</w:t>
          </w:r>
          <w:r>
            <w:tab/>
          </w:r>
          <w:r>
            <w:fldChar w:fldCharType="begin"/>
          </w:r>
          <w:r>
            <w:instrText xml:space="preserve"> PAGEREF _Toc11767454 \h </w:instrText>
          </w:r>
          <w:r>
            <w:fldChar w:fldCharType="separate"/>
          </w:r>
          <w:r>
            <w:t>12</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"_Toc11767455" </w:instrText>
          </w:r>
          <w:r>
            <w:fldChar w:fldCharType="separate"/>
          </w:r>
          <w:r>
            <w:rPr>
              <w:rStyle w:val="21"/>
            </w:rPr>
            <w:t>3.4.6</w:t>
          </w:r>
          <w:r>
            <w:rPr>
              <w:rFonts w:asciiTheme="minorHAnsi" w:hAnsiTheme="minorHAnsi" w:eastAsiaTheme="minorEastAsia" w:cstheme="minorBidi"/>
              <w:szCs w:val="22"/>
            </w:rPr>
            <w:tab/>
          </w:r>
          <w:r>
            <w:rPr>
              <w:rStyle w:val="21"/>
            </w:rPr>
            <w:t>在线考试模块设计</w:t>
          </w:r>
          <w:r>
            <w:tab/>
          </w:r>
          <w:r>
            <w:fldChar w:fldCharType="begin"/>
          </w:r>
          <w:r>
            <w:instrText xml:space="preserve"> PAGEREF _Toc11767455 \h </w:instrText>
          </w:r>
          <w:r>
            <w:fldChar w:fldCharType="separate"/>
          </w:r>
          <w:r>
            <w:t>12</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"_Toc11767456" </w:instrText>
          </w:r>
          <w:r>
            <w:fldChar w:fldCharType="separate"/>
          </w:r>
          <w:r>
            <w:rPr>
              <w:rStyle w:val="21"/>
            </w:rPr>
            <w:t>3.4.7</w:t>
          </w:r>
          <w:r>
            <w:rPr>
              <w:rFonts w:asciiTheme="minorHAnsi" w:hAnsiTheme="minorHAnsi" w:eastAsiaTheme="minorEastAsia" w:cstheme="minorBidi"/>
              <w:szCs w:val="22"/>
            </w:rPr>
            <w:tab/>
          </w:r>
          <w:r>
            <w:rPr>
              <w:rStyle w:val="21"/>
            </w:rPr>
            <w:t>我的信息功能模块设计</w:t>
          </w:r>
          <w:r>
            <w:tab/>
          </w:r>
          <w:r>
            <w:fldChar w:fldCharType="begin"/>
          </w:r>
          <w:r>
            <w:instrText xml:space="preserve"> PAGEREF _Toc11767456 \h </w:instrText>
          </w:r>
          <w:r>
            <w:fldChar w:fldCharType="separate"/>
          </w:r>
          <w:r>
            <w:t>13</w:t>
          </w:r>
          <w:r>
            <w:fldChar w:fldCharType="end"/>
          </w:r>
          <w:r>
            <w:fldChar w:fldCharType="end"/>
          </w:r>
        </w:p>
        <w:p>
          <w:pPr>
            <w:pStyle w:val="17"/>
            <w:tabs>
              <w:tab w:val="left" w:pos="1050"/>
              <w:tab w:val="right" w:leader="dot" w:pos="8296"/>
            </w:tabs>
            <w:rPr>
              <w:rFonts w:asciiTheme="minorHAnsi" w:hAnsiTheme="minorHAnsi" w:eastAsiaTheme="minorEastAsia" w:cstheme="minorBidi"/>
              <w:szCs w:val="22"/>
            </w:rPr>
          </w:pPr>
          <w:r>
            <w:fldChar w:fldCharType="begin"/>
          </w:r>
          <w:r>
            <w:instrText xml:space="preserve"> HYPERLINK \l "_Toc11767457" </w:instrText>
          </w:r>
          <w:r>
            <w:fldChar w:fldCharType="separate"/>
          </w:r>
          <w:r>
            <w:rPr>
              <w:rStyle w:val="21"/>
              <w:rFonts w:ascii="宋体" w:hAnsi="宋体" w:cs="宋体"/>
              <w:b/>
              <w:kern w:val="0"/>
            </w:rPr>
            <w:t>3.5</w:t>
          </w:r>
          <w:r>
            <w:rPr>
              <w:rFonts w:asciiTheme="minorHAnsi" w:hAnsiTheme="minorHAnsi" w:eastAsiaTheme="minorEastAsia" w:cstheme="minorBidi"/>
              <w:szCs w:val="22"/>
            </w:rPr>
            <w:tab/>
          </w:r>
          <w:r>
            <w:rPr>
              <w:rStyle w:val="21"/>
              <w:rFonts w:ascii="宋体" w:hAnsi="宋体" w:cs="宋体"/>
              <w:b/>
              <w:kern w:val="0"/>
            </w:rPr>
            <w:t>服务器端设计</w:t>
          </w:r>
          <w:r>
            <w:tab/>
          </w:r>
          <w:r>
            <w:fldChar w:fldCharType="begin"/>
          </w:r>
          <w:r>
            <w:instrText xml:space="preserve"> PAGEREF _Toc11767457 \h </w:instrText>
          </w:r>
          <w:r>
            <w:fldChar w:fldCharType="separate"/>
          </w:r>
          <w:r>
            <w:t>14</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"_Toc11767458" </w:instrText>
          </w:r>
          <w:r>
            <w:fldChar w:fldCharType="separate"/>
          </w:r>
          <w:r>
            <w:rPr>
              <w:rStyle w:val="21"/>
              <w:rFonts w:asciiTheme="minorEastAsia" w:hAnsiTheme="minorEastAsia"/>
            </w:rPr>
            <w:t>3.5.1</w:t>
          </w:r>
          <w:r>
            <w:rPr>
              <w:rFonts w:asciiTheme="minorHAnsi" w:hAnsiTheme="minorHAnsi" w:eastAsiaTheme="minorEastAsia" w:cstheme="minorBidi"/>
              <w:szCs w:val="22"/>
            </w:rPr>
            <w:tab/>
          </w:r>
          <w:r>
            <w:rPr>
              <w:rStyle w:val="21"/>
              <w:rFonts w:asciiTheme="minorEastAsia" w:hAnsiTheme="minorEastAsia"/>
            </w:rPr>
            <w:t>Web服务器设计</w:t>
          </w:r>
          <w:r>
            <w:tab/>
          </w:r>
          <w:r>
            <w:fldChar w:fldCharType="begin"/>
          </w:r>
          <w:r>
            <w:instrText xml:space="preserve"> PAGEREF _Toc11767458 \h </w:instrText>
          </w:r>
          <w:r>
            <w:fldChar w:fldCharType="separate"/>
          </w:r>
          <w:r>
            <w:t>14</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"_Toc11767459" </w:instrText>
          </w:r>
          <w:r>
            <w:fldChar w:fldCharType="separate"/>
          </w:r>
          <w:r>
            <w:rPr>
              <w:rStyle w:val="21"/>
              <w:rFonts w:asciiTheme="minorEastAsia" w:hAnsiTheme="minorEastAsia"/>
            </w:rPr>
            <w:t>3.5.2</w:t>
          </w:r>
          <w:r>
            <w:rPr>
              <w:rFonts w:asciiTheme="minorHAnsi" w:hAnsiTheme="minorHAnsi" w:eastAsiaTheme="minorEastAsia" w:cstheme="minorBidi"/>
              <w:szCs w:val="22"/>
            </w:rPr>
            <w:tab/>
          </w:r>
          <w:r>
            <w:rPr>
              <w:rStyle w:val="21"/>
            </w:rPr>
            <w:t>数据库服务设计</w:t>
          </w:r>
          <w:r>
            <w:tab/>
          </w:r>
          <w:r>
            <w:fldChar w:fldCharType="begin"/>
          </w:r>
          <w:r>
            <w:instrText xml:space="preserve"> PAGEREF _Toc11767459 \h </w:instrText>
          </w:r>
          <w:r>
            <w:fldChar w:fldCharType="separate"/>
          </w:r>
          <w:r>
            <w:t>14</w:t>
          </w:r>
          <w:r>
            <w:fldChar w:fldCharType="end"/>
          </w:r>
          <w:r>
            <w:fldChar w:fldCharType="end"/>
          </w:r>
        </w:p>
        <w:p>
          <w:pPr>
            <w:pStyle w:val="16"/>
            <w:tabs>
              <w:tab w:val="left" w:pos="420"/>
              <w:tab w:val="right" w:leader="dot" w:pos="8296"/>
            </w:tabs>
            <w:rPr>
              <w:rFonts w:asciiTheme="minorHAnsi" w:hAnsiTheme="minorHAnsi" w:eastAsiaTheme="minorEastAsia" w:cstheme="minorBidi"/>
              <w:szCs w:val="22"/>
            </w:rPr>
          </w:pPr>
          <w:r>
            <w:fldChar w:fldCharType="begin"/>
          </w:r>
          <w:r>
            <w:instrText xml:space="preserve"> HYPERLINK \l "_Toc11767460" </w:instrText>
          </w:r>
          <w:r>
            <w:fldChar w:fldCharType="separate"/>
          </w:r>
          <w:r>
            <w:rPr>
              <w:rStyle w:val="21"/>
              <w:rFonts w:ascii="宋体" w:hAnsi="宋体" w:cs="宋体"/>
              <w:b/>
              <w:kern w:val="0"/>
            </w:rPr>
            <w:t>4</w:t>
          </w:r>
          <w:r>
            <w:rPr>
              <w:rFonts w:asciiTheme="minorHAnsi" w:hAnsiTheme="minorHAnsi" w:eastAsiaTheme="minorEastAsia" w:cstheme="minorBidi"/>
              <w:szCs w:val="22"/>
            </w:rPr>
            <w:tab/>
          </w:r>
          <w:r>
            <w:rPr>
              <w:rStyle w:val="21"/>
              <w:rFonts w:ascii="宋体" w:hAnsi="宋体" w:cs="宋体"/>
              <w:b/>
              <w:kern w:val="0"/>
            </w:rPr>
            <w:t>系统功能实现</w:t>
          </w:r>
          <w:r>
            <w:tab/>
          </w:r>
          <w:r>
            <w:fldChar w:fldCharType="begin"/>
          </w:r>
          <w:r>
            <w:instrText xml:space="preserve"> PAGEREF _Toc11767460 \h </w:instrText>
          </w:r>
          <w:r>
            <w:fldChar w:fldCharType="separate"/>
          </w:r>
          <w:r>
            <w:t>17</w:t>
          </w:r>
          <w:r>
            <w:fldChar w:fldCharType="end"/>
          </w:r>
          <w:r>
            <w:fldChar w:fldCharType="end"/>
          </w:r>
        </w:p>
        <w:p>
          <w:pPr>
            <w:pStyle w:val="17"/>
            <w:tabs>
              <w:tab w:val="left" w:pos="1050"/>
              <w:tab w:val="right" w:leader="dot" w:pos="8296"/>
            </w:tabs>
            <w:rPr>
              <w:rFonts w:asciiTheme="minorHAnsi" w:hAnsiTheme="minorHAnsi" w:eastAsiaTheme="minorEastAsia" w:cstheme="minorBidi"/>
              <w:szCs w:val="22"/>
            </w:rPr>
          </w:pPr>
          <w:r>
            <w:fldChar w:fldCharType="begin"/>
          </w:r>
          <w:r>
            <w:instrText xml:space="preserve"> HYPERLINK \l "_Toc11767461" </w:instrText>
          </w:r>
          <w:r>
            <w:fldChar w:fldCharType="separate"/>
          </w:r>
          <w:r>
            <w:rPr>
              <w:rStyle w:val="21"/>
              <w:b/>
            </w:rPr>
            <w:t>4.1</w:t>
          </w:r>
          <w:r>
            <w:rPr>
              <w:rFonts w:asciiTheme="minorHAnsi" w:hAnsiTheme="minorHAnsi" w:eastAsiaTheme="minorEastAsia" w:cstheme="minorBidi"/>
              <w:szCs w:val="22"/>
            </w:rPr>
            <w:tab/>
          </w:r>
          <w:r>
            <w:rPr>
              <w:rStyle w:val="21"/>
              <w:b/>
            </w:rPr>
            <w:t>服务器框架设计</w:t>
          </w:r>
          <w:r>
            <w:tab/>
          </w:r>
          <w:r>
            <w:fldChar w:fldCharType="begin"/>
          </w:r>
          <w:r>
            <w:instrText xml:space="preserve"> PAGEREF _Toc11767461 \h </w:instrText>
          </w:r>
          <w:r>
            <w:fldChar w:fldCharType="separate"/>
          </w:r>
          <w:r>
            <w:t>17</w:t>
          </w:r>
          <w:r>
            <w:fldChar w:fldCharType="end"/>
          </w:r>
          <w:r>
            <w:fldChar w:fldCharType="end"/>
          </w:r>
        </w:p>
        <w:p>
          <w:pPr>
            <w:pStyle w:val="17"/>
            <w:tabs>
              <w:tab w:val="left" w:pos="1050"/>
              <w:tab w:val="right" w:leader="dot" w:pos="8296"/>
            </w:tabs>
            <w:rPr>
              <w:rFonts w:asciiTheme="minorHAnsi" w:hAnsiTheme="minorHAnsi" w:eastAsiaTheme="minorEastAsia" w:cstheme="minorBidi"/>
              <w:szCs w:val="22"/>
            </w:rPr>
          </w:pPr>
          <w:r>
            <w:fldChar w:fldCharType="begin"/>
          </w:r>
          <w:r>
            <w:instrText xml:space="preserve"> HYPERLINK \l "_Toc11767462" </w:instrText>
          </w:r>
          <w:r>
            <w:fldChar w:fldCharType="separate"/>
          </w:r>
          <w:r>
            <w:rPr>
              <w:rStyle w:val="21"/>
              <w:b/>
            </w:rPr>
            <w:t>4.2</w:t>
          </w:r>
          <w:r>
            <w:rPr>
              <w:rFonts w:asciiTheme="minorHAnsi" w:hAnsiTheme="minorHAnsi" w:eastAsiaTheme="minorEastAsia" w:cstheme="minorBidi"/>
              <w:szCs w:val="22"/>
            </w:rPr>
            <w:tab/>
          </w:r>
          <w:r>
            <w:rPr>
              <w:rStyle w:val="21"/>
              <w:b/>
            </w:rPr>
            <w:t>浏览器端框架设计</w:t>
          </w:r>
          <w:r>
            <w:tab/>
          </w:r>
          <w:r>
            <w:fldChar w:fldCharType="begin"/>
          </w:r>
          <w:r>
            <w:instrText xml:space="preserve"> PAGEREF _Toc11767462 \h </w:instrText>
          </w:r>
          <w:r>
            <w:fldChar w:fldCharType="separate"/>
          </w:r>
          <w:r>
            <w:t>18</w:t>
          </w:r>
          <w:r>
            <w:fldChar w:fldCharType="end"/>
          </w:r>
          <w:r>
            <w:fldChar w:fldCharType="end"/>
          </w:r>
        </w:p>
        <w:p>
          <w:pPr>
            <w:pStyle w:val="17"/>
            <w:tabs>
              <w:tab w:val="left" w:pos="1050"/>
              <w:tab w:val="right" w:leader="dot" w:pos="8296"/>
            </w:tabs>
            <w:rPr>
              <w:rFonts w:asciiTheme="minorHAnsi" w:hAnsiTheme="minorHAnsi" w:eastAsiaTheme="minorEastAsia" w:cstheme="minorBidi"/>
              <w:szCs w:val="22"/>
            </w:rPr>
          </w:pPr>
          <w:r>
            <w:fldChar w:fldCharType="begin"/>
          </w:r>
          <w:r>
            <w:instrText xml:space="preserve"> HYPERLINK \l "_Toc11767463" </w:instrText>
          </w:r>
          <w:r>
            <w:fldChar w:fldCharType="separate"/>
          </w:r>
          <w:r>
            <w:rPr>
              <w:rStyle w:val="21"/>
              <w:b/>
            </w:rPr>
            <w:t>4.3</w:t>
          </w:r>
          <w:r>
            <w:rPr>
              <w:rFonts w:asciiTheme="minorHAnsi" w:hAnsiTheme="minorHAnsi" w:eastAsiaTheme="minorEastAsia" w:cstheme="minorBidi"/>
              <w:szCs w:val="22"/>
            </w:rPr>
            <w:tab/>
          </w:r>
          <w:r>
            <w:rPr>
              <w:rStyle w:val="21"/>
              <w:b/>
            </w:rPr>
            <w:t>登录功能模块的实现</w:t>
          </w:r>
          <w:r>
            <w:tab/>
          </w:r>
          <w:r>
            <w:fldChar w:fldCharType="begin"/>
          </w:r>
          <w:r>
            <w:instrText xml:space="preserve"> PAGEREF _Toc11767463 \h </w:instrText>
          </w:r>
          <w:r>
            <w:fldChar w:fldCharType="separate"/>
          </w:r>
          <w:r>
            <w:t>18</w:t>
          </w:r>
          <w:r>
            <w:fldChar w:fldCharType="end"/>
          </w:r>
          <w:r>
            <w:fldChar w:fldCharType="end"/>
          </w:r>
        </w:p>
        <w:p>
          <w:pPr>
            <w:pStyle w:val="17"/>
            <w:tabs>
              <w:tab w:val="left" w:pos="1050"/>
              <w:tab w:val="right" w:leader="dot" w:pos="8296"/>
            </w:tabs>
            <w:rPr>
              <w:rFonts w:asciiTheme="minorHAnsi" w:hAnsiTheme="minorHAnsi" w:eastAsiaTheme="minorEastAsia" w:cstheme="minorBidi"/>
              <w:szCs w:val="22"/>
            </w:rPr>
          </w:pPr>
          <w:r>
            <w:fldChar w:fldCharType="begin"/>
          </w:r>
          <w:r>
            <w:instrText xml:space="preserve"> HYPERLINK \l "_Toc11767464" </w:instrText>
          </w:r>
          <w:r>
            <w:fldChar w:fldCharType="separate"/>
          </w:r>
          <w:r>
            <w:rPr>
              <w:rStyle w:val="21"/>
              <w:b/>
            </w:rPr>
            <w:t>4.4</w:t>
          </w:r>
          <w:r>
            <w:rPr>
              <w:rFonts w:asciiTheme="minorHAnsi" w:hAnsiTheme="minorHAnsi" w:eastAsiaTheme="minorEastAsia" w:cstheme="minorBidi"/>
              <w:szCs w:val="22"/>
            </w:rPr>
            <w:tab/>
          </w:r>
          <w:r>
            <w:rPr>
              <w:rStyle w:val="21"/>
              <w:b/>
            </w:rPr>
            <w:t>考生管理功能模块的实现</w:t>
          </w:r>
          <w:r>
            <w:tab/>
          </w:r>
          <w:r>
            <w:fldChar w:fldCharType="begin"/>
          </w:r>
          <w:r>
            <w:instrText xml:space="preserve"> PAGEREF _Toc11767464 \h </w:instrText>
          </w:r>
          <w:r>
            <w:fldChar w:fldCharType="separate"/>
          </w:r>
          <w:r>
            <w:t>19</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"_Toc11767465" </w:instrText>
          </w:r>
          <w:r>
            <w:fldChar w:fldCharType="separate"/>
          </w:r>
          <w:r>
            <w:rPr>
              <w:rStyle w:val="21"/>
            </w:rPr>
            <w:t>4.5.1</w:t>
          </w:r>
          <w:r>
            <w:rPr>
              <w:rFonts w:asciiTheme="minorHAnsi" w:hAnsiTheme="minorHAnsi" w:eastAsiaTheme="minorEastAsia" w:cstheme="minorBidi"/>
              <w:szCs w:val="22"/>
            </w:rPr>
            <w:tab/>
          </w:r>
          <w:r>
            <w:rPr>
              <w:rStyle w:val="21"/>
            </w:rPr>
            <w:t>修改时修改了考生ID</w:t>
          </w:r>
          <w:r>
            <w:tab/>
          </w:r>
          <w:r>
            <w:fldChar w:fldCharType="begin"/>
          </w:r>
          <w:r>
            <w:instrText xml:space="preserve"> PAGEREF _Toc11767465 \h </w:instrText>
          </w:r>
          <w:r>
            <w:fldChar w:fldCharType="separate"/>
          </w:r>
          <w:r>
            <w:t>20</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"_Toc11767466" </w:instrText>
          </w:r>
          <w:r>
            <w:fldChar w:fldCharType="separate"/>
          </w:r>
          <w:r>
            <w:rPr>
              <w:rStyle w:val="21"/>
            </w:rPr>
            <w:t>4.5.2</w:t>
          </w:r>
          <w:r>
            <w:rPr>
              <w:rFonts w:asciiTheme="minorHAnsi" w:hAnsiTheme="minorHAnsi" w:eastAsiaTheme="minorEastAsia" w:cstheme="minorBidi"/>
              <w:szCs w:val="22"/>
            </w:rPr>
            <w:tab/>
          </w:r>
          <w:r>
            <w:rPr>
              <w:rStyle w:val="21"/>
            </w:rPr>
            <w:t>分页显示</w:t>
          </w:r>
          <w:r>
            <w:tab/>
          </w:r>
          <w:r>
            <w:fldChar w:fldCharType="begin"/>
          </w:r>
          <w:r>
            <w:instrText xml:space="preserve"> PAGEREF _Toc11767466 \h </w:instrText>
          </w:r>
          <w:r>
            <w:fldChar w:fldCharType="separate"/>
          </w:r>
          <w:r>
            <w:t>21</w:t>
          </w:r>
          <w:r>
            <w:fldChar w:fldCharType="end"/>
          </w:r>
          <w:r>
            <w:fldChar w:fldCharType="end"/>
          </w:r>
        </w:p>
        <w:p>
          <w:pPr>
            <w:pStyle w:val="17"/>
            <w:tabs>
              <w:tab w:val="left" w:pos="1050"/>
              <w:tab w:val="right" w:leader="dot" w:pos="8296"/>
            </w:tabs>
            <w:rPr>
              <w:rFonts w:asciiTheme="minorHAnsi" w:hAnsiTheme="minorHAnsi" w:eastAsiaTheme="minorEastAsia" w:cstheme="minorBidi"/>
              <w:szCs w:val="22"/>
            </w:rPr>
          </w:pPr>
          <w:r>
            <w:fldChar w:fldCharType="begin"/>
          </w:r>
          <w:r>
            <w:instrText xml:space="preserve"> HYPERLINK \l "_Toc11767467" </w:instrText>
          </w:r>
          <w:r>
            <w:fldChar w:fldCharType="separate"/>
          </w:r>
          <w:r>
            <w:rPr>
              <w:rStyle w:val="21"/>
              <w:b/>
            </w:rPr>
            <w:t>4.5</w:t>
          </w:r>
          <w:r>
            <w:rPr>
              <w:rFonts w:asciiTheme="minorHAnsi" w:hAnsiTheme="minorHAnsi" w:eastAsiaTheme="minorEastAsia" w:cstheme="minorBidi"/>
              <w:szCs w:val="22"/>
            </w:rPr>
            <w:tab/>
          </w:r>
          <w:r>
            <w:rPr>
              <w:rStyle w:val="21"/>
              <w:b/>
            </w:rPr>
            <w:t>试题管理功能模块的实现</w:t>
          </w:r>
          <w:r>
            <w:tab/>
          </w:r>
          <w:r>
            <w:fldChar w:fldCharType="begin"/>
          </w:r>
          <w:r>
            <w:instrText xml:space="preserve"> PAGEREF _Toc11767467 \h </w:instrText>
          </w:r>
          <w:r>
            <w:fldChar w:fldCharType="separate"/>
          </w:r>
          <w:r>
            <w:t>22</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"_Toc11767468" </w:instrText>
          </w:r>
          <w:r>
            <w:fldChar w:fldCharType="separate"/>
          </w:r>
          <w:r>
            <w:rPr>
              <w:rStyle w:val="21"/>
            </w:rPr>
            <w:t>4.5.1</w:t>
          </w:r>
          <w:r>
            <w:rPr>
              <w:rFonts w:asciiTheme="minorHAnsi" w:hAnsiTheme="minorHAnsi" w:eastAsiaTheme="minorEastAsia" w:cstheme="minorBidi"/>
              <w:szCs w:val="22"/>
            </w:rPr>
            <w:tab/>
          </w:r>
          <w:r>
            <w:rPr>
              <w:rStyle w:val="21"/>
            </w:rPr>
            <w:t>试题模板的下载</w:t>
          </w:r>
          <w:r>
            <w:tab/>
          </w:r>
          <w:r>
            <w:fldChar w:fldCharType="begin"/>
          </w:r>
          <w:r>
            <w:instrText xml:space="preserve"> PAGEREF _Toc11767468 \h </w:instrText>
          </w:r>
          <w:r>
            <w:fldChar w:fldCharType="separate"/>
          </w:r>
          <w:r>
            <w:t>23</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"_Toc11767469" </w:instrText>
          </w:r>
          <w:r>
            <w:fldChar w:fldCharType="separate"/>
          </w:r>
          <w:r>
            <w:rPr>
              <w:rStyle w:val="21"/>
            </w:rPr>
            <w:t>4.5.2</w:t>
          </w:r>
          <w:r>
            <w:rPr>
              <w:rFonts w:asciiTheme="minorHAnsi" w:hAnsiTheme="minorHAnsi" w:eastAsiaTheme="minorEastAsia" w:cstheme="minorBidi"/>
              <w:szCs w:val="22"/>
            </w:rPr>
            <w:tab/>
          </w:r>
          <w:r>
            <w:rPr>
              <w:rStyle w:val="21"/>
            </w:rPr>
            <w:t>试题的发布</w:t>
          </w:r>
          <w:r>
            <w:tab/>
          </w:r>
          <w:r>
            <w:fldChar w:fldCharType="begin"/>
          </w:r>
          <w:r>
            <w:instrText xml:space="preserve"> PAGEREF _Toc11767469 \h </w:instrText>
          </w:r>
          <w:r>
            <w:fldChar w:fldCharType="separate"/>
          </w:r>
          <w:r>
            <w:t>23</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"_Toc11767470" </w:instrText>
          </w:r>
          <w:r>
            <w:fldChar w:fldCharType="separate"/>
          </w:r>
          <w:r>
            <w:rPr>
              <w:rStyle w:val="21"/>
            </w:rPr>
            <w:t>4.5.3</w:t>
          </w:r>
          <w:r>
            <w:rPr>
              <w:rFonts w:asciiTheme="minorHAnsi" w:hAnsiTheme="minorHAnsi" w:eastAsiaTheme="minorEastAsia" w:cstheme="minorBidi"/>
              <w:szCs w:val="22"/>
            </w:rPr>
            <w:tab/>
          </w:r>
          <w:r>
            <w:rPr>
              <w:rStyle w:val="21"/>
            </w:rPr>
            <w:t>已发布试题的删除</w:t>
          </w:r>
          <w:r>
            <w:tab/>
          </w:r>
          <w:r>
            <w:fldChar w:fldCharType="begin"/>
          </w:r>
          <w:r>
            <w:instrText xml:space="preserve"> PAGEREF _Toc11767470 \h </w:instrText>
          </w:r>
          <w:r>
            <w:fldChar w:fldCharType="separate"/>
          </w:r>
          <w:r>
            <w:t>24</w:t>
          </w:r>
          <w:r>
            <w:fldChar w:fldCharType="end"/>
          </w:r>
          <w:r>
            <w:fldChar w:fldCharType="end"/>
          </w:r>
        </w:p>
        <w:p>
          <w:pPr>
            <w:pStyle w:val="17"/>
            <w:tabs>
              <w:tab w:val="left" w:pos="1050"/>
              <w:tab w:val="right" w:leader="dot" w:pos="8296"/>
            </w:tabs>
            <w:rPr>
              <w:rFonts w:asciiTheme="minorHAnsi" w:hAnsiTheme="minorHAnsi" w:eastAsiaTheme="minorEastAsia" w:cstheme="minorBidi"/>
              <w:szCs w:val="22"/>
            </w:rPr>
          </w:pPr>
          <w:r>
            <w:fldChar w:fldCharType="begin"/>
          </w:r>
          <w:r>
            <w:instrText xml:space="preserve"> HYPERLINK \l "_Toc11767471" </w:instrText>
          </w:r>
          <w:r>
            <w:fldChar w:fldCharType="separate"/>
          </w:r>
          <w:r>
            <w:rPr>
              <w:rStyle w:val="21"/>
              <w:b/>
            </w:rPr>
            <w:t>4.6</w:t>
          </w:r>
          <w:r>
            <w:rPr>
              <w:rFonts w:asciiTheme="minorHAnsi" w:hAnsiTheme="minorHAnsi" w:eastAsiaTheme="minorEastAsia" w:cstheme="minorBidi"/>
              <w:szCs w:val="22"/>
            </w:rPr>
            <w:tab/>
          </w:r>
          <w:r>
            <w:rPr>
              <w:rStyle w:val="21"/>
              <w:b/>
            </w:rPr>
            <w:t>成绩统计功能模块的实现</w:t>
          </w:r>
          <w:r>
            <w:tab/>
          </w:r>
          <w:r>
            <w:fldChar w:fldCharType="begin"/>
          </w:r>
          <w:r>
            <w:instrText xml:space="preserve"> PAGEREF _Toc11767471 \h </w:instrText>
          </w:r>
          <w:r>
            <w:fldChar w:fldCharType="separate"/>
          </w:r>
          <w:r>
            <w:t>25</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"_Toc11767472" </w:instrText>
          </w:r>
          <w:r>
            <w:fldChar w:fldCharType="separate"/>
          </w:r>
          <w:r>
            <w:rPr>
              <w:rStyle w:val="21"/>
            </w:rPr>
            <w:t>4.6.1</w:t>
          </w:r>
          <w:r>
            <w:rPr>
              <w:rFonts w:asciiTheme="minorHAnsi" w:hAnsiTheme="minorHAnsi" w:eastAsiaTheme="minorEastAsia" w:cstheme="minorBidi"/>
              <w:szCs w:val="22"/>
            </w:rPr>
            <w:tab/>
          </w:r>
          <w:r>
            <w:rPr>
              <w:rStyle w:val="21"/>
            </w:rPr>
            <w:t>已发布试题的显示</w:t>
          </w:r>
          <w:r>
            <w:tab/>
          </w:r>
          <w:r>
            <w:fldChar w:fldCharType="begin"/>
          </w:r>
          <w:r>
            <w:instrText xml:space="preserve"> PAGEREF _Toc11767472 \h </w:instrText>
          </w:r>
          <w:r>
            <w:fldChar w:fldCharType="separate"/>
          </w:r>
          <w:r>
            <w:t>25</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"_Toc11767473" </w:instrText>
          </w:r>
          <w:r>
            <w:fldChar w:fldCharType="separate"/>
          </w:r>
          <w:r>
            <w:rPr>
              <w:rStyle w:val="21"/>
            </w:rPr>
            <w:t>4.6.2</w:t>
          </w:r>
          <w:r>
            <w:rPr>
              <w:rFonts w:asciiTheme="minorHAnsi" w:hAnsiTheme="minorHAnsi" w:eastAsiaTheme="minorEastAsia" w:cstheme="minorBidi"/>
              <w:szCs w:val="22"/>
            </w:rPr>
            <w:tab/>
          </w:r>
          <w:r>
            <w:rPr>
              <w:rStyle w:val="21"/>
            </w:rPr>
            <w:t>选择查询已发布的试题的成绩统计</w:t>
          </w:r>
          <w:r>
            <w:tab/>
          </w:r>
          <w:r>
            <w:fldChar w:fldCharType="begin"/>
          </w:r>
          <w:r>
            <w:instrText xml:space="preserve"> PAGEREF _Toc11767473 \h </w:instrText>
          </w:r>
          <w:r>
            <w:fldChar w:fldCharType="separate"/>
          </w:r>
          <w:r>
            <w:t>25</w:t>
          </w:r>
          <w:r>
            <w:fldChar w:fldCharType="end"/>
          </w:r>
          <w:r>
            <w:fldChar w:fldCharType="end"/>
          </w:r>
        </w:p>
        <w:p>
          <w:pPr>
            <w:pStyle w:val="17"/>
            <w:tabs>
              <w:tab w:val="left" w:pos="1050"/>
              <w:tab w:val="right" w:leader="dot" w:pos="8296"/>
            </w:tabs>
            <w:rPr>
              <w:rFonts w:asciiTheme="minorHAnsi" w:hAnsiTheme="minorHAnsi" w:eastAsiaTheme="minorEastAsia" w:cstheme="minorBidi"/>
              <w:szCs w:val="22"/>
            </w:rPr>
          </w:pPr>
          <w:r>
            <w:fldChar w:fldCharType="begin"/>
          </w:r>
          <w:r>
            <w:instrText xml:space="preserve"> HYPERLINK \l "_Toc11767474" </w:instrText>
          </w:r>
          <w:r>
            <w:fldChar w:fldCharType="separate"/>
          </w:r>
          <w:r>
            <w:rPr>
              <w:rStyle w:val="21"/>
              <w:b/>
            </w:rPr>
            <w:t>4.7</w:t>
          </w:r>
          <w:r>
            <w:rPr>
              <w:rFonts w:asciiTheme="minorHAnsi" w:hAnsiTheme="minorHAnsi" w:eastAsiaTheme="minorEastAsia" w:cstheme="minorBidi"/>
              <w:szCs w:val="22"/>
            </w:rPr>
            <w:tab/>
          </w:r>
          <w:r>
            <w:rPr>
              <w:rStyle w:val="21"/>
              <w:b/>
            </w:rPr>
            <w:t>修改密码功能模块的实现</w:t>
          </w:r>
          <w:r>
            <w:tab/>
          </w:r>
          <w:r>
            <w:fldChar w:fldCharType="begin"/>
          </w:r>
          <w:r>
            <w:instrText xml:space="preserve"> PAGEREF _Toc11767474 \h </w:instrText>
          </w:r>
          <w:r>
            <w:fldChar w:fldCharType="separate"/>
          </w:r>
          <w:r>
            <w:t>26</w:t>
          </w:r>
          <w:r>
            <w:fldChar w:fldCharType="end"/>
          </w:r>
          <w:r>
            <w:fldChar w:fldCharType="end"/>
          </w:r>
        </w:p>
        <w:p>
          <w:pPr>
            <w:pStyle w:val="17"/>
            <w:tabs>
              <w:tab w:val="left" w:pos="1050"/>
              <w:tab w:val="right" w:leader="dot" w:pos="8296"/>
            </w:tabs>
            <w:rPr>
              <w:rFonts w:asciiTheme="minorHAnsi" w:hAnsiTheme="minorHAnsi" w:eastAsiaTheme="minorEastAsia" w:cstheme="minorBidi"/>
              <w:szCs w:val="22"/>
            </w:rPr>
          </w:pPr>
          <w:r>
            <w:fldChar w:fldCharType="begin"/>
          </w:r>
          <w:r>
            <w:instrText xml:space="preserve"> HYPERLINK \l "_Toc11767475" </w:instrText>
          </w:r>
          <w:r>
            <w:fldChar w:fldCharType="separate"/>
          </w:r>
          <w:r>
            <w:rPr>
              <w:rStyle w:val="21"/>
              <w:b/>
            </w:rPr>
            <w:t>4.8</w:t>
          </w:r>
          <w:r>
            <w:rPr>
              <w:rFonts w:asciiTheme="minorHAnsi" w:hAnsiTheme="minorHAnsi" w:eastAsiaTheme="minorEastAsia" w:cstheme="minorBidi"/>
              <w:szCs w:val="22"/>
            </w:rPr>
            <w:tab/>
          </w:r>
          <w:r>
            <w:rPr>
              <w:rStyle w:val="21"/>
              <w:b/>
            </w:rPr>
            <w:t>在线考试功能模块的实现</w:t>
          </w:r>
          <w:r>
            <w:tab/>
          </w:r>
          <w:r>
            <w:fldChar w:fldCharType="begin"/>
          </w:r>
          <w:r>
            <w:instrText xml:space="preserve"> PAGEREF _Toc11767475 \h </w:instrText>
          </w:r>
          <w:r>
            <w:fldChar w:fldCharType="separate"/>
          </w:r>
          <w:r>
            <w:t>26</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"_Toc11767476" </w:instrText>
          </w:r>
          <w:r>
            <w:fldChar w:fldCharType="separate"/>
          </w:r>
          <w:r>
            <w:rPr>
              <w:rStyle w:val="21"/>
            </w:rPr>
            <w:t>4.8.1</w:t>
          </w:r>
          <w:r>
            <w:rPr>
              <w:rFonts w:asciiTheme="minorHAnsi" w:hAnsiTheme="minorHAnsi" w:eastAsiaTheme="minorEastAsia" w:cstheme="minorBidi"/>
              <w:szCs w:val="22"/>
            </w:rPr>
            <w:tab/>
          </w:r>
          <w:r>
            <w:rPr>
              <w:rStyle w:val="21"/>
            </w:rPr>
            <w:t>考生信息的显示</w:t>
          </w:r>
          <w:r>
            <w:tab/>
          </w:r>
          <w:r>
            <w:fldChar w:fldCharType="begin"/>
          </w:r>
          <w:r>
            <w:instrText xml:space="preserve"> PAGEREF _Toc11767476 \h </w:instrText>
          </w:r>
          <w:r>
            <w:fldChar w:fldCharType="separate"/>
          </w:r>
          <w:r>
            <w:t>27</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"_Toc11767477" </w:instrText>
          </w:r>
          <w:r>
            <w:fldChar w:fldCharType="separate"/>
          </w:r>
          <w:r>
            <w:rPr>
              <w:rStyle w:val="21"/>
            </w:rPr>
            <w:t>4.8.2</w:t>
          </w:r>
          <w:r>
            <w:rPr>
              <w:rFonts w:asciiTheme="minorHAnsi" w:hAnsiTheme="minorHAnsi" w:eastAsiaTheme="minorEastAsia" w:cstheme="minorBidi"/>
              <w:szCs w:val="22"/>
            </w:rPr>
            <w:tab/>
          </w:r>
          <w:r>
            <w:rPr>
              <w:rStyle w:val="21"/>
            </w:rPr>
            <w:t>浏览器端倒计时的实现</w:t>
          </w:r>
          <w:r>
            <w:tab/>
          </w:r>
          <w:r>
            <w:fldChar w:fldCharType="begin"/>
          </w:r>
          <w:r>
            <w:instrText xml:space="preserve"> PAGEREF _Toc11767477 \h </w:instrText>
          </w:r>
          <w:r>
            <w:fldChar w:fldCharType="separate"/>
          </w:r>
          <w:r>
            <w:t>27</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"_Toc11767478" </w:instrText>
          </w:r>
          <w:r>
            <w:fldChar w:fldCharType="separate"/>
          </w:r>
          <w:r>
            <w:rPr>
              <w:rStyle w:val="21"/>
            </w:rPr>
            <w:t>4.8.3</w:t>
          </w:r>
          <w:r>
            <w:rPr>
              <w:rFonts w:asciiTheme="minorHAnsi" w:hAnsiTheme="minorHAnsi" w:eastAsiaTheme="minorEastAsia" w:cstheme="minorBidi"/>
              <w:szCs w:val="22"/>
            </w:rPr>
            <w:tab/>
          </w:r>
          <w:r>
            <w:rPr>
              <w:rStyle w:val="21"/>
            </w:rPr>
            <w:t>试题题目的显示</w:t>
          </w:r>
          <w:r>
            <w:tab/>
          </w:r>
          <w:r>
            <w:fldChar w:fldCharType="begin"/>
          </w:r>
          <w:r>
            <w:instrText xml:space="preserve"> PAGEREF _Toc11767478 \h </w:instrText>
          </w:r>
          <w:r>
            <w:fldChar w:fldCharType="separate"/>
          </w:r>
          <w:r>
            <w:t>28</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"_Toc11767479" </w:instrText>
          </w:r>
          <w:r>
            <w:fldChar w:fldCharType="separate"/>
          </w:r>
          <w:r>
            <w:rPr>
              <w:rStyle w:val="21"/>
            </w:rPr>
            <w:t>4.8.4</w:t>
          </w:r>
          <w:r>
            <w:rPr>
              <w:rFonts w:asciiTheme="minorHAnsi" w:hAnsiTheme="minorHAnsi" w:eastAsiaTheme="minorEastAsia" w:cstheme="minorBidi"/>
              <w:szCs w:val="22"/>
            </w:rPr>
            <w:tab/>
          </w:r>
          <w:r>
            <w:rPr>
              <w:rStyle w:val="21"/>
            </w:rPr>
            <w:t>各个题目的导航</w:t>
          </w:r>
          <w:r>
            <w:tab/>
          </w:r>
          <w:r>
            <w:fldChar w:fldCharType="begin"/>
          </w:r>
          <w:r>
            <w:instrText xml:space="preserve"> PAGEREF _Toc11767479 \h </w:instrText>
          </w:r>
          <w:r>
            <w:fldChar w:fldCharType="separate"/>
          </w:r>
          <w:r>
            <w:t>28</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"_Toc11767480" </w:instrText>
          </w:r>
          <w:r>
            <w:fldChar w:fldCharType="separate"/>
          </w:r>
          <w:r>
            <w:rPr>
              <w:rStyle w:val="21"/>
            </w:rPr>
            <w:t>4.8.5</w:t>
          </w:r>
          <w:r>
            <w:rPr>
              <w:rFonts w:asciiTheme="minorHAnsi" w:hAnsiTheme="minorHAnsi" w:eastAsiaTheme="minorEastAsia" w:cstheme="minorBidi"/>
              <w:szCs w:val="22"/>
            </w:rPr>
            <w:tab/>
          </w:r>
          <w:r>
            <w:rPr>
              <w:rStyle w:val="21"/>
            </w:rPr>
            <w:t>题目回答的业务处理</w:t>
          </w:r>
          <w:r>
            <w:tab/>
          </w:r>
          <w:r>
            <w:fldChar w:fldCharType="begin"/>
          </w:r>
          <w:r>
            <w:instrText xml:space="preserve"> PAGEREF _Toc11767480 \h </w:instrText>
          </w:r>
          <w:r>
            <w:fldChar w:fldCharType="separate"/>
          </w:r>
          <w:r>
            <w:t>28</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"_Toc11767481" </w:instrText>
          </w:r>
          <w:r>
            <w:fldChar w:fldCharType="separate"/>
          </w:r>
          <w:r>
            <w:rPr>
              <w:rStyle w:val="21"/>
            </w:rPr>
            <w:t>4.8.6</w:t>
          </w:r>
          <w:r>
            <w:rPr>
              <w:rFonts w:asciiTheme="minorHAnsi" w:hAnsiTheme="minorHAnsi" w:eastAsiaTheme="minorEastAsia" w:cstheme="minorBidi"/>
              <w:szCs w:val="22"/>
            </w:rPr>
            <w:tab/>
          </w:r>
          <w:r>
            <w:rPr>
              <w:rStyle w:val="21"/>
            </w:rPr>
            <w:t>交卷的业务处理</w:t>
          </w:r>
          <w:r>
            <w:tab/>
          </w:r>
          <w:r>
            <w:fldChar w:fldCharType="begin"/>
          </w:r>
          <w:r>
            <w:instrText xml:space="preserve"> PAGEREF _Toc11767481 \h </w:instrText>
          </w:r>
          <w:r>
            <w:fldChar w:fldCharType="separate"/>
          </w:r>
          <w:r>
            <w:t>29</w:t>
          </w:r>
          <w:r>
            <w:fldChar w:fldCharType="end"/>
          </w:r>
          <w:r>
            <w:fldChar w:fldCharType="end"/>
          </w:r>
        </w:p>
        <w:p>
          <w:pPr>
            <w:pStyle w:val="17"/>
            <w:tabs>
              <w:tab w:val="left" w:pos="1050"/>
              <w:tab w:val="right" w:leader="dot" w:pos="8296"/>
            </w:tabs>
            <w:rPr>
              <w:rFonts w:asciiTheme="minorHAnsi" w:hAnsiTheme="minorHAnsi" w:eastAsiaTheme="minorEastAsia" w:cstheme="minorBidi"/>
              <w:szCs w:val="22"/>
            </w:rPr>
          </w:pPr>
          <w:r>
            <w:fldChar w:fldCharType="begin"/>
          </w:r>
          <w:r>
            <w:instrText xml:space="preserve"> HYPERLINK \l "_Toc11767482" </w:instrText>
          </w:r>
          <w:r>
            <w:fldChar w:fldCharType="separate"/>
          </w:r>
          <w:r>
            <w:rPr>
              <w:rStyle w:val="21"/>
              <w:b/>
            </w:rPr>
            <w:t>4.9</w:t>
          </w:r>
          <w:r>
            <w:rPr>
              <w:rFonts w:asciiTheme="minorHAnsi" w:hAnsiTheme="minorHAnsi" w:eastAsiaTheme="minorEastAsia" w:cstheme="minorBidi"/>
              <w:szCs w:val="22"/>
            </w:rPr>
            <w:tab/>
          </w:r>
          <w:r>
            <w:rPr>
              <w:rStyle w:val="21"/>
              <w:b/>
            </w:rPr>
            <w:t>我的信息功能模块的实现</w:t>
          </w:r>
          <w:r>
            <w:tab/>
          </w:r>
          <w:r>
            <w:fldChar w:fldCharType="begin"/>
          </w:r>
          <w:r>
            <w:instrText xml:space="preserve"> PAGEREF _Toc11767482 \h </w:instrText>
          </w:r>
          <w:r>
            <w:fldChar w:fldCharType="separate"/>
          </w:r>
          <w:r>
            <w:t>29</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"_Toc11767483" </w:instrText>
          </w:r>
          <w:r>
            <w:fldChar w:fldCharType="separate"/>
          </w:r>
          <w:r>
            <w:rPr>
              <w:rStyle w:val="21"/>
            </w:rPr>
            <w:t>4.9.1</w:t>
          </w:r>
          <w:r>
            <w:rPr>
              <w:rFonts w:asciiTheme="minorHAnsi" w:hAnsiTheme="minorHAnsi" w:eastAsiaTheme="minorEastAsia" w:cstheme="minorBidi"/>
              <w:szCs w:val="22"/>
            </w:rPr>
            <w:tab/>
          </w:r>
          <w:r>
            <w:rPr>
              <w:rStyle w:val="21"/>
            </w:rPr>
            <w:t>考生个人信息的显示</w:t>
          </w:r>
          <w:r>
            <w:tab/>
          </w:r>
          <w:r>
            <w:fldChar w:fldCharType="begin"/>
          </w:r>
          <w:r>
            <w:instrText xml:space="preserve"> PAGEREF _Toc11767483 \h </w:instrText>
          </w:r>
          <w:r>
            <w:fldChar w:fldCharType="separate"/>
          </w:r>
          <w:r>
            <w:t>30</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"_Toc11767484" </w:instrText>
          </w:r>
          <w:r>
            <w:fldChar w:fldCharType="separate"/>
          </w:r>
          <w:r>
            <w:rPr>
              <w:rStyle w:val="21"/>
            </w:rPr>
            <w:t>4.9.2</w:t>
          </w:r>
          <w:r>
            <w:rPr>
              <w:rFonts w:asciiTheme="minorHAnsi" w:hAnsiTheme="minorHAnsi" w:eastAsiaTheme="minorEastAsia" w:cstheme="minorBidi"/>
              <w:szCs w:val="22"/>
            </w:rPr>
            <w:tab/>
          </w:r>
          <w:r>
            <w:rPr>
              <w:rStyle w:val="21"/>
            </w:rPr>
            <w:t>上传头像文件成功后的数据库信息更新及原头像文件删除</w:t>
          </w:r>
          <w:r>
            <w:tab/>
          </w:r>
          <w:r>
            <w:fldChar w:fldCharType="begin"/>
          </w:r>
          <w:r>
            <w:instrText xml:space="preserve"> PAGEREF _Toc11767484 \h </w:instrText>
          </w:r>
          <w:r>
            <w:fldChar w:fldCharType="separate"/>
          </w:r>
          <w:r>
            <w:t>30</w:t>
          </w:r>
          <w:r>
            <w:fldChar w:fldCharType="end"/>
          </w:r>
          <w:r>
            <w:fldChar w:fldCharType="end"/>
          </w:r>
        </w:p>
        <w:p>
          <w:pPr>
            <w:pStyle w:val="16"/>
            <w:tabs>
              <w:tab w:val="left" w:pos="420"/>
              <w:tab w:val="right" w:leader="dot" w:pos="8296"/>
            </w:tabs>
            <w:rPr>
              <w:rFonts w:asciiTheme="minorHAnsi" w:hAnsiTheme="minorHAnsi" w:eastAsiaTheme="minorEastAsia" w:cstheme="minorBidi"/>
              <w:szCs w:val="22"/>
            </w:rPr>
          </w:pPr>
          <w:r>
            <w:fldChar w:fldCharType="begin"/>
          </w:r>
          <w:r>
            <w:instrText xml:space="preserve"> HYPERLINK \l "_Toc11767485" </w:instrText>
          </w:r>
          <w:r>
            <w:fldChar w:fldCharType="separate"/>
          </w:r>
          <w:r>
            <w:rPr>
              <w:rStyle w:val="21"/>
              <w:rFonts w:ascii="宋体" w:hAnsi="宋体" w:cs="宋体"/>
              <w:b/>
              <w:kern w:val="0"/>
            </w:rPr>
            <w:t>5</w:t>
          </w:r>
          <w:r>
            <w:rPr>
              <w:rFonts w:asciiTheme="minorHAnsi" w:hAnsiTheme="minorHAnsi" w:eastAsiaTheme="minorEastAsia" w:cstheme="minorBidi"/>
              <w:szCs w:val="22"/>
            </w:rPr>
            <w:tab/>
          </w:r>
          <w:r>
            <w:rPr>
              <w:rStyle w:val="21"/>
              <w:rFonts w:ascii="宋体" w:hAnsi="宋体" w:cs="宋体"/>
              <w:b/>
              <w:kern w:val="0"/>
            </w:rPr>
            <w:t>系统测试</w:t>
          </w:r>
          <w:r>
            <w:tab/>
          </w:r>
          <w:r>
            <w:fldChar w:fldCharType="begin"/>
          </w:r>
          <w:r>
            <w:instrText xml:space="preserve"> PAGEREF _Toc11767485 \h </w:instrText>
          </w:r>
          <w:r>
            <w:fldChar w:fldCharType="separate"/>
          </w:r>
          <w:r>
            <w:t>30</w:t>
          </w:r>
          <w:r>
            <w:fldChar w:fldCharType="end"/>
          </w:r>
          <w:r>
            <w:fldChar w:fldCharType="end"/>
          </w:r>
        </w:p>
        <w:p>
          <w:pPr>
            <w:pStyle w:val="17"/>
            <w:tabs>
              <w:tab w:val="left" w:pos="1050"/>
              <w:tab w:val="right" w:leader="dot" w:pos="8296"/>
            </w:tabs>
            <w:rPr>
              <w:rFonts w:asciiTheme="minorHAnsi" w:hAnsiTheme="minorHAnsi" w:eastAsiaTheme="minorEastAsia" w:cstheme="minorBidi"/>
              <w:szCs w:val="22"/>
            </w:rPr>
          </w:pPr>
          <w:r>
            <w:fldChar w:fldCharType="begin"/>
          </w:r>
          <w:r>
            <w:instrText xml:space="preserve"> HYPERLINK \l "_Toc11767486" </w:instrText>
          </w:r>
          <w:r>
            <w:fldChar w:fldCharType="separate"/>
          </w:r>
          <w:r>
            <w:rPr>
              <w:rStyle w:val="21"/>
              <w:b/>
              <w:bCs/>
            </w:rPr>
            <w:t>5.1</w:t>
          </w:r>
          <w:r>
            <w:rPr>
              <w:rFonts w:asciiTheme="minorHAnsi" w:hAnsiTheme="minorHAnsi" w:eastAsiaTheme="minorEastAsia" w:cstheme="minorBidi"/>
              <w:szCs w:val="22"/>
            </w:rPr>
            <w:tab/>
          </w:r>
          <w:r>
            <w:rPr>
              <w:rStyle w:val="21"/>
              <w:b/>
              <w:bCs/>
            </w:rPr>
            <w:t>测试环境</w:t>
          </w:r>
          <w:r>
            <w:tab/>
          </w:r>
          <w:r>
            <w:fldChar w:fldCharType="begin"/>
          </w:r>
          <w:r>
            <w:instrText xml:space="preserve"> PAGEREF _Toc11767486 \h </w:instrText>
          </w:r>
          <w:r>
            <w:fldChar w:fldCharType="separate"/>
          </w:r>
          <w:r>
            <w:t>30</w:t>
          </w:r>
          <w:r>
            <w:fldChar w:fldCharType="end"/>
          </w:r>
          <w:r>
            <w:fldChar w:fldCharType="end"/>
          </w:r>
        </w:p>
        <w:p>
          <w:pPr>
            <w:pStyle w:val="17"/>
            <w:tabs>
              <w:tab w:val="left" w:pos="1050"/>
              <w:tab w:val="right" w:leader="dot" w:pos="8296"/>
            </w:tabs>
            <w:rPr>
              <w:rFonts w:asciiTheme="minorHAnsi" w:hAnsiTheme="minorHAnsi" w:eastAsiaTheme="minorEastAsia" w:cstheme="minorBidi"/>
              <w:szCs w:val="22"/>
            </w:rPr>
          </w:pPr>
          <w:r>
            <w:fldChar w:fldCharType="begin"/>
          </w:r>
          <w:r>
            <w:instrText xml:space="preserve"> HYPERLINK \l "_Toc11767487" </w:instrText>
          </w:r>
          <w:r>
            <w:fldChar w:fldCharType="separate"/>
          </w:r>
          <w:r>
            <w:rPr>
              <w:rStyle w:val="21"/>
              <w:b/>
              <w:bCs/>
            </w:rPr>
            <w:t>5.2</w:t>
          </w:r>
          <w:r>
            <w:rPr>
              <w:rFonts w:asciiTheme="minorHAnsi" w:hAnsiTheme="minorHAnsi" w:eastAsiaTheme="minorEastAsia" w:cstheme="minorBidi"/>
              <w:szCs w:val="22"/>
            </w:rPr>
            <w:tab/>
          </w:r>
          <w:r>
            <w:rPr>
              <w:rStyle w:val="21"/>
              <w:b/>
              <w:bCs/>
            </w:rPr>
            <w:t>测试内容</w:t>
          </w:r>
          <w:r>
            <w:tab/>
          </w:r>
          <w:r>
            <w:fldChar w:fldCharType="begin"/>
          </w:r>
          <w:r>
            <w:instrText xml:space="preserve"> PAGEREF _Toc11767487 \h </w:instrText>
          </w:r>
          <w:r>
            <w:fldChar w:fldCharType="separate"/>
          </w:r>
          <w:r>
            <w:t>31</w:t>
          </w:r>
          <w:r>
            <w:fldChar w:fldCharType="end"/>
          </w:r>
          <w:r>
            <w:fldChar w:fldCharType="end"/>
          </w:r>
        </w:p>
        <w:p>
          <w:pPr>
            <w:pStyle w:val="17"/>
            <w:tabs>
              <w:tab w:val="left" w:pos="1050"/>
              <w:tab w:val="right" w:leader="dot" w:pos="8296"/>
            </w:tabs>
            <w:rPr>
              <w:rFonts w:asciiTheme="minorHAnsi" w:hAnsiTheme="minorHAnsi" w:eastAsiaTheme="minorEastAsia" w:cstheme="minorBidi"/>
              <w:szCs w:val="22"/>
            </w:rPr>
          </w:pPr>
          <w:r>
            <w:fldChar w:fldCharType="begin"/>
          </w:r>
          <w:r>
            <w:instrText xml:space="preserve"> HYPERLINK \l "_Toc11767488" </w:instrText>
          </w:r>
          <w:r>
            <w:fldChar w:fldCharType="separate"/>
          </w:r>
          <w:r>
            <w:rPr>
              <w:rStyle w:val="21"/>
              <w:b/>
              <w:bCs/>
            </w:rPr>
            <w:t>5.3</w:t>
          </w:r>
          <w:r>
            <w:rPr>
              <w:rFonts w:asciiTheme="minorHAnsi" w:hAnsiTheme="minorHAnsi" w:eastAsiaTheme="minorEastAsia" w:cstheme="minorBidi"/>
              <w:szCs w:val="22"/>
            </w:rPr>
            <w:tab/>
          </w:r>
          <w:r>
            <w:rPr>
              <w:rStyle w:val="21"/>
              <w:b/>
              <w:bCs/>
            </w:rPr>
            <w:t>测试方案及结果</w:t>
          </w:r>
          <w:r>
            <w:tab/>
          </w:r>
          <w:r>
            <w:fldChar w:fldCharType="begin"/>
          </w:r>
          <w:r>
            <w:instrText xml:space="preserve"> PAGEREF _Toc11767488 \h </w:instrText>
          </w:r>
          <w:r>
            <w:fldChar w:fldCharType="separate"/>
          </w:r>
          <w:r>
            <w:t>31</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"_Toc11767489" </w:instrText>
          </w:r>
          <w:r>
            <w:fldChar w:fldCharType="separate"/>
          </w:r>
          <w:r>
            <w:rPr>
              <w:rStyle w:val="21"/>
            </w:rPr>
            <w:t>5.3.1</w:t>
          </w:r>
          <w:r>
            <w:rPr>
              <w:rFonts w:asciiTheme="minorHAnsi" w:hAnsiTheme="minorHAnsi" w:eastAsiaTheme="minorEastAsia" w:cstheme="minorBidi"/>
              <w:szCs w:val="22"/>
            </w:rPr>
            <w:tab/>
          </w:r>
          <w:r>
            <w:rPr>
              <w:rStyle w:val="21"/>
            </w:rPr>
            <w:t>系统功能测试</w:t>
          </w:r>
          <w:r>
            <w:tab/>
          </w:r>
          <w:r>
            <w:fldChar w:fldCharType="begin"/>
          </w:r>
          <w:r>
            <w:instrText xml:space="preserve"> PAGEREF _Toc11767489 \h </w:instrText>
          </w:r>
          <w:r>
            <w:fldChar w:fldCharType="separate"/>
          </w:r>
          <w:r>
            <w:t>31</w:t>
          </w:r>
          <w:r>
            <w:fldChar w:fldCharType="end"/>
          </w:r>
          <w:r>
            <w:fldChar w:fldCharType="end"/>
          </w:r>
        </w:p>
        <w:p>
          <w:pPr>
            <w:pStyle w:val="18"/>
            <w:tabs>
              <w:tab w:val="left" w:pos="1680"/>
              <w:tab w:val="right" w:leader="dot" w:pos="8296"/>
            </w:tabs>
            <w:rPr>
              <w:rFonts w:asciiTheme="minorHAnsi" w:hAnsiTheme="minorHAnsi" w:eastAsiaTheme="minorEastAsia" w:cstheme="minorBidi"/>
              <w:szCs w:val="22"/>
            </w:rPr>
          </w:pPr>
          <w:r>
            <w:fldChar w:fldCharType="begin"/>
          </w:r>
          <w:r>
            <w:instrText xml:space="preserve"> HYPERLINK \l "_Toc11767490" </w:instrText>
          </w:r>
          <w:r>
            <w:fldChar w:fldCharType="separate"/>
          </w:r>
          <w:r>
            <w:rPr>
              <w:rStyle w:val="21"/>
            </w:rPr>
            <w:t>5.3.2</w:t>
          </w:r>
          <w:r>
            <w:rPr>
              <w:rFonts w:asciiTheme="minorHAnsi" w:hAnsiTheme="minorHAnsi" w:eastAsiaTheme="minorEastAsia" w:cstheme="minorBidi"/>
              <w:szCs w:val="22"/>
            </w:rPr>
            <w:tab/>
          </w:r>
          <w:r>
            <w:rPr>
              <w:rStyle w:val="21"/>
            </w:rPr>
            <w:t>用户体验测试</w:t>
          </w:r>
          <w:r>
            <w:tab/>
          </w:r>
          <w:r>
            <w:fldChar w:fldCharType="begin"/>
          </w:r>
          <w:r>
            <w:instrText xml:space="preserve"> PAGEREF _Toc11767490 \h </w:instrText>
          </w:r>
          <w:r>
            <w:fldChar w:fldCharType="separate"/>
          </w:r>
          <w:r>
            <w:t>33</w:t>
          </w:r>
          <w:r>
            <w:fldChar w:fldCharType="end"/>
          </w:r>
          <w:r>
            <w:fldChar w:fldCharType="end"/>
          </w:r>
        </w:p>
        <w:p>
          <w:pPr>
            <w:pStyle w:val="16"/>
            <w:tabs>
              <w:tab w:val="left" w:pos="420"/>
              <w:tab w:val="right" w:leader="dot" w:pos="8296"/>
            </w:tabs>
            <w:rPr>
              <w:rFonts w:asciiTheme="minorHAnsi" w:hAnsiTheme="minorHAnsi" w:eastAsiaTheme="minorEastAsia" w:cstheme="minorBidi"/>
              <w:szCs w:val="22"/>
            </w:rPr>
          </w:pPr>
          <w:r>
            <w:fldChar w:fldCharType="begin"/>
          </w:r>
          <w:r>
            <w:instrText xml:space="preserve"> HYPERLINK \l "_Toc11767491" </w:instrText>
          </w:r>
          <w:r>
            <w:fldChar w:fldCharType="separate"/>
          </w:r>
          <w:r>
            <w:rPr>
              <w:rStyle w:val="21"/>
              <w:rFonts w:ascii="宋体" w:hAnsi="宋体" w:cs="宋体"/>
              <w:b/>
              <w:kern w:val="0"/>
            </w:rPr>
            <w:t>6</w:t>
          </w:r>
          <w:r>
            <w:rPr>
              <w:rFonts w:asciiTheme="minorHAnsi" w:hAnsiTheme="minorHAnsi" w:eastAsiaTheme="minorEastAsia" w:cstheme="minorBidi"/>
              <w:szCs w:val="22"/>
            </w:rPr>
            <w:tab/>
          </w:r>
          <w:r>
            <w:rPr>
              <w:rStyle w:val="21"/>
              <w:rFonts w:ascii="宋体" w:hAnsi="宋体" w:cs="宋体"/>
              <w:b/>
              <w:kern w:val="0"/>
            </w:rPr>
            <w:t>总结</w:t>
          </w:r>
          <w:r>
            <w:tab/>
          </w:r>
          <w:r>
            <w:fldChar w:fldCharType="begin"/>
          </w:r>
          <w:r>
            <w:instrText xml:space="preserve"> PAGEREF _Toc11767491 \h </w:instrText>
          </w:r>
          <w:r>
            <w:fldChar w:fldCharType="separate"/>
          </w:r>
          <w:r>
            <w:t>34</w:t>
          </w:r>
          <w:r>
            <w:fldChar w:fldCharType="end"/>
          </w:r>
          <w:r>
            <w:fldChar w:fldCharType="end"/>
          </w:r>
        </w:p>
        <w:p>
          <w:pPr>
            <w:pStyle w:val="16"/>
            <w:tabs>
              <w:tab w:val="right" w:leader="dot" w:pos="8296"/>
            </w:tabs>
            <w:rPr>
              <w:rFonts w:asciiTheme="minorHAnsi" w:hAnsiTheme="minorHAnsi" w:eastAsiaTheme="minorEastAsia" w:cstheme="minorBidi"/>
              <w:szCs w:val="22"/>
            </w:rPr>
          </w:pPr>
          <w:r>
            <w:fldChar w:fldCharType="begin"/>
          </w:r>
          <w:r>
            <w:instrText xml:space="preserve"> HYPERLINK \l "_Toc11767492" </w:instrText>
          </w:r>
          <w:r>
            <w:fldChar w:fldCharType="separate"/>
          </w:r>
          <w:r>
            <w:rPr>
              <w:rStyle w:val="21"/>
              <w:rFonts w:ascii="宋体" w:hAnsi="宋体" w:cs="宋体"/>
              <w:b/>
              <w:kern w:val="0"/>
            </w:rPr>
            <w:t>参考文献</w:t>
          </w:r>
          <w:r>
            <w:tab/>
          </w:r>
          <w:r>
            <w:fldChar w:fldCharType="begin"/>
          </w:r>
          <w:r>
            <w:instrText xml:space="preserve"> PAGEREF _Toc11767492 \h </w:instrText>
          </w:r>
          <w:r>
            <w:fldChar w:fldCharType="separate"/>
          </w:r>
          <w:r>
            <w:t>34</w:t>
          </w:r>
          <w:r>
            <w:fldChar w:fldCharType="end"/>
          </w:r>
          <w:r>
            <w:fldChar w:fldCharType="end"/>
          </w:r>
        </w:p>
        <w:p>
          <w:r>
            <w:rPr>
              <w:b/>
              <w:bCs/>
              <w:lang w:val="zh-CN"/>
            </w:rPr>
            <w:fldChar w:fldCharType="end"/>
          </w:r>
        </w:p>
      </w:sdtContent>
    </w:sdt>
    <w:p>
      <w:pPr>
        <w:jc w:val="center"/>
        <w:rPr>
          <w:rFonts w:ascii="宋体" w:hAnsi="宋体"/>
          <w:sz w:val="28"/>
        </w:rPr>
      </w:pPr>
    </w:p>
    <w:p>
      <w:pPr>
        <w:widowControl/>
        <w:jc w:val="left"/>
        <w:rPr>
          <w:rFonts w:ascii="宋体" w:hAnsi="宋体"/>
          <w:sz w:val="28"/>
        </w:rPr>
      </w:pPr>
      <w:r>
        <w:rPr>
          <w:rFonts w:ascii="宋体" w:hAnsi="宋体"/>
          <w:sz w:val="28"/>
        </w:rPr>
        <w:br w:type="page"/>
      </w:r>
    </w:p>
    <w:p>
      <w:pPr>
        <w:pStyle w:val="30"/>
        <w:numPr>
          <w:ilvl w:val="0"/>
          <w:numId w:val="1"/>
        </w:numPr>
        <w:spacing w:before="156" w:beforeLines="50" w:after="156" w:afterLines="50"/>
        <w:ind w:left="562" w:hanging="562" w:hangingChars="200"/>
        <w:outlineLvl w:val="0"/>
        <w:rPr>
          <w:rFonts w:ascii="宋体" w:hAnsi="宋体" w:cs="宋体"/>
          <w:b/>
          <w:color w:val="000000"/>
          <w:kern w:val="0"/>
          <w:sz w:val="28"/>
          <w:szCs w:val="28"/>
        </w:rPr>
        <w:sectPr>
          <w:footerReference r:id="rId5" w:type="default"/>
          <w:pgSz w:w="11906" w:h="16838"/>
          <w:pgMar w:top="1440" w:right="1800" w:bottom="1440" w:left="1800" w:header="851" w:footer="992" w:gutter="0"/>
          <w:pgNumType w:fmt="upperRoman" w:start="1"/>
          <w:cols w:space="425" w:num="1"/>
          <w:docGrid w:type="lines" w:linePitch="312" w:charSpace="0"/>
        </w:sectPr>
      </w:pPr>
    </w:p>
    <w:p>
      <w:pPr>
        <w:pStyle w:val="30"/>
        <w:numPr>
          <w:ilvl w:val="0"/>
          <w:numId w:val="1"/>
        </w:numPr>
        <w:spacing w:before="156" w:beforeLines="50" w:after="156" w:afterLines="50"/>
        <w:ind w:left="562" w:hanging="562" w:hangingChars="200"/>
        <w:outlineLvl w:val="0"/>
        <w:rPr>
          <w:rFonts w:ascii="宋体" w:hAnsi="宋体" w:cs="宋体"/>
          <w:b/>
          <w:color w:val="000000"/>
          <w:kern w:val="0"/>
          <w:sz w:val="28"/>
          <w:szCs w:val="28"/>
        </w:rPr>
      </w:pPr>
      <w:bookmarkStart w:id="2" w:name="_Toc11767429"/>
      <w:r>
        <w:rPr>
          <w:rFonts w:hint="eastAsia" w:ascii="宋体" w:hAnsi="宋体" w:cs="宋体"/>
          <w:b/>
          <w:color w:val="000000"/>
          <w:kern w:val="0"/>
          <w:sz w:val="28"/>
          <w:szCs w:val="28"/>
        </w:rPr>
        <w:t>绪论</w:t>
      </w:r>
      <w:bookmarkEnd w:id="2"/>
    </w:p>
    <w:p>
      <w:pPr>
        <w:pStyle w:val="30"/>
        <w:numPr>
          <w:ilvl w:val="0"/>
          <w:numId w:val="2"/>
        </w:numPr>
        <w:ind w:firstLineChars="0"/>
        <w:outlineLvl w:val="1"/>
        <w:rPr>
          <w:b/>
          <w:sz w:val="24"/>
        </w:rPr>
      </w:pPr>
      <w:bookmarkStart w:id="3" w:name="_Toc11767430"/>
      <w:r>
        <w:rPr>
          <w:rFonts w:hint="eastAsia"/>
          <w:b/>
          <w:sz w:val="24"/>
        </w:rPr>
        <w:t>背景</w:t>
      </w:r>
      <w:bookmarkEnd w:id="3"/>
    </w:p>
    <w:p>
      <w:pPr>
        <w:spacing w:line="360" w:lineRule="auto"/>
        <w:ind w:firstLine="480" w:firstLineChars="200"/>
        <w:rPr>
          <w:sz w:val="24"/>
        </w:rPr>
      </w:pPr>
      <w:r>
        <w:rPr>
          <w:rFonts w:hint="eastAsia"/>
          <w:sz w:val="24"/>
        </w:rPr>
        <w:t>在十几年前，由于教学资源的缺乏，考试的考核大多使用的是人工考试，人工成绩计分，有的贫困山区的学生的考卷甚至是手抄的。但近几年来，我国第三产业发展迅速，尤其软件事业，逐渐出现了一些专业的考试系统软件，这些软件大多是针对某一行业定制开发的，无法满足其它行业的业务需求；也有一些系统功能相对中庸，只能够适用于一些通用性较强的行业。加上目前我国经济水平的迅速发展，贫困山区的学生的教学资源基本上少数的教学资源还是可以使用到电脑的。</w:t>
      </w:r>
      <w:r>
        <w:rPr>
          <w:rFonts w:hint="eastAsia" w:ascii="宋体" w:hAnsi="宋体"/>
          <w:sz w:val="24"/>
        </w:rPr>
        <w:t>考试是教学过程中的一个重要环节，纸质考试的方式往往使人们受到时间和空间等各种各样的限制，造成很多不利。</w:t>
      </w:r>
      <w:r>
        <w:rPr>
          <w:rFonts w:hint="eastAsia"/>
          <w:sz w:val="24"/>
        </w:rPr>
        <w:t>因此，设计一个在线考试系统可以解决传统的</w:t>
      </w:r>
      <w:r>
        <w:rPr>
          <w:rFonts w:hint="eastAsia" w:ascii="宋体" w:hAnsi="宋体"/>
          <w:sz w:val="24"/>
        </w:rPr>
        <w:t>纸质考试</w:t>
      </w:r>
      <w:r>
        <w:rPr>
          <w:rFonts w:hint="eastAsia"/>
          <w:sz w:val="24"/>
        </w:rPr>
        <w:t>中繁琐的人工计分过程，还可以解决教师对学生成绩的统计过程。</w:t>
      </w:r>
    </w:p>
    <w:p>
      <w:pPr>
        <w:pStyle w:val="30"/>
        <w:numPr>
          <w:ilvl w:val="0"/>
          <w:numId w:val="2"/>
        </w:numPr>
        <w:spacing w:line="360" w:lineRule="auto"/>
        <w:ind w:firstLineChars="0"/>
        <w:outlineLvl w:val="1"/>
        <w:rPr>
          <w:b/>
          <w:sz w:val="24"/>
        </w:rPr>
      </w:pPr>
      <w:bookmarkStart w:id="4" w:name="_Toc11767431"/>
      <w:r>
        <w:rPr>
          <w:rFonts w:hint="eastAsia"/>
          <w:b/>
          <w:sz w:val="24"/>
        </w:rPr>
        <w:t>本文的主要工作</w:t>
      </w:r>
      <w:bookmarkEnd w:id="4"/>
    </w:p>
    <w:p>
      <w:pPr>
        <w:spacing w:line="360" w:lineRule="auto"/>
        <w:ind w:firstLine="480" w:firstLineChars="200"/>
        <w:rPr>
          <w:rFonts w:ascii="宋体" w:hAnsi="宋体"/>
          <w:sz w:val="24"/>
        </w:rPr>
      </w:pPr>
      <w:r>
        <w:rPr>
          <w:rFonts w:hint="eastAsia" w:ascii="宋体" w:hAnsi="宋体"/>
          <w:sz w:val="24"/>
        </w:rPr>
        <w:t>本文主要结合目前国内教学工作中遇到的实际问题以及对软件系统的使用需求，设计了基于B/S架构的在线考试系统。最终开发出一款能够解决当前传统教学考核中选择题和判断题题型考核的人工计分考核的繁琐过程的Web应用。本文涉及的内容主要包括以下几个方面：</w:t>
      </w:r>
    </w:p>
    <w:p>
      <w:pPr>
        <w:pStyle w:val="30"/>
        <w:numPr>
          <w:ilvl w:val="0"/>
          <w:numId w:val="3"/>
        </w:numPr>
        <w:spacing w:line="360" w:lineRule="auto"/>
        <w:ind w:left="0" w:firstLine="480"/>
        <w:rPr>
          <w:rFonts w:ascii="宋体" w:hAnsi="宋体"/>
          <w:sz w:val="24"/>
        </w:rPr>
      </w:pPr>
      <w:r>
        <w:rPr>
          <w:rFonts w:hint="eastAsia" w:ascii="宋体" w:hAnsi="宋体"/>
          <w:sz w:val="24"/>
        </w:rPr>
        <w:t>对教学考核工作进行需求分析，保证软件系统的功能设计符合用户的使用需求；</w:t>
      </w:r>
    </w:p>
    <w:p>
      <w:pPr>
        <w:pStyle w:val="30"/>
        <w:numPr>
          <w:ilvl w:val="0"/>
          <w:numId w:val="3"/>
        </w:numPr>
        <w:spacing w:line="360" w:lineRule="auto"/>
        <w:ind w:left="0" w:firstLine="480"/>
        <w:rPr>
          <w:rFonts w:ascii="宋体" w:hAnsi="宋体"/>
          <w:sz w:val="24"/>
        </w:rPr>
      </w:pPr>
      <w:r>
        <w:rPr>
          <w:rFonts w:hint="eastAsia" w:ascii="宋体" w:hAnsi="宋体"/>
          <w:sz w:val="24"/>
        </w:rPr>
        <w:t>根据需求对系统进行整体设计，包括系统的目标设计、数据模型设计、系统功能结构设计等；</w:t>
      </w:r>
    </w:p>
    <w:p>
      <w:pPr>
        <w:pStyle w:val="30"/>
        <w:numPr>
          <w:ilvl w:val="0"/>
          <w:numId w:val="3"/>
        </w:numPr>
        <w:spacing w:line="360" w:lineRule="auto"/>
        <w:ind w:left="0" w:firstLine="480"/>
        <w:rPr>
          <w:rFonts w:ascii="宋体" w:hAnsi="宋体"/>
          <w:sz w:val="24"/>
        </w:rPr>
      </w:pPr>
      <w:r>
        <w:rPr>
          <w:rFonts w:hint="eastAsia" w:ascii="宋体" w:hAnsi="宋体"/>
          <w:sz w:val="24"/>
        </w:rPr>
        <w:t>根据系统功能进行具体的编码工作；</w:t>
      </w:r>
    </w:p>
    <w:p>
      <w:pPr>
        <w:pStyle w:val="30"/>
        <w:numPr>
          <w:ilvl w:val="0"/>
          <w:numId w:val="3"/>
        </w:numPr>
        <w:spacing w:line="360" w:lineRule="auto"/>
        <w:ind w:left="0" w:firstLine="480"/>
        <w:rPr>
          <w:rFonts w:ascii="宋体" w:hAnsi="宋体"/>
          <w:sz w:val="24"/>
        </w:rPr>
      </w:pPr>
      <w:r>
        <w:rPr>
          <w:rFonts w:hint="eastAsia" w:ascii="宋体" w:hAnsi="宋体"/>
          <w:sz w:val="24"/>
        </w:rPr>
        <w:t>对系统进行详细测试，确保功能符合当前的设计要求，符合用户使用需求。</w:t>
      </w:r>
    </w:p>
    <w:p>
      <w:pPr>
        <w:pStyle w:val="30"/>
        <w:numPr>
          <w:ilvl w:val="0"/>
          <w:numId w:val="1"/>
        </w:numPr>
        <w:spacing w:before="156" w:beforeLines="50" w:after="156" w:afterLines="50"/>
        <w:ind w:left="562" w:hanging="562" w:hangingChars="200"/>
        <w:outlineLvl w:val="0"/>
        <w:rPr>
          <w:rFonts w:ascii="宋体" w:hAnsi="宋体" w:cs="宋体"/>
          <w:b/>
          <w:color w:val="000000"/>
          <w:kern w:val="0"/>
          <w:sz w:val="28"/>
          <w:szCs w:val="28"/>
        </w:rPr>
      </w:pPr>
      <w:bookmarkStart w:id="5" w:name="_Toc11767432"/>
      <w:r>
        <w:rPr>
          <w:rFonts w:hint="eastAsia" w:ascii="宋体" w:hAnsi="宋体" w:cs="宋体"/>
          <w:b/>
          <w:color w:val="000000"/>
          <w:kern w:val="0"/>
          <w:sz w:val="28"/>
          <w:szCs w:val="28"/>
        </w:rPr>
        <w:t>系统需求分析</w:t>
      </w:r>
      <w:bookmarkEnd w:id="5"/>
    </w:p>
    <w:p>
      <w:pPr>
        <w:pStyle w:val="30"/>
        <w:numPr>
          <w:ilvl w:val="0"/>
          <w:numId w:val="4"/>
        </w:numPr>
        <w:spacing w:line="360" w:lineRule="auto"/>
        <w:ind w:firstLineChars="0"/>
        <w:outlineLvl w:val="1"/>
        <w:rPr>
          <w:b/>
          <w:sz w:val="24"/>
        </w:rPr>
      </w:pPr>
      <w:bookmarkStart w:id="6" w:name="_Toc11767433"/>
      <w:r>
        <w:rPr>
          <w:rFonts w:hint="eastAsia"/>
          <w:b/>
          <w:sz w:val="24"/>
        </w:rPr>
        <w:t>系统可行性分析</w:t>
      </w:r>
      <w:bookmarkEnd w:id="6"/>
    </w:p>
    <w:p>
      <w:pPr>
        <w:pStyle w:val="30"/>
        <w:numPr>
          <w:ilvl w:val="0"/>
          <w:numId w:val="5"/>
        </w:numPr>
        <w:spacing w:line="360" w:lineRule="auto"/>
        <w:ind w:left="902" w:firstLineChars="0"/>
        <w:outlineLvl w:val="2"/>
        <w:rPr>
          <w:sz w:val="24"/>
        </w:rPr>
      </w:pPr>
      <w:bookmarkStart w:id="7" w:name="_Toc11767434"/>
      <w:r>
        <w:rPr>
          <w:rFonts w:hint="eastAsia"/>
          <w:sz w:val="24"/>
        </w:rPr>
        <w:t>市场可行性分析</w:t>
      </w:r>
      <w:bookmarkEnd w:id="7"/>
    </w:p>
    <w:p>
      <w:pPr>
        <w:spacing w:line="360" w:lineRule="auto"/>
        <w:ind w:firstLine="480" w:firstLineChars="200"/>
        <w:rPr>
          <w:sz w:val="24"/>
        </w:rPr>
      </w:pPr>
      <w:r>
        <w:rPr>
          <w:rFonts w:hint="eastAsia"/>
          <w:sz w:val="24"/>
        </w:rPr>
        <w:t>市场可行性分析主要是分析项目在实现后是否能够在市场中得到广泛应用，具备推广价值。本项目的目标用户主要是教育部门或培训机构等具备选择和判断考题题型的传统考核或未从传统考核方式中解脱出来的贫困山区，目前我国正在大力推进城乡一体化措施，贫困地区的教育资源会逐渐得到补充，传统人工考核的繁琐方式将会被逐渐取代。通过本系统可以解决传统的考核方式中人工计分的繁琐任务，具备一定的市场需求和推广价值。</w:t>
      </w:r>
    </w:p>
    <w:p>
      <w:pPr>
        <w:pStyle w:val="30"/>
        <w:numPr>
          <w:ilvl w:val="0"/>
          <w:numId w:val="5"/>
        </w:numPr>
        <w:spacing w:line="360" w:lineRule="auto"/>
        <w:ind w:left="902" w:firstLineChars="0"/>
        <w:outlineLvl w:val="2"/>
        <w:rPr>
          <w:sz w:val="24"/>
        </w:rPr>
      </w:pPr>
      <w:bookmarkStart w:id="8" w:name="_Toc11767435"/>
      <w:r>
        <w:rPr>
          <w:rFonts w:hint="eastAsia"/>
          <w:sz w:val="24"/>
        </w:rPr>
        <w:t>技术可行性分析</w:t>
      </w:r>
      <w:bookmarkEnd w:id="8"/>
    </w:p>
    <w:p>
      <w:pPr>
        <w:spacing w:line="360" w:lineRule="auto"/>
        <w:ind w:firstLine="480" w:firstLineChars="200"/>
        <w:rPr>
          <w:sz w:val="24"/>
        </w:rPr>
      </w:pPr>
      <w:r>
        <w:rPr>
          <w:rFonts w:hint="eastAsia"/>
          <w:sz w:val="24"/>
        </w:rPr>
        <w:t>技术可行性是通过对本项目实现所涉及的技术进行系统分析，找出技术难念及解决方案，保证系统在技术实现环节不出现灾难性问题而导致无法继续。本系统主要涉及到的是Web技术，这种技术的应用已经非常广泛，自身有着很多技术解决方案的积累，所以遇到问题应该都能找到很多资料进行查阅。Web技术是传统的B</w:t>
      </w:r>
      <w:r>
        <w:rPr>
          <w:sz w:val="24"/>
        </w:rPr>
        <w:t>/S</w:t>
      </w:r>
      <w:r>
        <w:rPr>
          <w:rFonts w:hint="eastAsia"/>
          <w:sz w:val="24"/>
        </w:rPr>
        <w:t>架构，它具有稳定性、可扩展性等优点，本项目最终决定选用JSP技术进行具体的实现。</w:t>
      </w:r>
    </w:p>
    <w:p>
      <w:pPr>
        <w:pStyle w:val="30"/>
        <w:numPr>
          <w:ilvl w:val="0"/>
          <w:numId w:val="5"/>
        </w:numPr>
        <w:spacing w:line="360" w:lineRule="auto"/>
        <w:ind w:left="902" w:firstLineChars="0"/>
        <w:outlineLvl w:val="2"/>
        <w:rPr>
          <w:sz w:val="24"/>
        </w:rPr>
      </w:pPr>
      <w:bookmarkStart w:id="9" w:name="_Toc11767436"/>
      <w:r>
        <w:rPr>
          <w:rFonts w:hint="eastAsia"/>
          <w:sz w:val="24"/>
        </w:rPr>
        <w:t>应用可行性分析</w:t>
      </w:r>
      <w:bookmarkEnd w:id="9"/>
    </w:p>
    <w:p>
      <w:pPr>
        <w:spacing w:line="360" w:lineRule="auto"/>
        <w:ind w:firstLine="480" w:firstLineChars="200"/>
        <w:rPr>
          <w:sz w:val="24"/>
        </w:rPr>
      </w:pPr>
      <w:r>
        <w:rPr>
          <w:rFonts w:hint="eastAsia"/>
          <w:sz w:val="24"/>
        </w:rPr>
        <w:t>目前我国还具备着传统人工计分的考核方式，教师亟需一种信息技术能够帮助他们解决繁琐的选择判断题型等具备固定答案的试题的批改计分问题，同时信息技术在人们日常生活中也得到广泛的使用，所以无论是管理者还是考生都对这种软件的管理方式熟悉了。所以，本系统在教育方面能够得到应用，并能解决传统教育考核的人工计分繁琐任务。</w:t>
      </w:r>
    </w:p>
    <w:p>
      <w:pPr>
        <w:pStyle w:val="30"/>
        <w:numPr>
          <w:ilvl w:val="0"/>
          <w:numId w:val="4"/>
        </w:numPr>
        <w:spacing w:line="360" w:lineRule="auto"/>
        <w:ind w:firstLineChars="0"/>
        <w:outlineLvl w:val="1"/>
        <w:rPr>
          <w:b/>
          <w:sz w:val="24"/>
        </w:rPr>
      </w:pPr>
      <w:bookmarkStart w:id="10" w:name="_Toc11767437"/>
      <w:r>
        <w:rPr>
          <w:rFonts w:hint="eastAsia"/>
          <w:b/>
          <w:sz w:val="24"/>
        </w:rPr>
        <w:t>功能需求分析</w:t>
      </w:r>
      <w:bookmarkEnd w:id="10"/>
    </w:p>
    <w:p>
      <w:pPr>
        <w:spacing w:line="360" w:lineRule="auto"/>
        <w:ind w:firstLine="480" w:firstLineChars="200"/>
        <w:rPr>
          <w:sz w:val="24"/>
        </w:rPr>
      </w:pPr>
      <w:r>
        <w:rPr>
          <w:rFonts w:hint="eastAsia"/>
          <w:sz w:val="24"/>
        </w:rPr>
        <w:t>在系统中不同类型的角色有着不同的功能需求，角色需要完成哪些工作，达到什么样的目标，系统需要分哪些模块去完成等等都是系统需求分析中需要考虑的重要因素，为了充分了解不同角色对系统的使用需求，我对不同角色进行了需求分析，主要的功能需求包括以下几个方面：</w:t>
      </w:r>
    </w:p>
    <w:p>
      <w:pPr>
        <w:pStyle w:val="30"/>
        <w:numPr>
          <w:ilvl w:val="0"/>
          <w:numId w:val="5"/>
        </w:numPr>
        <w:spacing w:line="360" w:lineRule="auto"/>
        <w:ind w:firstLineChars="0"/>
        <w:outlineLvl w:val="2"/>
        <w:rPr>
          <w:sz w:val="24"/>
        </w:rPr>
      </w:pPr>
      <w:bookmarkStart w:id="11" w:name="_Toc11767438"/>
      <w:r>
        <w:rPr>
          <w:rFonts w:hint="eastAsia"/>
          <w:sz w:val="24"/>
        </w:rPr>
        <w:t>考生需求</w:t>
      </w:r>
      <w:bookmarkEnd w:id="11"/>
    </w:p>
    <w:p>
      <w:pPr>
        <w:spacing w:line="360" w:lineRule="auto"/>
        <w:ind w:firstLine="480" w:firstLineChars="200"/>
        <w:rPr>
          <w:sz w:val="24"/>
        </w:rPr>
      </w:pPr>
      <w:r>
        <w:rPr>
          <w:rFonts w:hint="eastAsia"/>
          <w:sz w:val="24"/>
        </w:rPr>
        <w:t>考生是这个系统中用户量最多的角色，主要通过电脑浏览器进行登录完成考试，可以查看考试信息、完成的考试的成绩及个人信息。考生的登录初始账号统一由管理者进行添加分发，考生通过自行登录后，可以根据需求决定是否更改登录的密码，另外还提供一个个性化的个人信息头像上传功能。</w:t>
      </w:r>
    </w:p>
    <w:p>
      <w:pPr>
        <w:spacing w:line="360" w:lineRule="auto"/>
        <w:ind w:firstLine="480" w:firstLineChars="200"/>
        <w:rPr>
          <w:sz w:val="24"/>
        </w:rPr>
      </w:pPr>
      <w:r>
        <w:rPr>
          <w:rFonts w:hint="eastAsia"/>
          <w:sz w:val="24"/>
        </w:rPr>
        <w:t>考生角色登录系统时要求系统界面简单明了，能够符合大部分的考生的操作。关于最主要的考试功能，在考试期间需要可以导航到任意的题目号进行显示，需要可以显示出已经选择了答案的题目的答案并且能够更改原来选择的答案，需要可以在试题计时结束后自动提交试题答案，需要可以在提交试卷时进行试题的得分计算并且能够导航到成绩显示的页面供考生查看。除此，在考试的页面还需要给出适当的提示，如“离开此页面将没有成绩”等提示。大致的功能需求如图2-1所示：</w:t>
      </w:r>
    </w:p>
    <w:p>
      <w:pPr>
        <w:spacing w:line="360" w:lineRule="auto"/>
        <w:jc w:val="center"/>
        <w:rPr>
          <w:sz w:val="24"/>
        </w:rPr>
      </w:pPr>
      <w:r>
        <w:object>
          <v:shape id="_x0000_i1025" o:spt="75" type="#_x0000_t75" style="height:224.25pt;width:361.5pt;" o:ole="t" filled="f" o:preferrelative="t" stroked="f" coordsize="21600,21600">
            <v:path/>
            <v:fill on="f" focussize="0,0"/>
            <v:stroke on="f" joinstyle="miter"/>
            <v:imagedata r:id="rId10" o:title=""/>
            <o:lock v:ext="edit" aspectratio="t"/>
            <w10:wrap type="none"/>
            <w10:anchorlock/>
          </v:shape>
          <o:OLEObject Type="Embed" ProgID="Visio.Drawing.15" ShapeID="_x0000_i1025" DrawAspect="Content" ObjectID="_1468075725" r:id="rId9">
            <o:LockedField>false</o:LockedField>
          </o:OLEObject>
        </w:object>
      </w:r>
    </w:p>
    <w:p>
      <w:pPr>
        <w:pStyle w:val="30"/>
        <w:numPr>
          <w:ilvl w:val="0"/>
          <w:numId w:val="5"/>
        </w:numPr>
        <w:spacing w:line="360" w:lineRule="auto"/>
        <w:ind w:firstLineChars="0"/>
        <w:jc w:val="left"/>
        <w:outlineLvl w:val="2"/>
        <w:rPr>
          <w:sz w:val="24"/>
        </w:rPr>
      </w:pPr>
      <w:bookmarkStart w:id="12" w:name="_Toc11767439"/>
      <w:r>
        <w:rPr>
          <w:rFonts w:hint="eastAsia"/>
          <w:sz w:val="24"/>
        </w:rPr>
        <w:t>管理者需求</w:t>
      </w:r>
      <w:bookmarkEnd w:id="12"/>
    </w:p>
    <w:p>
      <w:pPr>
        <w:spacing w:line="360" w:lineRule="auto"/>
        <w:ind w:firstLine="480" w:firstLineChars="200"/>
        <w:rPr>
          <w:sz w:val="24"/>
        </w:rPr>
      </w:pPr>
      <w:r>
        <w:rPr>
          <w:rFonts w:hint="eastAsia"/>
          <w:sz w:val="24"/>
        </w:rPr>
        <w:t>管理者主要需要对整个系统进行管理，需要完成考试的发布和对已发布考试的删除，考生信息的录入、查看、修改、删除。在实际的应用中，一般情况下考生的数量都是大于40个人的，因而有必要在考生管理的页面进行考生信息的分页显示。管理者的需要完成的任务繁多，其中试题的录入这一项工作最为繁琐，因此，需要提供一个excel中间文件完成一次性上传考核的题目。为了保证试题录入的时系统的正确性，提供一个试题的模板给管理者参照录入自己需要考核的题目，并且提供考试相关信息描述的录入，如考试时间，考试的描述（期中考试，期末考试，英语考试，物理考试）。</w:t>
      </w:r>
    </w:p>
    <w:p>
      <w:pPr>
        <w:spacing w:line="360" w:lineRule="auto"/>
        <w:ind w:firstLine="480" w:firstLineChars="200"/>
        <w:rPr>
          <w:sz w:val="24"/>
        </w:rPr>
      </w:pPr>
      <w:r>
        <w:rPr>
          <w:rFonts w:hint="eastAsia"/>
          <w:sz w:val="24"/>
        </w:rPr>
        <w:t>在考生管理中录入考生信息完成和考试的发布完成后，考生可以通过登录系统完成发布的考试，在考生完成了考试后，管理者可以在成绩统计中查询已发布的考试的成绩统计（最高分、最低分和平均分）和未完成考试的考生信息。大致的功能需求如图2-2所示：</w:t>
      </w:r>
    </w:p>
    <w:p>
      <w:pPr>
        <w:spacing w:line="360" w:lineRule="auto"/>
        <w:jc w:val="center"/>
      </w:pPr>
      <w:r>
        <w:object>
          <v:shape id="_x0000_i1026" o:spt="75" type="#_x0000_t75" style="height:237pt;width:381.75pt;" o:ole="t" filled="f" o:preferrelative="t" stroked="f" coordsize="21600,21600">
            <v:path/>
            <v:fill on="f" focussize="0,0"/>
            <v:stroke on="f" joinstyle="miter"/>
            <v:imagedata r:id="rId12" o:title=""/>
            <o:lock v:ext="edit" aspectratio="t"/>
            <w10:wrap type="none"/>
            <w10:anchorlock/>
          </v:shape>
          <o:OLEObject Type="Embed" ProgID="Visio.Drawing.15" ShapeID="_x0000_i1026" DrawAspect="Content" ObjectID="_1468075726" r:id="rId11">
            <o:LockedField>false</o:LockedField>
          </o:OLEObject>
        </w:object>
      </w:r>
    </w:p>
    <w:p>
      <w:pPr>
        <w:spacing w:line="360" w:lineRule="auto"/>
        <w:ind w:firstLine="482" w:firstLineChars="200"/>
        <w:jc w:val="left"/>
        <w:rPr>
          <w:sz w:val="24"/>
        </w:rPr>
      </w:pPr>
      <w:r>
        <w:rPr>
          <w:rFonts w:hint="eastAsia"/>
          <w:b/>
          <w:sz w:val="24"/>
        </w:rPr>
        <w:t>注意：</w:t>
      </w:r>
      <w:r>
        <w:rPr>
          <w:rFonts w:hint="eastAsia"/>
          <w:sz w:val="24"/>
        </w:rPr>
        <w:t>除上述的考生角色和管理者角色外，还有一个数据库管理者。数据库管理者是管理者角色用户登录的管理，本系统的所有数据都存储在数据库中，数据库管理者是整个系统的最高管理者，但不在本系统的设计角色之内。</w:t>
      </w:r>
    </w:p>
    <w:p>
      <w:pPr>
        <w:pStyle w:val="30"/>
        <w:numPr>
          <w:ilvl w:val="0"/>
          <w:numId w:val="4"/>
        </w:numPr>
        <w:spacing w:line="360" w:lineRule="auto"/>
        <w:ind w:firstLineChars="0"/>
        <w:outlineLvl w:val="1"/>
        <w:rPr>
          <w:b/>
          <w:sz w:val="24"/>
        </w:rPr>
      </w:pPr>
      <w:bookmarkStart w:id="13" w:name="_Toc11767440"/>
      <w:r>
        <w:rPr>
          <w:rFonts w:hint="eastAsia"/>
          <w:b/>
          <w:sz w:val="24"/>
        </w:rPr>
        <w:t>非功能需求分析</w:t>
      </w:r>
      <w:bookmarkEnd w:id="13"/>
    </w:p>
    <w:p>
      <w:pPr>
        <w:spacing w:line="36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基于B</w:t>
      </w:r>
      <w:r>
        <w:rPr>
          <w:rFonts w:asciiTheme="minorEastAsia" w:hAnsiTheme="minorEastAsia" w:eastAsiaTheme="minorEastAsia"/>
          <w:sz w:val="24"/>
        </w:rPr>
        <w:t>/</w:t>
      </w:r>
      <w:r>
        <w:rPr>
          <w:rFonts w:hint="eastAsia" w:asciiTheme="minorEastAsia" w:hAnsiTheme="minorEastAsia" w:eastAsiaTheme="minorEastAsia"/>
          <w:sz w:val="24"/>
        </w:rPr>
        <w:t>S架构的在线考试系统通过浏览器（Browser）和服务器（Server）交互的方式实现，在登录、管理、考试这些整体功能的界面应当遵循界面简洁、操作简单的原则，避免繁琐问题给用户增加工作量等，具体的要求包括：</w:t>
      </w:r>
    </w:p>
    <w:p>
      <w:pPr>
        <w:pStyle w:val="30"/>
        <w:numPr>
          <w:ilvl w:val="0"/>
          <w:numId w:val="6"/>
        </w:numPr>
        <w:spacing w:line="360" w:lineRule="auto"/>
        <w:ind w:left="0" w:firstLine="480"/>
        <w:outlineLvl w:val="2"/>
        <w:rPr>
          <w:rFonts w:asciiTheme="minorEastAsia" w:hAnsiTheme="minorEastAsia" w:eastAsiaTheme="minorEastAsia"/>
          <w:sz w:val="24"/>
        </w:rPr>
      </w:pPr>
      <w:bookmarkStart w:id="14" w:name="_Toc11767441"/>
      <w:r>
        <w:rPr>
          <w:rFonts w:hint="eastAsia" w:asciiTheme="minorEastAsia" w:hAnsiTheme="minorEastAsia" w:eastAsiaTheme="minorEastAsia"/>
          <w:sz w:val="24"/>
        </w:rPr>
        <w:t>界面美观</w:t>
      </w:r>
      <w:bookmarkEnd w:id="14"/>
    </w:p>
    <w:p>
      <w:pPr>
        <w:pStyle w:val="30"/>
        <w:spacing w:line="360" w:lineRule="auto"/>
        <w:ind w:firstLine="480"/>
        <w:rPr>
          <w:rFonts w:asciiTheme="minorEastAsia" w:hAnsiTheme="minorEastAsia" w:eastAsiaTheme="minorEastAsia"/>
          <w:sz w:val="24"/>
        </w:rPr>
      </w:pPr>
      <w:r>
        <w:rPr>
          <w:rFonts w:hint="eastAsia" w:asciiTheme="minorEastAsia" w:hAnsiTheme="minorEastAsia" w:eastAsiaTheme="minorEastAsia"/>
          <w:sz w:val="24"/>
        </w:rPr>
        <w:t>界面是进行人加交互的接口，根据大部分的Web应用的操作方式进行UI的布局设计，具备良好的UI界面是吸引用户使用的最直接因素。因此系统的操作界面整体采用暗淡的黄色背景作为导航栏的显示，黑色的背景作为主要功能的显示。</w:t>
      </w:r>
    </w:p>
    <w:p>
      <w:pPr>
        <w:pStyle w:val="30"/>
        <w:numPr>
          <w:ilvl w:val="0"/>
          <w:numId w:val="6"/>
        </w:numPr>
        <w:spacing w:line="360" w:lineRule="auto"/>
        <w:ind w:left="0" w:firstLine="480"/>
        <w:outlineLvl w:val="2"/>
        <w:rPr>
          <w:rFonts w:asciiTheme="minorEastAsia" w:hAnsiTheme="minorEastAsia" w:eastAsiaTheme="minorEastAsia"/>
          <w:sz w:val="24"/>
        </w:rPr>
      </w:pPr>
      <w:bookmarkStart w:id="15" w:name="_Toc11767442"/>
      <w:r>
        <w:rPr>
          <w:rFonts w:hint="eastAsia" w:asciiTheme="minorEastAsia" w:hAnsiTheme="minorEastAsia" w:eastAsiaTheme="minorEastAsia"/>
          <w:sz w:val="24"/>
        </w:rPr>
        <w:t>操作简单</w:t>
      </w:r>
      <w:bookmarkEnd w:id="15"/>
    </w:p>
    <w:p>
      <w:pPr>
        <w:spacing w:line="36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系统的操作需要同时兼顾管理者和考生的使用需求，同时更要对常用功能和易出错功能给与人性化的提示，并且能够拥有操作结果的反馈信息。</w:t>
      </w:r>
    </w:p>
    <w:p>
      <w:pPr>
        <w:pStyle w:val="30"/>
        <w:numPr>
          <w:ilvl w:val="0"/>
          <w:numId w:val="6"/>
        </w:numPr>
        <w:spacing w:line="360" w:lineRule="auto"/>
        <w:ind w:left="0" w:firstLine="480"/>
        <w:outlineLvl w:val="2"/>
        <w:rPr>
          <w:rFonts w:asciiTheme="minorEastAsia" w:hAnsiTheme="minorEastAsia" w:eastAsiaTheme="minorEastAsia"/>
          <w:sz w:val="24"/>
        </w:rPr>
      </w:pPr>
      <w:bookmarkStart w:id="16" w:name="_Toc11767443"/>
      <w:r>
        <w:rPr>
          <w:rFonts w:hint="eastAsia" w:asciiTheme="minorEastAsia" w:hAnsiTheme="minorEastAsia" w:eastAsiaTheme="minorEastAsia"/>
          <w:sz w:val="24"/>
        </w:rPr>
        <w:t>多用户在线考核</w:t>
      </w:r>
      <w:bookmarkEnd w:id="16"/>
    </w:p>
    <w:p>
      <w:pPr>
        <w:spacing w:line="36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本系统是目标用户是教育部门，系统至少需要能够40个考生同时进行在线考试的并发量要求。</w:t>
      </w:r>
    </w:p>
    <w:p>
      <w:pPr>
        <w:pStyle w:val="30"/>
        <w:numPr>
          <w:ilvl w:val="0"/>
          <w:numId w:val="6"/>
        </w:numPr>
        <w:spacing w:line="360" w:lineRule="auto"/>
        <w:ind w:left="0" w:firstLine="480"/>
        <w:outlineLvl w:val="2"/>
        <w:rPr>
          <w:rFonts w:asciiTheme="minorEastAsia" w:hAnsiTheme="minorEastAsia" w:eastAsiaTheme="minorEastAsia"/>
          <w:sz w:val="24"/>
        </w:rPr>
      </w:pPr>
      <w:bookmarkStart w:id="17" w:name="_Toc11767444"/>
      <w:r>
        <w:rPr>
          <w:rFonts w:hint="eastAsia" w:asciiTheme="minorEastAsia" w:hAnsiTheme="minorEastAsia" w:eastAsiaTheme="minorEastAsia"/>
          <w:sz w:val="24"/>
        </w:rPr>
        <w:t>运行稳定</w:t>
      </w:r>
      <w:bookmarkEnd w:id="17"/>
    </w:p>
    <w:p>
      <w:pPr>
        <w:spacing w:line="36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在线考试系统是教育考核的一种新方式，在考核的过程中必须保证应用的稳定性，避免发生崩溃导致考生需要重复考等故障。</w:t>
      </w:r>
    </w:p>
    <w:p>
      <w:pPr>
        <w:pStyle w:val="30"/>
        <w:numPr>
          <w:ilvl w:val="0"/>
          <w:numId w:val="1"/>
        </w:numPr>
        <w:spacing w:before="156" w:beforeLines="50" w:after="156" w:afterLines="50"/>
        <w:ind w:left="562" w:hanging="562" w:hangingChars="200"/>
        <w:outlineLvl w:val="0"/>
        <w:rPr>
          <w:rFonts w:ascii="宋体" w:hAnsi="宋体" w:cs="宋体"/>
          <w:b/>
          <w:color w:val="000000"/>
          <w:kern w:val="0"/>
          <w:sz w:val="28"/>
          <w:szCs w:val="28"/>
        </w:rPr>
      </w:pPr>
      <w:bookmarkStart w:id="18" w:name="_Toc11767445"/>
      <w:r>
        <w:rPr>
          <w:rFonts w:hint="eastAsia" w:ascii="宋体" w:hAnsi="宋体" w:cs="宋体"/>
          <w:b/>
          <w:color w:val="000000"/>
          <w:kern w:val="0"/>
          <w:sz w:val="28"/>
          <w:szCs w:val="28"/>
        </w:rPr>
        <w:t>系统整体设计</w:t>
      </w:r>
      <w:bookmarkEnd w:id="18"/>
    </w:p>
    <w:p>
      <w:pPr>
        <w:pStyle w:val="30"/>
        <w:spacing w:before="156" w:beforeLines="50" w:after="156" w:afterLines="50" w:line="360" w:lineRule="auto"/>
        <w:ind w:firstLine="480"/>
        <w:rPr>
          <w:rFonts w:ascii="宋体" w:hAnsi="宋体" w:cs="宋体"/>
          <w:color w:val="000000"/>
          <w:kern w:val="0"/>
          <w:sz w:val="24"/>
        </w:rPr>
      </w:pPr>
      <w:r>
        <w:rPr>
          <w:rFonts w:hint="eastAsia" w:ascii="宋体" w:hAnsi="宋体" w:cs="宋体"/>
          <w:color w:val="000000"/>
          <w:kern w:val="0"/>
          <w:sz w:val="24"/>
        </w:rPr>
        <w:t>根据前期的需求描述要求，本系统的使用主要是PC电脑端，用户可以通过电脑浏览器使用本系统。本系统设计是基于B</w:t>
      </w:r>
      <w:r>
        <w:rPr>
          <w:rFonts w:ascii="宋体" w:hAnsi="宋体" w:cs="宋体"/>
          <w:color w:val="000000"/>
          <w:kern w:val="0"/>
          <w:sz w:val="24"/>
        </w:rPr>
        <w:t>/S</w:t>
      </w:r>
      <w:r>
        <w:rPr>
          <w:rFonts w:hint="eastAsia" w:ascii="宋体" w:hAnsi="宋体" w:cs="宋体"/>
          <w:color w:val="000000"/>
          <w:kern w:val="0"/>
          <w:sz w:val="24"/>
        </w:rPr>
        <w:t>架构下实现的，软件服务器的运行环境为Windows</w:t>
      </w:r>
      <w:r>
        <w:rPr>
          <w:rFonts w:ascii="宋体" w:hAnsi="宋体" w:cs="宋体"/>
          <w:color w:val="000000"/>
          <w:kern w:val="0"/>
          <w:sz w:val="24"/>
        </w:rPr>
        <w:t xml:space="preserve"> </w:t>
      </w:r>
      <w:r>
        <w:rPr>
          <w:rFonts w:hint="eastAsia" w:ascii="宋体" w:hAnsi="宋体" w:cs="宋体"/>
          <w:color w:val="000000"/>
          <w:kern w:val="0"/>
          <w:sz w:val="24"/>
        </w:rPr>
        <w:t>10专业版、Tomcat服务器、MySQL数据库以及Navicat数据库管理软件；用户运行环境主要是标准的浏览器环境。服务器业务逻辑的处理采用JSP技术实现，用户端的功能显示与功能实现采用HTML5和JavaScript语言实现。详见3-1系统平台记录表：</w:t>
      </w:r>
    </w:p>
    <w:p>
      <w:pPr>
        <w:jc w:val="center"/>
        <w:rPr>
          <w:rFonts w:ascii="宋体" w:hAnsi="宋体" w:cs="宋体"/>
          <w:color w:val="000000"/>
          <w:kern w:val="0"/>
          <w:szCs w:val="21"/>
        </w:rPr>
      </w:pPr>
      <w:r>
        <w:rPr>
          <w:rFonts w:hint="eastAsia" w:ascii="宋体" w:hAnsi="宋体" w:cs="宋体"/>
          <w:color w:val="000000"/>
          <w:kern w:val="0"/>
          <w:szCs w:val="21"/>
        </w:rPr>
        <w:t>表3-1</w:t>
      </w:r>
      <w:r>
        <w:rPr>
          <w:rFonts w:ascii="宋体" w:hAnsi="宋体" w:cs="宋体"/>
          <w:color w:val="000000"/>
          <w:kern w:val="0"/>
          <w:szCs w:val="21"/>
        </w:rPr>
        <w:t xml:space="preserve"> </w:t>
      </w:r>
      <w:r>
        <w:rPr>
          <w:rFonts w:hint="eastAsia" w:ascii="宋体" w:hAnsi="宋体" w:cs="宋体"/>
          <w:color w:val="000000"/>
          <w:kern w:val="0"/>
          <w:szCs w:val="21"/>
        </w:rPr>
        <w:t>系统平台配置表</w:t>
      </w:r>
    </w:p>
    <w:tbl>
      <w:tblPr>
        <w:tblStyle w:val="2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4261" w:type="dxa"/>
            <w:vAlign w:val="center"/>
          </w:tcPr>
          <w:p>
            <w:pPr>
              <w:pStyle w:val="30"/>
              <w:ind w:firstLine="0" w:firstLineChars="0"/>
              <w:jc w:val="center"/>
              <w:rPr>
                <w:rFonts w:ascii="宋体" w:hAnsi="宋体" w:cs="宋体"/>
                <w:color w:val="000000"/>
                <w:kern w:val="0"/>
                <w:szCs w:val="21"/>
              </w:rPr>
            </w:pPr>
            <w:r>
              <w:rPr>
                <w:rFonts w:hint="eastAsia" w:ascii="宋体" w:hAnsi="宋体" w:cs="宋体"/>
                <w:color w:val="000000"/>
                <w:kern w:val="0"/>
                <w:szCs w:val="21"/>
              </w:rPr>
              <w:t>服务器操作系统</w:t>
            </w:r>
          </w:p>
        </w:tc>
        <w:tc>
          <w:tcPr>
            <w:tcW w:w="4261" w:type="dxa"/>
            <w:vAlign w:val="center"/>
          </w:tcPr>
          <w:p>
            <w:pPr>
              <w:pStyle w:val="30"/>
              <w:ind w:firstLine="0" w:firstLineChars="0"/>
              <w:jc w:val="center"/>
              <w:rPr>
                <w:rFonts w:ascii="宋体" w:hAnsi="宋体" w:cs="宋体"/>
                <w:color w:val="000000"/>
                <w:kern w:val="0"/>
                <w:szCs w:val="21"/>
              </w:rPr>
            </w:pPr>
            <w:r>
              <w:rPr>
                <w:rFonts w:hint="eastAsia" w:ascii="宋体" w:hAnsi="宋体" w:cs="宋体"/>
                <w:color w:val="000000"/>
                <w:kern w:val="0"/>
                <w:szCs w:val="21"/>
              </w:rPr>
              <w:t>Windows</w:t>
            </w:r>
            <w:r>
              <w:rPr>
                <w:rFonts w:ascii="宋体" w:hAnsi="宋体" w:cs="宋体"/>
                <w:color w:val="000000"/>
                <w:kern w:val="0"/>
                <w:szCs w:val="21"/>
              </w:rPr>
              <w:t xml:space="preserve"> </w:t>
            </w:r>
            <w:r>
              <w:rPr>
                <w:rFonts w:hint="eastAsia" w:ascii="宋体" w:hAnsi="宋体" w:cs="宋体"/>
                <w:color w:val="000000"/>
                <w:kern w:val="0"/>
                <w:szCs w:val="21"/>
              </w:rPr>
              <w:t>10专业版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4261" w:type="dxa"/>
            <w:vAlign w:val="center"/>
          </w:tcPr>
          <w:p>
            <w:pPr>
              <w:pStyle w:val="30"/>
              <w:ind w:firstLine="0" w:firstLineChars="0"/>
              <w:jc w:val="center"/>
              <w:rPr>
                <w:rFonts w:ascii="宋体" w:hAnsi="宋体" w:cs="宋体"/>
                <w:color w:val="000000"/>
                <w:kern w:val="0"/>
                <w:szCs w:val="21"/>
              </w:rPr>
            </w:pPr>
            <w:r>
              <w:rPr>
                <w:rFonts w:hint="eastAsia" w:ascii="宋体" w:hAnsi="宋体" w:cs="宋体"/>
                <w:color w:val="000000"/>
                <w:kern w:val="0"/>
                <w:szCs w:val="21"/>
              </w:rPr>
              <w:t>数据库</w:t>
            </w:r>
          </w:p>
        </w:tc>
        <w:tc>
          <w:tcPr>
            <w:tcW w:w="4261" w:type="dxa"/>
            <w:vAlign w:val="center"/>
          </w:tcPr>
          <w:p>
            <w:pPr>
              <w:pStyle w:val="30"/>
              <w:ind w:firstLine="0" w:firstLineChars="0"/>
              <w:jc w:val="center"/>
              <w:rPr>
                <w:rFonts w:ascii="宋体" w:hAnsi="宋体" w:cs="宋体"/>
                <w:color w:val="000000"/>
                <w:kern w:val="0"/>
                <w:szCs w:val="21"/>
              </w:rPr>
            </w:pPr>
            <w:r>
              <w:rPr>
                <w:rFonts w:hint="eastAsia" w:ascii="宋体" w:hAnsi="宋体" w:cs="宋体"/>
                <w:color w:val="000000"/>
                <w:kern w:val="0"/>
                <w:szCs w:val="21"/>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4261" w:type="dxa"/>
            <w:vAlign w:val="center"/>
          </w:tcPr>
          <w:p>
            <w:pPr>
              <w:pStyle w:val="30"/>
              <w:ind w:firstLine="0" w:firstLineChars="0"/>
              <w:jc w:val="center"/>
              <w:rPr>
                <w:rFonts w:ascii="宋体" w:hAnsi="宋体" w:cs="宋体"/>
                <w:color w:val="000000"/>
                <w:kern w:val="0"/>
                <w:szCs w:val="21"/>
              </w:rPr>
            </w:pPr>
            <w:r>
              <w:rPr>
                <w:rFonts w:hint="eastAsia" w:ascii="宋体" w:hAnsi="宋体" w:cs="宋体"/>
                <w:color w:val="000000"/>
                <w:kern w:val="0"/>
                <w:szCs w:val="21"/>
              </w:rPr>
              <w:t>数据库管理软件</w:t>
            </w:r>
          </w:p>
        </w:tc>
        <w:tc>
          <w:tcPr>
            <w:tcW w:w="4261" w:type="dxa"/>
            <w:vAlign w:val="center"/>
          </w:tcPr>
          <w:p>
            <w:pPr>
              <w:pStyle w:val="30"/>
              <w:ind w:firstLine="0" w:firstLineChars="0"/>
              <w:jc w:val="center"/>
              <w:rPr>
                <w:rFonts w:ascii="宋体" w:hAnsi="宋体" w:cs="宋体"/>
                <w:color w:val="000000"/>
                <w:kern w:val="0"/>
                <w:szCs w:val="21"/>
              </w:rPr>
            </w:pPr>
            <w:r>
              <w:rPr>
                <w:rFonts w:hint="eastAsia" w:ascii="宋体" w:hAnsi="宋体" w:cs="宋体"/>
                <w:color w:val="000000"/>
                <w:kern w:val="0"/>
                <w:szCs w:val="21"/>
              </w:rPr>
              <w:t>Navicat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4261" w:type="dxa"/>
            <w:vAlign w:val="center"/>
          </w:tcPr>
          <w:p>
            <w:pPr>
              <w:pStyle w:val="30"/>
              <w:ind w:firstLine="0" w:firstLineChars="0"/>
              <w:jc w:val="center"/>
              <w:rPr>
                <w:rFonts w:ascii="宋体" w:hAnsi="宋体" w:cs="宋体"/>
                <w:color w:val="000000"/>
                <w:kern w:val="0"/>
                <w:szCs w:val="21"/>
              </w:rPr>
            </w:pPr>
            <w:r>
              <w:rPr>
                <w:rFonts w:hint="eastAsia" w:ascii="宋体" w:hAnsi="宋体" w:cs="宋体"/>
                <w:color w:val="000000"/>
                <w:kern w:val="0"/>
                <w:szCs w:val="21"/>
              </w:rPr>
              <w:t>Web服务器</w:t>
            </w:r>
          </w:p>
        </w:tc>
        <w:tc>
          <w:tcPr>
            <w:tcW w:w="4261" w:type="dxa"/>
            <w:vAlign w:val="center"/>
          </w:tcPr>
          <w:p>
            <w:pPr>
              <w:pStyle w:val="30"/>
              <w:ind w:firstLine="0" w:firstLineChars="0"/>
              <w:jc w:val="center"/>
              <w:rPr>
                <w:rFonts w:ascii="宋体" w:hAnsi="宋体" w:cs="宋体"/>
                <w:color w:val="000000"/>
                <w:kern w:val="0"/>
                <w:szCs w:val="21"/>
              </w:rPr>
            </w:pPr>
            <w:r>
              <w:rPr>
                <w:rFonts w:hint="eastAsia" w:ascii="宋体" w:hAnsi="宋体" w:cs="宋体"/>
                <w:color w:val="000000"/>
                <w:kern w:val="0"/>
                <w:szCs w:val="21"/>
              </w:rPr>
              <w:t>Tomcat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4261" w:type="dxa"/>
            <w:vAlign w:val="center"/>
          </w:tcPr>
          <w:p>
            <w:pPr>
              <w:pStyle w:val="30"/>
              <w:ind w:firstLine="0" w:firstLineChars="0"/>
              <w:jc w:val="center"/>
              <w:rPr>
                <w:rFonts w:ascii="宋体" w:hAnsi="宋体" w:cs="宋体"/>
                <w:color w:val="000000"/>
                <w:kern w:val="0"/>
                <w:szCs w:val="21"/>
              </w:rPr>
            </w:pPr>
            <w:r>
              <w:rPr>
                <w:rFonts w:hint="eastAsia" w:ascii="宋体" w:hAnsi="宋体" w:cs="宋体"/>
                <w:color w:val="000000"/>
                <w:kern w:val="0"/>
                <w:szCs w:val="21"/>
              </w:rPr>
              <w:t>客户端浏览器</w:t>
            </w:r>
          </w:p>
        </w:tc>
        <w:tc>
          <w:tcPr>
            <w:tcW w:w="4261" w:type="dxa"/>
            <w:vAlign w:val="center"/>
          </w:tcPr>
          <w:p>
            <w:pPr>
              <w:pStyle w:val="30"/>
              <w:ind w:firstLine="0" w:firstLineChars="0"/>
              <w:jc w:val="center"/>
              <w:rPr>
                <w:rFonts w:ascii="宋体" w:hAnsi="宋体" w:cs="宋体"/>
                <w:color w:val="000000"/>
                <w:kern w:val="0"/>
                <w:szCs w:val="21"/>
              </w:rPr>
            </w:pPr>
            <w:r>
              <w:rPr>
                <w:rFonts w:hint="eastAsia" w:ascii="宋体" w:hAnsi="宋体" w:cs="宋体"/>
                <w:color w:val="000000"/>
                <w:kern w:val="0"/>
                <w:szCs w:val="21"/>
              </w:rPr>
              <w:t>Edge、Chrome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4261" w:type="dxa"/>
            <w:vAlign w:val="center"/>
          </w:tcPr>
          <w:p>
            <w:pPr>
              <w:pStyle w:val="30"/>
              <w:ind w:firstLine="0" w:firstLineChars="0"/>
              <w:jc w:val="center"/>
              <w:rPr>
                <w:rFonts w:ascii="宋体" w:hAnsi="宋体" w:cs="宋体"/>
                <w:color w:val="000000"/>
                <w:kern w:val="0"/>
                <w:szCs w:val="21"/>
              </w:rPr>
            </w:pPr>
            <w:r>
              <w:rPr>
                <w:rFonts w:hint="eastAsia" w:ascii="宋体" w:hAnsi="宋体" w:cs="宋体"/>
                <w:color w:val="000000"/>
                <w:kern w:val="0"/>
                <w:szCs w:val="21"/>
              </w:rPr>
              <w:t>开发环境</w:t>
            </w:r>
          </w:p>
        </w:tc>
        <w:tc>
          <w:tcPr>
            <w:tcW w:w="4261" w:type="dxa"/>
            <w:vAlign w:val="center"/>
          </w:tcPr>
          <w:p>
            <w:pPr>
              <w:pStyle w:val="30"/>
              <w:ind w:firstLine="0" w:firstLineChars="0"/>
              <w:jc w:val="center"/>
              <w:rPr>
                <w:rFonts w:ascii="宋体" w:hAnsi="宋体" w:cs="宋体"/>
                <w:color w:val="000000"/>
                <w:kern w:val="0"/>
                <w:szCs w:val="21"/>
              </w:rPr>
            </w:pPr>
            <w:r>
              <w:rPr>
                <w:rFonts w:hint="eastAsia" w:ascii="宋体" w:hAnsi="宋体" w:cs="宋体"/>
                <w:color w:val="000000"/>
                <w:kern w:val="0"/>
                <w:szCs w:val="21"/>
              </w:rPr>
              <w:t>IntelliJ</w:t>
            </w:r>
            <w:r>
              <w:rPr>
                <w:rFonts w:ascii="宋体" w:hAnsi="宋体" w:cs="宋体"/>
                <w:color w:val="000000"/>
                <w:kern w:val="0"/>
                <w:szCs w:val="21"/>
              </w:rPr>
              <w:t xml:space="preserve"> </w:t>
            </w:r>
            <w:r>
              <w:rPr>
                <w:rFonts w:hint="eastAsia" w:ascii="宋体" w:hAnsi="宋体" w:cs="宋体"/>
                <w:color w:val="000000"/>
                <w:kern w:val="0"/>
                <w:szCs w:val="21"/>
              </w:rPr>
              <w:t>IDEA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4261" w:type="dxa"/>
            <w:vAlign w:val="center"/>
          </w:tcPr>
          <w:p>
            <w:pPr>
              <w:pStyle w:val="30"/>
              <w:ind w:firstLine="0" w:firstLineChars="0"/>
              <w:jc w:val="center"/>
              <w:rPr>
                <w:rFonts w:ascii="宋体" w:hAnsi="宋体" w:cs="宋体"/>
                <w:color w:val="000000"/>
                <w:kern w:val="0"/>
                <w:szCs w:val="21"/>
              </w:rPr>
            </w:pPr>
            <w:r>
              <w:rPr>
                <w:rFonts w:hint="eastAsia" w:ascii="宋体" w:hAnsi="宋体" w:cs="宋体"/>
                <w:color w:val="000000"/>
                <w:kern w:val="0"/>
                <w:szCs w:val="21"/>
              </w:rPr>
              <w:t>开发语言</w:t>
            </w:r>
          </w:p>
        </w:tc>
        <w:tc>
          <w:tcPr>
            <w:tcW w:w="4261" w:type="dxa"/>
            <w:vAlign w:val="center"/>
          </w:tcPr>
          <w:p>
            <w:pPr>
              <w:pStyle w:val="30"/>
              <w:ind w:firstLine="0" w:firstLineChars="0"/>
              <w:jc w:val="center"/>
              <w:rPr>
                <w:rFonts w:ascii="宋体" w:hAnsi="宋体" w:cs="宋体"/>
                <w:color w:val="000000"/>
                <w:kern w:val="0"/>
                <w:szCs w:val="21"/>
              </w:rPr>
            </w:pPr>
            <w:r>
              <w:rPr>
                <w:rFonts w:hint="eastAsia" w:ascii="宋体" w:hAnsi="宋体" w:cs="宋体"/>
                <w:color w:val="000000"/>
                <w:kern w:val="0"/>
                <w:szCs w:val="21"/>
              </w:rPr>
              <w:t>JSP、JavaScript、HTML5、JSTL</w:t>
            </w:r>
          </w:p>
        </w:tc>
      </w:tr>
    </w:tbl>
    <w:p>
      <w:pPr>
        <w:pStyle w:val="30"/>
        <w:spacing w:before="156" w:beforeLines="50" w:after="156" w:afterLines="50" w:line="360" w:lineRule="auto"/>
        <w:ind w:firstLine="480"/>
        <w:rPr>
          <w:rFonts w:ascii="宋体" w:hAnsi="宋体" w:cs="宋体"/>
          <w:color w:val="000000"/>
          <w:kern w:val="0"/>
          <w:sz w:val="24"/>
        </w:rPr>
      </w:pPr>
      <w:r>
        <w:rPr>
          <w:rFonts w:hint="eastAsia" w:ascii="宋体" w:hAnsi="宋体" w:cs="宋体"/>
          <w:color w:val="000000"/>
          <w:kern w:val="0"/>
          <w:sz w:val="24"/>
        </w:rPr>
        <w:t>系统中的考生信息和考试试题对数据的安全性有较高要求，采用B</w:t>
      </w:r>
      <w:r>
        <w:rPr>
          <w:rFonts w:ascii="宋体" w:hAnsi="宋体" w:cs="宋体"/>
          <w:color w:val="000000"/>
          <w:kern w:val="0"/>
          <w:sz w:val="24"/>
        </w:rPr>
        <w:t>/S</w:t>
      </w:r>
      <w:r>
        <w:rPr>
          <w:rFonts w:hint="eastAsia" w:ascii="宋体" w:hAnsi="宋体" w:cs="宋体"/>
          <w:color w:val="000000"/>
          <w:kern w:val="0"/>
          <w:sz w:val="24"/>
        </w:rPr>
        <w:t>架构的应用具有良好的扩展性外，也具有一定的安全性，只有通过登录验证数据库中的用户表存在用户记录的用户才能进入本系统。</w:t>
      </w:r>
    </w:p>
    <w:p>
      <w:pPr>
        <w:pStyle w:val="30"/>
        <w:numPr>
          <w:ilvl w:val="0"/>
          <w:numId w:val="7"/>
        </w:numPr>
        <w:spacing w:before="156" w:beforeLines="50" w:after="156" w:afterLines="50"/>
        <w:ind w:firstLineChars="0"/>
        <w:outlineLvl w:val="1"/>
        <w:rPr>
          <w:rFonts w:ascii="宋体" w:hAnsi="宋体" w:cs="宋体"/>
          <w:b/>
          <w:color w:val="000000"/>
          <w:kern w:val="0"/>
          <w:sz w:val="24"/>
        </w:rPr>
      </w:pPr>
      <w:bookmarkStart w:id="19" w:name="_Toc11767446"/>
      <w:r>
        <w:rPr>
          <w:rFonts w:hint="eastAsia" w:ascii="宋体" w:hAnsi="宋体" w:cs="宋体"/>
          <w:b/>
          <w:color w:val="000000"/>
          <w:kern w:val="0"/>
          <w:sz w:val="24"/>
        </w:rPr>
        <w:t>总体结构设计</w:t>
      </w:r>
      <w:bookmarkEnd w:id="19"/>
    </w:p>
    <w:p>
      <w:pPr>
        <w:spacing w:line="360" w:lineRule="auto"/>
        <w:ind w:firstLine="480" w:firstLineChars="200"/>
        <w:rPr>
          <w:sz w:val="24"/>
        </w:rPr>
      </w:pPr>
      <w:r>
        <w:rPr>
          <w:rFonts w:hint="eastAsia"/>
          <w:sz w:val="24"/>
        </w:rPr>
        <w:t>基于B</w:t>
      </w:r>
      <w:r>
        <w:rPr>
          <w:sz w:val="24"/>
        </w:rPr>
        <w:t>/S</w:t>
      </w:r>
      <w:r>
        <w:rPr>
          <w:rFonts w:hint="eastAsia"/>
          <w:sz w:val="24"/>
        </w:rPr>
        <w:t>架构实现的在线考试系统的整体结构可以划分为数据库服务器，Web服务器（Tomcat）和系统管理功能三大结构。总体架构如图3-1所示：</w:t>
      </w:r>
    </w:p>
    <w:p>
      <w:pPr>
        <w:jc w:val="center"/>
        <w:rPr>
          <w:sz w:val="24"/>
        </w:rPr>
      </w:pPr>
      <w:r>
        <w:object>
          <v:shape id="_x0000_i1027" o:spt="75" type="#_x0000_t75" style="height:145.5pt;width:414.75pt;" o:ole="t" filled="f" o:preferrelative="t" stroked="f" coordsize="21600,21600">
            <v:path/>
            <v:fill on="f" focussize="0,0"/>
            <v:stroke on="f" joinstyle="miter"/>
            <v:imagedata r:id="rId14" o:title=""/>
            <o:lock v:ext="edit" aspectratio="t"/>
            <w10:wrap type="none"/>
            <w10:anchorlock/>
          </v:shape>
          <o:OLEObject Type="Embed" ProgID="Visio.Drawing.15" ShapeID="_x0000_i1027" DrawAspect="Content" ObjectID="_1468075727" r:id="rId13">
            <o:LockedField>false</o:LockedField>
          </o:OLEObject>
        </w:object>
      </w:r>
    </w:p>
    <w:p>
      <w:pPr>
        <w:pStyle w:val="30"/>
        <w:numPr>
          <w:ilvl w:val="0"/>
          <w:numId w:val="7"/>
        </w:numPr>
        <w:spacing w:before="156" w:beforeLines="50" w:after="156" w:afterLines="50"/>
        <w:ind w:firstLineChars="0"/>
        <w:outlineLvl w:val="1"/>
        <w:rPr>
          <w:rFonts w:ascii="宋体" w:hAnsi="宋体" w:cs="宋体"/>
          <w:b/>
          <w:color w:val="000000"/>
          <w:kern w:val="0"/>
          <w:sz w:val="24"/>
        </w:rPr>
      </w:pPr>
      <w:bookmarkStart w:id="20" w:name="_Toc11767447"/>
      <w:r>
        <w:rPr>
          <w:rFonts w:hint="eastAsia" w:ascii="宋体" w:hAnsi="宋体" w:cs="宋体"/>
          <w:b/>
          <w:color w:val="000000"/>
          <w:kern w:val="0"/>
          <w:sz w:val="24"/>
        </w:rPr>
        <w:t>业务流程设计</w:t>
      </w:r>
      <w:bookmarkEnd w:id="20"/>
    </w:p>
    <w:p>
      <w:pPr>
        <w:spacing w:before="156" w:beforeLines="50" w:after="156" w:afterLines="50" w:line="360" w:lineRule="auto"/>
        <w:ind w:firstLine="480" w:firstLineChars="200"/>
        <w:rPr>
          <w:rFonts w:ascii="宋体" w:hAnsi="宋体" w:cs="宋体"/>
          <w:color w:val="000000"/>
          <w:kern w:val="0"/>
          <w:sz w:val="24"/>
        </w:rPr>
      </w:pPr>
      <w:r>
        <w:rPr>
          <w:rFonts w:hint="eastAsia" w:ascii="宋体" w:hAnsi="宋体" w:cs="宋体"/>
          <w:color w:val="000000"/>
          <w:kern w:val="0"/>
          <w:sz w:val="24"/>
        </w:rPr>
        <w:t>根据需求分析，系统的角色分为管理者和考生两个角色，业务的流程可以分为两个分支，具体的业务流程图如图3-2和图3-3所示：</w:t>
      </w:r>
    </w:p>
    <w:p>
      <w:pPr>
        <w:spacing w:before="156" w:beforeLines="50" w:after="156" w:afterLines="50" w:line="360" w:lineRule="auto"/>
        <w:jc w:val="center"/>
      </w:pPr>
      <w:r>
        <w:object>
          <v:shape id="_x0000_i1028" o:spt="75" type="#_x0000_t75" style="height:231pt;width:365.25pt;" o:ole="t" filled="f" o:preferrelative="t" stroked="f" coordsize="21600,21600">
            <v:path/>
            <v:fill on="f" focussize="0,0"/>
            <v:stroke on="f" joinstyle="miter"/>
            <v:imagedata r:id="rId16" o:title=""/>
            <o:lock v:ext="edit" aspectratio="t"/>
            <w10:wrap type="none"/>
            <w10:anchorlock/>
          </v:shape>
          <o:OLEObject Type="Embed" ProgID="Visio.Drawing.15" ShapeID="_x0000_i1028" DrawAspect="Content" ObjectID="_1468075728" r:id="rId15">
            <o:LockedField>false</o:LockedField>
          </o:OLEObject>
        </w:object>
      </w:r>
    </w:p>
    <w:p>
      <w:pPr>
        <w:spacing w:before="156" w:beforeLines="50" w:after="156" w:afterLines="50" w:line="360" w:lineRule="auto"/>
        <w:jc w:val="center"/>
      </w:pPr>
      <w:r>
        <w:object>
          <v:shape id="_x0000_i1029" o:spt="75" type="#_x0000_t75" style="height:291pt;width:361.5pt;" o:ole="t" filled="f" o:preferrelative="t" stroked="f" coordsize="21600,21600">
            <v:path/>
            <v:fill on="f" focussize="0,0"/>
            <v:stroke on="f" joinstyle="miter"/>
            <v:imagedata r:id="rId18" o:title=""/>
            <o:lock v:ext="edit" aspectratio="t"/>
            <w10:wrap type="none"/>
            <w10:anchorlock/>
          </v:shape>
          <o:OLEObject Type="Embed" ProgID="Visio.Drawing.15" ShapeID="_x0000_i1029" DrawAspect="Content" ObjectID="_1468075729" r:id="rId17">
            <o:LockedField>false</o:LockedField>
          </o:OLEObject>
        </w:object>
      </w:r>
    </w:p>
    <w:p>
      <w:pPr>
        <w:spacing w:before="156" w:beforeLines="50" w:after="156" w:afterLines="50" w:line="360" w:lineRule="auto"/>
        <w:ind w:firstLine="480" w:firstLineChars="200"/>
        <w:rPr>
          <w:rFonts w:ascii="宋体" w:hAnsi="宋体" w:cs="宋体"/>
          <w:color w:val="000000"/>
          <w:kern w:val="0"/>
          <w:sz w:val="24"/>
        </w:rPr>
      </w:pPr>
      <w:r>
        <w:rPr>
          <w:rFonts w:hint="eastAsia" w:ascii="宋体" w:hAnsi="宋体" w:cs="宋体"/>
          <w:color w:val="000000"/>
          <w:kern w:val="0"/>
          <w:sz w:val="24"/>
        </w:rPr>
        <w:t>考生登录本系统后可以有两个业务流程，一是查看本人的信息是否正确或决定是否个性化上传头像，二是查看管理者发布的试题和查看之前已考的试题的成绩，如果有试题，考生可以开始在线考试，答题完成后可以交卷，交卷完成后可以查看考试的成绩。</w:t>
      </w:r>
    </w:p>
    <w:p>
      <w:pPr>
        <w:spacing w:before="156" w:beforeLines="50" w:after="156" w:afterLines="50" w:line="360" w:lineRule="auto"/>
        <w:ind w:firstLine="480" w:firstLineChars="200"/>
        <w:rPr>
          <w:rFonts w:ascii="宋体" w:hAnsi="宋体" w:cs="宋体"/>
          <w:color w:val="000000"/>
          <w:kern w:val="0"/>
          <w:sz w:val="24"/>
        </w:rPr>
      </w:pPr>
      <w:r>
        <w:rPr>
          <w:rFonts w:hint="eastAsia" w:ascii="宋体" w:hAnsi="宋体" w:cs="宋体"/>
          <w:color w:val="000000"/>
          <w:kern w:val="0"/>
          <w:sz w:val="24"/>
        </w:rPr>
        <w:t>管理者登录本系统后可以有三个业务流程，一是考生信息录入，根据新加入学的学生信息录入本系统，如果录入错误还可以修改删除，二是试题发布，管理者可以根据需要是否下载试题的模板，根据模板的格式录入考题的相关信息，然后添加试题的描述信息和试题的考试时间，最后发布本试题到系统中，三是成绩统计，待试题发布成功和考生登录系统完成考试后，管理者可以在成绩统计中查看以发布的试题的成绩统计。</w:t>
      </w:r>
    </w:p>
    <w:p>
      <w:pPr>
        <w:pStyle w:val="30"/>
        <w:numPr>
          <w:ilvl w:val="0"/>
          <w:numId w:val="7"/>
        </w:numPr>
        <w:spacing w:before="156" w:beforeLines="50" w:after="156" w:afterLines="50"/>
        <w:ind w:firstLineChars="0"/>
        <w:outlineLvl w:val="1"/>
        <w:rPr>
          <w:rFonts w:ascii="宋体" w:hAnsi="宋体" w:cs="宋体"/>
          <w:b/>
          <w:color w:val="000000"/>
          <w:kern w:val="0"/>
          <w:sz w:val="24"/>
        </w:rPr>
      </w:pPr>
      <w:bookmarkStart w:id="21" w:name="_Toc11767448"/>
      <w:r>
        <w:rPr>
          <w:rFonts w:hint="eastAsia" w:ascii="宋体" w:hAnsi="宋体" w:cs="宋体"/>
          <w:b/>
          <w:color w:val="000000"/>
          <w:kern w:val="0"/>
          <w:sz w:val="24"/>
        </w:rPr>
        <w:t>系统框架设计</w:t>
      </w:r>
      <w:bookmarkEnd w:id="21"/>
    </w:p>
    <w:p>
      <w:pPr>
        <w:spacing w:line="36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系统的使用是通过浏览器访问Web服务器的，系统整体设计分为两个角色，分别为管理者和考生。管理者角色主要提供考生管理、试题管理和成绩统计三大功能模块；考生角色主要提供我的考试、我的信息两大功能模块。</w:t>
      </w:r>
    </w:p>
    <w:p>
      <w:pPr>
        <w:spacing w:line="36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管理者角色功能框架如图3-4所示：</w:t>
      </w:r>
    </w:p>
    <w:p>
      <w:pPr>
        <w:spacing w:line="360" w:lineRule="auto"/>
        <w:jc w:val="center"/>
        <w:rPr>
          <w:rFonts w:asciiTheme="minorEastAsia" w:hAnsiTheme="minorEastAsia" w:eastAsiaTheme="minorEastAsia"/>
          <w:sz w:val="24"/>
        </w:rPr>
      </w:pPr>
      <w:r>
        <w:object>
          <v:shape id="_x0000_i1030" o:spt="75" type="#_x0000_t75" style="height:345pt;width:415.5pt;" o:ole="t" filled="f" o:preferrelative="t" stroked="f" coordsize="21600,21600">
            <v:path/>
            <v:fill on="f" focussize="0,0"/>
            <v:stroke on="f" joinstyle="miter"/>
            <v:imagedata r:id="rId20" o:title=""/>
            <o:lock v:ext="edit" aspectratio="t"/>
            <w10:wrap type="none"/>
            <w10:anchorlock/>
          </v:shape>
          <o:OLEObject Type="Embed" ProgID="Visio.Drawing.15" ShapeID="_x0000_i1030" DrawAspect="Content" ObjectID="_1468075730" r:id="rId19">
            <o:LockedField>false</o:LockedField>
          </o:OLEObject>
        </w:object>
      </w:r>
    </w:p>
    <w:p>
      <w:pPr>
        <w:spacing w:line="36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考生角色功能框架如图3-5所示：</w:t>
      </w:r>
    </w:p>
    <w:p>
      <w:pPr>
        <w:spacing w:line="360" w:lineRule="auto"/>
        <w:jc w:val="center"/>
        <w:rPr>
          <w:rFonts w:asciiTheme="minorEastAsia" w:hAnsiTheme="minorEastAsia" w:eastAsiaTheme="minorEastAsia"/>
          <w:sz w:val="24"/>
        </w:rPr>
      </w:pPr>
      <w:r>
        <w:object>
          <v:shape id="_x0000_i1031" o:spt="75" type="#_x0000_t75" style="height:204.75pt;width:415.5pt;" o:ole="t" filled="f" o:preferrelative="t" stroked="f" coordsize="21600,21600">
            <v:path/>
            <v:fill on="f" focussize="0,0"/>
            <v:stroke on="f" joinstyle="miter"/>
            <v:imagedata r:id="rId22" o:title=""/>
            <o:lock v:ext="edit" aspectratio="t"/>
            <w10:wrap type="none"/>
            <w10:anchorlock/>
          </v:shape>
          <o:OLEObject Type="Embed" ProgID="Visio.Drawing.15" ShapeID="_x0000_i1031" DrawAspect="Content" ObjectID="_1468075731" r:id="rId21">
            <o:LockedField>false</o:LockedField>
          </o:OLEObject>
        </w:object>
      </w:r>
    </w:p>
    <w:p>
      <w:pPr>
        <w:pStyle w:val="30"/>
        <w:numPr>
          <w:ilvl w:val="0"/>
          <w:numId w:val="7"/>
        </w:numPr>
        <w:spacing w:before="156" w:beforeLines="50" w:after="156" w:afterLines="50"/>
        <w:ind w:firstLineChars="0"/>
        <w:outlineLvl w:val="1"/>
        <w:rPr>
          <w:rFonts w:ascii="宋体" w:hAnsi="宋体" w:cs="宋体"/>
          <w:b/>
          <w:color w:val="000000"/>
          <w:kern w:val="0"/>
          <w:sz w:val="24"/>
        </w:rPr>
      </w:pPr>
      <w:bookmarkStart w:id="22" w:name="_Toc11767449"/>
      <w:r>
        <w:rPr>
          <w:rFonts w:hint="eastAsia" w:ascii="宋体" w:hAnsi="宋体" w:cs="宋体"/>
          <w:b/>
          <w:color w:val="000000"/>
          <w:kern w:val="0"/>
          <w:sz w:val="24"/>
        </w:rPr>
        <w:t>主要功能模块设计</w:t>
      </w:r>
      <w:bookmarkEnd w:id="22"/>
    </w:p>
    <w:p>
      <w:pPr>
        <w:spacing w:line="360" w:lineRule="auto"/>
        <w:ind w:firstLine="480" w:firstLineChars="200"/>
        <w:rPr>
          <w:rFonts w:ascii="宋体" w:hAnsi="宋体"/>
          <w:sz w:val="24"/>
        </w:rPr>
      </w:pPr>
      <w:r>
        <w:rPr>
          <w:rFonts w:hint="eastAsia"/>
          <w:sz w:val="24"/>
        </w:rPr>
        <w:t>本系统的设计主要是</w:t>
      </w:r>
      <w:r>
        <w:rPr>
          <w:rFonts w:hint="eastAsia" w:ascii="宋体" w:hAnsi="宋体"/>
          <w:sz w:val="24"/>
        </w:rPr>
        <w:t>解决当前传统教学考核中选择题和判断题题型考核的人工计分考核的繁琐过程，主要的功能模块可以分为七大功能模块，分别为系统登录模块、考生管理模板、试题管理模块、成绩统计模块、修改密码模块、在线考试模块和我的信息模块。</w:t>
      </w:r>
    </w:p>
    <w:p>
      <w:pPr>
        <w:pStyle w:val="30"/>
        <w:numPr>
          <w:ilvl w:val="0"/>
          <w:numId w:val="8"/>
        </w:numPr>
        <w:spacing w:line="360" w:lineRule="auto"/>
        <w:ind w:firstLineChars="0"/>
        <w:outlineLvl w:val="2"/>
        <w:rPr>
          <w:sz w:val="24"/>
        </w:rPr>
      </w:pPr>
      <w:bookmarkStart w:id="23" w:name="_Toc11767450"/>
      <w:r>
        <w:rPr>
          <w:rFonts w:hint="eastAsia"/>
          <w:sz w:val="24"/>
        </w:rPr>
        <w:t>登录模块设计</w:t>
      </w:r>
      <w:bookmarkEnd w:id="23"/>
    </w:p>
    <w:p>
      <w:pPr>
        <w:spacing w:line="360" w:lineRule="auto"/>
        <w:ind w:firstLine="480" w:firstLineChars="200"/>
        <w:rPr>
          <w:sz w:val="24"/>
        </w:rPr>
      </w:pPr>
      <w:r>
        <w:rPr>
          <w:rFonts w:hint="eastAsia"/>
          <w:sz w:val="24"/>
        </w:rPr>
        <w:t>系统登录模块是本系统的入口，根据需求分析，登录模块需要提供管理者和考生两个角色进入系统的入口。具体的业务流程如图3-6所示：</w:t>
      </w:r>
    </w:p>
    <w:p>
      <w:pPr>
        <w:spacing w:line="360" w:lineRule="auto"/>
        <w:jc w:val="center"/>
        <w:rPr>
          <w:sz w:val="24"/>
        </w:rPr>
      </w:pPr>
      <w:r>
        <w:object>
          <v:shape id="_x0000_i1032" o:spt="75" type="#_x0000_t75" style="height:384pt;width:212.25pt;" o:ole="t" filled="f" o:preferrelative="t" stroked="f" coordsize="21600,21600">
            <v:path/>
            <v:fill on="f" focussize="0,0"/>
            <v:stroke on="f" joinstyle="miter"/>
            <v:imagedata r:id="rId24" o:title=""/>
            <o:lock v:ext="edit" aspectratio="t"/>
            <w10:wrap type="none"/>
            <w10:anchorlock/>
          </v:shape>
          <o:OLEObject Type="Embed" ProgID="Visio.Drawing.15" ShapeID="_x0000_i1032" DrawAspect="Content" ObjectID="_1468075732" r:id="rId23">
            <o:LockedField>false</o:LockedField>
          </o:OLEObject>
        </w:object>
      </w:r>
    </w:p>
    <w:p>
      <w:pPr>
        <w:pStyle w:val="30"/>
        <w:numPr>
          <w:ilvl w:val="0"/>
          <w:numId w:val="8"/>
        </w:numPr>
        <w:spacing w:line="360" w:lineRule="auto"/>
        <w:ind w:firstLineChars="0"/>
        <w:outlineLvl w:val="2"/>
        <w:rPr>
          <w:sz w:val="24"/>
        </w:rPr>
      </w:pPr>
      <w:bookmarkStart w:id="24" w:name="_Toc11767451"/>
      <w:r>
        <w:rPr>
          <w:rFonts w:hint="eastAsia"/>
          <w:sz w:val="24"/>
        </w:rPr>
        <w:t>考生管理模块设计</w:t>
      </w:r>
      <w:bookmarkEnd w:id="24"/>
    </w:p>
    <w:p>
      <w:pPr>
        <w:spacing w:line="360" w:lineRule="auto"/>
        <w:ind w:firstLine="480" w:firstLineChars="200"/>
        <w:rPr>
          <w:sz w:val="24"/>
        </w:rPr>
      </w:pPr>
      <w:r>
        <w:rPr>
          <w:rFonts w:hint="eastAsia"/>
          <w:sz w:val="24"/>
        </w:rPr>
        <w:t>考生管理模块是提供给管理者角色录入考生信息的。在考生管理模块中，管理者可以添加、修改、查看和删除考生的信息。其中查看考生信息时，由于考生的数量一般情况下都会大于40人，所以需要根据考生的id号进行排序然后分页显示。具体的业务流程如图3-7所示：</w:t>
      </w:r>
    </w:p>
    <w:p>
      <w:pPr>
        <w:spacing w:line="360" w:lineRule="auto"/>
        <w:jc w:val="center"/>
        <w:rPr>
          <w:sz w:val="24"/>
        </w:rPr>
      </w:pPr>
      <w:r>
        <w:object>
          <v:shape id="_x0000_i1033" o:spt="75" type="#_x0000_t75" style="height:390.75pt;width:365.25pt;" o:ole="t" filled="f" o:preferrelative="t" stroked="f" coordsize="21600,21600">
            <v:path/>
            <v:fill on="f" focussize="0,0"/>
            <v:stroke on="f" joinstyle="miter"/>
            <v:imagedata r:id="rId26" o:title=""/>
            <o:lock v:ext="edit" aspectratio="t"/>
            <w10:wrap type="none"/>
            <w10:anchorlock/>
          </v:shape>
          <o:OLEObject Type="Embed" ProgID="Visio.Drawing.15" ShapeID="_x0000_i1033" DrawAspect="Content" ObjectID="_1468075733" r:id="rId25">
            <o:LockedField>false</o:LockedField>
          </o:OLEObject>
        </w:object>
      </w:r>
    </w:p>
    <w:p>
      <w:pPr>
        <w:pStyle w:val="30"/>
        <w:numPr>
          <w:ilvl w:val="0"/>
          <w:numId w:val="8"/>
        </w:numPr>
        <w:spacing w:line="360" w:lineRule="auto"/>
        <w:ind w:firstLineChars="0"/>
        <w:outlineLvl w:val="2"/>
        <w:rPr>
          <w:sz w:val="24"/>
        </w:rPr>
      </w:pPr>
      <w:bookmarkStart w:id="25" w:name="_Toc11767452"/>
      <w:r>
        <w:rPr>
          <w:rFonts w:hint="eastAsia"/>
          <w:sz w:val="24"/>
        </w:rPr>
        <w:t>试题管理模块设计</w:t>
      </w:r>
      <w:bookmarkEnd w:id="25"/>
    </w:p>
    <w:p>
      <w:pPr>
        <w:spacing w:line="360" w:lineRule="auto"/>
        <w:ind w:firstLine="480" w:firstLineChars="200"/>
        <w:rPr>
          <w:sz w:val="24"/>
        </w:rPr>
      </w:pPr>
      <w:r>
        <w:rPr>
          <w:rFonts w:hint="eastAsia"/>
          <w:sz w:val="24"/>
        </w:rPr>
        <w:t>试题管理模块是提供给管理者管理试题发布试题供考生考核的。试题的数量比较多，需要提供模板给管理者批量导入到系统中，因而设计了允许使用Excel文件批量导入。导入过程中还需要提供发布这次试题的相关信息，如考试的描述和考试的时间限制。具体的业务流程如图3-8所示：</w:t>
      </w:r>
    </w:p>
    <w:p>
      <w:pPr>
        <w:spacing w:line="360" w:lineRule="auto"/>
        <w:jc w:val="center"/>
        <w:rPr>
          <w:sz w:val="24"/>
        </w:rPr>
      </w:pPr>
      <w:r>
        <w:object>
          <v:shape id="_x0000_i1034" o:spt="75" type="#_x0000_t75" style="height:345.75pt;width:267.75pt;" o:ole="t" filled="f" o:preferrelative="t" stroked="f" coordsize="21600,21600">
            <v:path/>
            <v:fill on="f" focussize="0,0"/>
            <v:stroke on="f" joinstyle="miter"/>
            <v:imagedata r:id="rId28" o:title=""/>
            <o:lock v:ext="edit" aspectratio="t"/>
            <w10:wrap type="none"/>
            <w10:anchorlock/>
          </v:shape>
          <o:OLEObject Type="Embed" ProgID="Visio.Drawing.15" ShapeID="_x0000_i1034" DrawAspect="Content" ObjectID="_1468075734" r:id="rId27">
            <o:LockedField>false</o:LockedField>
          </o:OLEObject>
        </w:object>
      </w:r>
    </w:p>
    <w:p>
      <w:pPr>
        <w:pStyle w:val="30"/>
        <w:numPr>
          <w:ilvl w:val="0"/>
          <w:numId w:val="8"/>
        </w:numPr>
        <w:spacing w:line="360" w:lineRule="auto"/>
        <w:ind w:firstLineChars="0"/>
        <w:outlineLvl w:val="2"/>
        <w:rPr>
          <w:sz w:val="24"/>
        </w:rPr>
      </w:pPr>
      <w:bookmarkStart w:id="26" w:name="_Toc11767453"/>
      <w:r>
        <w:rPr>
          <w:rFonts w:hint="eastAsia"/>
          <w:sz w:val="24"/>
        </w:rPr>
        <w:t>成绩统计模块设计</w:t>
      </w:r>
      <w:bookmarkEnd w:id="26"/>
    </w:p>
    <w:p>
      <w:pPr>
        <w:spacing w:line="360" w:lineRule="auto"/>
        <w:ind w:firstLine="480" w:firstLineChars="200"/>
        <w:rPr>
          <w:sz w:val="24"/>
        </w:rPr>
      </w:pPr>
      <w:r>
        <w:rPr>
          <w:rFonts w:hint="eastAsia"/>
          <w:sz w:val="24"/>
        </w:rPr>
        <w:t>成绩统计模块是提供给管理者查看试题的考核情况的。根据需求分析，成绩统计需要显示已发布的试题和查询已发布试题的考生考核情况，包括未考的学生，已考学生的分数信息。具体的业务流程如图3-9所示：</w:t>
      </w:r>
    </w:p>
    <w:p>
      <w:pPr>
        <w:spacing w:line="360" w:lineRule="auto"/>
        <w:jc w:val="center"/>
        <w:rPr>
          <w:sz w:val="24"/>
        </w:rPr>
      </w:pPr>
      <w:r>
        <w:object>
          <v:shape id="_x0000_i1035" o:spt="75" type="#_x0000_t75" style="height:251.25pt;width:270pt;" o:ole="t" filled="f" o:preferrelative="t" stroked="f" coordsize="21600,21600">
            <v:path/>
            <v:fill on="f" focussize="0,0"/>
            <v:stroke on="f" joinstyle="miter"/>
            <v:imagedata r:id="rId30" o:title=""/>
            <o:lock v:ext="edit" aspectratio="t"/>
            <w10:wrap type="none"/>
            <w10:anchorlock/>
          </v:shape>
          <o:OLEObject Type="Embed" ProgID="Visio.Drawing.15" ShapeID="_x0000_i1035" DrawAspect="Content" ObjectID="_1468075735" r:id="rId29">
            <o:LockedField>false</o:LockedField>
          </o:OLEObject>
        </w:object>
      </w:r>
    </w:p>
    <w:p>
      <w:pPr>
        <w:pStyle w:val="30"/>
        <w:numPr>
          <w:ilvl w:val="0"/>
          <w:numId w:val="8"/>
        </w:numPr>
        <w:spacing w:line="360" w:lineRule="auto"/>
        <w:ind w:firstLineChars="0"/>
        <w:outlineLvl w:val="2"/>
        <w:rPr>
          <w:sz w:val="24"/>
        </w:rPr>
      </w:pPr>
      <w:bookmarkStart w:id="27" w:name="_Toc11767454"/>
      <w:r>
        <w:rPr>
          <w:rFonts w:hint="eastAsia"/>
          <w:sz w:val="24"/>
        </w:rPr>
        <w:t>修改密码模块设计</w:t>
      </w:r>
      <w:bookmarkEnd w:id="27"/>
    </w:p>
    <w:p>
      <w:pPr>
        <w:spacing w:line="360" w:lineRule="auto"/>
        <w:ind w:firstLine="420" w:firstLineChars="200"/>
      </w:pPr>
      <w:r>
        <w:rPr>
          <w:rFonts w:hint="eastAsia"/>
        </w:rPr>
        <w:t>根据需求分析，修改密码是两个角色用户都要有的功能，具体的业务流程如图3-10所示：</w:t>
      </w:r>
    </w:p>
    <w:p>
      <w:pPr>
        <w:spacing w:line="360" w:lineRule="auto"/>
        <w:jc w:val="center"/>
      </w:pPr>
      <w:r>
        <w:object>
          <v:shape id="_x0000_i1036" o:spt="75" type="#_x0000_t75" style="height:275.25pt;width:384pt;" o:ole="t" filled="f" o:preferrelative="t" stroked="f" coordsize="21600,21600">
            <v:path/>
            <v:fill on="f" focussize="0,0"/>
            <v:stroke on="f" joinstyle="miter"/>
            <v:imagedata r:id="rId32" o:title=""/>
            <o:lock v:ext="edit" aspectratio="t"/>
            <w10:wrap type="none"/>
            <w10:anchorlock/>
          </v:shape>
          <o:OLEObject Type="Embed" ProgID="Visio.Drawing.15" ShapeID="_x0000_i1036" DrawAspect="Content" ObjectID="_1468075736" r:id="rId31">
            <o:LockedField>false</o:LockedField>
          </o:OLEObject>
        </w:object>
      </w:r>
    </w:p>
    <w:p>
      <w:pPr>
        <w:pStyle w:val="30"/>
        <w:numPr>
          <w:ilvl w:val="0"/>
          <w:numId w:val="8"/>
        </w:numPr>
        <w:spacing w:line="360" w:lineRule="auto"/>
        <w:ind w:firstLineChars="0"/>
        <w:outlineLvl w:val="2"/>
        <w:rPr>
          <w:sz w:val="24"/>
        </w:rPr>
      </w:pPr>
      <w:bookmarkStart w:id="28" w:name="_Toc11767455"/>
      <w:r>
        <w:rPr>
          <w:rFonts w:hint="eastAsia"/>
          <w:sz w:val="24"/>
        </w:rPr>
        <w:t>在线考试模块设计</w:t>
      </w:r>
      <w:bookmarkEnd w:id="28"/>
    </w:p>
    <w:p>
      <w:pPr>
        <w:spacing w:line="360" w:lineRule="auto"/>
        <w:ind w:firstLine="480" w:firstLineChars="200"/>
        <w:rPr>
          <w:sz w:val="24"/>
        </w:rPr>
      </w:pPr>
      <w:r>
        <w:rPr>
          <w:rFonts w:hint="eastAsia"/>
          <w:sz w:val="24"/>
        </w:rPr>
        <w:t>在线考试模块是提供给考生完成管理者发布的试题考核的。根据需求分析，提供题目导航和已选答案的显示，还有考生个人信息的显示，考试剩余时间的倒计时，其中系统支持选择题和判断题，需要为考生提供的选项选择方式。具体的业务流程如图3-11所示：</w:t>
      </w:r>
    </w:p>
    <w:p>
      <w:pPr>
        <w:spacing w:line="360" w:lineRule="auto"/>
        <w:jc w:val="center"/>
      </w:pPr>
      <w:r>
        <w:object>
          <v:shape id="_x0000_i1037" o:spt="75" type="#_x0000_t75" style="height:292.5pt;width:415.5pt;" o:ole="t" filled="f" o:preferrelative="t" stroked="f" coordsize="21600,21600">
            <v:path/>
            <v:fill on="f" focussize="0,0"/>
            <v:stroke on="f" joinstyle="miter"/>
            <v:imagedata r:id="rId34" o:title=""/>
            <o:lock v:ext="edit" aspectratio="t"/>
            <w10:wrap type="none"/>
            <w10:anchorlock/>
          </v:shape>
          <o:OLEObject Type="Embed" ProgID="Visio.Drawing.15" ShapeID="_x0000_i1037" DrawAspect="Content" ObjectID="_1468075737" r:id="rId33">
            <o:LockedField>false</o:LockedField>
          </o:OLEObject>
        </w:object>
      </w:r>
    </w:p>
    <w:p>
      <w:pPr>
        <w:pStyle w:val="30"/>
        <w:numPr>
          <w:ilvl w:val="0"/>
          <w:numId w:val="8"/>
        </w:numPr>
        <w:spacing w:line="360" w:lineRule="auto"/>
        <w:ind w:firstLineChars="0"/>
        <w:outlineLvl w:val="2"/>
        <w:rPr>
          <w:sz w:val="24"/>
        </w:rPr>
      </w:pPr>
      <w:bookmarkStart w:id="29" w:name="_Toc11767456"/>
      <w:r>
        <w:rPr>
          <w:rFonts w:hint="eastAsia"/>
          <w:sz w:val="24"/>
        </w:rPr>
        <w:t>我的信息功能模块设计</w:t>
      </w:r>
      <w:bookmarkEnd w:id="29"/>
    </w:p>
    <w:p>
      <w:pPr>
        <w:spacing w:line="360" w:lineRule="auto"/>
        <w:ind w:firstLine="480" w:firstLineChars="200"/>
        <w:rPr>
          <w:sz w:val="24"/>
        </w:rPr>
      </w:pPr>
      <w:r>
        <w:rPr>
          <w:rFonts w:hint="eastAsia"/>
          <w:sz w:val="24"/>
        </w:rPr>
        <w:t>我的信息模块提供考生核实管理者录入的信息是否有误，有误需要联系管理者修改。此功能模块额外提供了个性化的头像上传功能。具体的业务流程如图3-12所示：</w:t>
      </w:r>
    </w:p>
    <w:p>
      <w:pPr>
        <w:spacing w:line="360" w:lineRule="auto"/>
        <w:jc w:val="center"/>
        <w:rPr>
          <w:sz w:val="24"/>
        </w:rPr>
      </w:pPr>
      <w:r>
        <w:object>
          <v:shape id="_x0000_i1038" o:spt="75" type="#_x0000_t75" style="height:408.75pt;width:382.5pt;" o:ole="t" filled="f" o:preferrelative="t" stroked="f" coordsize="21600,21600">
            <v:path/>
            <v:fill on="f" focussize="0,0"/>
            <v:stroke on="f" joinstyle="miter"/>
            <v:imagedata r:id="rId36" o:title=""/>
            <o:lock v:ext="edit" aspectratio="t"/>
            <w10:wrap type="none"/>
            <w10:anchorlock/>
          </v:shape>
          <o:OLEObject Type="Embed" ProgID="Visio.Drawing.15" ShapeID="_x0000_i1038" DrawAspect="Content" ObjectID="_1468075738" r:id="rId35">
            <o:LockedField>false</o:LockedField>
          </o:OLEObject>
        </w:object>
      </w:r>
    </w:p>
    <w:p>
      <w:pPr>
        <w:pStyle w:val="30"/>
        <w:numPr>
          <w:ilvl w:val="0"/>
          <w:numId w:val="7"/>
        </w:numPr>
        <w:spacing w:before="156" w:beforeLines="50" w:after="156" w:afterLines="50"/>
        <w:ind w:firstLineChars="0"/>
        <w:outlineLvl w:val="1"/>
        <w:rPr>
          <w:rFonts w:ascii="宋体" w:hAnsi="宋体" w:cs="宋体"/>
          <w:b/>
          <w:color w:val="000000"/>
          <w:kern w:val="0"/>
          <w:sz w:val="24"/>
        </w:rPr>
      </w:pPr>
      <w:bookmarkStart w:id="30" w:name="_Toc11767457"/>
      <w:r>
        <w:rPr>
          <w:rFonts w:hint="eastAsia" w:ascii="宋体" w:hAnsi="宋体" w:cs="宋体"/>
          <w:b/>
          <w:color w:val="000000"/>
          <w:kern w:val="0"/>
          <w:sz w:val="24"/>
        </w:rPr>
        <w:t>服务器端设计</w:t>
      </w:r>
      <w:bookmarkEnd w:id="30"/>
    </w:p>
    <w:p>
      <w:pPr>
        <w:pStyle w:val="30"/>
        <w:numPr>
          <w:ilvl w:val="0"/>
          <w:numId w:val="9"/>
        </w:numPr>
        <w:spacing w:line="360" w:lineRule="auto"/>
        <w:ind w:firstLineChars="0"/>
        <w:outlineLvl w:val="2"/>
        <w:rPr>
          <w:rFonts w:asciiTheme="minorEastAsia" w:hAnsiTheme="minorEastAsia" w:eastAsiaTheme="minorEastAsia"/>
          <w:sz w:val="24"/>
        </w:rPr>
      </w:pPr>
      <w:bookmarkStart w:id="31" w:name="_Toc11767458"/>
      <w:r>
        <w:rPr>
          <w:rFonts w:hint="eastAsia" w:asciiTheme="minorEastAsia" w:hAnsiTheme="minorEastAsia" w:eastAsiaTheme="minorEastAsia"/>
          <w:sz w:val="24"/>
        </w:rPr>
        <w:t>Web服务器设计</w:t>
      </w:r>
      <w:bookmarkEnd w:id="31"/>
    </w:p>
    <w:p>
      <w:pPr>
        <w:spacing w:line="360" w:lineRule="auto"/>
        <w:ind w:firstLine="480" w:firstLineChars="200"/>
        <w:rPr>
          <w:sz w:val="24"/>
        </w:rPr>
      </w:pPr>
      <w:r>
        <w:rPr>
          <w:rFonts w:hint="eastAsia"/>
          <w:sz w:val="24"/>
        </w:rPr>
        <w:t>本系统采用B</w:t>
      </w:r>
      <w:r>
        <w:rPr>
          <w:sz w:val="24"/>
        </w:rPr>
        <w:t>/S</w:t>
      </w:r>
      <w:r>
        <w:rPr>
          <w:rFonts w:hint="eastAsia"/>
          <w:sz w:val="24"/>
        </w:rPr>
        <w:t>架构实现，采用Tomcat服务器技术和JSP动态Web技术完成本系统的用户的业务处理，只要在局域网内部署Tomcat服务器，局域网内的用户就可以使用Web浏览器访问Tomcat服务器了。整个系统的操作请求和返回结果都是通过http方式传送的。</w:t>
      </w:r>
    </w:p>
    <w:p>
      <w:pPr>
        <w:pStyle w:val="30"/>
        <w:numPr>
          <w:ilvl w:val="0"/>
          <w:numId w:val="9"/>
        </w:numPr>
        <w:spacing w:line="360" w:lineRule="auto"/>
        <w:ind w:firstLineChars="0"/>
        <w:outlineLvl w:val="2"/>
        <w:rPr>
          <w:sz w:val="24"/>
        </w:rPr>
      </w:pPr>
      <w:bookmarkStart w:id="32" w:name="_Toc11767459"/>
      <w:r>
        <w:rPr>
          <w:rFonts w:hint="eastAsia"/>
          <w:sz w:val="24"/>
        </w:rPr>
        <w:t>数据库服务设计</w:t>
      </w:r>
      <w:bookmarkEnd w:id="32"/>
    </w:p>
    <w:p>
      <w:pPr>
        <w:spacing w:line="360" w:lineRule="auto"/>
        <w:ind w:firstLine="480" w:firstLineChars="200"/>
        <w:rPr>
          <w:sz w:val="24"/>
        </w:rPr>
      </w:pPr>
      <w:r>
        <w:rPr>
          <w:rFonts w:hint="eastAsia"/>
          <w:sz w:val="24"/>
        </w:rPr>
        <w:t>数据库是以一定方式储存在一起、能与多个用户共享、具有尽可能小的冗余度、与应用程序彼此独立的数据集合。本系统的设计是基于关系型数据库设计的，可以使用MySQL开源的关系型数据库。数据库服务设计主要是设计数据实体和数据表。</w:t>
      </w:r>
    </w:p>
    <w:p>
      <w:pPr>
        <w:pStyle w:val="30"/>
        <w:numPr>
          <w:ilvl w:val="0"/>
          <w:numId w:val="5"/>
        </w:numPr>
        <w:spacing w:line="360" w:lineRule="auto"/>
        <w:ind w:firstLineChars="0"/>
        <w:rPr>
          <w:sz w:val="24"/>
        </w:rPr>
      </w:pPr>
      <w:r>
        <w:rPr>
          <w:rFonts w:hint="eastAsia"/>
          <w:sz w:val="24"/>
        </w:rPr>
        <w:t>数据实体设计</w:t>
      </w:r>
    </w:p>
    <w:p>
      <w:pPr>
        <w:pStyle w:val="30"/>
        <w:spacing w:line="360" w:lineRule="auto"/>
        <w:ind w:firstLine="480"/>
        <w:rPr>
          <w:sz w:val="24"/>
        </w:rPr>
      </w:pPr>
      <w:r>
        <w:rPr>
          <w:rFonts w:hint="eastAsia"/>
          <w:sz w:val="24"/>
        </w:rPr>
        <w:t>根据系统的需求分析，系统中需要包含的实体对象包括用户、考试和试题，以下是各个实体的E-R图描述：</w:t>
      </w:r>
    </w:p>
    <w:p>
      <w:pPr>
        <w:pStyle w:val="30"/>
        <w:spacing w:line="360" w:lineRule="auto"/>
        <w:ind w:firstLine="480"/>
        <w:rPr>
          <w:sz w:val="24"/>
        </w:rPr>
      </w:pPr>
      <w:r>
        <w:rPr>
          <w:rFonts w:hint="eastAsia"/>
          <w:sz w:val="24"/>
        </w:rPr>
        <w:t>用户这个实体包含的信息主要有唯一性ID标识、密码、姓名、性别、考试理由和头像的url，其中用户的角色只有考生包含有全部的属性，而管理者只包含唯一性ID标识和密码。如图3-13所示：</w:t>
      </w:r>
    </w:p>
    <w:p>
      <w:pPr>
        <w:spacing w:line="360" w:lineRule="auto"/>
        <w:jc w:val="center"/>
      </w:pPr>
      <w:r>
        <w:object>
          <v:shape id="_x0000_i1039" o:spt="75" type="#_x0000_t75" style="height:209.25pt;width:259.5pt;" o:ole="t" filled="f" o:preferrelative="t" stroked="f" coordsize="21600,21600">
            <v:path/>
            <v:fill on="f" focussize="0,0"/>
            <v:stroke on="f" joinstyle="miter"/>
            <v:imagedata r:id="rId38" o:title=""/>
            <o:lock v:ext="edit" aspectratio="t"/>
            <w10:wrap type="none"/>
            <w10:anchorlock/>
          </v:shape>
          <o:OLEObject Type="Embed" ProgID="Visio.Drawing.15" ShapeID="_x0000_i1039" DrawAspect="Content" ObjectID="_1468075739" r:id="rId37">
            <o:LockedField>false</o:LockedField>
          </o:OLEObject>
        </w:object>
      </w:r>
    </w:p>
    <w:p>
      <w:pPr>
        <w:spacing w:line="360" w:lineRule="auto"/>
        <w:ind w:firstLine="480" w:firstLineChars="200"/>
        <w:rPr>
          <w:sz w:val="24"/>
        </w:rPr>
      </w:pPr>
      <w:r>
        <w:rPr>
          <w:rFonts w:hint="eastAsia"/>
          <w:sz w:val="24"/>
        </w:rPr>
        <w:t>考试这个实体包含的信息主要有唯一性ID标识、考试的描述详细和考试的时间限制。如图3-14所示：</w:t>
      </w:r>
    </w:p>
    <w:p>
      <w:pPr>
        <w:spacing w:line="360" w:lineRule="auto"/>
        <w:jc w:val="center"/>
      </w:pPr>
      <w:r>
        <w:object>
          <v:shape id="_x0000_i1040" o:spt="75" type="#_x0000_t75" style="height:147.75pt;width:262.5pt;" o:ole="t" filled="f" o:preferrelative="t" stroked="f" coordsize="21600,21600">
            <v:path/>
            <v:fill on="f" focussize="0,0"/>
            <v:stroke on="f" joinstyle="miter"/>
            <v:imagedata r:id="rId40" o:title=""/>
            <o:lock v:ext="edit" aspectratio="t"/>
            <w10:wrap type="none"/>
            <w10:anchorlock/>
          </v:shape>
          <o:OLEObject Type="Embed" ProgID="Visio.Drawing.15" ShapeID="_x0000_i1040" DrawAspect="Content" ObjectID="_1468075740" r:id="rId39">
            <o:LockedField>false</o:LockedField>
          </o:OLEObject>
        </w:object>
      </w:r>
    </w:p>
    <w:p>
      <w:pPr>
        <w:spacing w:line="360" w:lineRule="auto"/>
        <w:ind w:firstLine="480" w:firstLineChars="200"/>
        <w:rPr>
          <w:sz w:val="24"/>
        </w:rPr>
      </w:pPr>
      <w:r>
        <w:rPr>
          <w:rFonts w:hint="eastAsia"/>
          <w:sz w:val="24"/>
        </w:rPr>
        <w:t>试题这个实体包含的信息主要有记录号（自动增加）、题目的描述、选项的提供、正确的选项、各自的分值和类型。如图3-15所示：</w:t>
      </w:r>
    </w:p>
    <w:p>
      <w:pPr>
        <w:spacing w:line="360" w:lineRule="auto"/>
        <w:jc w:val="center"/>
        <w:rPr>
          <w:sz w:val="24"/>
        </w:rPr>
      </w:pPr>
      <w:r>
        <w:object>
          <v:shape id="_x0000_i1041" o:spt="75" type="#_x0000_t75" style="height:252.75pt;width:356.25pt;" o:ole="t" filled="f" o:preferrelative="t" stroked="f" coordsize="21600,21600">
            <v:path/>
            <v:fill on="f" focussize="0,0"/>
            <v:stroke on="f" joinstyle="miter"/>
            <v:imagedata r:id="rId42" o:title=""/>
            <o:lock v:ext="edit" aspectratio="t"/>
            <w10:wrap type="none"/>
            <w10:anchorlock/>
          </v:shape>
          <o:OLEObject Type="Embed" ProgID="Visio.Drawing.15" ShapeID="_x0000_i1041" DrawAspect="Content" ObjectID="_1468075741" r:id="rId41">
            <o:LockedField>false</o:LockedField>
          </o:OLEObject>
        </w:object>
      </w:r>
    </w:p>
    <w:p>
      <w:pPr>
        <w:pStyle w:val="30"/>
        <w:numPr>
          <w:ilvl w:val="0"/>
          <w:numId w:val="10"/>
        </w:numPr>
        <w:spacing w:line="360" w:lineRule="auto"/>
        <w:ind w:left="0" w:firstLine="420" w:firstLineChars="0"/>
        <w:rPr>
          <w:sz w:val="24"/>
        </w:rPr>
      </w:pPr>
      <w:r>
        <w:rPr>
          <w:rFonts w:hint="eastAsia"/>
          <w:sz w:val="24"/>
        </w:rPr>
        <w:t>数据表设计</w:t>
      </w:r>
    </w:p>
    <w:p>
      <w:pPr>
        <w:pStyle w:val="30"/>
        <w:spacing w:line="360" w:lineRule="auto"/>
        <w:ind w:firstLine="480"/>
        <w:rPr>
          <w:sz w:val="24"/>
        </w:rPr>
      </w:pPr>
      <w:r>
        <w:rPr>
          <w:rFonts w:hint="eastAsia"/>
          <w:sz w:val="24"/>
        </w:rPr>
        <w:t>本系统采用</w:t>
      </w:r>
      <w:r>
        <w:rPr>
          <w:sz w:val="24"/>
        </w:rPr>
        <w:t>MySQL</w:t>
      </w:r>
      <w:r>
        <w:rPr>
          <w:rFonts w:hint="eastAsia"/>
          <w:sz w:val="24"/>
        </w:rPr>
        <w:t>数据库作为数据的存储仓库，针对系统中实体对象和需要处理的业务数据要求分析，最终确定了系统共包含6张数据库表，下面是对这6张数据表的详细说明：</w:t>
      </w:r>
    </w:p>
    <w:p>
      <w:pPr>
        <w:pStyle w:val="30"/>
        <w:spacing w:line="360" w:lineRule="auto"/>
        <w:ind w:firstLine="480"/>
        <w:rPr>
          <w:sz w:val="24"/>
        </w:rPr>
      </w:pPr>
      <w:r>
        <w:rPr>
          <w:rFonts w:hint="eastAsia"/>
          <w:sz w:val="24"/>
        </w:rPr>
        <w:t>用户登录验证表（分别创建了管理者和考生两张表，其中管理者对应</w:t>
      </w:r>
      <w:r>
        <w:rPr>
          <w:rFonts w:hint="eastAsia" w:asciiTheme="minorEastAsia" w:hAnsiTheme="minorEastAsia" w:eastAsiaTheme="minorEastAsia"/>
          <w:szCs w:val="21"/>
        </w:rPr>
        <w:t>administrators表，考生对应users表</w:t>
      </w:r>
      <w:r>
        <w:rPr>
          <w:rFonts w:hint="eastAsia"/>
          <w:sz w:val="24"/>
        </w:rPr>
        <w:t>）如表3-2所示：</w:t>
      </w:r>
    </w:p>
    <w:p>
      <w:pPr>
        <w:jc w:val="center"/>
        <w:rPr>
          <w:rFonts w:asciiTheme="minorEastAsia" w:hAnsiTheme="minorEastAsia" w:eastAsiaTheme="minorEastAsia"/>
          <w:szCs w:val="21"/>
        </w:rPr>
      </w:pPr>
      <w:r>
        <w:rPr>
          <w:rFonts w:hint="eastAsia" w:asciiTheme="minorEastAsia" w:hAnsiTheme="minorEastAsia" w:eastAsiaTheme="minorEastAsia"/>
          <w:szCs w:val="21"/>
        </w:rPr>
        <w:t>表3-2</w:t>
      </w:r>
      <w:r>
        <w:rPr>
          <w:rFonts w:asciiTheme="minorEastAsia" w:hAnsiTheme="minorEastAsia" w:eastAsiaTheme="minorEastAsia"/>
          <w:szCs w:val="21"/>
        </w:rPr>
        <w:t xml:space="preserve"> </w:t>
      </w:r>
      <w:r>
        <w:rPr>
          <w:rFonts w:hint="eastAsia" w:asciiTheme="minorEastAsia" w:hAnsiTheme="minorEastAsia" w:eastAsiaTheme="minorEastAsia"/>
          <w:szCs w:val="21"/>
        </w:rPr>
        <w:t>用户登录验证表（administrators和users）</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jc w:val="center"/>
              <w:rPr>
                <w:b/>
                <w:sz w:val="24"/>
              </w:rPr>
            </w:pPr>
            <w:r>
              <w:rPr>
                <w:rFonts w:hint="eastAsia"/>
                <w:b/>
                <w:sz w:val="24"/>
              </w:rPr>
              <w:t>字段</w:t>
            </w:r>
          </w:p>
        </w:tc>
        <w:tc>
          <w:tcPr>
            <w:tcW w:w="2130" w:type="dxa"/>
          </w:tcPr>
          <w:p>
            <w:pPr>
              <w:jc w:val="center"/>
              <w:rPr>
                <w:b/>
                <w:sz w:val="24"/>
              </w:rPr>
            </w:pPr>
            <w:r>
              <w:rPr>
                <w:rFonts w:hint="eastAsia"/>
                <w:b/>
                <w:sz w:val="24"/>
              </w:rPr>
              <w:t>数据类型</w:t>
            </w:r>
          </w:p>
        </w:tc>
        <w:tc>
          <w:tcPr>
            <w:tcW w:w="2131" w:type="dxa"/>
          </w:tcPr>
          <w:p>
            <w:pPr>
              <w:jc w:val="center"/>
              <w:rPr>
                <w:b/>
                <w:sz w:val="24"/>
              </w:rPr>
            </w:pPr>
            <w:r>
              <w:rPr>
                <w:rFonts w:hint="eastAsia"/>
                <w:b/>
                <w:sz w:val="24"/>
              </w:rPr>
              <w:t>描述</w:t>
            </w:r>
          </w:p>
        </w:tc>
        <w:tc>
          <w:tcPr>
            <w:tcW w:w="2131" w:type="dxa"/>
          </w:tcPr>
          <w:p>
            <w:pPr>
              <w:jc w:val="center"/>
              <w:rPr>
                <w:b/>
                <w:sz w:val="24"/>
              </w:rPr>
            </w:pPr>
            <w:r>
              <w:rPr>
                <w:rFonts w:hint="eastAsia"/>
                <w:b/>
                <w:sz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jc w:val="center"/>
              <w:rPr>
                <w:rFonts w:asciiTheme="minorEastAsia" w:hAnsiTheme="minorEastAsia" w:eastAsiaTheme="minorEastAsia"/>
                <w:sz w:val="24"/>
              </w:rPr>
            </w:pPr>
            <w:r>
              <w:rPr>
                <w:rFonts w:asciiTheme="minorEastAsia" w:hAnsiTheme="minorEastAsia" w:eastAsiaTheme="minorEastAsia"/>
                <w:sz w:val="24"/>
              </w:rPr>
              <w:t>id</w:t>
            </w:r>
          </w:p>
        </w:tc>
        <w:tc>
          <w:tcPr>
            <w:tcW w:w="2130" w:type="dxa"/>
          </w:tcPr>
          <w:p>
            <w:pPr>
              <w:jc w:val="center"/>
              <w:rPr>
                <w:rFonts w:asciiTheme="minorEastAsia" w:hAnsiTheme="minorEastAsia" w:eastAsiaTheme="minorEastAsia"/>
                <w:sz w:val="24"/>
              </w:rPr>
            </w:pPr>
            <w:r>
              <w:rPr>
                <w:rFonts w:asciiTheme="minorEastAsia" w:hAnsiTheme="minorEastAsia" w:eastAsiaTheme="minorEastAsia"/>
                <w:sz w:val="24"/>
              </w:rPr>
              <w:t>varchar</w:t>
            </w:r>
            <w:r>
              <w:rPr>
                <w:rFonts w:hint="eastAsia" w:asciiTheme="minorEastAsia" w:hAnsiTheme="minorEastAsia" w:eastAsiaTheme="minorEastAsia"/>
                <w:sz w:val="24"/>
              </w:rPr>
              <w:t>(</w:t>
            </w:r>
            <w:r>
              <w:rPr>
                <w:rFonts w:asciiTheme="minorEastAsia" w:hAnsiTheme="minorEastAsia" w:eastAsiaTheme="minorEastAsia"/>
                <w:sz w:val="24"/>
              </w:rPr>
              <w:t>100)</w:t>
            </w:r>
          </w:p>
        </w:tc>
        <w:tc>
          <w:tcPr>
            <w:tcW w:w="2131" w:type="dxa"/>
          </w:tcPr>
          <w:p>
            <w:pPr>
              <w:jc w:val="center"/>
              <w:rPr>
                <w:rFonts w:asciiTheme="minorEastAsia" w:hAnsiTheme="minorEastAsia" w:eastAsiaTheme="minorEastAsia"/>
                <w:sz w:val="24"/>
              </w:rPr>
            </w:pPr>
            <w:r>
              <w:rPr>
                <w:rFonts w:hint="eastAsia" w:asciiTheme="minorEastAsia" w:hAnsiTheme="minorEastAsia" w:eastAsiaTheme="minorEastAsia"/>
                <w:sz w:val="24"/>
              </w:rPr>
              <w:t>唯一性标识</w:t>
            </w:r>
          </w:p>
        </w:tc>
        <w:tc>
          <w:tcPr>
            <w:tcW w:w="2131" w:type="dxa"/>
          </w:tcPr>
          <w:p>
            <w:pPr>
              <w:jc w:val="center"/>
              <w:rPr>
                <w:rFonts w:asciiTheme="minorEastAsia" w:hAnsiTheme="minorEastAsia" w:eastAsiaTheme="minorEastAsia"/>
                <w:sz w:val="24"/>
              </w:rPr>
            </w:pPr>
            <w:r>
              <w:rPr>
                <w:rFonts w:hint="eastAsia" w:asciiTheme="minorEastAsia" w:hAnsiTheme="minorEastAsia" w:eastAsiaTheme="minorEastAsia"/>
                <w:sz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jc w:val="center"/>
              <w:rPr>
                <w:rFonts w:asciiTheme="minorEastAsia" w:hAnsiTheme="minorEastAsia" w:eastAsiaTheme="minorEastAsia"/>
                <w:sz w:val="24"/>
              </w:rPr>
            </w:pPr>
            <w:r>
              <w:rPr>
                <w:rFonts w:hint="eastAsia" w:asciiTheme="minorEastAsia" w:hAnsiTheme="minorEastAsia" w:eastAsiaTheme="minorEastAsia"/>
                <w:sz w:val="24"/>
              </w:rPr>
              <w:t>password</w:t>
            </w:r>
          </w:p>
        </w:tc>
        <w:tc>
          <w:tcPr>
            <w:tcW w:w="2130" w:type="dxa"/>
          </w:tcPr>
          <w:p>
            <w:pPr>
              <w:jc w:val="center"/>
              <w:rPr>
                <w:rFonts w:asciiTheme="minorEastAsia" w:hAnsiTheme="minorEastAsia" w:eastAsiaTheme="minorEastAsia"/>
                <w:sz w:val="24"/>
              </w:rPr>
            </w:pPr>
            <w:r>
              <w:rPr>
                <w:rFonts w:hint="eastAsia" w:asciiTheme="minorEastAsia" w:hAnsiTheme="minorEastAsia" w:eastAsiaTheme="minorEastAsia"/>
                <w:sz w:val="24"/>
              </w:rPr>
              <w:t>varc</w:t>
            </w:r>
            <w:r>
              <w:rPr>
                <w:rFonts w:asciiTheme="minorEastAsia" w:hAnsiTheme="minorEastAsia" w:eastAsiaTheme="minorEastAsia"/>
                <w:sz w:val="24"/>
              </w:rPr>
              <w:t>har(100)</w:t>
            </w:r>
          </w:p>
        </w:tc>
        <w:tc>
          <w:tcPr>
            <w:tcW w:w="2131" w:type="dxa"/>
          </w:tcPr>
          <w:p>
            <w:pPr>
              <w:jc w:val="center"/>
              <w:rPr>
                <w:rFonts w:asciiTheme="minorEastAsia" w:hAnsiTheme="minorEastAsia" w:eastAsiaTheme="minorEastAsia"/>
                <w:sz w:val="24"/>
              </w:rPr>
            </w:pPr>
            <w:r>
              <w:rPr>
                <w:rFonts w:hint="eastAsia" w:asciiTheme="minorEastAsia" w:hAnsiTheme="minorEastAsia" w:eastAsiaTheme="minorEastAsia"/>
                <w:sz w:val="24"/>
              </w:rPr>
              <w:t>密码</w:t>
            </w:r>
          </w:p>
        </w:tc>
        <w:tc>
          <w:tcPr>
            <w:tcW w:w="2131" w:type="dxa"/>
          </w:tcPr>
          <w:p>
            <w:pPr>
              <w:jc w:val="center"/>
              <w:rPr>
                <w:rFonts w:asciiTheme="minorEastAsia" w:hAnsiTheme="minorEastAsia" w:eastAsiaTheme="minorEastAsia"/>
                <w:sz w:val="24"/>
              </w:rPr>
            </w:pPr>
          </w:p>
        </w:tc>
      </w:tr>
    </w:tbl>
    <w:p>
      <w:pPr>
        <w:spacing w:line="360" w:lineRule="auto"/>
        <w:ind w:firstLine="480" w:firstLineChars="200"/>
        <w:jc w:val="left"/>
        <w:rPr>
          <w:sz w:val="24"/>
        </w:rPr>
      </w:pPr>
      <w:r>
        <w:rPr>
          <w:rFonts w:hint="eastAsia"/>
          <w:sz w:val="24"/>
        </w:rPr>
        <w:t>考生详细信息表如表3-3所示：</w:t>
      </w:r>
    </w:p>
    <w:p>
      <w:pPr>
        <w:jc w:val="center"/>
        <w:rPr>
          <w:rFonts w:asciiTheme="minorEastAsia" w:hAnsiTheme="minorEastAsia" w:eastAsiaTheme="minorEastAsia"/>
          <w:szCs w:val="21"/>
        </w:rPr>
      </w:pPr>
      <w:bookmarkStart w:id="33" w:name="_Hlk11254530"/>
      <w:r>
        <w:rPr>
          <w:rFonts w:hint="eastAsia" w:asciiTheme="minorEastAsia" w:hAnsiTheme="minorEastAsia" w:eastAsiaTheme="minorEastAsia"/>
          <w:szCs w:val="21"/>
        </w:rPr>
        <w:t>表3-</w:t>
      </w:r>
      <w:r>
        <w:rPr>
          <w:rFonts w:asciiTheme="minorEastAsia" w:hAnsiTheme="minorEastAsia" w:eastAsiaTheme="minorEastAsia"/>
          <w:szCs w:val="21"/>
        </w:rPr>
        <w:t xml:space="preserve">3 </w:t>
      </w:r>
      <w:r>
        <w:rPr>
          <w:rFonts w:hint="eastAsia" w:asciiTheme="minorEastAsia" w:hAnsiTheme="minorEastAsia" w:eastAsiaTheme="minorEastAsia"/>
          <w:szCs w:val="21"/>
        </w:rPr>
        <w:t>考生详细表users</w:t>
      </w:r>
      <w:r>
        <w:rPr>
          <w:rFonts w:asciiTheme="minorEastAsia" w:hAnsiTheme="minorEastAsia" w:eastAsiaTheme="minorEastAsia"/>
          <w:szCs w:val="21"/>
        </w:rPr>
        <w:t>_information</w:t>
      </w:r>
      <w:bookmarkEnd w:id="33"/>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jc w:val="center"/>
              <w:rPr>
                <w:b/>
                <w:sz w:val="24"/>
              </w:rPr>
            </w:pPr>
            <w:r>
              <w:rPr>
                <w:rFonts w:hint="eastAsia"/>
                <w:b/>
                <w:sz w:val="24"/>
              </w:rPr>
              <w:t>字段</w:t>
            </w:r>
          </w:p>
        </w:tc>
        <w:tc>
          <w:tcPr>
            <w:tcW w:w="2130" w:type="dxa"/>
          </w:tcPr>
          <w:p>
            <w:pPr>
              <w:jc w:val="center"/>
              <w:rPr>
                <w:b/>
                <w:sz w:val="24"/>
              </w:rPr>
            </w:pPr>
            <w:r>
              <w:rPr>
                <w:rFonts w:hint="eastAsia"/>
                <w:b/>
                <w:sz w:val="24"/>
              </w:rPr>
              <w:t>数据类型</w:t>
            </w:r>
          </w:p>
        </w:tc>
        <w:tc>
          <w:tcPr>
            <w:tcW w:w="2131" w:type="dxa"/>
          </w:tcPr>
          <w:p>
            <w:pPr>
              <w:jc w:val="center"/>
              <w:rPr>
                <w:b/>
                <w:sz w:val="24"/>
              </w:rPr>
            </w:pPr>
            <w:r>
              <w:rPr>
                <w:rFonts w:hint="eastAsia"/>
                <w:b/>
                <w:sz w:val="24"/>
              </w:rPr>
              <w:t>描述</w:t>
            </w:r>
          </w:p>
        </w:tc>
        <w:tc>
          <w:tcPr>
            <w:tcW w:w="2131" w:type="dxa"/>
          </w:tcPr>
          <w:p>
            <w:pPr>
              <w:jc w:val="center"/>
              <w:rPr>
                <w:b/>
                <w:sz w:val="24"/>
              </w:rPr>
            </w:pPr>
            <w:r>
              <w:rPr>
                <w:rFonts w:hint="eastAsia"/>
                <w:b/>
                <w:sz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jc w:val="center"/>
              <w:rPr>
                <w:rFonts w:asciiTheme="minorEastAsia" w:hAnsiTheme="minorEastAsia" w:eastAsiaTheme="minorEastAsia"/>
                <w:sz w:val="24"/>
              </w:rPr>
            </w:pPr>
            <w:r>
              <w:rPr>
                <w:rFonts w:hint="eastAsia" w:asciiTheme="minorEastAsia" w:hAnsiTheme="minorEastAsia" w:eastAsiaTheme="minorEastAsia"/>
                <w:sz w:val="24"/>
              </w:rPr>
              <w:t>i</w:t>
            </w:r>
            <w:r>
              <w:rPr>
                <w:rFonts w:asciiTheme="minorEastAsia" w:hAnsiTheme="minorEastAsia" w:eastAsiaTheme="minorEastAsia"/>
                <w:sz w:val="24"/>
              </w:rPr>
              <w:t>d</w:t>
            </w:r>
          </w:p>
        </w:tc>
        <w:tc>
          <w:tcPr>
            <w:tcW w:w="2130" w:type="dxa"/>
          </w:tcPr>
          <w:p>
            <w:pPr>
              <w:jc w:val="center"/>
              <w:rPr>
                <w:rFonts w:asciiTheme="minorEastAsia" w:hAnsiTheme="minorEastAsia" w:eastAsiaTheme="minorEastAsia"/>
                <w:sz w:val="24"/>
              </w:rPr>
            </w:pPr>
            <w:r>
              <w:rPr>
                <w:rFonts w:hint="eastAsia" w:asciiTheme="minorEastAsia" w:hAnsiTheme="minorEastAsia" w:eastAsiaTheme="minorEastAsia"/>
                <w:sz w:val="24"/>
              </w:rPr>
              <w:t>v</w:t>
            </w:r>
            <w:r>
              <w:rPr>
                <w:rFonts w:asciiTheme="minorEastAsia" w:hAnsiTheme="minorEastAsia" w:eastAsiaTheme="minorEastAsia"/>
                <w:sz w:val="24"/>
              </w:rPr>
              <w:t>archar(100)</w:t>
            </w:r>
          </w:p>
        </w:tc>
        <w:tc>
          <w:tcPr>
            <w:tcW w:w="2131" w:type="dxa"/>
          </w:tcPr>
          <w:p>
            <w:pPr>
              <w:jc w:val="center"/>
              <w:rPr>
                <w:rFonts w:asciiTheme="minorEastAsia" w:hAnsiTheme="minorEastAsia" w:eastAsiaTheme="minorEastAsia"/>
                <w:sz w:val="24"/>
              </w:rPr>
            </w:pPr>
            <w:r>
              <w:rPr>
                <w:rFonts w:hint="eastAsia" w:asciiTheme="minorEastAsia" w:hAnsiTheme="minorEastAsia" w:eastAsiaTheme="minorEastAsia"/>
                <w:sz w:val="24"/>
              </w:rPr>
              <w:t>唯一性标识</w:t>
            </w:r>
          </w:p>
        </w:tc>
        <w:tc>
          <w:tcPr>
            <w:tcW w:w="2131" w:type="dxa"/>
          </w:tcPr>
          <w:p>
            <w:pPr>
              <w:jc w:val="center"/>
              <w:rPr>
                <w:rFonts w:asciiTheme="minorEastAsia" w:hAnsiTheme="minorEastAsia" w:eastAsiaTheme="minorEastAsia"/>
                <w:sz w:val="24"/>
              </w:rPr>
            </w:pPr>
            <w:r>
              <w:rPr>
                <w:rFonts w:hint="eastAsia" w:asciiTheme="minorEastAsia" w:hAnsiTheme="minorEastAsia" w:eastAsiaTheme="minorEastAsia"/>
                <w:sz w:val="24"/>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jc w:val="center"/>
              <w:rPr>
                <w:rFonts w:asciiTheme="minorEastAsia" w:hAnsiTheme="minorEastAsia" w:eastAsiaTheme="minorEastAsia"/>
                <w:sz w:val="24"/>
              </w:rPr>
            </w:pPr>
            <w:r>
              <w:rPr>
                <w:rFonts w:hint="eastAsia" w:asciiTheme="minorEastAsia" w:hAnsiTheme="minorEastAsia" w:eastAsiaTheme="minorEastAsia"/>
                <w:sz w:val="24"/>
              </w:rPr>
              <w:t>nane</w:t>
            </w:r>
          </w:p>
        </w:tc>
        <w:tc>
          <w:tcPr>
            <w:tcW w:w="2130" w:type="dxa"/>
          </w:tcPr>
          <w:p>
            <w:pPr>
              <w:jc w:val="center"/>
              <w:rPr>
                <w:rFonts w:asciiTheme="minorEastAsia" w:hAnsiTheme="minorEastAsia" w:eastAsiaTheme="minorEastAsia"/>
                <w:sz w:val="24"/>
              </w:rPr>
            </w:pPr>
            <w:r>
              <w:rPr>
                <w:rFonts w:hint="eastAsia" w:asciiTheme="minorEastAsia" w:hAnsiTheme="minorEastAsia" w:eastAsiaTheme="minorEastAsia"/>
                <w:sz w:val="24"/>
              </w:rPr>
              <w:t>varchar</w:t>
            </w:r>
            <w:r>
              <w:rPr>
                <w:rFonts w:asciiTheme="minorEastAsia" w:hAnsiTheme="minorEastAsia" w:eastAsiaTheme="minorEastAsia"/>
                <w:sz w:val="24"/>
              </w:rPr>
              <w:t>(100)</w:t>
            </w:r>
          </w:p>
        </w:tc>
        <w:tc>
          <w:tcPr>
            <w:tcW w:w="2131" w:type="dxa"/>
          </w:tcPr>
          <w:p>
            <w:pPr>
              <w:jc w:val="center"/>
              <w:rPr>
                <w:rFonts w:asciiTheme="minorEastAsia" w:hAnsiTheme="minorEastAsia" w:eastAsiaTheme="minorEastAsia"/>
                <w:sz w:val="24"/>
              </w:rPr>
            </w:pPr>
            <w:r>
              <w:rPr>
                <w:rFonts w:hint="eastAsia" w:asciiTheme="minorEastAsia" w:hAnsiTheme="minorEastAsia" w:eastAsiaTheme="minorEastAsia"/>
                <w:sz w:val="24"/>
              </w:rPr>
              <w:t>姓名</w:t>
            </w:r>
          </w:p>
        </w:tc>
        <w:tc>
          <w:tcPr>
            <w:tcW w:w="2131" w:type="dxa"/>
          </w:tcPr>
          <w:p>
            <w:pPr>
              <w:jc w:val="center"/>
              <w:rPr>
                <w:rFonts w:asciiTheme="minorEastAsia" w:hAnsiTheme="minorEastAsia" w:eastAsiaTheme="minorEastAsia"/>
                <w:sz w:val="24"/>
              </w:rPr>
            </w:pPr>
            <w:r>
              <w:rPr>
                <w:rFonts w:hint="eastAsia" w:asciiTheme="minorEastAsia" w:hAnsiTheme="minorEastAsia" w:eastAsiaTheme="minorEastAsia"/>
                <w:sz w:val="24"/>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jc w:val="center"/>
              <w:rPr>
                <w:rFonts w:asciiTheme="minorEastAsia" w:hAnsiTheme="minorEastAsia" w:eastAsiaTheme="minorEastAsia"/>
                <w:sz w:val="24"/>
              </w:rPr>
            </w:pPr>
            <w:r>
              <w:rPr>
                <w:rFonts w:hint="eastAsia" w:asciiTheme="minorEastAsia" w:hAnsiTheme="minorEastAsia" w:eastAsiaTheme="minorEastAsia"/>
                <w:sz w:val="24"/>
              </w:rPr>
              <w:t>sex</w:t>
            </w:r>
          </w:p>
        </w:tc>
        <w:tc>
          <w:tcPr>
            <w:tcW w:w="2130" w:type="dxa"/>
          </w:tcPr>
          <w:p>
            <w:pPr>
              <w:jc w:val="center"/>
              <w:rPr>
                <w:rFonts w:asciiTheme="minorEastAsia" w:hAnsiTheme="minorEastAsia" w:eastAsiaTheme="minorEastAsia"/>
                <w:sz w:val="24"/>
              </w:rPr>
            </w:pPr>
            <w:r>
              <w:rPr>
                <w:rFonts w:hint="eastAsia" w:asciiTheme="minorEastAsia" w:hAnsiTheme="minorEastAsia" w:eastAsiaTheme="minorEastAsia"/>
                <w:sz w:val="24"/>
              </w:rPr>
              <w:t>char(</w:t>
            </w:r>
            <w:r>
              <w:rPr>
                <w:rFonts w:asciiTheme="minorEastAsia" w:hAnsiTheme="minorEastAsia" w:eastAsiaTheme="minorEastAsia"/>
                <w:sz w:val="24"/>
              </w:rPr>
              <w:t>10)</w:t>
            </w:r>
          </w:p>
        </w:tc>
        <w:tc>
          <w:tcPr>
            <w:tcW w:w="2131" w:type="dxa"/>
          </w:tcPr>
          <w:p>
            <w:pPr>
              <w:jc w:val="center"/>
              <w:rPr>
                <w:rFonts w:asciiTheme="minorEastAsia" w:hAnsiTheme="minorEastAsia" w:eastAsiaTheme="minorEastAsia"/>
                <w:sz w:val="24"/>
              </w:rPr>
            </w:pPr>
            <w:r>
              <w:rPr>
                <w:rFonts w:hint="eastAsia" w:asciiTheme="minorEastAsia" w:hAnsiTheme="minorEastAsia" w:eastAsiaTheme="minorEastAsia"/>
                <w:sz w:val="24"/>
              </w:rPr>
              <w:t>性别</w:t>
            </w:r>
          </w:p>
        </w:tc>
        <w:tc>
          <w:tcPr>
            <w:tcW w:w="2131" w:type="dxa"/>
          </w:tcPr>
          <w:p>
            <w:pPr>
              <w:jc w:val="center"/>
              <w:rPr>
                <w:rFonts w:asciiTheme="minorEastAsia" w:hAnsiTheme="minorEastAsia" w:eastAsiaTheme="minorEastAsia"/>
                <w:sz w:val="24"/>
              </w:rPr>
            </w:pPr>
            <w:r>
              <w:rPr>
                <w:rFonts w:hint="eastAsia" w:asciiTheme="minorEastAsia" w:hAnsiTheme="minorEastAsia" w:eastAsiaTheme="minorEastAsia"/>
                <w:sz w:val="24"/>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jc w:val="center"/>
              <w:rPr>
                <w:rFonts w:asciiTheme="minorEastAsia" w:hAnsiTheme="minorEastAsia" w:eastAsiaTheme="minorEastAsia"/>
                <w:sz w:val="24"/>
              </w:rPr>
            </w:pPr>
            <w:r>
              <w:rPr>
                <w:rFonts w:hint="eastAsia" w:asciiTheme="minorEastAsia" w:hAnsiTheme="minorEastAsia" w:eastAsiaTheme="minorEastAsia"/>
                <w:sz w:val="24"/>
              </w:rPr>
              <w:t>exam_</w:t>
            </w:r>
            <w:r>
              <w:rPr>
                <w:rFonts w:asciiTheme="minorEastAsia" w:hAnsiTheme="minorEastAsia" w:eastAsiaTheme="minorEastAsia"/>
                <w:sz w:val="24"/>
              </w:rPr>
              <w:t>reason</w:t>
            </w:r>
          </w:p>
        </w:tc>
        <w:tc>
          <w:tcPr>
            <w:tcW w:w="2130" w:type="dxa"/>
          </w:tcPr>
          <w:p>
            <w:pPr>
              <w:jc w:val="center"/>
              <w:rPr>
                <w:rFonts w:asciiTheme="minorEastAsia" w:hAnsiTheme="minorEastAsia" w:eastAsiaTheme="minorEastAsia"/>
                <w:sz w:val="24"/>
              </w:rPr>
            </w:pPr>
            <w:r>
              <w:rPr>
                <w:rFonts w:hint="eastAsia" w:asciiTheme="minorEastAsia" w:hAnsiTheme="minorEastAsia" w:eastAsiaTheme="minorEastAsia"/>
                <w:sz w:val="24"/>
              </w:rPr>
              <w:t>v</w:t>
            </w:r>
            <w:r>
              <w:rPr>
                <w:rFonts w:asciiTheme="minorEastAsia" w:hAnsiTheme="minorEastAsia" w:eastAsiaTheme="minorEastAsia"/>
                <w:sz w:val="24"/>
              </w:rPr>
              <w:t>archar(100)</w:t>
            </w:r>
          </w:p>
        </w:tc>
        <w:tc>
          <w:tcPr>
            <w:tcW w:w="2131" w:type="dxa"/>
          </w:tcPr>
          <w:p>
            <w:pPr>
              <w:jc w:val="center"/>
              <w:rPr>
                <w:rFonts w:asciiTheme="minorEastAsia" w:hAnsiTheme="minorEastAsia" w:eastAsiaTheme="minorEastAsia"/>
                <w:sz w:val="24"/>
              </w:rPr>
            </w:pPr>
            <w:r>
              <w:rPr>
                <w:rFonts w:hint="eastAsia" w:asciiTheme="minorEastAsia" w:hAnsiTheme="minorEastAsia" w:eastAsiaTheme="minorEastAsia"/>
                <w:sz w:val="24"/>
              </w:rPr>
              <w:t>考试理由</w:t>
            </w:r>
          </w:p>
        </w:tc>
        <w:tc>
          <w:tcPr>
            <w:tcW w:w="2131" w:type="dxa"/>
          </w:tcPr>
          <w:p>
            <w:pPr>
              <w:jc w:val="center"/>
              <w:rPr>
                <w:rFonts w:asciiTheme="minorEastAsia" w:hAnsiTheme="minorEastAsia" w:eastAsia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jc w:val="center"/>
              <w:rPr>
                <w:rFonts w:asciiTheme="minorEastAsia" w:hAnsiTheme="minorEastAsia" w:eastAsiaTheme="minorEastAsia"/>
                <w:sz w:val="24"/>
              </w:rPr>
            </w:pPr>
            <w:r>
              <w:rPr>
                <w:rFonts w:hint="eastAsia" w:asciiTheme="minorEastAsia" w:hAnsiTheme="minorEastAsia" w:eastAsiaTheme="minorEastAsia"/>
                <w:sz w:val="24"/>
              </w:rPr>
              <w:t>picture</w:t>
            </w:r>
          </w:p>
        </w:tc>
        <w:tc>
          <w:tcPr>
            <w:tcW w:w="2130" w:type="dxa"/>
          </w:tcPr>
          <w:p>
            <w:pPr>
              <w:jc w:val="center"/>
              <w:rPr>
                <w:rFonts w:asciiTheme="minorEastAsia" w:hAnsiTheme="minorEastAsia" w:eastAsiaTheme="minorEastAsia"/>
                <w:sz w:val="24"/>
              </w:rPr>
            </w:pPr>
            <w:r>
              <w:rPr>
                <w:rFonts w:hint="eastAsia" w:asciiTheme="minorEastAsia" w:hAnsiTheme="minorEastAsia" w:eastAsiaTheme="minorEastAsia"/>
                <w:sz w:val="24"/>
              </w:rPr>
              <w:t>varchar</w:t>
            </w:r>
            <w:r>
              <w:rPr>
                <w:rFonts w:asciiTheme="minorEastAsia" w:hAnsiTheme="minorEastAsia" w:eastAsiaTheme="minorEastAsia"/>
                <w:sz w:val="24"/>
              </w:rPr>
              <w:t>(100)</w:t>
            </w:r>
          </w:p>
        </w:tc>
        <w:tc>
          <w:tcPr>
            <w:tcW w:w="2131" w:type="dxa"/>
          </w:tcPr>
          <w:p>
            <w:pPr>
              <w:jc w:val="center"/>
              <w:rPr>
                <w:rFonts w:asciiTheme="minorEastAsia" w:hAnsiTheme="minorEastAsia" w:eastAsiaTheme="minorEastAsia"/>
                <w:sz w:val="24"/>
              </w:rPr>
            </w:pPr>
            <w:r>
              <w:rPr>
                <w:rFonts w:hint="eastAsia" w:asciiTheme="minorEastAsia" w:hAnsiTheme="minorEastAsia" w:eastAsiaTheme="minorEastAsia"/>
                <w:sz w:val="24"/>
              </w:rPr>
              <w:t>头像url</w:t>
            </w:r>
          </w:p>
        </w:tc>
        <w:tc>
          <w:tcPr>
            <w:tcW w:w="2131" w:type="dxa"/>
          </w:tcPr>
          <w:p>
            <w:pPr>
              <w:jc w:val="center"/>
              <w:rPr>
                <w:rFonts w:asciiTheme="minorEastAsia" w:hAnsiTheme="minorEastAsia" w:eastAsiaTheme="minorEastAsia"/>
                <w:sz w:val="24"/>
              </w:rPr>
            </w:pPr>
          </w:p>
        </w:tc>
      </w:tr>
    </w:tbl>
    <w:p>
      <w:pPr>
        <w:spacing w:line="360" w:lineRule="auto"/>
        <w:ind w:firstLine="480" w:firstLineChars="200"/>
        <w:rPr>
          <w:rFonts w:asciiTheme="minorEastAsia" w:hAnsiTheme="minorEastAsia" w:eastAsiaTheme="minorEastAsia"/>
          <w:sz w:val="24"/>
        </w:rPr>
      </w:pPr>
      <w:bookmarkStart w:id="34" w:name="_Hlk11254546"/>
      <w:r>
        <w:rPr>
          <w:rFonts w:hint="eastAsia" w:asciiTheme="minorEastAsia" w:hAnsiTheme="minorEastAsia" w:eastAsiaTheme="minorEastAsia"/>
          <w:sz w:val="24"/>
        </w:rPr>
        <w:t>考试描述表</w:t>
      </w:r>
      <w:bookmarkEnd w:id="34"/>
      <w:r>
        <w:rPr>
          <w:rFonts w:hint="eastAsia" w:asciiTheme="minorEastAsia" w:hAnsiTheme="minorEastAsia" w:eastAsiaTheme="minorEastAsia"/>
          <w:sz w:val="24"/>
        </w:rPr>
        <w:t>如表3-4所示：</w:t>
      </w:r>
    </w:p>
    <w:p>
      <w:pPr>
        <w:jc w:val="center"/>
        <w:rPr>
          <w:rFonts w:asciiTheme="minorEastAsia" w:hAnsiTheme="minorEastAsia" w:eastAsiaTheme="minorEastAsia"/>
          <w:szCs w:val="21"/>
        </w:rPr>
      </w:pPr>
      <w:bookmarkStart w:id="35" w:name="_Hlk11254903"/>
      <w:r>
        <w:rPr>
          <w:rFonts w:hint="eastAsia" w:asciiTheme="minorEastAsia" w:hAnsiTheme="minorEastAsia" w:eastAsiaTheme="minorEastAsia"/>
          <w:szCs w:val="21"/>
        </w:rPr>
        <w:t>表3-4</w:t>
      </w:r>
      <w:r>
        <w:rPr>
          <w:rFonts w:asciiTheme="minorEastAsia" w:hAnsiTheme="minorEastAsia" w:eastAsiaTheme="minorEastAsia"/>
          <w:szCs w:val="21"/>
        </w:rPr>
        <w:t xml:space="preserve"> </w:t>
      </w:r>
      <w:r>
        <w:rPr>
          <w:rFonts w:hint="eastAsia" w:asciiTheme="minorEastAsia" w:hAnsiTheme="minorEastAsia" w:eastAsiaTheme="minorEastAsia"/>
          <w:szCs w:val="21"/>
        </w:rPr>
        <w:t>考试描述表exam</w:t>
      </w:r>
      <w:r>
        <w:rPr>
          <w:rFonts w:asciiTheme="minorEastAsia" w:hAnsiTheme="minorEastAsia" w:eastAsiaTheme="minorEastAsia"/>
          <w:szCs w:val="21"/>
        </w:rPr>
        <w:t>_description</w:t>
      </w:r>
      <w:bookmarkEnd w:id="35"/>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6"/>
        <w:gridCol w:w="2129"/>
        <w:gridCol w:w="2128"/>
        <w:gridCol w:w="21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6" w:type="dxa"/>
          </w:tcPr>
          <w:p>
            <w:pPr>
              <w:jc w:val="center"/>
              <w:rPr>
                <w:b/>
                <w:sz w:val="24"/>
              </w:rPr>
            </w:pPr>
            <w:r>
              <w:rPr>
                <w:rFonts w:hint="eastAsia"/>
                <w:b/>
                <w:sz w:val="24"/>
              </w:rPr>
              <w:t>字段</w:t>
            </w:r>
          </w:p>
        </w:tc>
        <w:tc>
          <w:tcPr>
            <w:tcW w:w="2129" w:type="dxa"/>
          </w:tcPr>
          <w:p>
            <w:pPr>
              <w:jc w:val="center"/>
              <w:rPr>
                <w:b/>
                <w:sz w:val="24"/>
              </w:rPr>
            </w:pPr>
            <w:r>
              <w:rPr>
                <w:rFonts w:hint="eastAsia"/>
                <w:b/>
                <w:sz w:val="24"/>
              </w:rPr>
              <w:t>数据类型</w:t>
            </w:r>
          </w:p>
        </w:tc>
        <w:tc>
          <w:tcPr>
            <w:tcW w:w="2128" w:type="dxa"/>
          </w:tcPr>
          <w:p>
            <w:pPr>
              <w:jc w:val="center"/>
              <w:rPr>
                <w:b/>
                <w:sz w:val="24"/>
              </w:rPr>
            </w:pPr>
            <w:r>
              <w:rPr>
                <w:rFonts w:hint="eastAsia"/>
                <w:b/>
                <w:sz w:val="24"/>
              </w:rPr>
              <w:t>描述</w:t>
            </w:r>
          </w:p>
        </w:tc>
        <w:tc>
          <w:tcPr>
            <w:tcW w:w="2129" w:type="dxa"/>
          </w:tcPr>
          <w:p>
            <w:pPr>
              <w:jc w:val="center"/>
              <w:rPr>
                <w:b/>
                <w:sz w:val="24"/>
              </w:rPr>
            </w:pPr>
            <w:r>
              <w:rPr>
                <w:rFonts w:hint="eastAsia"/>
                <w:b/>
                <w:sz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6" w:type="dxa"/>
          </w:tcPr>
          <w:p>
            <w:pPr>
              <w:jc w:val="center"/>
              <w:rPr>
                <w:rFonts w:asciiTheme="minorEastAsia" w:hAnsiTheme="minorEastAsia" w:eastAsiaTheme="minorEastAsia"/>
                <w:sz w:val="24"/>
              </w:rPr>
            </w:pPr>
            <w:r>
              <w:rPr>
                <w:rFonts w:hint="eastAsia" w:asciiTheme="minorEastAsia" w:hAnsiTheme="minorEastAsia" w:eastAsiaTheme="minorEastAsia"/>
                <w:sz w:val="24"/>
              </w:rPr>
              <w:t>i</w:t>
            </w:r>
            <w:r>
              <w:rPr>
                <w:rFonts w:asciiTheme="minorEastAsia" w:hAnsiTheme="minorEastAsia" w:eastAsiaTheme="minorEastAsia"/>
                <w:sz w:val="24"/>
              </w:rPr>
              <w:t>d</w:t>
            </w:r>
          </w:p>
        </w:tc>
        <w:tc>
          <w:tcPr>
            <w:tcW w:w="2129" w:type="dxa"/>
          </w:tcPr>
          <w:p>
            <w:pPr>
              <w:jc w:val="center"/>
              <w:rPr>
                <w:rFonts w:asciiTheme="minorEastAsia" w:hAnsiTheme="minorEastAsia" w:eastAsiaTheme="minorEastAsia"/>
                <w:sz w:val="24"/>
              </w:rPr>
            </w:pPr>
            <w:r>
              <w:rPr>
                <w:rFonts w:hint="eastAsia" w:asciiTheme="minorEastAsia" w:hAnsiTheme="minorEastAsia" w:eastAsiaTheme="minorEastAsia"/>
                <w:sz w:val="24"/>
              </w:rPr>
              <w:t>i</w:t>
            </w:r>
            <w:r>
              <w:rPr>
                <w:rFonts w:asciiTheme="minorEastAsia" w:hAnsiTheme="minorEastAsia" w:eastAsiaTheme="minorEastAsia"/>
                <w:sz w:val="24"/>
              </w:rPr>
              <w:t>nt(11)</w:t>
            </w:r>
          </w:p>
        </w:tc>
        <w:tc>
          <w:tcPr>
            <w:tcW w:w="2128" w:type="dxa"/>
          </w:tcPr>
          <w:p>
            <w:pPr>
              <w:jc w:val="center"/>
              <w:rPr>
                <w:rFonts w:asciiTheme="minorEastAsia" w:hAnsiTheme="minorEastAsia" w:eastAsiaTheme="minorEastAsia"/>
                <w:sz w:val="24"/>
              </w:rPr>
            </w:pPr>
            <w:r>
              <w:rPr>
                <w:rFonts w:hint="eastAsia" w:asciiTheme="minorEastAsia" w:hAnsiTheme="minorEastAsia" w:eastAsiaTheme="minorEastAsia"/>
                <w:sz w:val="24"/>
              </w:rPr>
              <w:t>唯一性标识</w:t>
            </w:r>
          </w:p>
        </w:tc>
        <w:tc>
          <w:tcPr>
            <w:tcW w:w="2129" w:type="dxa"/>
          </w:tcPr>
          <w:p>
            <w:pPr>
              <w:jc w:val="center"/>
              <w:rPr>
                <w:rFonts w:asciiTheme="minorEastAsia" w:hAnsiTheme="minorEastAsia" w:eastAsiaTheme="minorEastAsia"/>
                <w:sz w:val="24"/>
              </w:rPr>
            </w:pPr>
            <w:r>
              <w:rPr>
                <w:rFonts w:hint="eastAsia" w:asciiTheme="minorEastAsia" w:hAnsiTheme="minorEastAsia" w:eastAsiaTheme="minorEastAsia"/>
                <w:sz w:val="24"/>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6" w:type="dxa"/>
          </w:tcPr>
          <w:p>
            <w:pPr>
              <w:jc w:val="center"/>
              <w:rPr>
                <w:rFonts w:asciiTheme="minorEastAsia" w:hAnsiTheme="minorEastAsia" w:eastAsiaTheme="minorEastAsia"/>
                <w:sz w:val="24"/>
              </w:rPr>
            </w:pPr>
            <w:r>
              <w:rPr>
                <w:rFonts w:hint="eastAsia" w:asciiTheme="minorEastAsia" w:hAnsiTheme="minorEastAsia" w:eastAsiaTheme="minorEastAsia"/>
                <w:sz w:val="24"/>
              </w:rPr>
              <w:t>exam</w:t>
            </w:r>
            <w:r>
              <w:rPr>
                <w:rFonts w:asciiTheme="minorEastAsia" w:hAnsiTheme="minorEastAsia" w:eastAsiaTheme="minorEastAsia"/>
                <w:sz w:val="24"/>
              </w:rPr>
              <w:t>_description</w:t>
            </w:r>
          </w:p>
        </w:tc>
        <w:tc>
          <w:tcPr>
            <w:tcW w:w="2129" w:type="dxa"/>
          </w:tcPr>
          <w:p>
            <w:pPr>
              <w:jc w:val="center"/>
              <w:rPr>
                <w:rFonts w:asciiTheme="minorEastAsia" w:hAnsiTheme="minorEastAsia" w:eastAsiaTheme="minorEastAsia"/>
                <w:sz w:val="24"/>
              </w:rPr>
            </w:pPr>
            <w:r>
              <w:rPr>
                <w:rFonts w:hint="eastAsia" w:asciiTheme="minorEastAsia" w:hAnsiTheme="minorEastAsia" w:eastAsiaTheme="minorEastAsia"/>
                <w:sz w:val="24"/>
              </w:rPr>
              <w:t>v</w:t>
            </w:r>
            <w:r>
              <w:rPr>
                <w:rFonts w:asciiTheme="minorEastAsia" w:hAnsiTheme="minorEastAsia" w:eastAsiaTheme="minorEastAsia"/>
                <w:sz w:val="24"/>
              </w:rPr>
              <w:t>archar(100)</w:t>
            </w:r>
          </w:p>
        </w:tc>
        <w:tc>
          <w:tcPr>
            <w:tcW w:w="2128" w:type="dxa"/>
          </w:tcPr>
          <w:p>
            <w:pPr>
              <w:jc w:val="center"/>
              <w:rPr>
                <w:rFonts w:asciiTheme="minorEastAsia" w:hAnsiTheme="minorEastAsia" w:eastAsiaTheme="minorEastAsia"/>
                <w:sz w:val="24"/>
              </w:rPr>
            </w:pPr>
            <w:r>
              <w:rPr>
                <w:rFonts w:hint="eastAsia" w:asciiTheme="minorEastAsia" w:hAnsiTheme="minorEastAsia" w:eastAsiaTheme="minorEastAsia"/>
                <w:sz w:val="24"/>
              </w:rPr>
              <w:t>描述信息</w:t>
            </w:r>
          </w:p>
        </w:tc>
        <w:tc>
          <w:tcPr>
            <w:tcW w:w="2129" w:type="dxa"/>
          </w:tcPr>
          <w:p>
            <w:pPr>
              <w:jc w:val="center"/>
              <w:rPr>
                <w:rFonts w:asciiTheme="minorEastAsia" w:hAnsiTheme="minorEastAsia" w:eastAsiaTheme="minorEastAsia"/>
                <w:sz w:val="24"/>
              </w:rPr>
            </w:pPr>
            <w:r>
              <w:rPr>
                <w:rFonts w:hint="eastAsia" w:asciiTheme="minorEastAsia" w:hAnsiTheme="minorEastAsia" w:eastAsiaTheme="minorEastAsia"/>
                <w:sz w:val="24"/>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6" w:type="dxa"/>
          </w:tcPr>
          <w:p>
            <w:pPr>
              <w:jc w:val="center"/>
              <w:rPr>
                <w:rFonts w:asciiTheme="minorEastAsia" w:hAnsiTheme="minorEastAsia" w:eastAsiaTheme="minorEastAsia"/>
                <w:sz w:val="24"/>
              </w:rPr>
            </w:pPr>
            <w:r>
              <w:rPr>
                <w:rFonts w:hint="eastAsia" w:asciiTheme="minorEastAsia" w:hAnsiTheme="minorEastAsia" w:eastAsiaTheme="minorEastAsia"/>
                <w:sz w:val="24"/>
              </w:rPr>
              <w:t>exam</w:t>
            </w:r>
            <w:r>
              <w:rPr>
                <w:rFonts w:asciiTheme="minorEastAsia" w:hAnsiTheme="minorEastAsia" w:eastAsiaTheme="minorEastAsia"/>
                <w:sz w:val="24"/>
              </w:rPr>
              <w:t>_time</w:t>
            </w:r>
          </w:p>
        </w:tc>
        <w:tc>
          <w:tcPr>
            <w:tcW w:w="2129" w:type="dxa"/>
          </w:tcPr>
          <w:p>
            <w:pPr>
              <w:jc w:val="center"/>
              <w:rPr>
                <w:rFonts w:asciiTheme="minorEastAsia" w:hAnsiTheme="minorEastAsia" w:eastAsiaTheme="minorEastAsia"/>
                <w:sz w:val="24"/>
              </w:rPr>
            </w:pPr>
            <w:r>
              <w:rPr>
                <w:rFonts w:hint="eastAsia" w:asciiTheme="minorEastAsia" w:hAnsiTheme="minorEastAsia" w:eastAsiaTheme="minorEastAsia"/>
                <w:sz w:val="24"/>
              </w:rPr>
              <w:t>i</w:t>
            </w:r>
            <w:r>
              <w:rPr>
                <w:rFonts w:asciiTheme="minorEastAsia" w:hAnsiTheme="minorEastAsia" w:eastAsiaTheme="minorEastAsia"/>
                <w:sz w:val="24"/>
              </w:rPr>
              <w:t>nt(10)</w:t>
            </w:r>
          </w:p>
        </w:tc>
        <w:tc>
          <w:tcPr>
            <w:tcW w:w="2128" w:type="dxa"/>
          </w:tcPr>
          <w:p>
            <w:pPr>
              <w:jc w:val="center"/>
              <w:rPr>
                <w:rFonts w:asciiTheme="minorEastAsia" w:hAnsiTheme="minorEastAsia" w:eastAsiaTheme="minorEastAsia"/>
                <w:sz w:val="24"/>
              </w:rPr>
            </w:pPr>
            <w:r>
              <w:rPr>
                <w:rFonts w:hint="eastAsia" w:asciiTheme="minorEastAsia" w:hAnsiTheme="minorEastAsia" w:eastAsiaTheme="minorEastAsia"/>
                <w:sz w:val="24"/>
              </w:rPr>
              <w:t>时间限制</w:t>
            </w:r>
          </w:p>
        </w:tc>
        <w:tc>
          <w:tcPr>
            <w:tcW w:w="2129" w:type="dxa"/>
          </w:tcPr>
          <w:p>
            <w:pPr>
              <w:jc w:val="center"/>
              <w:rPr>
                <w:rFonts w:asciiTheme="minorEastAsia" w:hAnsiTheme="minorEastAsia" w:eastAsiaTheme="minorEastAsia"/>
                <w:sz w:val="24"/>
              </w:rPr>
            </w:pPr>
            <w:r>
              <w:rPr>
                <w:rFonts w:hint="eastAsia" w:asciiTheme="minorEastAsia" w:hAnsiTheme="minorEastAsia" w:eastAsiaTheme="minorEastAsia"/>
                <w:sz w:val="24"/>
              </w:rPr>
              <w:t>单位：分钟</w:t>
            </w:r>
          </w:p>
        </w:tc>
      </w:tr>
    </w:tbl>
    <w:p>
      <w:pPr>
        <w:spacing w:line="360" w:lineRule="auto"/>
        <w:ind w:firstLine="480" w:firstLineChars="200"/>
        <w:jc w:val="left"/>
        <w:rPr>
          <w:sz w:val="24"/>
        </w:rPr>
      </w:pPr>
      <w:bookmarkStart w:id="36" w:name="_Hlk11254921"/>
      <w:r>
        <w:rPr>
          <w:rFonts w:hint="eastAsia"/>
          <w:sz w:val="24"/>
        </w:rPr>
        <w:t>试题详细信息表</w:t>
      </w:r>
      <w:bookmarkEnd w:id="36"/>
      <w:r>
        <w:rPr>
          <w:rFonts w:hint="eastAsia"/>
          <w:sz w:val="24"/>
        </w:rPr>
        <w:t>如表3-5所示：</w:t>
      </w:r>
    </w:p>
    <w:p>
      <w:pPr>
        <w:jc w:val="center"/>
        <w:rPr>
          <w:rFonts w:asciiTheme="minorEastAsia" w:hAnsiTheme="minorEastAsia" w:eastAsiaTheme="minorEastAsia"/>
          <w:szCs w:val="21"/>
        </w:rPr>
      </w:pPr>
      <w:bookmarkStart w:id="37" w:name="_Hlk11255371"/>
      <w:r>
        <w:rPr>
          <w:rFonts w:hint="eastAsia" w:asciiTheme="minorEastAsia" w:hAnsiTheme="minorEastAsia" w:eastAsiaTheme="minorEastAsia"/>
          <w:szCs w:val="21"/>
        </w:rPr>
        <w:t>表3-5</w:t>
      </w:r>
      <w:r>
        <w:rPr>
          <w:rFonts w:asciiTheme="minorEastAsia" w:hAnsiTheme="minorEastAsia" w:eastAsiaTheme="minorEastAsia"/>
          <w:szCs w:val="21"/>
        </w:rPr>
        <w:t xml:space="preserve"> </w:t>
      </w:r>
      <w:r>
        <w:rPr>
          <w:rFonts w:hint="eastAsia" w:asciiTheme="minorEastAsia" w:hAnsiTheme="minorEastAsia" w:eastAsiaTheme="minorEastAsia"/>
          <w:szCs w:val="21"/>
        </w:rPr>
        <w:t>试题详细信息表questions</w:t>
      </w:r>
    </w:p>
    <w:bookmarkEnd w:id="37"/>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7"/>
        <w:gridCol w:w="2129"/>
        <w:gridCol w:w="2128"/>
        <w:gridCol w:w="2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7" w:type="dxa"/>
          </w:tcPr>
          <w:p>
            <w:pPr>
              <w:jc w:val="center"/>
              <w:rPr>
                <w:b/>
                <w:sz w:val="24"/>
              </w:rPr>
            </w:pPr>
            <w:r>
              <w:rPr>
                <w:rFonts w:hint="eastAsia"/>
                <w:b/>
                <w:sz w:val="24"/>
              </w:rPr>
              <w:t>字段</w:t>
            </w:r>
          </w:p>
        </w:tc>
        <w:tc>
          <w:tcPr>
            <w:tcW w:w="2129" w:type="dxa"/>
          </w:tcPr>
          <w:p>
            <w:pPr>
              <w:jc w:val="center"/>
              <w:rPr>
                <w:b/>
                <w:sz w:val="24"/>
              </w:rPr>
            </w:pPr>
            <w:r>
              <w:rPr>
                <w:rFonts w:hint="eastAsia"/>
                <w:b/>
                <w:sz w:val="24"/>
              </w:rPr>
              <w:t>数据类型</w:t>
            </w:r>
          </w:p>
        </w:tc>
        <w:tc>
          <w:tcPr>
            <w:tcW w:w="2128" w:type="dxa"/>
          </w:tcPr>
          <w:p>
            <w:pPr>
              <w:jc w:val="center"/>
              <w:rPr>
                <w:b/>
                <w:sz w:val="24"/>
              </w:rPr>
            </w:pPr>
            <w:r>
              <w:rPr>
                <w:rFonts w:hint="eastAsia"/>
                <w:b/>
                <w:sz w:val="24"/>
              </w:rPr>
              <w:t>描述</w:t>
            </w:r>
          </w:p>
        </w:tc>
        <w:tc>
          <w:tcPr>
            <w:tcW w:w="2128" w:type="dxa"/>
          </w:tcPr>
          <w:p>
            <w:pPr>
              <w:jc w:val="center"/>
              <w:rPr>
                <w:b/>
                <w:sz w:val="24"/>
              </w:rPr>
            </w:pPr>
            <w:r>
              <w:rPr>
                <w:rFonts w:hint="eastAsia"/>
                <w:b/>
                <w:sz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7" w:type="dxa"/>
          </w:tcPr>
          <w:p>
            <w:pPr>
              <w:jc w:val="center"/>
              <w:rPr>
                <w:rFonts w:asciiTheme="minorEastAsia" w:hAnsiTheme="minorEastAsia" w:eastAsiaTheme="minorEastAsia"/>
                <w:sz w:val="24"/>
              </w:rPr>
            </w:pPr>
            <w:r>
              <w:rPr>
                <w:rFonts w:hint="eastAsia" w:asciiTheme="minorEastAsia" w:hAnsiTheme="minorEastAsia" w:eastAsiaTheme="minorEastAsia"/>
                <w:sz w:val="24"/>
              </w:rPr>
              <w:t>id</w:t>
            </w:r>
          </w:p>
        </w:tc>
        <w:tc>
          <w:tcPr>
            <w:tcW w:w="2129" w:type="dxa"/>
          </w:tcPr>
          <w:p>
            <w:pPr>
              <w:jc w:val="center"/>
              <w:rPr>
                <w:rFonts w:asciiTheme="minorEastAsia" w:hAnsiTheme="minorEastAsia" w:eastAsiaTheme="minorEastAsia"/>
                <w:sz w:val="24"/>
              </w:rPr>
            </w:pPr>
            <w:r>
              <w:rPr>
                <w:rFonts w:hint="eastAsia" w:asciiTheme="minorEastAsia" w:hAnsiTheme="minorEastAsia" w:eastAsiaTheme="minorEastAsia"/>
                <w:sz w:val="24"/>
              </w:rPr>
              <w:t>int</w:t>
            </w:r>
            <w:r>
              <w:rPr>
                <w:rFonts w:asciiTheme="minorEastAsia" w:hAnsiTheme="minorEastAsia" w:eastAsiaTheme="minorEastAsia"/>
                <w:sz w:val="24"/>
              </w:rPr>
              <w:t>(11)</w:t>
            </w:r>
          </w:p>
        </w:tc>
        <w:tc>
          <w:tcPr>
            <w:tcW w:w="2128" w:type="dxa"/>
          </w:tcPr>
          <w:p>
            <w:pPr>
              <w:jc w:val="center"/>
              <w:rPr>
                <w:rFonts w:asciiTheme="minorEastAsia" w:hAnsiTheme="minorEastAsia" w:eastAsiaTheme="minorEastAsia"/>
                <w:sz w:val="24"/>
              </w:rPr>
            </w:pPr>
            <w:r>
              <w:rPr>
                <w:rFonts w:hint="eastAsia" w:asciiTheme="minorEastAsia" w:hAnsiTheme="minorEastAsia" w:eastAsiaTheme="minorEastAsia"/>
                <w:sz w:val="24"/>
              </w:rPr>
              <w:t>唯一性标识</w:t>
            </w:r>
          </w:p>
        </w:tc>
        <w:tc>
          <w:tcPr>
            <w:tcW w:w="2128" w:type="dxa"/>
          </w:tcPr>
          <w:p>
            <w:pPr>
              <w:jc w:val="center"/>
              <w:rPr>
                <w:rFonts w:asciiTheme="minorEastAsia" w:hAnsiTheme="minorEastAsia" w:eastAsiaTheme="minorEastAsia"/>
                <w:sz w:val="24"/>
              </w:rPr>
            </w:pPr>
            <w:r>
              <w:rPr>
                <w:rFonts w:hint="eastAsia" w:asciiTheme="minorEastAsia" w:hAnsiTheme="minorEastAsia" w:eastAsiaTheme="minorEastAsia"/>
                <w:sz w:val="24"/>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7" w:type="dxa"/>
          </w:tcPr>
          <w:p>
            <w:pPr>
              <w:jc w:val="center"/>
              <w:rPr>
                <w:rFonts w:asciiTheme="minorEastAsia" w:hAnsiTheme="minorEastAsia" w:eastAsiaTheme="minorEastAsia"/>
                <w:sz w:val="24"/>
              </w:rPr>
            </w:pPr>
            <w:r>
              <w:rPr>
                <w:rFonts w:hint="eastAsia" w:asciiTheme="minorEastAsia" w:hAnsiTheme="minorEastAsia" w:eastAsiaTheme="minorEastAsia"/>
                <w:sz w:val="24"/>
              </w:rPr>
              <w:t>exam_description</w:t>
            </w:r>
          </w:p>
        </w:tc>
        <w:tc>
          <w:tcPr>
            <w:tcW w:w="2129" w:type="dxa"/>
          </w:tcPr>
          <w:p>
            <w:pPr>
              <w:jc w:val="center"/>
              <w:rPr>
                <w:rFonts w:asciiTheme="minorEastAsia" w:hAnsiTheme="minorEastAsia" w:eastAsiaTheme="minorEastAsia"/>
                <w:sz w:val="24"/>
              </w:rPr>
            </w:pPr>
            <w:r>
              <w:rPr>
                <w:rFonts w:hint="eastAsia" w:asciiTheme="minorEastAsia" w:hAnsiTheme="minorEastAsia" w:eastAsiaTheme="minorEastAsia"/>
                <w:sz w:val="24"/>
              </w:rPr>
              <w:t>int</w:t>
            </w:r>
            <w:r>
              <w:rPr>
                <w:rFonts w:asciiTheme="minorEastAsia" w:hAnsiTheme="minorEastAsia" w:eastAsiaTheme="minorEastAsia"/>
                <w:sz w:val="24"/>
              </w:rPr>
              <w:t>(10)</w:t>
            </w:r>
          </w:p>
        </w:tc>
        <w:tc>
          <w:tcPr>
            <w:tcW w:w="2128" w:type="dxa"/>
          </w:tcPr>
          <w:p>
            <w:pPr>
              <w:jc w:val="center"/>
              <w:rPr>
                <w:rFonts w:asciiTheme="minorEastAsia" w:hAnsiTheme="minorEastAsia" w:eastAsiaTheme="minorEastAsia"/>
                <w:sz w:val="24"/>
              </w:rPr>
            </w:pPr>
            <w:r>
              <w:rPr>
                <w:rFonts w:hint="eastAsia" w:asciiTheme="minorEastAsia" w:hAnsiTheme="minorEastAsia" w:eastAsiaTheme="minorEastAsia"/>
                <w:sz w:val="24"/>
              </w:rPr>
              <w:t>考试唯一性标识</w:t>
            </w:r>
          </w:p>
        </w:tc>
        <w:tc>
          <w:tcPr>
            <w:tcW w:w="2128" w:type="dxa"/>
          </w:tcPr>
          <w:p>
            <w:pPr>
              <w:jc w:val="center"/>
              <w:rPr>
                <w:rFonts w:asciiTheme="minorEastAsia" w:hAnsiTheme="minorEastAsia" w:eastAsiaTheme="minorEastAsia"/>
                <w:sz w:val="24"/>
              </w:rPr>
            </w:pPr>
            <w:r>
              <w:rPr>
                <w:rFonts w:hint="eastAsia" w:asciiTheme="minorEastAsia" w:hAnsiTheme="minorEastAsia" w:eastAsiaTheme="minorEastAsia"/>
                <w:sz w:val="24"/>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7" w:type="dxa"/>
          </w:tcPr>
          <w:p>
            <w:pPr>
              <w:jc w:val="center"/>
              <w:rPr>
                <w:rFonts w:asciiTheme="minorEastAsia" w:hAnsiTheme="minorEastAsia" w:eastAsiaTheme="minorEastAsia"/>
                <w:sz w:val="24"/>
              </w:rPr>
            </w:pPr>
            <w:r>
              <w:rPr>
                <w:rFonts w:hint="eastAsia" w:asciiTheme="minorEastAsia" w:hAnsiTheme="minorEastAsia" w:eastAsiaTheme="minorEastAsia"/>
                <w:sz w:val="24"/>
              </w:rPr>
              <w:t>question</w:t>
            </w:r>
          </w:p>
        </w:tc>
        <w:tc>
          <w:tcPr>
            <w:tcW w:w="2129" w:type="dxa"/>
          </w:tcPr>
          <w:p>
            <w:pPr>
              <w:jc w:val="center"/>
              <w:rPr>
                <w:rFonts w:asciiTheme="minorEastAsia" w:hAnsiTheme="minorEastAsia" w:eastAsiaTheme="minorEastAsia"/>
                <w:sz w:val="24"/>
              </w:rPr>
            </w:pPr>
            <w:r>
              <w:rPr>
                <w:rFonts w:hint="eastAsia" w:asciiTheme="minorEastAsia" w:hAnsiTheme="minorEastAsia" w:eastAsiaTheme="minorEastAsia"/>
                <w:sz w:val="24"/>
              </w:rPr>
              <w:t>varchar</w:t>
            </w:r>
            <w:r>
              <w:rPr>
                <w:rFonts w:asciiTheme="minorEastAsia" w:hAnsiTheme="minorEastAsia" w:eastAsiaTheme="minorEastAsia"/>
                <w:sz w:val="24"/>
              </w:rPr>
              <w:t>(300)</w:t>
            </w:r>
          </w:p>
        </w:tc>
        <w:tc>
          <w:tcPr>
            <w:tcW w:w="2128" w:type="dxa"/>
          </w:tcPr>
          <w:p>
            <w:pPr>
              <w:jc w:val="center"/>
              <w:rPr>
                <w:rFonts w:asciiTheme="minorEastAsia" w:hAnsiTheme="minorEastAsia" w:eastAsiaTheme="minorEastAsia"/>
                <w:sz w:val="24"/>
              </w:rPr>
            </w:pPr>
            <w:r>
              <w:rPr>
                <w:rFonts w:hint="eastAsia" w:asciiTheme="minorEastAsia" w:hAnsiTheme="minorEastAsia" w:eastAsiaTheme="minorEastAsia"/>
                <w:sz w:val="24"/>
              </w:rPr>
              <w:t>题目描述</w:t>
            </w:r>
          </w:p>
        </w:tc>
        <w:tc>
          <w:tcPr>
            <w:tcW w:w="2128" w:type="dxa"/>
          </w:tcPr>
          <w:p>
            <w:pPr>
              <w:jc w:val="center"/>
              <w:rPr>
                <w:rFonts w:asciiTheme="minorEastAsia" w:hAnsiTheme="minorEastAsia" w:eastAsia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7" w:type="dxa"/>
          </w:tcPr>
          <w:p>
            <w:pPr>
              <w:jc w:val="center"/>
              <w:rPr>
                <w:rFonts w:asciiTheme="minorEastAsia" w:hAnsiTheme="minorEastAsia" w:eastAsiaTheme="minorEastAsia"/>
                <w:sz w:val="24"/>
              </w:rPr>
            </w:pPr>
            <w:r>
              <w:rPr>
                <w:rFonts w:hint="eastAsia" w:asciiTheme="minorEastAsia" w:hAnsiTheme="minorEastAsia" w:eastAsiaTheme="minorEastAsia"/>
                <w:sz w:val="24"/>
              </w:rPr>
              <w:t>options</w:t>
            </w:r>
          </w:p>
        </w:tc>
        <w:tc>
          <w:tcPr>
            <w:tcW w:w="2129" w:type="dxa"/>
          </w:tcPr>
          <w:p>
            <w:pPr>
              <w:jc w:val="center"/>
              <w:rPr>
                <w:rFonts w:asciiTheme="minorEastAsia" w:hAnsiTheme="minorEastAsia" w:eastAsiaTheme="minorEastAsia"/>
                <w:sz w:val="24"/>
              </w:rPr>
            </w:pPr>
            <w:r>
              <w:rPr>
                <w:rFonts w:hint="eastAsia" w:asciiTheme="minorEastAsia" w:hAnsiTheme="minorEastAsia" w:eastAsiaTheme="minorEastAsia"/>
                <w:sz w:val="24"/>
              </w:rPr>
              <w:t>varchar</w:t>
            </w:r>
            <w:r>
              <w:rPr>
                <w:rFonts w:asciiTheme="minorEastAsia" w:hAnsiTheme="minorEastAsia" w:eastAsiaTheme="minorEastAsia"/>
                <w:sz w:val="24"/>
              </w:rPr>
              <w:t>(255)</w:t>
            </w:r>
          </w:p>
        </w:tc>
        <w:tc>
          <w:tcPr>
            <w:tcW w:w="2128" w:type="dxa"/>
          </w:tcPr>
          <w:p>
            <w:pPr>
              <w:jc w:val="center"/>
              <w:rPr>
                <w:rFonts w:asciiTheme="minorEastAsia" w:hAnsiTheme="minorEastAsia" w:eastAsiaTheme="minorEastAsia"/>
                <w:sz w:val="24"/>
              </w:rPr>
            </w:pPr>
            <w:r>
              <w:rPr>
                <w:rFonts w:hint="eastAsia" w:asciiTheme="minorEastAsia" w:hAnsiTheme="minorEastAsia" w:eastAsiaTheme="minorEastAsia"/>
                <w:sz w:val="24"/>
              </w:rPr>
              <w:t>题目选项</w:t>
            </w:r>
          </w:p>
        </w:tc>
        <w:tc>
          <w:tcPr>
            <w:tcW w:w="2128" w:type="dxa"/>
          </w:tcPr>
          <w:p>
            <w:pPr>
              <w:jc w:val="center"/>
              <w:rPr>
                <w:rFonts w:asciiTheme="minorEastAsia" w:hAnsiTheme="minorEastAsia" w:eastAsia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7" w:type="dxa"/>
          </w:tcPr>
          <w:p>
            <w:pPr>
              <w:jc w:val="center"/>
              <w:rPr>
                <w:rFonts w:asciiTheme="minorEastAsia" w:hAnsiTheme="minorEastAsia" w:eastAsiaTheme="minorEastAsia"/>
                <w:sz w:val="24"/>
              </w:rPr>
            </w:pPr>
            <w:r>
              <w:rPr>
                <w:rFonts w:hint="eastAsia" w:asciiTheme="minorEastAsia" w:hAnsiTheme="minorEastAsia" w:eastAsiaTheme="minorEastAsia"/>
                <w:sz w:val="24"/>
              </w:rPr>
              <w:t>correct</w:t>
            </w:r>
            <w:r>
              <w:rPr>
                <w:rFonts w:asciiTheme="minorEastAsia" w:hAnsiTheme="minorEastAsia" w:eastAsiaTheme="minorEastAsia"/>
                <w:sz w:val="24"/>
              </w:rPr>
              <w:t>_asnswer</w:t>
            </w:r>
          </w:p>
        </w:tc>
        <w:tc>
          <w:tcPr>
            <w:tcW w:w="2129" w:type="dxa"/>
          </w:tcPr>
          <w:p>
            <w:pPr>
              <w:jc w:val="center"/>
              <w:rPr>
                <w:rFonts w:asciiTheme="minorEastAsia" w:hAnsiTheme="minorEastAsia" w:eastAsiaTheme="minorEastAsia"/>
                <w:sz w:val="24"/>
              </w:rPr>
            </w:pPr>
            <w:r>
              <w:rPr>
                <w:rFonts w:hint="eastAsia" w:asciiTheme="minorEastAsia" w:hAnsiTheme="minorEastAsia" w:eastAsiaTheme="minorEastAsia"/>
                <w:sz w:val="24"/>
              </w:rPr>
              <w:t>char</w:t>
            </w:r>
            <w:r>
              <w:rPr>
                <w:rFonts w:asciiTheme="minorEastAsia" w:hAnsiTheme="minorEastAsia" w:eastAsiaTheme="minorEastAsia"/>
                <w:sz w:val="24"/>
              </w:rPr>
              <w:t>(10)</w:t>
            </w:r>
          </w:p>
        </w:tc>
        <w:tc>
          <w:tcPr>
            <w:tcW w:w="2128" w:type="dxa"/>
          </w:tcPr>
          <w:p>
            <w:pPr>
              <w:jc w:val="center"/>
              <w:rPr>
                <w:rFonts w:asciiTheme="minorEastAsia" w:hAnsiTheme="minorEastAsia" w:eastAsiaTheme="minorEastAsia"/>
                <w:sz w:val="24"/>
              </w:rPr>
            </w:pPr>
            <w:r>
              <w:rPr>
                <w:rFonts w:hint="eastAsia" w:asciiTheme="minorEastAsia" w:hAnsiTheme="minorEastAsia" w:eastAsiaTheme="minorEastAsia"/>
                <w:sz w:val="24"/>
              </w:rPr>
              <w:t>正确选项</w:t>
            </w:r>
          </w:p>
        </w:tc>
        <w:tc>
          <w:tcPr>
            <w:tcW w:w="2128" w:type="dxa"/>
          </w:tcPr>
          <w:p>
            <w:pPr>
              <w:jc w:val="center"/>
              <w:rPr>
                <w:rFonts w:asciiTheme="minorEastAsia" w:hAnsiTheme="minorEastAsia" w:eastAsia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7" w:type="dxa"/>
          </w:tcPr>
          <w:p>
            <w:pPr>
              <w:jc w:val="center"/>
              <w:rPr>
                <w:rFonts w:asciiTheme="minorEastAsia" w:hAnsiTheme="minorEastAsia" w:eastAsiaTheme="minorEastAsia"/>
                <w:sz w:val="24"/>
              </w:rPr>
            </w:pPr>
            <w:r>
              <w:rPr>
                <w:rFonts w:hint="eastAsia" w:asciiTheme="minorEastAsia" w:hAnsiTheme="minorEastAsia" w:eastAsiaTheme="minorEastAsia"/>
                <w:sz w:val="24"/>
              </w:rPr>
              <w:t>min</w:t>
            </w:r>
            <w:r>
              <w:rPr>
                <w:rFonts w:asciiTheme="minorEastAsia" w:hAnsiTheme="minorEastAsia" w:eastAsiaTheme="minorEastAsia"/>
                <w:sz w:val="24"/>
              </w:rPr>
              <w:t>_score</w:t>
            </w:r>
          </w:p>
        </w:tc>
        <w:tc>
          <w:tcPr>
            <w:tcW w:w="2129" w:type="dxa"/>
          </w:tcPr>
          <w:p>
            <w:pPr>
              <w:jc w:val="center"/>
              <w:rPr>
                <w:rFonts w:asciiTheme="minorEastAsia" w:hAnsiTheme="minorEastAsia" w:eastAsiaTheme="minorEastAsia"/>
                <w:sz w:val="24"/>
              </w:rPr>
            </w:pPr>
            <w:r>
              <w:rPr>
                <w:rFonts w:hint="eastAsia" w:asciiTheme="minorEastAsia" w:hAnsiTheme="minorEastAsia" w:eastAsiaTheme="minorEastAsia"/>
                <w:sz w:val="24"/>
              </w:rPr>
              <w:t>decimal</w:t>
            </w:r>
            <w:r>
              <w:rPr>
                <w:rFonts w:asciiTheme="minorEastAsia" w:hAnsiTheme="minorEastAsia" w:eastAsiaTheme="minorEastAsia"/>
                <w:sz w:val="24"/>
              </w:rPr>
              <w:t>(5)</w:t>
            </w:r>
          </w:p>
        </w:tc>
        <w:tc>
          <w:tcPr>
            <w:tcW w:w="2128" w:type="dxa"/>
          </w:tcPr>
          <w:p>
            <w:pPr>
              <w:jc w:val="center"/>
              <w:rPr>
                <w:rFonts w:asciiTheme="minorEastAsia" w:hAnsiTheme="minorEastAsia" w:eastAsiaTheme="minorEastAsia"/>
                <w:sz w:val="24"/>
              </w:rPr>
            </w:pPr>
            <w:r>
              <w:rPr>
                <w:rFonts w:hint="eastAsia" w:asciiTheme="minorEastAsia" w:hAnsiTheme="minorEastAsia" w:eastAsiaTheme="minorEastAsia"/>
                <w:sz w:val="24"/>
              </w:rPr>
              <w:t>分值</w:t>
            </w:r>
          </w:p>
        </w:tc>
        <w:tc>
          <w:tcPr>
            <w:tcW w:w="2128" w:type="dxa"/>
          </w:tcPr>
          <w:p>
            <w:pPr>
              <w:jc w:val="center"/>
              <w:rPr>
                <w:rFonts w:asciiTheme="minorEastAsia" w:hAnsiTheme="minorEastAsia" w:eastAsia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7" w:type="dxa"/>
          </w:tcPr>
          <w:p>
            <w:pPr>
              <w:jc w:val="center"/>
              <w:rPr>
                <w:rFonts w:asciiTheme="minorEastAsia" w:hAnsiTheme="minorEastAsia" w:eastAsiaTheme="minorEastAsia"/>
                <w:sz w:val="24"/>
              </w:rPr>
            </w:pPr>
            <w:r>
              <w:rPr>
                <w:rFonts w:hint="eastAsia" w:asciiTheme="minorEastAsia" w:hAnsiTheme="minorEastAsia" w:eastAsiaTheme="minorEastAsia"/>
                <w:sz w:val="24"/>
              </w:rPr>
              <w:t>type</w:t>
            </w:r>
          </w:p>
        </w:tc>
        <w:tc>
          <w:tcPr>
            <w:tcW w:w="2129" w:type="dxa"/>
          </w:tcPr>
          <w:p>
            <w:pPr>
              <w:jc w:val="center"/>
              <w:rPr>
                <w:rFonts w:asciiTheme="minorEastAsia" w:hAnsiTheme="minorEastAsia" w:eastAsiaTheme="minorEastAsia"/>
                <w:sz w:val="24"/>
              </w:rPr>
            </w:pPr>
            <w:r>
              <w:rPr>
                <w:rFonts w:hint="eastAsia" w:asciiTheme="minorEastAsia" w:hAnsiTheme="minorEastAsia" w:eastAsiaTheme="minorEastAsia"/>
                <w:sz w:val="24"/>
              </w:rPr>
              <w:t>varchar</w:t>
            </w:r>
            <w:r>
              <w:rPr>
                <w:rFonts w:asciiTheme="minorEastAsia" w:hAnsiTheme="minorEastAsia" w:eastAsiaTheme="minorEastAsia"/>
                <w:sz w:val="24"/>
              </w:rPr>
              <w:t>(25)</w:t>
            </w:r>
          </w:p>
        </w:tc>
        <w:tc>
          <w:tcPr>
            <w:tcW w:w="2128" w:type="dxa"/>
          </w:tcPr>
          <w:p>
            <w:pPr>
              <w:jc w:val="center"/>
              <w:rPr>
                <w:rFonts w:asciiTheme="minorEastAsia" w:hAnsiTheme="minorEastAsia" w:eastAsiaTheme="minorEastAsia"/>
                <w:sz w:val="24"/>
              </w:rPr>
            </w:pPr>
            <w:r>
              <w:rPr>
                <w:rFonts w:hint="eastAsia" w:asciiTheme="minorEastAsia" w:hAnsiTheme="minorEastAsia" w:eastAsiaTheme="minorEastAsia"/>
                <w:sz w:val="24"/>
              </w:rPr>
              <w:t>题目类型</w:t>
            </w:r>
          </w:p>
        </w:tc>
        <w:tc>
          <w:tcPr>
            <w:tcW w:w="2128" w:type="dxa"/>
          </w:tcPr>
          <w:p>
            <w:pPr>
              <w:jc w:val="center"/>
              <w:rPr>
                <w:rFonts w:asciiTheme="minorEastAsia" w:hAnsiTheme="minorEastAsia" w:eastAsiaTheme="minorEastAsia"/>
                <w:sz w:val="24"/>
              </w:rPr>
            </w:pPr>
          </w:p>
        </w:tc>
      </w:tr>
    </w:tbl>
    <w:p>
      <w:pPr>
        <w:spacing w:line="36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考试记录信息表如表3-6所示：</w:t>
      </w:r>
    </w:p>
    <w:p>
      <w:pPr>
        <w:jc w:val="center"/>
        <w:rPr>
          <w:rFonts w:asciiTheme="minorEastAsia" w:hAnsiTheme="minorEastAsia" w:eastAsiaTheme="minorEastAsia"/>
          <w:szCs w:val="21"/>
        </w:rPr>
      </w:pPr>
      <w:r>
        <w:rPr>
          <w:rFonts w:hint="eastAsia" w:asciiTheme="minorEastAsia" w:hAnsiTheme="minorEastAsia" w:eastAsiaTheme="minorEastAsia"/>
          <w:szCs w:val="21"/>
        </w:rPr>
        <w:t>表3-6</w:t>
      </w:r>
      <w:r>
        <w:rPr>
          <w:rFonts w:asciiTheme="minorEastAsia" w:hAnsiTheme="minorEastAsia" w:eastAsiaTheme="minorEastAsia"/>
          <w:szCs w:val="21"/>
        </w:rPr>
        <w:t xml:space="preserve"> </w:t>
      </w:r>
      <w:r>
        <w:rPr>
          <w:rFonts w:hint="eastAsia" w:asciiTheme="minorEastAsia" w:hAnsiTheme="minorEastAsia" w:eastAsiaTheme="minorEastAsia"/>
          <w:szCs w:val="21"/>
        </w:rPr>
        <w:t>考试记录信息表exam</w:t>
      </w:r>
      <w:r>
        <w:rPr>
          <w:rFonts w:asciiTheme="minorEastAsia" w:hAnsiTheme="minorEastAsia" w:eastAsiaTheme="minorEastAsia"/>
          <w:szCs w:val="21"/>
        </w:rPr>
        <w:t>record</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6"/>
        <w:gridCol w:w="2084"/>
        <w:gridCol w:w="1971"/>
        <w:gridCol w:w="1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96" w:type="dxa"/>
          </w:tcPr>
          <w:p>
            <w:pPr>
              <w:jc w:val="center"/>
              <w:rPr>
                <w:b/>
                <w:sz w:val="24"/>
              </w:rPr>
            </w:pPr>
            <w:r>
              <w:rPr>
                <w:rFonts w:hint="eastAsia"/>
                <w:b/>
                <w:sz w:val="24"/>
              </w:rPr>
              <w:t>字段</w:t>
            </w:r>
          </w:p>
        </w:tc>
        <w:tc>
          <w:tcPr>
            <w:tcW w:w="2084" w:type="dxa"/>
          </w:tcPr>
          <w:p>
            <w:pPr>
              <w:jc w:val="center"/>
              <w:rPr>
                <w:b/>
                <w:sz w:val="24"/>
              </w:rPr>
            </w:pPr>
            <w:r>
              <w:rPr>
                <w:rFonts w:hint="eastAsia"/>
                <w:b/>
                <w:sz w:val="24"/>
              </w:rPr>
              <w:t>数据类型</w:t>
            </w:r>
          </w:p>
        </w:tc>
        <w:tc>
          <w:tcPr>
            <w:tcW w:w="1971" w:type="dxa"/>
          </w:tcPr>
          <w:p>
            <w:pPr>
              <w:jc w:val="center"/>
              <w:rPr>
                <w:b/>
                <w:sz w:val="24"/>
              </w:rPr>
            </w:pPr>
            <w:r>
              <w:rPr>
                <w:rFonts w:hint="eastAsia"/>
                <w:b/>
                <w:sz w:val="24"/>
              </w:rPr>
              <w:t>描述</w:t>
            </w:r>
          </w:p>
        </w:tc>
        <w:tc>
          <w:tcPr>
            <w:tcW w:w="1971" w:type="dxa"/>
          </w:tcPr>
          <w:p>
            <w:pPr>
              <w:jc w:val="center"/>
              <w:rPr>
                <w:b/>
                <w:sz w:val="24"/>
              </w:rPr>
            </w:pPr>
            <w:r>
              <w:rPr>
                <w:rFonts w:hint="eastAsia"/>
                <w:b/>
                <w:sz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96" w:type="dxa"/>
          </w:tcPr>
          <w:p>
            <w:pPr>
              <w:jc w:val="center"/>
              <w:rPr>
                <w:rFonts w:asciiTheme="minorEastAsia" w:hAnsiTheme="minorEastAsia" w:eastAsiaTheme="minorEastAsia"/>
                <w:sz w:val="24"/>
              </w:rPr>
            </w:pPr>
            <w:r>
              <w:rPr>
                <w:rFonts w:hint="eastAsia" w:asciiTheme="minorEastAsia" w:hAnsiTheme="minorEastAsia" w:eastAsiaTheme="minorEastAsia"/>
                <w:sz w:val="24"/>
              </w:rPr>
              <w:t>u</w:t>
            </w:r>
            <w:r>
              <w:rPr>
                <w:rFonts w:asciiTheme="minorEastAsia" w:hAnsiTheme="minorEastAsia" w:eastAsiaTheme="minorEastAsia"/>
                <w:sz w:val="24"/>
              </w:rPr>
              <w:t>ser_id</w:t>
            </w:r>
          </w:p>
        </w:tc>
        <w:tc>
          <w:tcPr>
            <w:tcW w:w="2084" w:type="dxa"/>
          </w:tcPr>
          <w:p>
            <w:pPr>
              <w:jc w:val="center"/>
              <w:rPr>
                <w:rFonts w:asciiTheme="minorEastAsia" w:hAnsiTheme="minorEastAsia" w:eastAsiaTheme="minorEastAsia"/>
                <w:sz w:val="24"/>
              </w:rPr>
            </w:pPr>
            <w:r>
              <w:rPr>
                <w:rFonts w:hint="eastAsia" w:asciiTheme="minorEastAsia" w:hAnsiTheme="minorEastAsia" w:eastAsiaTheme="minorEastAsia"/>
                <w:sz w:val="24"/>
              </w:rPr>
              <w:t>varchar</w:t>
            </w:r>
            <w:r>
              <w:rPr>
                <w:rFonts w:asciiTheme="minorEastAsia" w:hAnsiTheme="minorEastAsia" w:eastAsiaTheme="minorEastAsia"/>
                <w:sz w:val="24"/>
              </w:rPr>
              <w:t>(100)</w:t>
            </w:r>
          </w:p>
        </w:tc>
        <w:tc>
          <w:tcPr>
            <w:tcW w:w="1971" w:type="dxa"/>
          </w:tcPr>
          <w:p>
            <w:pPr>
              <w:jc w:val="center"/>
              <w:rPr>
                <w:rFonts w:asciiTheme="minorEastAsia" w:hAnsiTheme="minorEastAsia" w:eastAsiaTheme="minorEastAsia"/>
                <w:sz w:val="24"/>
              </w:rPr>
            </w:pPr>
            <w:r>
              <w:rPr>
                <w:rFonts w:hint="eastAsia" w:asciiTheme="minorEastAsia" w:hAnsiTheme="minorEastAsia" w:eastAsiaTheme="minorEastAsia"/>
                <w:sz w:val="24"/>
              </w:rPr>
              <w:t>考生唯一性id</w:t>
            </w:r>
          </w:p>
        </w:tc>
        <w:tc>
          <w:tcPr>
            <w:tcW w:w="1971" w:type="dxa"/>
          </w:tcPr>
          <w:p>
            <w:pPr>
              <w:jc w:val="center"/>
              <w:rPr>
                <w:rFonts w:asciiTheme="minorEastAsia" w:hAnsiTheme="minorEastAsia" w:eastAsiaTheme="minorEastAsia"/>
                <w:sz w:val="24"/>
              </w:rPr>
            </w:pPr>
            <w:r>
              <w:rPr>
                <w:rFonts w:hint="eastAsia" w:asciiTheme="minorEastAsia" w:hAnsiTheme="minorEastAsia" w:eastAsiaTheme="minorEastAsia"/>
                <w:sz w:val="24"/>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96" w:type="dxa"/>
          </w:tcPr>
          <w:p>
            <w:pPr>
              <w:jc w:val="center"/>
              <w:rPr>
                <w:rFonts w:asciiTheme="minorEastAsia" w:hAnsiTheme="minorEastAsia" w:eastAsiaTheme="minorEastAsia"/>
                <w:sz w:val="24"/>
              </w:rPr>
            </w:pPr>
            <w:r>
              <w:rPr>
                <w:rFonts w:hint="eastAsia" w:asciiTheme="minorEastAsia" w:hAnsiTheme="minorEastAsia" w:eastAsiaTheme="minorEastAsia"/>
                <w:sz w:val="24"/>
              </w:rPr>
              <w:t>exam</w:t>
            </w:r>
            <w:r>
              <w:rPr>
                <w:rFonts w:asciiTheme="minorEastAsia" w:hAnsiTheme="minorEastAsia" w:eastAsiaTheme="minorEastAsia"/>
                <w:sz w:val="24"/>
              </w:rPr>
              <w:t>_description_id</w:t>
            </w:r>
          </w:p>
        </w:tc>
        <w:tc>
          <w:tcPr>
            <w:tcW w:w="2084" w:type="dxa"/>
          </w:tcPr>
          <w:p>
            <w:pPr>
              <w:jc w:val="center"/>
              <w:rPr>
                <w:rFonts w:asciiTheme="minorEastAsia" w:hAnsiTheme="minorEastAsia" w:eastAsiaTheme="minorEastAsia"/>
                <w:sz w:val="24"/>
              </w:rPr>
            </w:pPr>
            <w:r>
              <w:rPr>
                <w:rFonts w:hint="eastAsia" w:asciiTheme="minorEastAsia" w:hAnsiTheme="minorEastAsia" w:eastAsiaTheme="minorEastAsia"/>
                <w:sz w:val="24"/>
              </w:rPr>
              <w:t>i</w:t>
            </w:r>
            <w:r>
              <w:rPr>
                <w:rFonts w:asciiTheme="minorEastAsia" w:hAnsiTheme="minorEastAsia" w:eastAsiaTheme="minorEastAsia"/>
                <w:sz w:val="24"/>
              </w:rPr>
              <w:t>nt(11)</w:t>
            </w:r>
          </w:p>
        </w:tc>
        <w:tc>
          <w:tcPr>
            <w:tcW w:w="1971" w:type="dxa"/>
          </w:tcPr>
          <w:p>
            <w:pPr>
              <w:jc w:val="center"/>
              <w:rPr>
                <w:rFonts w:asciiTheme="minorEastAsia" w:hAnsiTheme="minorEastAsia" w:eastAsiaTheme="minorEastAsia"/>
                <w:sz w:val="24"/>
              </w:rPr>
            </w:pPr>
            <w:r>
              <w:rPr>
                <w:rFonts w:hint="eastAsia" w:asciiTheme="minorEastAsia" w:hAnsiTheme="minorEastAsia" w:eastAsiaTheme="minorEastAsia"/>
                <w:sz w:val="24"/>
              </w:rPr>
              <w:t>试题的唯一性id</w:t>
            </w:r>
          </w:p>
        </w:tc>
        <w:tc>
          <w:tcPr>
            <w:tcW w:w="1971" w:type="dxa"/>
          </w:tcPr>
          <w:p>
            <w:pPr>
              <w:jc w:val="center"/>
              <w:rPr>
                <w:rFonts w:asciiTheme="minorEastAsia" w:hAnsiTheme="minorEastAsia" w:eastAsiaTheme="minorEastAsia"/>
                <w:sz w:val="24"/>
              </w:rPr>
            </w:pPr>
            <w:r>
              <w:rPr>
                <w:rFonts w:hint="eastAsia" w:asciiTheme="minorEastAsia" w:hAnsiTheme="minorEastAsia" w:eastAsiaTheme="minorEastAsia"/>
                <w:sz w:val="24"/>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96" w:type="dxa"/>
          </w:tcPr>
          <w:p>
            <w:pPr>
              <w:jc w:val="center"/>
              <w:rPr>
                <w:rFonts w:asciiTheme="minorEastAsia" w:hAnsiTheme="minorEastAsia" w:eastAsiaTheme="minorEastAsia"/>
                <w:sz w:val="24"/>
              </w:rPr>
            </w:pPr>
            <w:r>
              <w:rPr>
                <w:rFonts w:hint="eastAsia" w:asciiTheme="minorEastAsia" w:hAnsiTheme="minorEastAsia" w:eastAsiaTheme="minorEastAsia"/>
                <w:sz w:val="24"/>
              </w:rPr>
              <w:t>total</w:t>
            </w:r>
            <w:r>
              <w:rPr>
                <w:rFonts w:asciiTheme="minorEastAsia" w:hAnsiTheme="minorEastAsia" w:eastAsiaTheme="minorEastAsia"/>
                <w:sz w:val="24"/>
              </w:rPr>
              <w:t>_score</w:t>
            </w:r>
          </w:p>
        </w:tc>
        <w:tc>
          <w:tcPr>
            <w:tcW w:w="2084" w:type="dxa"/>
          </w:tcPr>
          <w:p>
            <w:pPr>
              <w:jc w:val="center"/>
              <w:rPr>
                <w:rFonts w:asciiTheme="minorEastAsia" w:hAnsiTheme="minorEastAsia" w:eastAsiaTheme="minorEastAsia"/>
                <w:sz w:val="24"/>
              </w:rPr>
            </w:pPr>
            <w:r>
              <w:rPr>
                <w:rFonts w:hint="eastAsia" w:asciiTheme="minorEastAsia" w:hAnsiTheme="minorEastAsia" w:eastAsiaTheme="minorEastAsia"/>
                <w:sz w:val="24"/>
              </w:rPr>
              <w:t>int</w:t>
            </w:r>
            <w:r>
              <w:rPr>
                <w:rFonts w:asciiTheme="minorEastAsia" w:hAnsiTheme="minorEastAsia" w:eastAsiaTheme="minorEastAsia"/>
                <w:sz w:val="24"/>
              </w:rPr>
              <w:t>(5)</w:t>
            </w:r>
          </w:p>
        </w:tc>
        <w:tc>
          <w:tcPr>
            <w:tcW w:w="1971" w:type="dxa"/>
          </w:tcPr>
          <w:p>
            <w:pPr>
              <w:jc w:val="center"/>
              <w:rPr>
                <w:rFonts w:asciiTheme="minorEastAsia" w:hAnsiTheme="minorEastAsia" w:eastAsiaTheme="minorEastAsia"/>
                <w:sz w:val="24"/>
              </w:rPr>
            </w:pPr>
            <w:r>
              <w:rPr>
                <w:rFonts w:hint="eastAsia" w:asciiTheme="minorEastAsia" w:hAnsiTheme="minorEastAsia" w:eastAsiaTheme="minorEastAsia"/>
                <w:sz w:val="24"/>
              </w:rPr>
              <w:t>试题总分</w:t>
            </w:r>
          </w:p>
        </w:tc>
        <w:tc>
          <w:tcPr>
            <w:tcW w:w="1971" w:type="dxa"/>
          </w:tcPr>
          <w:p>
            <w:pPr>
              <w:jc w:val="center"/>
              <w:rPr>
                <w:rFonts w:asciiTheme="minorEastAsia" w:hAnsiTheme="minorEastAsia" w:eastAsiaTheme="min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96" w:type="dxa"/>
          </w:tcPr>
          <w:p>
            <w:pPr>
              <w:jc w:val="center"/>
              <w:rPr>
                <w:rFonts w:asciiTheme="minorEastAsia" w:hAnsiTheme="minorEastAsia" w:eastAsiaTheme="minorEastAsia"/>
                <w:sz w:val="24"/>
              </w:rPr>
            </w:pPr>
            <w:r>
              <w:rPr>
                <w:rFonts w:hint="eastAsia" w:asciiTheme="minorEastAsia" w:hAnsiTheme="minorEastAsia" w:eastAsiaTheme="minorEastAsia"/>
                <w:sz w:val="24"/>
              </w:rPr>
              <w:t>obtain</w:t>
            </w:r>
            <w:r>
              <w:rPr>
                <w:rFonts w:asciiTheme="minorEastAsia" w:hAnsiTheme="minorEastAsia" w:eastAsiaTheme="minorEastAsia"/>
                <w:sz w:val="24"/>
              </w:rPr>
              <w:t>_score</w:t>
            </w:r>
          </w:p>
        </w:tc>
        <w:tc>
          <w:tcPr>
            <w:tcW w:w="2084" w:type="dxa"/>
          </w:tcPr>
          <w:p>
            <w:pPr>
              <w:jc w:val="center"/>
              <w:rPr>
                <w:rFonts w:asciiTheme="minorEastAsia" w:hAnsiTheme="minorEastAsia" w:eastAsiaTheme="minorEastAsia"/>
                <w:sz w:val="24"/>
              </w:rPr>
            </w:pPr>
            <w:r>
              <w:rPr>
                <w:rFonts w:hint="eastAsia" w:asciiTheme="minorEastAsia" w:hAnsiTheme="minorEastAsia" w:eastAsiaTheme="minorEastAsia"/>
                <w:sz w:val="24"/>
              </w:rPr>
              <w:t>i</w:t>
            </w:r>
            <w:r>
              <w:rPr>
                <w:rFonts w:asciiTheme="minorEastAsia" w:hAnsiTheme="minorEastAsia" w:eastAsiaTheme="minorEastAsia"/>
                <w:sz w:val="24"/>
              </w:rPr>
              <w:t>nt(5)</w:t>
            </w:r>
          </w:p>
        </w:tc>
        <w:tc>
          <w:tcPr>
            <w:tcW w:w="1971" w:type="dxa"/>
          </w:tcPr>
          <w:p>
            <w:pPr>
              <w:jc w:val="center"/>
              <w:rPr>
                <w:rFonts w:asciiTheme="minorEastAsia" w:hAnsiTheme="minorEastAsia" w:eastAsiaTheme="minorEastAsia"/>
                <w:sz w:val="24"/>
              </w:rPr>
            </w:pPr>
            <w:r>
              <w:rPr>
                <w:rFonts w:hint="eastAsia" w:asciiTheme="minorEastAsia" w:hAnsiTheme="minorEastAsia" w:eastAsiaTheme="minorEastAsia"/>
                <w:sz w:val="24"/>
              </w:rPr>
              <w:t>考生得分</w:t>
            </w:r>
          </w:p>
        </w:tc>
        <w:tc>
          <w:tcPr>
            <w:tcW w:w="1971" w:type="dxa"/>
          </w:tcPr>
          <w:p>
            <w:pPr>
              <w:jc w:val="center"/>
              <w:rPr>
                <w:rFonts w:asciiTheme="minorEastAsia" w:hAnsiTheme="minorEastAsia" w:eastAsiaTheme="minorEastAsia"/>
                <w:sz w:val="24"/>
              </w:rPr>
            </w:pPr>
          </w:p>
        </w:tc>
      </w:tr>
    </w:tbl>
    <w:p>
      <w:pPr>
        <w:pStyle w:val="30"/>
        <w:numPr>
          <w:ilvl w:val="0"/>
          <w:numId w:val="1"/>
        </w:numPr>
        <w:spacing w:before="156" w:beforeLines="50" w:after="156" w:afterLines="50"/>
        <w:ind w:left="562" w:hanging="562" w:hangingChars="200"/>
        <w:outlineLvl w:val="0"/>
        <w:rPr>
          <w:rFonts w:ascii="宋体" w:hAnsi="宋体" w:cs="宋体"/>
          <w:b/>
          <w:color w:val="000000"/>
          <w:kern w:val="0"/>
          <w:sz w:val="28"/>
          <w:szCs w:val="28"/>
        </w:rPr>
      </w:pPr>
      <w:bookmarkStart w:id="38" w:name="_Toc11767460"/>
      <w:r>
        <w:rPr>
          <w:rFonts w:hint="eastAsia" w:ascii="宋体" w:hAnsi="宋体" w:cs="宋体"/>
          <w:b/>
          <w:color w:val="000000"/>
          <w:kern w:val="0"/>
          <w:sz w:val="28"/>
          <w:szCs w:val="28"/>
        </w:rPr>
        <w:t>系统功能实现</w:t>
      </w:r>
      <w:bookmarkEnd w:id="38"/>
    </w:p>
    <w:p>
      <w:pPr>
        <w:spacing w:line="360" w:lineRule="auto"/>
        <w:ind w:firstLine="480" w:firstLineChars="200"/>
      </w:pPr>
      <w:r>
        <w:rPr>
          <w:rFonts w:hint="eastAsia"/>
          <w:sz w:val="24"/>
        </w:rPr>
        <w:t>本系统的实现是基于B/S架构下的，服务器选用了Tomcat，使用与其配套的JSP</w:t>
      </w:r>
      <w:r>
        <w:rPr>
          <w:sz w:val="24"/>
        </w:rPr>
        <w:t xml:space="preserve"> </w:t>
      </w:r>
      <w:r>
        <w:rPr>
          <w:rFonts w:hint="eastAsia"/>
          <w:sz w:val="24"/>
        </w:rPr>
        <w:t>Web技术实现了服务端的设计与开发，系统的开发主要是服务器端的开发。由于系统中有大部分的操作是需要进行数据库数据表的查询、添加、修改和查询，因此引用了JSTL来方便服务器端进行数据库的业务逻辑处理。JSTL是JavaServer Pages Standard Tag Library，JSP标准标签库的缩写。</w:t>
      </w:r>
    </w:p>
    <w:p>
      <w:pPr>
        <w:pStyle w:val="30"/>
        <w:numPr>
          <w:ilvl w:val="0"/>
          <w:numId w:val="11"/>
        </w:numPr>
        <w:spacing w:line="360" w:lineRule="auto"/>
        <w:ind w:firstLineChars="0"/>
        <w:outlineLvl w:val="1"/>
        <w:rPr>
          <w:b/>
          <w:sz w:val="24"/>
        </w:rPr>
      </w:pPr>
      <w:bookmarkStart w:id="39" w:name="_Toc11767461"/>
      <w:r>
        <w:rPr>
          <w:rFonts w:hint="eastAsia"/>
          <w:b/>
          <w:sz w:val="24"/>
        </w:rPr>
        <w:t>服务器框架设计</w:t>
      </w:r>
      <w:bookmarkEnd w:id="39"/>
    </w:p>
    <w:p>
      <w:pPr>
        <w:spacing w:line="360" w:lineRule="auto"/>
        <w:ind w:firstLine="480" w:firstLineChars="200"/>
        <w:rPr>
          <w:sz w:val="24"/>
        </w:rPr>
      </w:pPr>
      <w:r>
        <w:rPr>
          <w:rFonts w:hint="eastAsia"/>
          <w:sz w:val="24"/>
        </w:rPr>
        <w:t>根据需求分析中角色的分配，本系统的实现内容可分为了三份文件夹和登录功能实现文件，其中三份文件夹命名为Administrator、Student、src（Java源文件，处理部分JSTL无法实现的业务处理）。Administrator、Student、src文件夹和</w:t>
      </w:r>
      <w:bookmarkStart w:id="40" w:name="_Hlk11261537"/>
      <w:r>
        <w:rPr>
          <w:rFonts w:hint="eastAsia"/>
          <w:sz w:val="24"/>
        </w:rPr>
        <w:t>登录功能实现文件</w:t>
      </w:r>
      <w:bookmarkEnd w:id="40"/>
      <w:r>
        <w:rPr>
          <w:rFonts w:hint="eastAsia"/>
          <w:sz w:val="24"/>
        </w:rPr>
        <w:t>具体的内容如下表4-1、4-2、4-3和4-4所示：</w:t>
      </w:r>
    </w:p>
    <w:p>
      <w:pPr>
        <w:spacing w:line="360" w:lineRule="auto"/>
        <w:jc w:val="center"/>
        <w:rPr>
          <w:rFonts w:asciiTheme="minorEastAsia" w:hAnsiTheme="minorEastAsia" w:eastAsiaTheme="minorEastAsia"/>
          <w:szCs w:val="21"/>
        </w:rPr>
      </w:pPr>
      <w:r>
        <w:rPr>
          <w:rFonts w:hint="eastAsia" w:asciiTheme="minorEastAsia" w:hAnsiTheme="minorEastAsia" w:eastAsiaTheme="minorEastAsia"/>
          <w:szCs w:val="21"/>
        </w:rPr>
        <w:t>表4-1</w:t>
      </w:r>
      <w:r>
        <w:rPr>
          <w:rFonts w:asciiTheme="minorEastAsia" w:hAnsiTheme="minorEastAsia" w:eastAsiaTheme="minorEastAsia"/>
          <w:szCs w:val="21"/>
        </w:rPr>
        <w:t xml:space="preserve"> </w:t>
      </w:r>
      <w:r>
        <w:rPr>
          <w:rFonts w:hint="eastAsia" w:asciiTheme="minorEastAsia" w:hAnsiTheme="minorEastAsia" w:eastAsiaTheme="minorEastAsia"/>
          <w:szCs w:val="21"/>
        </w:rPr>
        <w:t>Administrator文件夹内容</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b/>
                <w:szCs w:val="21"/>
              </w:rPr>
            </w:pPr>
            <w:r>
              <w:rPr>
                <w:rFonts w:hint="eastAsia" w:asciiTheme="minorEastAsia" w:hAnsiTheme="minorEastAsia" w:eastAsiaTheme="minorEastAsia"/>
                <w:b/>
                <w:szCs w:val="21"/>
              </w:rPr>
              <w:t>文件</w:t>
            </w:r>
          </w:p>
        </w:tc>
        <w:tc>
          <w:tcPr>
            <w:tcW w:w="4261" w:type="dxa"/>
          </w:tcPr>
          <w:p>
            <w:pPr>
              <w:spacing w:line="300" w:lineRule="auto"/>
              <w:jc w:val="center"/>
              <w:rPr>
                <w:rFonts w:asciiTheme="minorEastAsia" w:hAnsiTheme="minorEastAsia" w:eastAsiaTheme="minorEastAsia"/>
                <w:b/>
                <w:szCs w:val="21"/>
              </w:rPr>
            </w:pPr>
            <w:r>
              <w:rPr>
                <w:rFonts w:hint="eastAsia" w:asciiTheme="minorEastAsia" w:hAnsiTheme="minorEastAsia" w:eastAsiaTheme="minorEastAsia"/>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asciiTheme="minorEastAsia" w:hAnsiTheme="minorEastAsia" w:eastAsiaTheme="minorEastAsia"/>
                <w:szCs w:val="21"/>
              </w:rPr>
              <w:t>AdministratorIndex.jsp</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管理者角色的首页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asciiTheme="minorEastAsia" w:hAnsiTheme="minorEastAsia" w:eastAsiaTheme="minorEastAsia"/>
                <w:szCs w:val="21"/>
              </w:rPr>
              <w:t>GradeStatistic.jsp</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管理者角色的成绩统计功能模块实现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asciiTheme="minorEastAsia" w:hAnsiTheme="minorEastAsia" w:eastAsiaTheme="minorEastAsia"/>
                <w:szCs w:val="21"/>
              </w:rPr>
              <w:t>QuestionsManagement.jsp</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管理者角色的试题管理功能模块实现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asciiTheme="minorEastAsia" w:hAnsiTheme="minorEastAsia" w:eastAsiaTheme="minorEastAsia"/>
                <w:szCs w:val="21"/>
              </w:rPr>
              <w:t>StudentManagement.jsp</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管理者角色的考生管理功能模块实现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asciiTheme="minorEastAsia" w:hAnsiTheme="minorEastAsia" w:eastAsiaTheme="minorEastAsia"/>
                <w:szCs w:val="21"/>
              </w:rPr>
              <w:t>ModifyPassword.jsp</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管理者角色的修改密码功能模块实现</w:t>
            </w:r>
          </w:p>
        </w:tc>
      </w:tr>
    </w:tbl>
    <w:p>
      <w:pPr>
        <w:spacing w:line="360" w:lineRule="auto"/>
        <w:jc w:val="center"/>
        <w:rPr>
          <w:rFonts w:asciiTheme="minorEastAsia" w:hAnsiTheme="minorEastAsia" w:eastAsiaTheme="minorEastAsia"/>
          <w:szCs w:val="21"/>
        </w:rPr>
      </w:pPr>
      <w:r>
        <w:rPr>
          <w:rFonts w:hint="eastAsia" w:asciiTheme="minorEastAsia" w:hAnsiTheme="minorEastAsia" w:eastAsiaTheme="minorEastAsia"/>
          <w:szCs w:val="21"/>
        </w:rPr>
        <w:t>表4-2</w:t>
      </w:r>
      <w:r>
        <w:rPr>
          <w:rFonts w:asciiTheme="minorEastAsia" w:hAnsiTheme="minorEastAsia" w:eastAsiaTheme="minorEastAsia"/>
          <w:szCs w:val="21"/>
        </w:rPr>
        <w:t xml:space="preserve"> </w:t>
      </w:r>
      <w:r>
        <w:rPr>
          <w:rFonts w:hint="eastAsia" w:asciiTheme="minorEastAsia" w:hAnsiTheme="minorEastAsia" w:eastAsiaTheme="minorEastAsia"/>
          <w:szCs w:val="21"/>
        </w:rPr>
        <w:t>Student文件夹内容</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00" w:lineRule="auto"/>
              <w:jc w:val="center"/>
              <w:rPr>
                <w:rFonts w:asciiTheme="minorEastAsia" w:hAnsiTheme="minorEastAsia" w:eastAsiaTheme="minorEastAsia"/>
                <w:b/>
                <w:szCs w:val="21"/>
              </w:rPr>
            </w:pPr>
            <w:bookmarkStart w:id="41" w:name="_Hlk11261552"/>
            <w:r>
              <w:rPr>
                <w:rFonts w:hint="eastAsia" w:asciiTheme="minorEastAsia" w:hAnsiTheme="minorEastAsia" w:eastAsiaTheme="minorEastAsia"/>
                <w:b/>
                <w:szCs w:val="21"/>
              </w:rPr>
              <w:t>文件</w:t>
            </w:r>
          </w:p>
        </w:tc>
        <w:tc>
          <w:tcPr>
            <w:tcW w:w="4261" w:type="dxa"/>
          </w:tcPr>
          <w:p>
            <w:pPr>
              <w:spacing w:line="300" w:lineRule="auto"/>
              <w:jc w:val="center"/>
              <w:rPr>
                <w:rFonts w:asciiTheme="minorEastAsia" w:hAnsiTheme="minorEastAsia" w:eastAsiaTheme="minorEastAsia"/>
                <w:b/>
                <w:szCs w:val="21"/>
              </w:rPr>
            </w:pPr>
            <w:r>
              <w:rPr>
                <w:rFonts w:hint="eastAsia" w:asciiTheme="minorEastAsia" w:hAnsiTheme="minorEastAsia" w:eastAsiaTheme="minorEastAsia"/>
                <w:b/>
                <w:szCs w:val="21"/>
              </w:rPr>
              <w:t>说明</w:t>
            </w:r>
          </w:p>
        </w:tc>
      </w:tr>
      <w:bookmarkEnd w:id="4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asciiTheme="minorEastAsia" w:hAnsiTheme="minorEastAsia" w:eastAsiaTheme="minorEastAsia"/>
                <w:szCs w:val="21"/>
              </w:rPr>
              <w:t>StudentIndex.jsp</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考生角色的首页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00" w:lineRule="auto"/>
              <w:jc w:val="center"/>
              <w:rPr>
                <w:rFonts w:asciiTheme="minorEastAsia" w:hAnsiTheme="minorEastAsia" w:eastAsiaTheme="minorEastAsia"/>
                <w:szCs w:val="21"/>
              </w:rPr>
            </w:pPr>
            <w:r>
              <w:rPr>
                <w:rFonts w:asciiTheme="minorEastAsia" w:hAnsiTheme="minorEastAsia" w:eastAsiaTheme="minorEastAsia"/>
                <w:szCs w:val="21"/>
              </w:rPr>
              <w:t>MyExam.jsp</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考生角色的我的考试功能模块实现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asciiTheme="minorEastAsia" w:hAnsiTheme="minorEastAsia" w:eastAsiaTheme="minorEastAsia"/>
                <w:szCs w:val="21"/>
              </w:rPr>
              <w:t>MyInformation.jsp</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考生角色我的信息功能模块实现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00" w:lineRule="auto"/>
              <w:jc w:val="center"/>
              <w:rPr>
                <w:rFonts w:asciiTheme="minorEastAsia" w:hAnsiTheme="minorEastAsia" w:eastAsiaTheme="minorEastAsia"/>
                <w:szCs w:val="21"/>
              </w:rPr>
            </w:pPr>
            <w:r>
              <w:rPr>
                <w:rFonts w:asciiTheme="minorEastAsia" w:hAnsiTheme="minorEastAsia" w:eastAsiaTheme="minorEastAsia"/>
                <w:szCs w:val="21"/>
              </w:rPr>
              <w:t>OnlineExam.jsp</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考生角色在线考试功能模块实现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asciiTheme="minorEastAsia" w:hAnsiTheme="minorEastAsia" w:eastAsiaTheme="minorEastAsia"/>
                <w:szCs w:val="21"/>
              </w:rPr>
              <w:t>ModifyPassword.jsp</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考生角色的修改密码功能模块实现</w:t>
            </w:r>
          </w:p>
        </w:tc>
      </w:tr>
    </w:tbl>
    <w:p>
      <w:pPr>
        <w:spacing w:line="360" w:lineRule="auto"/>
        <w:jc w:val="center"/>
        <w:rPr>
          <w:rFonts w:asciiTheme="minorEastAsia" w:hAnsiTheme="minorEastAsia" w:eastAsiaTheme="minorEastAsia"/>
          <w:szCs w:val="21"/>
        </w:rPr>
      </w:pPr>
      <w:r>
        <w:rPr>
          <w:rFonts w:hint="eastAsia" w:asciiTheme="minorEastAsia" w:hAnsiTheme="minorEastAsia" w:eastAsiaTheme="minorEastAsia"/>
          <w:szCs w:val="21"/>
        </w:rPr>
        <w:t>表4-3</w:t>
      </w:r>
      <w:r>
        <w:rPr>
          <w:rFonts w:asciiTheme="minorEastAsia" w:hAnsiTheme="minorEastAsia" w:eastAsiaTheme="minorEastAsia"/>
          <w:szCs w:val="21"/>
        </w:rPr>
        <w:t xml:space="preserve"> </w:t>
      </w:r>
      <w:r>
        <w:rPr>
          <w:rFonts w:hint="eastAsia" w:asciiTheme="minorEastAsia" w:hAnsiTheme="minorEastAsia" w:eastAsiaTheme="minorEastAsia"/>
          <w:szCs w:val="21"/>
        </w:rPr>
        <w:t>src文件夹内容</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00" w:lineRule="auto"/>
              <w:jc w:val="center"/>
              <w:rPr>
                <w:rFonts w:asciiTheme="minorEastAsia" w:hAnsiTheme="minorEastAsia" w:eastAsiaTheme="minorEastAsia"/>
                <w:b/>
                <w:szCs w:val="21"/>
              </w:rPr>
            </w:pPr>
            <w:r>
              <w:rPr>
                <w:rFonts w:hint="eastAsia" w:asciiTheme="minorEastAsia" w:hAnsiTheme="minorEastAsia" w:eastAsiaTheme="minorEastAsia"/>
                <w:b/>
                <w:szCs w:val="21"/>
              </w:rPr>
              <w:t>文件夹</w:t>
            </w:r>
          </w:p>
        </w:tc>
        <w:tc>
          <w:tcPr>
            <w:tcW w:w="4261" w:type="dxa"/>
          </w:tcPr>
          <w:p>
            <w:pPr>
              <w:spacing w:line="300" w:lineRule="auto"/>
              <w:jc w:val="center"/>
              <w:rPr>
                <w:rFonts w:asciiTheme="minorEastAsia" w:hAnsiTheme="minorEastAsia" w:eastAsiaTheme="minorEastAsia"/>
                <w:b/>
                <w:szCs w:val="21"/>
              </w:rPr>
            </w:pPr>
            <w:r>
              <w:rPr>
                <w:rFonts w:hint="eastAsia" w:asciiTheme="minorEastAsia" w:hAnsiTheme="minorEastAsia" w:eastAsiaTheme="minorEastAsia"/>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Bean</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考生在线考试题目存储模型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Servlet</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系统部分业务逻辑处理的控制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Util</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公共的实用工具</w:t>
            </w:r>
          </w:p>
        </w:tc>
      </w:tr>
    </w:tbl>
    <w:p>
      <w:pPr>
        <w:spacing w:line="360" w:lineRule="auto"/>
        <w:jc w:val="center"/>
        <w:rPr>
          <w:rFonts w:asciiTheme="minorEastAsia" w:hAnsiTheme="minorEastAsia" w:eastAsiaTheme="minorEastAsia"/>
          <w:szCs w:val="21"/>
        </w:rPr>
      </w:pPr>
      <w:r>
        <w:rPr>
          <w:rFonts w:hint="eastAsia" w:asciiTheme="minorEastAsia" w:hAnsiTheme="minorEastAsia" w:eastAsiaTheme="minorEastAsia"/>
          <w:szCs w:val="21"/>
        </w:rPr>
        <w:t>表4-4</w:t>
      </w:r>
      <w:r>
        <w:rPr>
          <w:rFonts w:asciiTheme="minorEastAsia" w:hAnsiTheme="minorEastAsia" w:eastAsiaTheme="minorEastAsia"/>
          <w:szCs w:val="21"/>
        </w:rPr>
        <w:t xml:space="preserve"> </w:t>
      </w:r>
      <w:r>
        <w:rPr>
          <w:rFonts w:hint="eastAsia" w:asciiTheme="minorEastAsia" w:hAnsiTheme="minorEastAsia" w:eastAsiaTheme="minorEastAsia"/>
          <w:szCs w:val="21"/>
        </w:rPr>
        <w:t>登录功能实现文件</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b/>
                <w:szCs w:val="21"/>
              </w:rPr>
            </w:pPr>
            <w:r>
              <w:rPr>
                <w:rFonts w:hint="eastAsia" w:asciiTheme="minorEastAsia" w:hAnsiTheme="minorEastAsia" w:eastAsiaTheme="minorEastAsia"/>
                <w:b/>
                <w:szCs w:val="21"/>
              </w:rPr>
              <w:t>文件</w:t>
            </w:r>
          </w:p>
        </w:tc>
        <w:tc>
          <w:tcPr>
            <w:tcW w:w="4261" w:type="dxa"/>
          </w:tcPr>
          <w:p>
            <w:pPr>
              <w:spacing w:line="300" w:lineRule="auto"/>
              <w:jc w:val="center"/>
              <w:rPr>
                <w:rFonts w:asciiTheme="minorEastAsia" w:hAnsiTheme="minorEastAsia" w:eastAsiaTheme="minorEastAsia"/>
                <w:b/>
                <w:szCs w:val="21"/>
              </w:rPr>
            </w:pPr>
            <w:r>
              <w:rPr>
                <w:rFonts w:hint="eastAsia" w:asciiTheme="minorEastAsia" w:hAnsiTheme="minorEastAsia" w:eastAsiaTheme="minorEastAsia"/>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asciiTheme="minorEastAsia" w:hAnsiTheme="minorEastAsia" w:eastAsiaTheme="minorEastAsia"/>
                <w:szCs w:val="21"/>
              </w:rPr>
              <w:t>Login.jsp</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登录页面显示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asciiTheme="minorEastAsia" w:hAnsiTheme="minorEastAsia" w:eastAsiaTheme="minorEastAsia"/>
                <w:szCs w:val="21"/>
              </w:rPr>
              <w:t>HandleLogin.jsp</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处理登录功能模块实现</w:t>
            </w:r>
          </w:p>
        </w:tc>
      </w:tr>
    </w:tbl>
    <w:p>
      <w:pPr>
        <w:pStyle w:val="30"/>
        <w:numPr>
          <w:ilvl w:val="0"/>
          <w:numId w:val="11"/>
        </w:numPr>
        <w:spacing w:line="360" w:lineRule="auto"/>
        <w:ind w:firstLineChars="0"/>
        <w:outlineLvl w:val="1"/>
        <w:rPr>
          <w:b/>
          <w:sz w:val="24"/>
        </w:rPr>
      </w:pPr>
      <w:bookmarkStart w:id="42" w:name="_Toc11767462"/>
      <w:r>
        <w:rPr>
          <w:rFonts w:hint="eastAsia"/>
          <w:b/>
          <w:sz w:val="24"/>
        </w:rPr>
        <w:t>浏览器端框架设计</w:t>
      </w:r>
      <w:bookmarkEnd w:id="42"/>
    </w:p>
    <w:p>
      <w:pPr>
        <w:spacing w:line="360" w:lineRule="auto"/>
        <w:ind w:firstLine="480" w:firstLineChars="200"/>
        <w:rPr>
          <w:sz w:val="24"/>
        </w:rPr>
      </w:pPr>
      <w:r>
        <w:rPr>
          <w:rFonts w:hint="eastAsia"/>
          <w:sz w:val="24"/>
        </w:rPr>
        <w:t>浏览器端的功能实现采用目前流行的Web技术HTML5、CSS和JavaScript结合实现，其中HTML5负责浏览器的显示内容，CSS负责界面的美化，JavaScript负责浏览器的提示操作提示信息。浏览器通过h</w:t>
      </w:r>
      <w:r>
        <w:rPr>
          <w:sz w:val="24"/>
        </w:rPr>
        <w:t>ttp</w:t>
      </w:r>
      <w:r>
        <w:rPr>
          <w:rFonts w:hint="eastAsia"/>
          <w:sz w:val="24"/>
        </w:rPr>
        <w:t>请求发送到服务器端，服务器端Tomcat对收到的请求进行业务处理后作出响应，把响应的结果返回给浏览器供用户查看。</w:t>
      </w:r>
    </w:p>
    <w:p>
      <w:pPr>
        <w:pStyle w:val="30"/>
        <w:numPr>
          <w:ilvl w:val="0"/>
          <w:numId w:val="11"/>
        </w:numPr>
        <w:spacing w:line="360" w:lineRule="auto"/>
        <w:ind w:firstLineChars="0"/>
        <w:outlineLvl w:val="1"/>
        <w:rPr>
          <w:b/>
          <w:sz w:val="24"/>
        </w:rPr>
      </w:pPr>
      <w:bookmarkStart w:id="43" w:name="_Toc11767463"/>
      <w:r>
        <w:rPr>
          <w:rFonts w:hint="eastAsia"/>
          <w:b/>
          <w:sz w:val="24"/>
        </w:rPr>
        <w:t>登录功能模块的实现</w:t>
      </w:r>
      <w:bookmarkEnd w:id="43"/>
    </w:p>
    <w:p>
      <w:pPr>
        <w:spacing w:line="360" w:lineRule="auto"/>
        <w:ind w:firstLine="480" w:firstLineChars="200"/>
        <w:rPr>
          <w:sz w:val="24"/>
        </w:rPr>
      </w:pPr>
      <w:r>
        <w:rPr>
          <w:rFonts w:hint="eastAsia"/>
          <w:sz w:val="24"/>
        </w:rPr>
        <w:t>根据需求分析，系统的角色分为管理者和考生，因此系统登录功能模块需要为这两个角色提供进入本系统的入口。登录模块的具体实现思想是取出输入的用户名、密码与选择的角色类型，依据角色类查询数据库服务器中对应的数据表中是否存在有与输入用户名和密码相一致的记录。如果有就重定向进入相应的管理页面；如果没有就携带失败参数重定向到登录页面，由登陆页面在加载时对参数的信息进行合理的信息提示。登录模块功能页面、部分代码实现及参数说明如图4-1、4-2和表4-5所示：</w:t>
      </w:r>
    </w:p>
    <w:p>
      <w:pPr>
        <w:spacing w:line="360" w:lineRule="auto"/>
        <w:jc w:val="center"/>
      </w:pPr>
      <w:r>
        <w:object>
          <v:shape id="_x0000_i1042" o:spt="75" type="#_x0000_t75" style="height:215.25pt;width:414.75pt;" o:ole="t" filled="f" o:preferrelative="t" stroked="f" coordsize="21600,21600">
            <v:path/>
            <v:fill on="f" focussize="0,0"/>
            <v:stroke on="f" joinstyle="miter"/>
            <v:imagedata r:id="rId44" o:title=""/>
            <o:lock v:ext="edit" aspectratio="t"/>
            <w10:wrap type="none"/>
            <w10:anchorlock/>
          </v:shape>
          <o:OLEObject Type="Embed" ProgID="Visio.Drawing.15" ShapeID="_x0000_i1042" DrawAspect="Content" ObjectID="_1468075742" r:id="rId43">
            <o:LockedField>false</o:LockedField>
          </o:OLEObject>
        </w:object>
      </w:r>
    </w:p>
    <w:p>
      <w:pPr>
        <w:spacing w:line="360" w:lineRule="auto"/>
        <w:jc w:val="center"/>
      </w:pPr>
      <w:r>
        <w:object>
          <v:shape id="_x0000_i1043" o:spt="75" type="#_x0000_t75" style="height:150pt;width:414.75pt;" o:ole="t" filled="f" o:preferrelative="t" stroked="f" coordsize="21600,21600">
            <v:path/>
            <v:fill on="f" focussize="0,0"/>
            <v:stroke on="f" joinstyle="miter"/>
            <v:imagedata r:id="rId46" o:title=""/>
            <o:lock v:ext="edit" aspectratio="t"/>
            <w10:wrap type="none"/>
            <w10:anchorlock/>
          </v:shape>
          <o:OLEObject Type="Embed" ProgID="Visio.Drawing.15" ShapeID="_x0000_i1043" DrawAspect="Content" ObjectID="_1468075743" r:id="rId45">
            <o:LockedField>false</o:LockedField>
          </o:OLEObject>
        </w:object>
      </w:r>
    </w:p>
    <w:p>
      <w:pPr>
        <w:spacing w:line="360" w:lineRule="auto"/>
        <w:jc w:val="center"/>
        <w:rPr>
          <w:rFonts w:asciiTheme="minorEastAsia" w:hAnsiTheme="minorEastAsia" w:eastAsiaTheme="minorEastAsia"/>
          <w:szCs w:val="21"/>
        </w:rPr>
      </w:pPr>
      <w:r>
        <w:rPr>
          <w:rFonts w:hint="eastAsia" w:asciiTheme="minorEastAsia" w:hAnsiTheme="minorEastAsia" w:eastAsiaTheme="minorEastAsia"/>
          <w:szCs w:val="21"/>
        </w:rPr>
        <w:t>表4-5</w:t>
      </w:r>
      <w:r>
        <w:rPr>
          <w:rFonts w:asciiTheme="minorEastAsia" w:hAnsiTheme="minorEastAsia" w:eastAsiaTheme="minorEastAsia"/>
          <w:szCs w:val="21"/>
        </w:rPr>
        <w:t xml:space="preserve"> </w:t>
      </w:r>
      <w:r>
        <w:rPr>
          <w:rFonts w:hint="eastAsia" w:asciiTheme="minorEastAsia" w:hAnsiTheme="minorEastAsia" w:eastAsiaTheme="minorEastAsia"/>
          <w:szCs w:val="21"/>
        </w:rPr>
        <w:t>具体的参数说明</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b/>
                <w:szCs w:val="21"/>
              </w:rPr>
            </w:pPr>
            <w:r>
              <w:rPr>
                <w:rFonts w:hint="eastAsia" w:asciiTheme="minorEastAsia" w:hAnsiTheme="minorEastAsia" w:eastAsiaTheme="minorEastAsia"/>
                <w:b/>
                <w:szCs w:val="21"/>
              </w:rPr>
              <w:t>参数</w:t>
            </w:r>
          </w:p>
        </w:tc>
        <w:tc>
          <w:tcPr>
            <w:tcW w:w="4261" w:type="dxa"/>
          </w:tcPr>
          <w:p>
            <w:pPr>
              <w:spacing w:line="300" w:lineRule="auto"/>
              <w:jc w:val="center"/>
              <w:rPr>
                <w:rFonts w:asciiTheme="minorEastAsia" w:hAnsiTheme="minorEastAsia" w:eastAsiaTheme="minorEastAsia"/>
                <w:b/>
                <w:szCs w:val="21"/>
              </w:rPr>
            </w:pPr>
            <w:r>
              <w:rPr>
                <w:rFonts w:hint="eastAsia" w:asciiTheme="minorEastAsia" w:hAnsiTheme="minorEastAsia" w:eastAsiaTheme="minorEastAsia"/>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w:t>
            </w:r>
            <w:r>
              <w:rPr>
                <w:rFonts w:asciiTheme="minorEastAsia" w:hAnsiTheme="minorEastAsia" w:eastAsiaTheme="minorEastAsia"/>
                <w:szCs w:val="21"/>
              </w:rPr>
              <w:t>{onlineexam}</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数据库连接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w:t>
            </w:r>
            <w:r>
              <w:rPr>
                <w:rFonts w:asciiTheme="minorEastAsia" w:hAnsiTheme="minorEastAsia" w:eastAsiaTheme="minorEastAsia"/>
                <w:szCs w:val="21"/>
              </w:rPr>
              <w:t>{user</w:t>
            </w:r>
            <w:r>
              <w:rPr>
                <w:rFonts w:hint="eastAsia" w:asciiTheme="minorEastAsia" w:hAnsiTheme="minorEastAsia" w:eastAsiaTheme="minorEastAsia"/>
                <w:szCs w:val="21"/>
              </w:rPr>
              <w:t>}</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登录功能页面输入的用户名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w:t>
            </w:r>
            <w:r>
              <w:rPr>
                <w:rFonts w:asciiTheme="minorEastAsia" w:hAnsiTheme="minorEastAsia" w:eastAsiaTheme="minorEastAsia"/>
                <w:szCs w:val="21"/>
              </w:rPr>
              <w:t>{password}</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登录功能页面输入的密码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w:t>
            </w:r>
            <w:r>
              <w:rPr>
                <w:rFonts w:asciiTheme="minorEastAsia" w:hAnsiTheme="minorEastAsia" w:eastAsiaTheme="minorEastAsia"/>
                <w:szCs w:val="21"/>
              </w:rPr>
              <w:t>{role}</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登录功能页面选中的角色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message</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浏览器提示信息</w:t>
            </w:r>
          </w:p>
        </w:tc>
      </w:tr>
    </w:tbl>
    <w:p>
      <w:pPr>
        <w:pStyle w:val="30"/>
        <w:numPr>
          <w:ilvl w:val="0"/>
          <w:numId w:val="11"/>
        </w:numPr>
        <w:spacing w:line="360" w:lineRule="auto"/>
        <w:ind w:firstLineChars="0"/>
        <w:outlineLvl w:val="1"/>
        <w:rPr>
          <w:b/>
          <w:sz w:val="24"/>
        </w:rPr>
      </w:pPr>
      <w:bookmarkStart w:id="44" w:name="_Toc11767464"/>
      <w:r>
        <w:rPr>
          <w:rFonts w:hint="eastAsia"/>
          <w:b/>
          <w:sz w:val="24"/>
        </w:rPr>
        <w:t>考生管理功能模块的实现</w:t>
      </w:r>
      <w:bookmarkEnd w:id="44"/>
    </w:p>
    <w:p>
      <w:pPr>
        <w:spacing w:line="360" w:lineRule="auto"/>
        <w:ind w:firstLine="480" w:firstLineChars="200"/>
        <w:rPr>
          <w:sz w:val="24"/>
        </w:rPr>
      </w:pPr>
      <w:r>
        <w:rPr>
          <w:rFonts w:hint="eastAsia"/>
          <w:sz w:val="24"/>
        </w:rPr>
        <w:t>考生管理功能模块包括对考生信息的增加、删除、查看和修改，其中查看需要做分页显示，增加、删除和修改都是对数据库服务器数据的更新（修改时如果修改了考生ID除外），在此列举修改时修改了考生ID和分页显示的具体实现。考生管理功能页面如图4-3所示：</w:t>
      </w:r>
    </w:p>
    <w:p>
      <w:pPr>
        <w:spacing w:line="360" w:lineRule="auto"/>
        <w:jc w:val="center"/>
      </w:pPr>
      <w:r>
        <w:object>
          <v:shape id="_x0000_i1044" o:spt="75" type="#_x0000_t75" style="height:251.25pt;width:414.75pt;" o:ole="t" filled="f" o:preferrelative="t" stroked="f" coordsize="21600,21600">
            <v:path/>
            <v:fill on="f" focussize="0,0"/>
            <v:stroke on="f" joinstyle="miter"/>
            <v:imagedata r:id="rId48" o:title=""/>
            <o:lock v:ext="edit" aspectratio="t"/>
            <w10:wrap type="none"/>
            <w10:anchorlock/>
          </v:shape>
          <o:OLEObject Type="Embed" ProgID="Visio.Drawing.15" ShapeID="_x0000_i1044" DrawAspect="Content" ObjectID="_1468075744" r:id="rId47">
            <o:LockedField>false</o:LockedField>
          </o:OLEObject>
        </w:object>
      </w:r>
    </w:p>
    <w:p>
      <w:pPr>
        <w:pStyle w:val="30"/>
        <w:numPr>
          <w:ilvl w:val="0"/>
          <w:numId w:val="12"/>
        </w:numPr>
        <w:spacing w:line="360" w:lineRule="auto"/>
        <w:ind w:left="0" w:firstLine="0" w:firstLineChars="0"/>
        <w:outlineLvl w:val="2"/>
        <w:rPr>
          <w:sz w:val="24"/>
        </w:rPr>
      </w:pPr>
      <w:bookmarkStart w:id="45" w:name="_Toc11767465"/>
      <w:r>
        <w:rPr>
          <w:rFonts w:hint="eastAsia"/>
          <w:sz w:val="24"/>
        </w:rPr>
        <w:t>修改时修改了考生ID</w:t>
      </w:r>
      <w:bookmarkEnd w:id="45"/>
      <w:bookmarkStart w:id="46" w:name="_Hlk11578499"/>
    </w:p>
    <w:p>
      <w:pPr>
        <w:spacing w:line="36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修改考生信息时修改了考生的ID时需要完成的处理是先把新的考生ID和考生信息插入到数据库服务器中，然在再把原考生ID的相关的记录从数据库服务器中删除，插入操作和删除操作都成功后</w:t>
      </w:r>
      <w:r>
        <w:rPr>
          <w:rFonts w:hint="eastAsia"/>
          <w:sz w:val="24"/>
        </w:rPr>
        <w:t>携带成功参数重定向到考生管理页面，由考生管理页面在加载时对参数的信息做出提示信息的反馈；反之则携带失败参数重定向。其部分</w:t>
      </w:r>
      <w:r>
        <w:rPr>
          <w:rFonts w:hint="eastAsia" w:asciiTheme="minorEastAsia" w:hAnsiTheme="minorEastAsia" w:eastAsiaTheme="minorEastAsia"/>
          <w:sz w:val="24"/>
        </w:rPr>
        <w:t>的代码实现以及参数说明如图4-4和表4-6所示：</w:t>
      </w:r>
      <w:bookmarkEnd w:id="46"/>
    </w:p>
    <w:p>
      <w:pPr>
        <w:spacing w:line="360" w:lineRule="auto"/>
        <w:jc w:val="center"/>
      </w:pPr>
      <w:r>
        <w:object>
          <v:shape id="_x0000_i1045" o:spt="75" type="#_x0000_t75" style="height:291.75pt;width:414.75pt;" o:ole="t" filled="f" o:preferrelative="t" stroked="f" coordsize="21600,21600">
            <v:path/>
            <v:fill on="f" focussize="0,0"/>
            <v:stroke on="f" joinstyle="miter"/>
            <v:imagedata r:id="rId50" o:title=""/>
            <o:lock v:ext="edit" aspectratio="t"/>
            <w10:wrap type="none"/>
            <w10:anchorlock/>
          </v:shape>
          <o:OLEObject Type="Embed" ProgID="Visio.Drawing.15" ShapeID="_x0000_i1045" DrawAspect="Content" ObjectID="_1468075745" r:id="rId49">
            <o:LockedField>false</o:LockedField>
          </o:OLEObject>
        </w:object>
      </w:r>
    </w:p>
    <w:p>
      <w:pPr>
        <w:spacing w:line="360" w:lineRule="auto"/>
        <w:jc w:val="center"/>
        <w:rPr>
          <w:rFonts w:asciiTheme="minorEastAsia" w:hAnsiTheme="minorEastAsia" w:eastAsiaTheme="minorEastAsia"/>
          <w:szCs w:val="21"/>
        </w:rPr>
      </w:pPr>
      <w:r>
        <w:rPr>
          <w:rFonts w:hint="eastAsia" w:asciiTheme="minorEastAsia" w:hAnsiTheme="minorEastAsia" w:eastAsiaTheme="minorEastAsia"/>
          <w:szCs w:val="21"/>
        </w:rPr>
        <w:t>表4-6</w:t>
      </w:r>
      <w:r>
        <w:rPr>
          <w:rFonts w:asciiTheme="minorEastAsia" w:hAnsiTheme="minorEastAsia" w:eastAsiaTheme="minorEastAsia"/>
          <w:szCs w:val="21"/>
        </w:rPr>
        <w:t xml:space="preserve"> </w:t>
      </w:r>
      <w:r>
        <w:rPr>
          <w:rFonts w:hint="eastAsia" w:asciiTheme="minorEastAsia" w:hAnsiTheme="minorEastAsia" w:eastAsiaTheme="minorEastAsia"/>
          <w:kern w:val="0"/>
          <w:szCs w:val="21"/>
        </w:rPr>
        <w:t>修改时修改了考生</w:t>
      </w:r>
      <w:r>
        <w:rPr>
          <w:rFonts w:asciiTheme="minorEastAsia" w:hAnsiTheme="minorEastAsia" w:eastAsiaTheme="minorEastAsia"/>
          <w:kern w:val="0"/>
          <w:szCs w:val="21"/>
        </w:rPr>
        <w:t>ID</w:t>
      </w:r>
      <w:r>
        <w:rPr>
          <w:rFonts w:hint="eastAsia" w:asciiTheme="minorEastAsia" w:hAnsiTheme="minorEastAsia" w:eastAsiaTheme="minorEastAsia"/>
          <w:szCs w:val="21"/>
        </w:rPr>
        <w:t>的参数说明</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b/>
                <w:szCs w:val="21"/>
              </w:rPr>
            </w:pPr>
            <w:r>
              <w:rPr>
                <w:rFonts w:hint="eastAsia" w:asciiTheme="minorEastAsia" w:hAnsiTheme="minorEastAsia" w:eastAsiaTheme="minorEastAsia"/>
                <w:b/>
                <w:szCs w:val="21"/>
              </w:rPr>
              <w:t>参数</w:t>
            </w:r>
          </w:p>
        </w:tc>
        <w:tc>
          <w:tcPr>
            <w:tcW w:w="4261" w:type="dxa"/>
          </w:tcPr>
          <w:p>
            <w:pPr>
              <w:spacing w:line="300" w:lineRule="auto"/>
              <w:jc w:val="center"/>
              <w:rPr>
                <w:rFonts w:asciiTheme="minorEastAsia" w:hAnsiTheme="minorEastAsia" w:eastAsiaTheme="minorEastAsia"/>
                <w:b/>
                <w:szCs w:val="21"/>
              </w:rPr>
            </w:pPr>
            <w:r>
              <w:rPr>
                <w:rFonts w:hint="eastAsia" w:asciiTheme="minorEastAsia" w:hAnsiTheme="minorEastAsia" w:eastAsiaTheme="minorEastAsia"/>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asciiTheme="minorEastAsia" w:hAnsiTheme="minorEastAsia" w:eastAsiaTheme="minorEastAsia"/>
                <w:szCs w:val="21"/>
              </w:rPr>
              <w:t>${onlineexam}</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数据库连接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bookmarkStart w:id="47" w:name="_Hlk11582615"/>
            <w:r>
              <w:rPr>
                <w:rFonts w:hint="eastAsia" w:asciiTheme="minorEastAsia" w:hAnsiTheme="minorEastAsia" w:eastAsiaTheme="minorEastAsia"/>
                <w:szCs w:val="21"/>
              </w:rPr>
              <w:t>$</w:t>
            </w:r>
            <w:r>
              <w:rPr>
                <w:rFonts w:asciiTheme="minorEastAsia" w:hAnsiTheme="minorEastAsia" w:eastAsiaTheme="minorEastAsia"/>
                <w:szCs w:val="21"/>
              </w:rPr>
              <w:t>{param.id}</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功能页面输入的考生ID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w:t>
            </w:r>
            <w:r>
              <w:rPr>
                <w:rFonts w:asciiTheme="minorEastAsia" w:hAnsiTheme="minorEastAsia" w:eastAsiaTheme="minorEastAsia"/>
                <w:szCs w:val="21"/>
              </w:rPr>
              <w:t>{param.</w:t>
            </w:r>
            <w:r>
              <w:rPr>
                <w:rFonts w:hint="eastAsia" w:asciiTheme="minorEastAsia" w:hAnsiTheme="minorEastAsia" w:eastAsiaTheme="minorEastAsia"/>
                <w:szCs w:val="21"/>
              </w:rPr>
              <w:t>password</w:t>
            </w:r>
            <w:r>
              <w:rPr>
                <w:rFonts w:asciiTheme="minorEastAsia" w:hAnsiTheme="minorEastAsia" w:eastAsiaTheme="minorEastAsia"/>
                <w:szCs w:val="21"/>
              </w:rPr>
              <w:t>}</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功能页面输入的密码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w:t>
            </w:r>
            <w:r>
              <w:rPr>
                <w:rFonts w:asciiTheme="minorEastAsia" w:hAnsiTheme="minorEastAsia" w:eastAsiaTheme="minorEastAsia"/>
                <w:szCs w:val="21"/>
              </w:rPr>
              <w:t>{param.</w:t>
            </w:r>
            <w:r>
              <w:rPr>
                <w:rFonts w:hint="eastAsia" w:asciiTheme="minorEastAsia" w:hAnsiTheme="minorEastAsia" w:eastAsiaTheme="minorEastAsia"/>
                <w:szCs w:val="21"/>
              </w:rPr>
              <w:t>name</w:t>
            </w:r>
            <w:r>
              <w:rPr>
                <w:rFonts w:asciiTheme="minorEastAsia" w:hAnsiTheme="minorEastAsia" w:eastAsiaTheme="minorEastAsia"/>
                <w:szCs w:val="21"/>
              </w:rPr>
              <w:t>}</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功能页面输入的姓名</w:t>
            </w:r>
          </w:p>
        </w:tc>
      </w:tr>
      <w:bookmarkEnd w:id="47"/>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w:t>
            </w:r>
            <w:r>
              <w:rPr>
                <w:rFonts w:asciiTheme="minorEastAsia" w:hAnsiTheme="minorEastAsia" w:eastAsiaTheme="minorEastAsia"/>
                <w:szCs w:val="21"/>
              </w:rPr>
              <w:t>{param.</w:t>
            </w:r>
            <w:r>
              <w:rPr>
                <w:rFonts w:hint="eastAsia" w:asciiTheme="minorEastAsia" w:hAnsiTheme="minorEastAsia" w:eastAsiaTheme="minorEastAsia"/>
                <w:szCs w:val="21"/>
              </w:rPr>
              <w:t>sex</w:t>
            </w:r>
            <w:r>
              <w:rPr>
                <w:rFonts w:asciiTheme="minorEastAsia" w:hAnsiTheme="minorEastAsia" w:eastAsiaTheme="minorEastAsia"/>
                <w:szCs w:val="21"/>
              </w:rPr>
              <w:t>}</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功能页面输入的性别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w:t>
            </w:r>
            <w:r>
              <w:rPr>
                <w:rFonts w:asciiTheme="minorEastAsia" w:hAnsiTheme="minorEastAsia" w:eastAsiaTheme="minorEastAsia"/>
                <w:szCs w:val="21"/>
              </w:rPr>
              <w:t>{param.</w:t>
            </w:r>
            <w:r>
              <w:rPr>
                <w:rFonts w:hint="eastAsia" w:asciiTheme="minorEastAsia" w:hAnsiTheme="minorEastAsia" w:eastAsiaTheme="minorEastAsia"/>
                <w:szCs w:val="21"/>
              </w:rPr>
              <w:t>reason</w:t>
            </w:r>
            <w:r>
              <w:rPr>
                <w:rFonts w:asciiTheme="minorEastAsia" w:hAnsiTheme="minorEastAsia" w:eastAsiaTheme="minorEastAsia"/>
                <w:szCs w:val="21"/>
              </w:rPr>
              <w:t>}</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功能页面输入的考试理由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w:t>
            </w:r>
            <w:r>
              <w:rPr>
                <w:rFonts w:asciiTheme="minorEastAsia" w:hAnsiTheme="minorEastAsia" w:eastAsiaTheme="minorEastAsia"/>
                <w:szCs w:val="21"/>
              </w:rPr>
              <w:t>{param.pre_id}</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功能页面修改之前的考生ID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w:t>
            </w:r>
            <w:r>
              <w:rPr>
                <w:rFonts w:asciiTheme="minorEastAsia" w:hAnsiTheme="minorEastAsia" w:eastAsiaTheme="minorEastAsia"/>
                <w:szCs w:val="21"/>
              </w:rPr>
              <w:t>{currentpage}</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当前页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message</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浏览器提示信息</w:t>
            </w:r>
          </w:p>
        </w:tc>
      </w:tr>
    </w:tbl>
    <w:p>
      <w:pPr>
        <w:pStyle w:val="30"/>
        <w:numPr>
          <w:ilvl w:val="0"/>
          <w:numId w:val="12"/>
        </w:numPr>
        <w:spacing w:line="360" w:lineRule="auto"/>
        <w:ind w:left="0" w:firstLine="0" w:firstLineChars="0"/>
        <w:jc w:val="left"/>
        <w:outlineLvl w:val="2"/>
        <w:rPr>
          <w:sz w:val="24"/>
        </w:rPr>
      </w:pPr>
      <w:bookmarkStart w:id="48" w:name="_Toc11767466"/>
      <w:r>
        <w:rPr>
          <w:rFonts w:hint="eastAsia"/>
          <w:sz w:val="24"/>
        </w:rPr>
        <w:t>分页显示</w:t>
      </w:r>
      <w:bookmarkEnd w:id="48"/>
    </w:p>
    <w:p>
      <w:pPr>
        <w:spacing w:line="36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分页显示的关键在于计算出总页数和实现页面循环显示，总页数是根据记录数与页面的大小计算出来的，页面循环显示是控制当前页出界后链接到第一页或最后一页，确保当前页不会出界。其关键实现及其参数说明如图4-5、4-6和表4-7所示：</w:t>
      </w:r>
    </w:p>
    <w:p>
      <w:r>
        <w:object>
          <v:shape id="_x0000_i1046" o:spt="75" type="#_x0000_t75" style="height:114pt;width:415.5pt;" o:ole="t" filled="f" o:preferrelative="t" stroked="f" coordsize="21600,21600">
            <v:path/>
            <v:fill on="f" focussize="0,0"/>
            <v:stroke on="f" joinstyle="miter"/>
            <v:imagedata r:id="rId52" o:title=""/>
            <o:lock v:ext="edit" aspectratio="t"/>
            <w10:wrap type="none"/>
            <w10:anchorlock/>
          </v:shape>
          <o:OLEObject Type="Embed" ProgID="Visio.Drawing.15" ShapeID="_x0000_i1046" DrawAspect="Content" ObjectID="_1468075746" r:id="rId51">
            <o:LockedField>false</o:LockedField>
          </o:OLEObject>
        </w:object>
      </w:r>
    </w:p>
    <w:p>
      <w:r>
        <w:object>
          <v:shape id="_x0000_i1047" o:spt="75" type="#_x0000_t75" style="height:151.5pt;width:414.75pt;" o:ole="t" filled="f" o:preferrelative="t" stroked="f" coordsize="21600,21600">
            <v:path/>
            <v:fill on="f" focussize="0,0"/>
            <v:stroke on="f" joinstyle="miter"/>
            <v:imagedata r:id="rId54" o:title=""/>
            <o:lock v:ext="edit" aspectratio="t"/>
            <w10:wrap type="none"/>
            <w10:anchorlock/>
          </v:shape>
          <o:OLEObject Type="Embed" ProgID="Visio.Drawing.15" ShapeID="_x0000_i1047" DrawAspect="Content" ObjectID="_1468075747" r:id="rId53">
            <o:LockedField>false</o:LockedField>
          </o:OLEObject>
        </w:object>
      </w:r>
    </w:p>
    <w:p>
      <w:pPr>
        <w:spacing w:line="360" w:lineRule="auto"/>
        <w:jc w:val="center"/>
        <w:rPr>
          <w:rFonts w:asciiTheme="minorEastAsia" w:hAnsiTheme="minorEastAsia" w:eastAsiaTheme="minorEastAsia"/>
          <w:szCs w:val="21"/>
        </w:rPr>
      </w:pPr>
      <w:bookmarkStart w:id="49" w:name="_Hlk11686578"/>
      <w:r>
        <w:rPr>
          <w:rFonts w:hint="eastAsia" w:asciiTheme="minorEastAsia" w:hAnsiTheme="minorEastAsia" w:eastAsiaTheme="minorEastAsia"/>
          <w:szCs w:val="21"/>
        </w:rPr>
        <w:t>表4-7</w:t>
      </w:r>
      <w:r>
        <w:rPr>
          <w:rFonts w:asciiTheme="minorEastAsia" w:hAnsiTheme="minorEastAsia" w:eastAsiaTheme="minorEastAsia"/>
          <w:szCs w:val="21"/>
        </w:rPr>
        <w:t xml:space="preserve"> </w:t>
      </w:r>
      <w:r>
        <w:rPr>
          <w:rFonts w:hint="eastAsia" w:asciiTheme="minorEastAsia" w:hAnsiTheme="minorEastAsia" w:eastAsiaTheme="minorEastAsia"/>
          <w:szCs w:val="21"/>
        </w:rPr>
        <w:t>分页显示的参数说明</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b/>
                <w:szCs w:val="21"/>
              </w:rPr>
            </w:pPr>
            <w:r>
              <w:rPr>
                <w:rFonts w:hint="eastAsia" w:asciiTheme="minorEastAsia" w:hAnsiTheme="minorEastAsia" w:eastAsiaTheme="minorEastAsia"/>
                <w:b/>
                <w:szCs w:val="21"/>
              </w:rPr>
              <w:t>参数</w:t>
            </w:r>
          </w:p>
        </w:tc>
        <w:tc>
          <w:tcPr>
            <w:tcW w:w="4261" w:type="dxa"/>
          </w:tcPr>
          <w:p>
            <w:pPr>
              <w:spacing w:line="300" w:lineRule="auto"/>
              <w:jc w:val="center"/>
              <w:rPr>
                <w:rFonts w:asciiTheme="minorEastAsia" w:hAnsiTheme="minorEastAsia" w:eastAsiaTheme="minorEastAsia"/>
                <w:b/>
                <w:szCs w:val="21"/>
              </w:rPr>
            </w:pPr>
            <w:r>
              <w:rPr>
                <w:rFonts w:hint="eastAsia" w:asciiTheme="minorEastAsia" w:hAnsiTheme="minorEastAsia" w:eastAsiaTheme="minorEastAsia"/>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asciiTheme="minorEastAsia" w:hAnsiTheme="minorEastAsia" w:eastAsiaTheme="minorEastAsia"/>
                <w:szCs w:val="21"/>
              </w:rPr>
              <w:t>${</w:t>
            </w:r>
            <w:r>
              <w:rPr>
                <w:rFonts w:hint="eastAsia" w:asciiTheme="minorEastAsia" w:hAnsiTheme="minorEastAsia" w:eastAsiaTheme="minorEastAsia"/>
                <w:szCs w:val="21"/>
              </w:rPr>
              <w:t>pageSize</w:t>
            </w:r>
            <w:r>
              <w:rPr>
                <w:rFonts w:asciiTheme="minorEastAsia" w:hAnsiTheme="minorEastAsia" w:eastAsiaTheme="minorEastAsia"/>
                <w:szCs w:val="21"/>
              </w:rPr>
              <w:t>}</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单个页面显示的记录数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w:t>
            </w:r>
            <w:r>
              <w:rPr>
                <w:rFonts w:asciiTheme="minorEastAsia" w:hAnsiTheme="minorEastAsia" w:eastAsiaTheme="minorEastAsia"/>
                <w:szCs w:val="21"/>
              </w:rPr>
              <w:t>{</w:t>
            </w:r>
            <w:r>
              <w:rPr>
                <w:rFonts w:hint="eastAsia" w:asciiTheme="minorEastAsia" w:hAnsiTheme="minorEastAsia" w:eastAsiaTheme="minorEastAsia"/>
                <w:szCs w:val="21"/>
              </w:rPr>
              <w:t>totalRecord</w:t>
            </w:r>
            <w:r>
              <w:rPr>
                <w:rFonts w:asciiTheme="minorEastAsia" w:hAnsiTheme="minorEastAsia" w:eastAsiaTheme="minorEastAsia"/>
                <w:szCs w:val="21"/>
              </w:rPr>
              <w:t>}</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考生所有的记录行数</w:t>
            </w:r>
          </w:p>
        </w:tc>
      </w:tr>
      <w:bookmarkEnd w:id="49"/>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w:t>
            </w:r>
            <w:r>
              <w:rPr>
                <w:rFonts w:asciiTheme="minorEastAsia" w:hAnsiTheme="minorEastAsia" w:eastAsiaTheme="minorEastAsia"/>
                <w:szCs w:val="21"/>
              </w:rPr>
              <w:t>{</w:t>
            </w:r>
            <w:r>
              <w:rPr>
                <w:rFonts w:hint="eastAsia" w:asciiTheme="minorEastAsia" w:hAnsiTheme="minorEastAsia" w:eastAsiaTheme="minorEastAsia"/>
                <w:szCs w:val="21"/>
              </w:rPr>
              <w:t>totalPage</w:t>
            </w:r>
            <w:r>
              <w:rPr>
                <w:rFonts w:asciiTheme="minorEastAsia" w:hAnsiTheme="minorEastAsia" w:eastAsiaTheme="minorEastAsia"/>
                <w:szCs w:val="21"/>
              </w:rPr>
              <w:t>}</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页数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w:t>
            </w:r>
            <w:r>
              <w:rPr>
                <w:rFonts w:asciiTheme="minorEastAsia" w:hAnsiTheme="minorEastAsia" w:eastAsiaTheme="minorEastAsia"/>
                <w:szCs w:val="21"/>
              </w:rPr>
              <w:t>{</w:t>
            </w:r>
            <w:r>
              <w:rPr>
                <w:rFonts w:hint="eastAsia" w:asciiTheme="minorEastAsia" w:hAnsiTheme="minorEastAsia" w:eastAsiaTheme="minorEastAsia"/>
                <w:szCs w:val="21"/>
              </w:rPr>
              <w:t>currentPage</w:t>
            </w:r>
            <w:r>
              <w:rPr>
                <w:rFonts w:asciiTheme="minorEastAsia" w:hAnsiTheme="minorEastAsia" w:eastAsiaTheme="minorEastAsia"/>
                <w:szCs w:val="21"/>
              </w:rPr>
              <w:t>}</w:t>
            </w:r>
          </w:p>
        </w:tc>
        <w:tc>
          <w:tcPr>
            <w:tcW w:w="42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当前页</w:t>
            </w:r>
          </w:p>
        </w:tc>
      </w:tr>
    </w:tbl>
    <w:p>
      <w:pPr>
        <w:pStyle w:val="30"/>
        <w:numPr>
          <w:ilvl w:val="0"/>
          <w:numId w:val="11"/>
        </w:numPr>
        <w:spacing w:line="360" w:lineRule="auto"/>
        <w:ind w:firstLineChars="0"/>
        <w:outlineLvl w:val="1"/>
        <w:rPr>
          <w:b/>
          <w:sz w:val="24"/>
        </w:rPr>
      </w:pPr>
      <w:bookmarkStart w:id="50" w:name="_Toc11767467"/>
      <w:r>
        <w:rPr>
          <w:rFonts w:hint="eastAsia"/>
          <w:b/>
          <w:sz w:val="24"/>
        </w:rPr>
        <w:t>试题管理功能模块的实现</w:t>
      </w:r>
      <w:bookmarkEnd w:id="50"/>
    </w:p>
    <w:p>
      <w:pPr>
        <w:spacing w:line="360" w:lineRule="auto"/>
        <w:ind w:firstLine="480" w:firstLineChars="200"/>
        <w:rPr>
          <w:sz w:val="24"/>
        </w:rPr>
      </w:pPr>
      <w:bookmarkStart w:id="51" w:name="_Hlk11394869"/>
      <w:r>
        <w:rPr>
          <w:rFonts w:hint="eastAsia"/>
          <w:sz w:val="24"/>
        </w:rPr>
        <w:t>试卷管理功能模块是提供给管理者发布试题的使用。它包括试题模板的下载、试题的发布和对已发布试题的删除。其功能页面如图4-7所示：</w:t>
      </w:r>
    </w:p>
    <w:p>
      <w:pPr>
        <w:spacing w:line="360" w:lineRule="auto"/>
        <w:rPr>
          <w:sz w:val="24"/>
        </w:rPr>
      </w:pPr>
      <w:r>
        <w:object>
          <v:shape id="_x0000_i1048" o:spt="75" type="#_x0000_t75" style="height:240.75pt;width:414.75pt;" o:ole="t" filled="f" o:preferrelative="t" stroked="f" coordsize="21600,21600">
            <v:path/>
            <v:fill on="f" focussize="0,0"/>
            <v:stroke on="f" joinstyle="miter"/>
            <v:imagedata r:id="rId56" o:title=""/>
            <o:lock v:ext="edit" aspectratio="t"/>
            <w10:wrap type="none"/>
            <w10:anchorlock/>
          </v:shape>
          <o:OLEObject Type="Embed" ProgID="Visio.Drawing.15" ShapeID="_x0000_i1048" DrawAspect="Content" ObjectID="_1468075748" r:id="rId55">
            <o:LockedField>false</o:LockedField>
          </o:OLEObject>
        </w:object>
      </w:r>
    </w:p>
    <w:p>
      <w:pPr>
        <w:pStyle w:val="30"/>
        <w:numPr>
          <w:ilvl w:val="0"/>
          <w:numId w:val="13"/>
        </w:numPr>
        <w:spacing w:line="360" w:lineRule="auto"/>
        <w:ind w:left="0" w:firstLine="0" w:firstLineChars="0"/>
        <w:outlineLvl w:val="2"/>
        <w:rPr>
          <w:sz w:val="24"/>
        </w:rPr>
      </w:pPr>
      <w:bookmarkStart w:id="52" w:name="_Toc11767468"/>
      <w:r>
        <w:rPr>
          <w:rFonts w:hint="eastAsia"/>
          <w:sz w:val="24"/>
        </w:rPr>
        <w:t>试题模板的下载</w:t>
      </w:r>
      <w:bookmarkEnd w:id="52"/>
    </w:p>
    <w:p>
      <w:pPr>
        <w:spacing w:line="360" w:lineRule="auto"/>
        <w:ind w:firstLine="480" w:firstLineChars="200"/>
        <w:rPr>
          <w:sz w:val="24"/>
        </w:rPr>
      </w:pPr>
      <w:r>
        <w:rPr>
          <w:rFonts w:hint="eastAsia"/>
          <w:sz w:val="24"/>
        </w:rPr>
        <w:t>试题模板的下载是事前准备模板文件放置在部署Web项目的文件中，当Tomcat服务器启动后，使用客户端的浏览器通过http请求，发送获取资源的路径给服务器，服务器对所请求的资源做出响应，然后浏览器就可以与服务器进行传输文件连接完成试题模板的下载。</w:t>
      </w:r>
    </w:p>
    <w:p>
      <w:pPr>
        <w:pStyle w:val="30"/>
        <w:numPr>
          <w:ilvl w:val="0"/>
          <w:numId w:val="13"/>
        </w:numPr>
        <w:spacing w:line="360" w:lineRule="auto"/>
        <w:ind w:left="0" w:firstLine="0" w:firstLineChars="0"/>
        <w:outlineLvl w:val="2"/>
        <w:rPr>
          <w:sz w:val="24"/>
        </w:rPr>
      </w:pPr>
      <w:bookmarkStart w:id="53" w:name="_Toc11767469"/>
      <w:r>
        <w:rPr>
          <w:rFonts w:hint="eastAsia"/>
          <w:sz w:val="24"/>
        </w:rPr>
        <w:t>试题的发布</w:t>
      </w:r>
      <w:bookmarkEnd w:id="53"/>
    </w:p>
    <w:p>
      <w:pPr>
        <w:spacing w:line="360" w:lineRule="auto"/>
        <w:ind w:firstLine="480" w:firstLineChars="200"/>
        <w:rPr>
          <w:sz w:val="24"/>
        </w:rPr>
      </w:pPr>
      <w:r>
        <w:rPr>
          <w:rFonts w:hint="eastAsia"/>
          <w:sz w:val="24"/>
        </w:rPr>
        <w:t>试题的发布需要完成的处理有试题文件的上传、试题文件的读取和试题文件对应的数据库表的更新。试题发布用到的工具文件UploadFileUtil</w:t>
      </w:r>
      <w:r>
        <w:rPr>
          <w:sz w:val="24"/>
        </w:rPr>
        <w:t>.java</w:t>
      </w:r>
      <w:r>
        <w:rPr>
          <w:rFonts w:hint="eastAsia"/>
          <w:sz w:val="24"/>
        </w:rPr>
        <w:t>和ReadExcelUtil</w:t>
      </w:r>
      <w:r>
        <w:rPr>
          <w:sz w:val="24"/>
        </w:rPr>
        <w:t>.java</w:t>
      </w:r>
      <w:r>
        <w:rPr>
          <w:rFonts w:hint="eastAsia"/>
          <w:sz w:val="24"/>
        </w:rPr>
        <w:t>文件说明如表4-8和表4-9所示：</w:t>
      </w:r>
    </w:p>
    <w:p>
      <w:pPr>
        <w:spacing w:line="360" w:lineRule="auto"/>
        <w:jc w:val="center"/>
        <w:rPr>
          <w:rFonts w:asciiTheme="minorEastAsia" w:hAnsiTheme="minorEastAsia" w:eastAsiaTheme="minorEastAsia"/>
          <w:szCs w:val="21"/>
        </w:rPr>
      </w:pPr>
      <w:r>
        <w:rPr>
          <w:rFonts w:hint="eastAsia" w:asciiTheme="minorEastAsia" w:hAnsiTheme="minorEastAsia" w:eastAsiaTheme="minorEastAsia"/>
          <w:szCs w:val="21"/>
        </w:rPr>
        <w:t>表4-8</w:t>
      </w:r>
      <w:r>
        <w:rPr>
          <w:rFonts w:asciiTheme="minorEastAsia" w:hAnsiTheme="minorEastAsia" w:eastAsiaTheme="minorEastAsia"/>
          <w:szCs w:val="21"/>
        </w:rPr>
        <w:t xml:space="preserve"> UploadFileUtil.java</w:t>
      </w:r>
      <w:r>
        <w:rPr>
          <w:rFonts w:hint="eastAsia" w:asciiTheme="minorEastAsia" w:hAnsiTheme="minorEastAsia" w:eastAsiaTheme="minorEastAsia"/>
          <w:szCs w:val="21"/>
        </w:rPr>
        <w:t>的方法说明</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6"/>
        <w:gridCol w:w="2449"/>
        <w:gridCol w:w="2376"/>
        <w:gridCol w:w="1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6" w:type="dxa"/>
          </w:tcPr>
          <w:p>
            <w:pPr>
              <w:spacing w:line="300" w:lineRule="auto"/>
              <w:jc w:val="center"/>
              <w:rPr>
                <w:rFonts w:asciiTheme="minorEastAsia" w:hAnsiTheme="minorEastAsia" w:eastAsiaTheme="minorEastAsia"/>
                <w:b/>
                <w:szCs w:val="21"/>
              </w:rPr>
            </w:pPr>
            <w:r>
              <w:rPr>
                <w:rFonts w:hint="eastAsia" w:asciiTheme="minorEastAsia" w:hAnsiTheme="minorEastAsia" w:eastAsiaTheme="minorEastAsia"/>
                <w:b/>
                <w:szCs w:val="21"/>
              </w:rPr>
              <w:t>方法名称</w:t>
            </w:r>
          </w:p>
        </w:tc>
        <w:tc>
          <w:tcPr>
            <w:tcW w:w="2449" w:type="dxa"/>
          </w:tcPr>
          <w:p>
            <w:pPr>
              <w:spacing w:line="300" w:lineRule="auto"/>
              <w:jc w:val="center"/>
              <w:rPr>
                <w:rFonts w:asciiTheme="minorEastAsia" w:hAnsiTheme="minorEastAsia" w:eastAsiaTheme="minorEastAsia"/>
                <w:b/>
                <w:szCs w:val="21"/>
              </w:rPr>
            </w:pPr>
            <w:r>
              <w:rPr>
                <w:rFonts w:hint="eastAsia" w:asciiTheme="minorEastAsia" w:hAnsiTheme="minorEastAsia" w:eastAsiaTheme="minorEastAsia"/>
                <w:b/>
                <w:szCs w:val="21"/>
              </w:rPr>
              <w:t>参数</w:t>
            </w:r>
          </w:p>
        </w:tc>
        <w:tc>
          <w:tcPr>
            <w:tcW w:w="2376" w:type="dxa"/>
          </w:tcPr>
          <w:p>
            <w:pPr>
              <w:spacing w:line="300" w:lineRule="auto"/>
              <w:jc w:val="center"/>
              <w:rPr>
                <w:rFonts w:asciiTheme="minorEastAsia" w:hAnsiTheme="minorEastAsia" w:eastAsiaTheme="minorEastAsia"/>
                <w:b/>
                <w:szCs w:val="21"/>
              </w:rPr>
            </w:pPr>
            <w:r>
              <w:rPr>
                <w:rFonts w:hint="eastAsia" w:asciiTheme="minorEastAsia" w:hAnsiTheme="minorEastAsia" w:eastAsiaTheme="minorEastAsia"/>
                <w:b/>
                <w:szCs w:val="21"/>
              </w:rPr>
              <w:t>返回值</w:t>
            </w:r>
          </w:p>
        </w:tc>
        <w:tc>
          <w:tcPr>
            <w:tcW w:w="1561" w:type="dxa"/>
          </w:tcPr>
          <w:p>
            <w:pPr>
              <w:spacing w:line="300" w:lineRule="auto"/>
              <w:jc w:val="center"/>
              <w:rPr>
                <w:rFonts w:asciiTheme="minorEastAsia" w:hAnsiTheme="minorEastAsia" w:eastAsiaTheme="minorEastAsia"/>
                <w:b/>
                <w:szCs w:val="21"/>
              </w:rPr>
            </w:pPr>
            <w:r>
              <w:rPr>
                <w:rFonts w:hint="eastAsia" w:asciiTheme="minorEastAsia" w:hAnsiTheme="minorEastAsia" w:eastAsiaTheme="minorEastAsia"/>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hAnsi="宋体" w:cs="宋体"/>
                <w:color w:val="000000"/>
                <w:kern w:val="0"/>
                <w:szCs w:val="21"/>
              </w:rPr>
            </w:pPr>
            <w:r>
              <w:rPr>
                <w:rFonts w:hint="eastAsia" w:ascii="宋体" w:hAnsi="宋体" w:cs="宋体"/>
                <w:color w:val="000000"/>
                <w:kern w:val="0"/>
                <w:szCs w:val="21"/>
              </w:rPr>
              <w:t>uploadFileForm(</w:t>
            </w:r>
            <w:r>
              <w:rPr>
                <w:rFonts w:ascii="宋体" w:hAnsi="宋体" w:cs="宋体"/>
                <w:color w:val="000000"/>
                <w:kern w:val="0"/>
                <w:szCs w:val="21"/>
              </w:rPr>
              <w:t>)</w:t>
            </w:r>
          </w:p>
        </w:tc>
        <w:tc>
          <w:tcPr>
            <w:tcW w:w="2449" w:type="dxa"/>
          </w:tcPr>
          <w:p>
            <w:pPr>
              <w:pStyle w:val="14"/>
              <w:shd w:val="clear" w:color="auto" w:fill="FFFFFF"/>
              <w:jc w:val="center"/>
              <w:rPr>
                <w:rFonts w:ascii="宋体" w:hAnsi="宋体" w:cs="宋体"/>
                <w:color w:val="000000"/>
                <w:kern w:val="0"/>
                <w:sz w:val="21"/>
                <w:szCs w:val="21"/>
              </w:rPr>
            </w:pPr>
            <w:r>
              <w:rPr>
                <w:rFonts w:hint="eastAsia" w:ascii="宋体" w:hAnsi="宋体" w:cs="宋体"/>
                <w:color w:val="000000"/>
                <w:kern w:val="0"/>
                <w:sz w:val="21"/>
                <w:szCs w:val="21"/>
              </w:rPr>
              <w:t>uploadPath, request</w:t>
            </w:r>
          </w:p>
        </w:tc>
        <w:tc>
          <w:tcPr>
            <w:tcW w:w="237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hAnsi="宋体" w:cs="宋体"/>
                <w:color w:val="000000"/>
                <w:kern w:val="0"/>
                <w:szCs w:val="21"/>
              </w:rPr>
            </w:pPr>
            <w:r>
              <w:rPr>
                <w:rFonts w:hint="eastAsia" w:ascii="宋体" w:hAnsi="宋体" w:cs="宋体"/>
                <w:color w:val="000000"/>
                <w:kern w:val="0"/>
                <w:szCs w:val="21"/>
              </w:rPr>
              <w:t>Map&lt;String,String&gt;</w:t>
            </w:r>
          </w:p>
        </w:tc>
        <w:tc>
          <w:tcPr>
            <w:tcW w:w="15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表单文件上传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hAnsi="宋体" w:cs="宋体"/>
                <w:color w:val="000000"/>
                <w:kern w:val="0"/>
                <w:szCs w:val="21"/>
              </w:rPr>
            </w:pPr>
            <w:r>
              <w:rPr>
                <w:rFonts w:hint="eastAsia" w:ascii="宋体" w:hAnsi="宋体" w:cs="宋体"/>
                <w:color w:val="000000"/>
                <w:kern w:val="0"/>
                <w:szCs w:val="21"/>
              </w:rPr>
              <w:t>uploadFile(</w:t>
            </w:r>
            <w:r>
              <w:rPr>
                <w:rFonts w:ascii="宋体" w:hAnsi="宋体" w:cs="宋体"/>
                <w:color w:val="000000"/>
                <w:kern w:val="0"/>
                <w:szCs w:val="21"/>
              </w:rPr>
              <w:t>)</w:t>
            </w:r>
          </w:p>
        </w:tc>
        <w:tc>
          <w:tcPr>
            <w:tcW w:w="2449" w:type="dxa"/>
          </w:tcPr>
          <w:p>
            <w:pPr>
              <w:spacing w:line="300" w:lineRule="auto"/>
              <w:jc w:val="center"/>
              <w:rPr>
                <w:rFonts w:asciiTheme="minorEastAsia" w:hAnsiTheme="minorEastAsia" w:eastAsiaTheme="minorEastAsia"/>
                <w:szCs w:val="21"/>
              </w:rPr>
            </w:pPr>
            <w:r>
              <w:rPr>
                <w:rFonts w:hint="eastAsia" w:ascii="宋体" w:hAnsi="宋体" w:cs="宋体"/>
                <w:color w:val="000000"/>
                <w:kern w:val="0"/>
                <w:szCs w:val="21"/>
              </w:rPr>
              <w:t>uploadPath, request</w:t>
            </w:r>
          </w:p>
        </w:tc>
        <w:tc>
          <w:tcPr>
            <w:tcW w:w="2376"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S</w:t>
            </w:r>
            <w:r>
              <w:rPr>
                <w:rFonts w:asciiTheme="minorEastAsia" w:hAnsiTheme="minorEastAsia" w:eastAsiaTheme="minorEastAsia"/>
                <w:szCs w:val="21"/>
              </w:rPr>
              <w:t>tring</w:t>
            </w:r>
          </w:p>
        </w:tc>
        <w:tc>
          <w:tcPr>
            <w:tcW w:w="156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文件上传</w:t>
            </w:r>
          </w:p>
        </w:tc>
      </w:tr>
    </w:tbl>
    <w:p>
      <w:pPr>
        <w:spacing w:line="360" w:lineRule="auto"/>
        <w:jc w:val="center"/>
        <w:rPr>
          <w:rFonts w:asciiTheme="minorEastAsia" w:hAnsiTheme="minorEastAsia" w:eastAsiaTheme="minorEastAsia"/>
          <w:szCs w:val="21"/>
        </w:rPr>
      </w:pPr>
      <w:r>
        <w:rPr>
          <w:rFonts w:hint="eastAsia" w:asciiTheme="minorEastAsia" w:hAnsiTheme="minorEastAsia" w:eastAsiaTheme="minorEastAsia"/>
          <w:szCs w:val="21"/>
        </w:rPr>
        <w:t>表4-8</w:t>
      </w:r>
      <w:r>
        <w:rPr>
          <w:rFonts w:asciiTheme="minorEastAsia" w:hAnsiTheme="minorEastAsia" w:eastAsiaTheme="minorEastAsia"/>
          <w:szCs w:val="21"/>
        </w:rPr>
        <w:t xml:space="preserve"> ReadExcelUtil.java</w:t>
      </w:r>
      <w:r>
        <w:rPr>
          <w:rFonts w:hint="eastAsia" w:asciiTheme="minorEastAsia" w:hAnsiTheme="minorEastAsia" w:eastAsiaTheme="minorEastAsia"/>
          <w:szCs w:val="21"/>
        </w:rPr>
        <w:t>的方法说明</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6"/>
        <w:gridCol w:w="1745"/>
        <w:gridCol w:w="2410"/>
        <w:gridCol w:w="1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16" w:type="dxa"/>
          </w:tcPr>
          <w:p>
            <w:pPr>
              <w:spacing w:line="300" w:lineRule="auto"/>
              <w:jc w:val="center"/>
              <w:rPr>
                <w:rFonts w:asciiTheme="minorEastAsia" w:hAnsiTheme="minorEastAsia" w:eastAsiaTheme="minorEastAsia"/>
                <w:b/>
                <w:szCs w:val="21"/>
              </w:rPr>
            </w:pPr>
            <w:r>
              <w:rPr>
                <w:rFonts w:hint="eastAsia" w:asciiTheme="minorEastAsia" w:hAnsiTheme="minorEastAsia" w:eastAsiaTheme="minorEastAsia"/>
                <w:b/>
                <w:szCs w:val="21"/>
              </w:rPr>
              <w:t>方法名称</w:t>
            </w:r>
          </w:p>
        </w:tc>
        <w:tc>
          <w:tcPr>
            <w:tcW w:w="1745" w:type="dxa"/>
          </w:tcPr>
          <w:p>
            <w:pPr>
              <w:spacing w:line="300" w:lineRule="auto"/>
              <w:jc w:val="center"/>
              <w:rPr>
                <w:rFonts w:asciiTheme="minorEastAsia" w:hAnsiTheme="minorEastAsia" w:eastAsiaTheme="minorEastAsia"/>
                <w:b/>
                <w:szCs w:val="21"/>
              </w:rPr>
            </w:pPr>
            <w:r>
              <w:rPr>
                <w:rFonts w:hint="eastAsia" w:asciiTheme="minorEastAsia" w:hAnsiTheme="minorEastAsia" w:eastAsiaTheme="minorEastAsia"/>
                <w:b/>
                <w:szCs w:val="21"/>
              </w:rPr>
              <w:t>参数</w:t>
            </w:r>
          </w:p>
        </w:tc>
        <w:tc>
          <w:tcPr>
            <w:tcW w:w="2410" w:type="dxa"/>
          </w:tcPr>
          <w:p>
            <w:pPr>
              <w:spacing w:line="300" w:lineRule="auto"/>
              <w:jc w:val="center"/>
              <w:rPr>
                <w:rFonts w:asciiTheme="minorEastAsia" w:hAnsiTheme="minorEastAsia" w:eastAsiaTheme="minorEastAsia"/>
                <w:b/>
                <w:szCs w:val="21"/>
              </w:rPr>
            </w:pPr>
            <w:r>
              <w:rPr>
                <w:rFonts w:hint="eastAsia" w:asciiTheme="minorEastAsia" w:hAnsiTheme="minorEastAsia" w:eastAsiaTheme="minorEastAsia"/>
                <w:b/>
                <w:szCs w:val="21"/>
              </w:rPr>
              <w:t>返回值</w:t>
            </w:r>
          </w:p>
        </w:tc>
        <w:tc>
          <w:tcPr>
            <w:tcW w:w="1751" w:type="dxa"/>
          </w:tcPr>
          <w:p>
            <w:pPr>
              <w:spacing w:line="300" w:lineRule="auto"/>
              <w:jc w:val="center"/>
              <w:rPr>
                <w:rFonts w:asciiTheme="minorEastAsia" w:hAnsiTheme="minorEastAsia" w:eastAsiaTheme="minorEastAsia"/>
                <w:b/>
                <w:szCs w:val="21"/>
              </w:rPr>
            </w:pPr>
            <w:r>
              <w:rPr>
                <w:rFonts w:hint="eastAsia" w:asciiTheme="minorEastAsia" w:hAnsiTheme="minorEastAsia" w:eastAsiaTheme="minorEastAsia"/>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1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hAnsi="宋体" w:cs="宋体"/>
                <w:color w:val="000000"/>
                <w:kern w:val="0"/>
                <w:szCs w:val="21"/>
              </w:rPr>
            </w:pPr>
            <w:r>
              <w:rPr>
                <w:rFonts w:ascii="宋体" w:hAnsi="宋体" w:cs="宋体"/>
                <w:color w:val="000000"/>
                <w:kern w:val="0"/>
                <w:szCs w:val="21"/>
              </w:rPr>
              <w:t>readExcelList</w:t>
            </w:r>
            <w:r>
              <w:rPr>
                <w:rFonts w:hint="eastAsia" w:ascii="宋体" w:hAnsi="宋体" w:cs="宋体"/>
                <w:color w:val="000000"/>
                <w:kern w:val="0"/>
                <w:szCs w:val="21"/>
              </w:rPr>
              <w:t>(</w:t>
            </w:r>
            <w:r>
              <w:rPr>
                <w:rFonts w:ascii="宋体" w:hAnsi="宋体" w:cs="宋体"/>
                <w:color w:val="000000"/>
                <w:kern w:val="0"/>
                <w:szCs w:val="21"/>
              </w:rPr>
              <w:t>)</w:t>
            </w:r>
          </w:p>
        </w:tc>
        <w:tc>
          <w:tcPr>
            <w:tcW w:w="1745" w:type="dxa"/>
          </w:tcPr>
          <w:p>
            <w:pPr>
              <w:pStyle w:val="14"/>
              <w:shd w:val="clear" w:color="auto" w:fill="FFFFFF"/>
              <w:jc w:val="center"/>
              <w:rPr>
                <w:rFonts w:ascii="宋体" w:hAnsi="宋体" w:cs="宋体"/>
                <w:color w:val="000000"/>
                <w:kern w:val="0"/>
                <w:sz w:val="21"/>
                <w:szCs w:val="21"/>
              </w:rPr>
            </w:pPr>
            <w:r>
              <w:rPr>
                <w:rFonts w:hint="eastAsia" w:ascii="宋体" w:hAnsi="宋体" w:cs="宋体"/>
                <w:color w:val="000000"/>
                <w:kern w:val="0"/>
                <w:sz w:val="21"/>
                <w:szCs w:val="21"/>
              </w:rPr>
              <w:t>f</w:t>
            </w:r>
            <w:r>
              <w:rPr>
                <w:rFonts w:ascii="宋体" w:hAnsi="宋体" w:cs="宋体"/>
                <w:color w:val="000000"/>
                <w:kern w:val="0"/>
                <w:sz w:val="21"/>
                <w:szCs w:val="21"/>
              </w:rPr>
              <w:t>ilePath</w:t>
            </w:r>
          </w:p>
        </w:tc>
        <w:tc>
          <w:tcPr>
            <w:tcW w:w="2410"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hAnsi="宋体" w:cs="宋体"/>
                <w:color w:val="000000"/>
                <w:kern w:val="0"/>
                <w:szCs w:val="21"/>
              </w:rPr>
            </w:pPr>
            <w:r>
              <w:rPr>
                <w:rFonts w:ascii="宋体" w:hAnsi="宋体" w:cs="宋体"/>
                <w:color w:val="000000"/>
                <w:kern w:val="0"/>
                <w:szCs w:val="21"/>
              </w:rPr>
              <w:t>List&lt;List&lt;String&gt;&gt;</w:t>
            </w:r>
          </w:p>
        </w:tc>
        <w:tc>
          <w:tcPr>
            <w:tcW w:w="175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读取文件记录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1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hAnsi="宋体" w:cs="宋体"/>
                <w:color w:val="000000"/>
                <w:kern w:val="0"/>
                <w:szCs w:val="21"/>
              </w:rPr>
            </w:pPr>
            <w:r>
              <w:rPr>
                <w:rFonts w:hint="eastAsia" w:ascii="宋体" w:hAnsi="宋体" w:cs="宋体"/>
                <w:color w:val="000000"/>
                <w:kern w:val="0"/>
                <w:szCs w:val="21"/>
              </w:rPr>
              <w:t>readExcel(</w:t>
            </w:r>
            <w:r>
              <w:rPr>
                <w:rFonts w:ascii="宋体" w:hAnsi="宋体" w:cs="宋体"/>
                <w:color w:val="000000"/>
                <w:kern w:val="0"/>
                <w:szCs w:val="21"/>
              </w:rPr>
              <w:t>)</w:t>
            </w:r>
          </w:p>
        </w:tc>
        <w:tc>
          <w:tcPr>
            <w:tcW w:w="1745" w:type="dxa"/>
          </w:tcPr>
          <w:p>
            <w:pPr>
              <w:spacing w:line="300" w:lineRule="auto"/>
              <w:jc w:val="center"/>
              <w:rPr>
                <w:rFonts w:asciiTheme="minorEastAsia" w:hAnsiTheme="minorEastAsia" w:eastAsiaTheme="minorEastAsia"/>
                <w:szCs w:val="21"/>
              </w:rPr>
            </w:pPr>
            <w:r>
              <w:rPr>
                <w:rFonts w:ascii="宋体" w:hAnsi="宋体" w:cs="宋体"/>
                <w:color w:val="000000"/>
                <w:kern w:val="0"/>
                <w:szCs w:val="21"/>
              </w:rPr>
              <w:t>fil</w:t>
            </w:r>
            <w:r>
              <w:rPr>
                <w:rFonts w:hint="eastAsia" w:ascii="宋体" w:hAnsi="宋体" w:cs="宋体"/>
                <w:color w:val="000000"/>
                <w:kern w:val="0"/>
                <w:szCs w:val="21"/>
              </w:rPr>
              <w:t>ePath</w:t>
            </w:r>
          </w:p>
        </w:tc>
        <w:tc>
          <w:tcPr>
            <w:tcW w:w="2410"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Work</w:t>
            </w:r>
            <w:r>
              <w:rPr>
                <w:rFonts w:asciiTheme="minorEastAsia" w:hAnsiTheme="minorEastAsia" w:eastAsiaTheme="minorEastAsia"/>
                <w:szCs w:val="21"/>
              </w:rPr>
              <w:t>book</w:t>
            </w:r>
          </w:p>
        </w:tc>
        <w:tc>
          <w:tcPr>
            <w:tcW w:w="175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获取工作本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1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hAnsi="宋体" w:cs="宋体"/>
                <w:color w:val="000000"/>
                <w:kern w:val="0"/>
                <w:szCs w:val="21"/>
              </w:rPr>
            </w:pPr>
            <w:r>
              <w:rPr>
                <w:rFonts w:hint="eastAsia" w:ascii="宋体" w:hAnsi="宋体" w:cs="宋体"/>
                <w:color w:val="000000"/>
                <w:kern w:val="0"/>
                <w:szCs w:val="21"/>
              </w:rPr>
              <w:t>getCellFormatValue(</w:t>
            </w:r>
            <w:r>
              <w:rPr>
                <w:rFonts w:ascii="宋体" w:hAnsi="宋体" w:cs="宋体"/>
                <w:color w:val="000000"/>
                <w:kern w:val="0"/>
                <w:szCs w:val="21"/>
              </w:rPr>
              <w:t>)</w:t>
            </w:r>
          </w:p>
        </w:tc>
        <w:tc>
          <w:tcPr>
            <w:tcW w:w="1745" w:type="dxa"/>
          </w:tcPr>
          <w:p>
            <w:pPr>
              <w:spacing w:line="300" w:lineRule="auto"/>
              <w:jc w:val="center"/>
              <w:rPr>
                <w:rFonts w:ascii="宋体" w:hAnsi="宋体" w:cs="宋体"/>
                <w:color w:val="000000"/>
                <w:kern w:val="0"/>
                <w:szCs w:val="21"/>
              </w:rPr>
            </w:pPr>
            <w:r>
              <w:rPr>
                <w:rFonts w:hint="eastAsia" w:ascii="宋体" w:hAnsi="宋体" w:cs="宋体"/>
                <w:color w:val="000000"/>
                <w:kern w:val="0"/>
                <w:szCs w:val="21"/>
              </w:rPr>
              <w:t>c</w:t>
            </w:r>
            <w:r>
              <w:rPr>
                <w:rFonts w:ascii="宋体" w:hAnsi="宋体" w:cs="宋体"/>
                <w:color w:val="000000"/>
                <w:kern w:val="0"/>
                <w:szCs w:val="21"/>
              </w:rPr>
              <w:t>ell</w:t>
            </w:r>
          </w:p>
        </w:tc>
        <w:tc>
          <w:tcPr>
            <w:tcW w:w="2410"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S</w:t>
            </w:r>
            <w:r>
              <w:rPr>
                <w:rFonts w:asciiTheme="minorEastAsia" w:hAnsiTheme="minorEastAsia" w:eastAsiaTheme="minorEastAsia"/>
                <w:szCs w:val="21"/>
              </w:rPr>
              <w:t>tring</w:t>
            </w:r>
          </w:p>
        </w:tc>
        <w:tc>
          <w:tcPr>
            <w:tcW w:w="1751"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取单元格值</w:t>
            </w:r>
          </w:p>
        </w:tc>
      </w:tr>
    </w:tbl>
    <w:p>
      <w:pPr>
        <w:spacing w:line="360" w:lineRule="auto"/>
        <w:rPr>
          <w:sz w:val="24"/>
        </w:rPr>
      </w:pPr>
      <w:r>
        <w:rPr>
          <w:sz w:val="24"/>
        </w:rPr>
        <w:tab/>
      </w:r>
      <w:r>
        <w:rPr>
          <w:rFonts w:hint="eastAsia"/>
          <w:sz w:val="24"/>
        </w:rPr>
        <w:t>管理者选择试题文件、输入试题描述和时间限制单击交卷后，提交给服务器调用处理uoloadFile</w:t>
      </w:r>
      <w:r>
        <w:rPr>
          <w:sz w:val="24"/>
        </w:rPr>
        <w:t>()</w:t>
      </w:r>
      <w:r>
        <w:rPr>
          <w:rFonts w:hint="eastAsia"/>
          <w:sz w:val="24"/>
        </w:rPr>
        <w:t>函数完成文件的上传，然后再调用readExcelList</w:t>
      </w:r>
      <w:r>
        <w:rPr>
          <w:sz w:val="24"/>
        </w:rPr>
        <w:t>()</w:t>
      </w:r>
      <w:r>
        <w:rPr>
          <w:rFonts w:hint="eastAsia"/>
          <w:sz w:val="24"/>
        </w:rPr>
        <w:t>函数读取excel文件，返回记录excel文件记录的集合。在调用readExcelList</w:t>
      </w:r>
      <w:r>
        <w:rPr>
          <w:sz w:val="24"/>
        </w:rPr>
        <w:t>()</w:t>
      </w:r>
      <w:r>
        <w:rPr>
          <w:rFonts w:hint="eastAsia"/>
          <w:sz w:val="24"/>
        </w:rPr>
        <w:t>函数中会使用readExcel</w:t>
      </w:r>
      <w:r>
        <w:rPr>
          <w:sz w:val="24"/>
        </w:rPr>
        <w:t>()</w:t>
      </w:r>
      <w:r>
        <w:rPr>
          <w:rFonts w:hint="eastAsia"/>
          <w:sz w:val="24"/>
        </w:rPr>
        <w:t>函数获取excel文件的工作本，还会使用</w:t>
      </w:r>
      <w:r>
        <w:rPr>
          <w:sz w:val="24"/>
        </w:rPr>
        <w:t>getCellFormatValue()</w:t>
      </w:r>
      <w:r>
        <w:rPr>
          <w:rFonts w:hint="eastAsia"/>
          <w:sz w:val="24"/>
        </w:rPr>
        <w:t>函数获取excel单元格的字符串型值，最后将上传试题的信息插入到数据库服务器的exams</w:t>
      </w:r>
      <w:r>
        <w:rPr>
          <w:sz w:val="24"/>
        </w:rPr>
        <w:t>_description</w:t>
      </w:r>
      <w:r>
        <w:rPr>
          <w:rFonts w:hint="eastAsia"/>
          <w:sz w:val="24"/>
        </w:rPr>
        <w:t>表，把读取到的excel文件集合插入到数据库服务器的questions表格。具体的业务流程如图4-8所示：</w:t>
      </w:r>
    </w:p>
    <w:p>
      <w:pPr>
        <w:spacing w:line="360" w:lineRule="auto"/>
        <w:jc w:val="center"/>
        <w:rPr>
          <w:sz w:val="24"/>
        </w:rPr>
      </w:pPr>
      <w:r>
        <w:object>
          <v:shape id="_x0000_i1049" o:spt="75" type="#_x0000_t75" style="height:198.75pt;width:304.5pt;" o:ole="t" filled="f" o:preferrelative="t" stroked="f" coordsize="21600,21600">
            <v:path/>
            <v:fill on="f" focussize="0,0"/>
            <v:stroke on="f" joinstyle="miter"/>
            <v:imagedata r:id="rId58" o:title=""/>
            <o:lock v:ext="edit" aspectratio="t"/>
            <w10:wrap type="none"/>
            <w10:anchorlock/>
          </v:shape>
          <o:OLEObject Type="Embed" ProgID="Visio.Drawing.15" ShapeID="_x0000_i1049" DrawAspect="Content" ObjectID="_1468075749" r:id="rId57">
            <o:LockedField>false</o:LockedField>
          </o:OLEObject>
        </w:object>
      </w:r>
    </w:p>
    <w:p>
      <w:pPr>
        <w:pStyle w:val="30"/>
        <w:numPr>
          <w:ilvl w:val="0"/>
          <w:numId w:val="13"/>
        </w:numPr>
        <w:spacing w:line="360" w:lineRule="auto"/>
        <w:ind w:left="0" w:firstLine="0" w:firstLineChars="0"/>
        <w:outlineLvl w:val="2"/>
        <w:rPr>
          <w:sz w:val="24"/>
        </w:rPr>
      </w:pPr>
      <w:bookmarkStart w:id="54" w:name="_Toc11767470"/>
      <w:r>
        <w:rPr>
          <w:rFonts w:hint="eastAsia"/>
          <w:sz w:val="24"/>
        </w:rPr>
        <w:t>已发布试题的删除</w:t>
      </w:r>
      <w:bookmarkEnd w:id="54"/>
    </w:p>
    <w:p>
      <w:pPr>
        <w:pStyle w:val="30"/>
        <w:spacing w:line="360" w:lineRule="auto"/>
        <w:ind w:firstLine="480"/>
        <w:rPr>
          <w:sz w:val="24"/>
        </w:rPr>
      </w:pPr>
      <w:r>
        <w:rPr>
          <w:rFonts w:hint="eastAsia"/>
          <w:sz w:val="24"/>
        </w:rPr>
        <w:t>已发布试题的删除是根据发布试题的唯一性标识删除数据库服务器上考试记录examrecord、试题记录questions和试题描述记录exams</w:t>
      </w:r>
      <w:r>
        <w:rPr>
          <w:sz w:val="24"/>
        </w:rPr>
        <w:t>_descriotion</w:t>
      </w:r>
      <w:r>
        <w:rPr>
          <w:rFonts w:hint="eastAsia"/>
          <w:sz w:val="24"/>
        </w:rPr>
        <w:t>，具体的代码实现及参数说明如图4-9和表4-9所示：</w:t>
      </w:r>
    </w:p>
    <w:p>
      <w:pPr>
        <w:spacing w:line="360" w:lineRule="auto"/>
        <w:jc w:val="center"/>
      </w:pPr>
      <w:r>
        <w:object>
          <v:shape id="_x0000_i1050" o:spt="75" type="#_x0000_t75" style="height:179.25pt;width:414.75pt;" o:ole="t" filled="f" o:preferrelative="t" stroked="f" coordsize="21600,21600">
            <v:path/>
            <v:fill on="f" focussize="0,0"/>
            <v:stroke on="f" joinstyle="miter"/>
            <v:imagedata r:id="rId60" o:title=""/>
            <o:lock v:ext="edit" aspectratio="t"/>
            <w10:wrap type="none"/>
            <w10:anchorlock/>
          </v:shape>
          <o:OLEObject Type="Embed" ProgID="Visio.Drawing.15" ShapeID="_x0000_i1050" DrawAspect="Content" ObjectID="_1468075750" r:id="rId59">
            <o:LockedField>false</o:LockedField>
          </o:OLEObject>
        </w:object>
      </w:r>
    </w:p>
    <w:p>
      <w:pPr>
        <w:spacing w:line="360" w:lineRule="auto"/>
        <w:jc w:val="center"/>
        <w:rPr>
          <w:rFonts w:asciiTheme="minorEastAsia" w:hAnsiTheme="minorEastAsia" w:eastAsiaTheme="minorEastAsia"/>
          <w:szCs w:val="21"/>
        </w:rPr>
      </w:pPr>
      <w:r>
        <w:rPr>
          <w:rFonts w:hint="eastAsia" w:asciiTheme="minorEastAsia" w:hAnsiTheme="minorEastAsia" w:eastAsiaTheme="minorEastAsia"/>
          <w:szCs w:val="21"/>
        </w:rPr>
        <w:t>表4-9</w:t>
      </w:r>
      <w:r>
        <w:rPr>
          <w:rFonts w:asciiTheme="minorEastAsia" w:hAnsiTheme="minorEastAsia" w:eastAsiaTheme="minorEastAsia"/>
          <w:szCs w:val="21"/>
        </w:rPr>
        <w:t xml:space="preserve"> </w:t>
      </w:r>
      <w:r>
        <w:rPr>
          <w:rFonts w:hint="eastAsia" w:asciiTheme="minorEastAsia" w:hAnsiTheme="minorEastAsia" w:eastAsiaTheme="minorEastAsia"/>
          <w:szCs w:val="21"/>
        </w:rPr>
        <w:t>已发布试题删除的参数说明</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77"/>
        <w:gridCol w:w="44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077" w:type="dxa"/>
          </w:tcPr>
          <w:p>
            <w:pPr>
              <w:spacing w:line="300" w:lineRule="auto"/>
              <w:jc w:val="center"/>
              <w:rPr>
                <w:rFonts w:asciiTheme="minorEastAsia" w:hAnsiTheme="minorEastAsia" w:eastAsiaTheme="minorEastAsia"/>
                <w:b/>
                <w:szCs w:val="21"/>
              </w:rPr>
            </w:pPr>
            <w:r>
              <w:rPr>
                <w:rFonts w:hint="eastAsia" w:asciiTheme="minorEastAsia" w:hAnsiTheme="minorEastAsia" w:eastAsiaTheme="minorEastAsia"/>
                <w:b/>
                <w:szCs w:val="21"/>
              </w:rPr>
              <w:t>参数</w:t>
            </w:r>
          </w:p>
        </w:tc>
        <w:tc>
          <w:tcPr>
            <w:tcW w:w="4445" w:type="dxa"/>
          </w:tcPr>
          <w:p>
            <w:pPr>
              <w:spacing w:line="300" w:lineRule="auto"/>
              <w:jc w:val="center"/>
              <w:rPr>
                <w:rFonts w:asciiTheme="minorEastAsia" w:hAnsiTheme="minorEastAsia" w:eastAsiaTheme="minorEastAsia"/>
                <w:b/>
                <w:szCs w:val="21"/>
              </w:rPr>
            </w:pPr>
            <w:r>
              <w:rPr>
                <w:rFonts w:hint="eastAsia" w:asciiTheme="minorEastAsia" w:hAnsiTheme="minorEastAsia" w:eastAsiaTheme="minorEastAsia"/>
                <w:b/>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077"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w:t>
            </w:r>
            <w:r>
              <w:rPr>
                <w:rFonts w:asciiTheme="minorEastAsia" w:hAnsiTheme="minorEastAsia" w:eastAsiaTheme="minorEastAsia"/>
                <w:szCs w:val="21"/>
              </w:rPr>
              <w:t>{onlineexam}</w:t>
            </w:r>
          </w:p>
        </w:tc>
        <w:tc>
          <w:tcPr>
            <w:tcW w:w="4445"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数据库连接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077"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w:t>
            </w:r>
            <w:r>
              <w:rPr>
                <w:rFonts w:asciiTheme="minorEastAsia" w:hAnsiTheme="minorEastAsia" w:eastAsiaTheme="minorEastAsia"/>
                <w:szCs w:val="21"/>
              </w:rPr>
              <w:t>{param.exam_description_id}</w:t>
            </w:r>
          </w:p>
        </w:tc>
        <w:tc>
          <w:tcPr>
            <w:tcW w:w="4445" w:type="dxa"/>
          </w:tcPr>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试题描述的唯一标识</w:t>
            </w:r>
          </w:p>
        </w:tc>
      </w:tr>
      <w:bookmarkEnd w:id="51"/>
    </w:tbl>
    <w:p>
      <w:pPr>
        <w:pStyle w:val="30"/>
        <w:numPr>
          <w:ilvl w:val="0"/>
          <w:numId w:val="11"/>
        </w:numPr>
        <w:spacing w:line="360" w:lineRule="auto"/>
        <w:ind w:firstLineChars="0"/>
        <w:outlineLvl w:val="1"/>
        <w:rPr>
          <w:b/>
          <w:sz w:val="24"/>
        </w:rPr>
      </w:pPr>
      <w:bookmarkStart w:id="55" w:name="_Toc11767471"/>
      <w:r>
        <w:rPr>
          <w:rFonts w:hint="eastAsia"/>
          <w:b/>
          <w:sz w:val="24"/>
        </w:rPr>
        <w:t>成绩统计功能模块的实现</w:t>
      </w:r>
      <w:bookmarkEnd w:id="55"/>
    </w:p>
    <w:p>
      <w:pPr>
        <w:spacing w:line="360" w:lineRule="auto"/>
        <w:ind w:firstLine="480" w:firstLineChars="200"/>
        <w:rPr>
          <w:sz w:val="24"/>
        </w:rPr>
      </w:pPr>
      <w:r>
        <w:rPr>
          <w:rFonts w:hint="eastAsia"/>
          <w:sz w:val="24"/>
        </w:rPr>
        <w:t>成绩统计功能模块包括</w:t>
      </w:r>
      <w:bookmarkStart w:id="56" w:name="_Hlk11596645"/>
      <w:r>
        <w:rPr>
          <w:rFonts w:hint="eastAsia"/>
          <w:sz w:val="24"/>
        </w:rPr>
        <w:t>已发布试题的显示</w:t>
      </w:r>
      <w:bookmarkEnd w:id="56"/>
      <w:r>
        <w:rPr>
          <w:rFonts w:hint="eastAsia"/>
          <w:sz w:val="24"/>
        </w:rPr>
        <w:t>、</w:t>
      </w:r>
      <w:bookmarkStart w:id="57" w:name="_Hlk11598043"/>
      <w:r>
        <w:rPr>
          <w:rFonts w:hint="eastAsia"/>
          <w:sz w:val="24"/>
        </w:rPr>
        <w:t>选择查询已发布的试题</w:t>
      </w:r>
      <w:bookmarkEnd w:id="57"/>
      <w:r>
        <w:rPr>
          <w:rFonts w:hint="eastAsia"/>
          <w:sz w:val="24"/>
        </w:rPr>
        <w:t>的成绩统计和选择查询已发布的试题中未参加此次试题考试的考生信息。其功能页面如图4-10所示：</w:t>
      </w:r>
    </w:p>
    <w:p>
      <w:pPr>
        <w:spacing w:line="360" w:lineRule="auto"/>
      </w:pPr>
      <w:r>
        <w:object>
          <v:shape id="_x0000_i1051" o:spt="75" type="#_x0000_t75" style="height:324pt;width:408pt;" o:ole="t" filled="f" o:preferrelative="t" stroked="f" coordsize="21600,21600">
            <v:path/>
            <v:fill on="f" focussize="0,0"/>
            <v:stroke on="f" joinstyle="miter"/>
            <v:imagedata r:id="rId62" o:title=""/>
            <o:lock v:ext="edit" aspectratio="t"/>
            <w10:wrap type="none"/>
            <w10:anchorlock/>
          </v:shape>
          <o:OLEObject Type="Embed" ProgID="Visio.Drawing.15" ShapeID="_x0000_i1051" DrawAspect="Content" ObjectID="_1468075751" r:id="rId61">
            <o:LockedField>false</o:LockedField>
          </o:OLEObject>
        </w:object>
      </w:r>
    </w:p>
    <w:p>
      <w:pPr>
        <w:pStyle w:val="30"/>
        <w:numPr>
          <w:ilvl w:val="0"/>
          <w:numId w:val="14"/>
        </w:numPr>
        <w:spacing w:line="360" w:lineRule="auto"/>
        <w:ind w:left="0" w:firstLine="0" w:firstLineChars="0"/>
        <w:outlineLvl w:val="2"/>
        <w:rPr>
          <w:sz w:val="24"/>
        </w:rPr>
      </w:pPr>
      <w:bookmarkStart w:id="58" w:name="_Toc11767472"/>
      <w:bookmarkStart w:id="59" w:name="_Hlk11597419"/>
      <w:r>
        <w:rPr>
          <w:rFonts w:hint="eastAsia"/>
          <w:sz w:val="24"/>
        </w:rPr>
        <w:t>已发布试题的显示</w:t>
      </w:r>
      <w:bookmarkEnd w:id="58"/>
    </w:p>
    <w:bookmarkEnd w:id="59"/>
    <w:p>
      <w:pPr>
        <w:pStyle w:val="30"/>
        <w:spacing w:line="360" w:lineRule="auto"/>
        <w:ind w:firstLine="480"/>
        <w:rPr>
          <w:sz w:val="24"/>
        </w:rPr>
      </w:pPr>
      <w:r>
        <w:rPr>
          <w:rFonts w:hint="eastAsia"/>
          <w:sz w:val="24"/>
        </w:rPr>
        <w:t>已发布试题的显示是通过JSTL查询数据库服务器中记录发布试题信息的表exams</w:t>
      </w:r>
      <w:r>
        <w:rPr>
          <w:sz w:val="24"/>
        </w:rPr>
        <w:t>_description</w:t>
      </w:r>
      <w:r>
        <w:rPr>
          <w:rFonts w:hint="eastAsia"/>
          <w:sz w:val="24"/>
        </w:rPr>
        <w:t>来完成的，具体的业务流程图4-11所示：</w:t>
      </w:r>
    </w:p>
    <w:p>
      <w:pPr>
        <w:spacing w:line="360" w:lineRule="auto"/>
        <w:jc w:val="center"/>
      </w:pPr>
      <w:r>
        <w:object>
          <v:shape id="_x0000_i1052" o:spt="75" type="#_x0000_t75" style="height:63.75pt;width:381pt;" o:ole="t" filled="f" o:preferrelative="t" stroked="f" coordsize="21600,21600">
            <v:path/>
            <v:fill on="f" focussize="0,0"/>
            <v:stroke on="f" joinstyle="miter"/>
            <v:imagedata r:id="rId64" o:title=""/>
            <o:lock v:ext="edit" aspectratio="t"/>
            <w10:wrap type="none"/>
            <w10:anchorlock/>
          </v:shape>
          <o:OLEObject Type="Embed" ProgID="Visio.Drawing.15" ShapeID="_x0000_i1052" DrawAspect="Content" ObjectID="_1468075752" r:id="rId63">
            <o:LockedField>false</o:LockedField>
          </o:OLEObject>
        </w:object>
      </w:r>
    </w:p>
    <w:p>
      <w:pPr>
        <w:pStyle w:val="30"/>
        <w:numPr>
          <w:ilvl w:val="0"/>
          <w:numId w:val="14"/>
        </w:numPr>
        <w:spacing w:line="360" w:lineRule="auto"/>
        <w:ind w:left="0" w:firstLine="0" w:firstLineChars="0"/>
        <w:outlineLvl w:val="2"/>
        <w:rPr>
          <w:sz w:val="24"/>
        </w:rPr>
      </w:pPr>
      <w:bookmarkStart w:id="60" w:name="_Toc11767473"/>
      <w:r>
        <w:rPr>
          <w:rFonts w:hint="eastAsia"/>
          <w:sz w:val="24"/>
        </w:rPr>
        <w:t>选择查询已发布的试题的成绩统计</w:t>
      </w:r>
      <w:bookmarkEnd w:id="60"/>
    </w:p>
    <w:p>
      <w:pPr>
        <w:spacing w:line="360" w:lineRule="auto"/>
        <w:ind w:firstLine="480" w:firstLineChars="200"/>
        <w:rPr>
          <w:rFonts w:ascii="宋体" w:hAnsi="宋体"/>
          <w:sz w:val="24"/>
        </w:rPr>
      </w:pPr>
      <w:r>
        <w:rPr>
          <w:rFonts w:hint="eastAsia" w:ascii="宋体" w:hAnsi="宋体"/>
          <w:sz w:val="24"/>
        </w:rPr>
        <w:t>选择查询已发布的试题的成绩统计包括显示已考考生的成绩统计、详细成绩和未考考生的信息。其主要的实现是通过数据库查询语句查询得到结果，然后进行遍历显示结果集。详细的SQL语句说明见图4-12、4-13和4-14所示：</w:t>
      </w:r>
    </w:p>
    <w:p>
      <w:pPr>
        <w:spacing w:line="360" w:lineRule="auto"/>
        <w:jc w:val="center"/>
      </w:pPr>
      <w:r>
        <w:object>
          <v:shape id="_x0000_i1053" o:spt="75" type="#_x0000_t75" style="height:52.5pt;width:394.5pt;" o:ole="t" filled="f" o:preferrelative="t" stroked="f" coordsize="21600,21600">
            <v:path/>
            <v:fill on="f" focussize="0,0"/>
            <v:stroke on="f" joinstyle="miter"/>
            <v:imagedata r:id="rId66" cropright="3200f" o:title=""/>
            <o:lock v:ext="edit" aspectratio="t"/>
            <w10:wrap type="none"/>
            <w10:anchorlock/>
          </v:shape>
          <o:OLEObject Type="Embed" ProgID="Visio.Drawing.15" ShapeID="_x0000_i1053" DrawAspect="Content" ObjectID="_1468075753" r:id="rId65">
            <o:LockedField>false</o:LockedField>
          </o:OLEObject>
        </w:object>
      </w:r>
    </w:p>
    <w:p>
      <w:pPr>
        <w:spacing w:line="360" w:lineRule="auto"/>
        <w:jc w:val="center"/>
      </w:pPr>
      <w:r>
        <w:object>
          <v:shape id="_x0000_i1054" o:spt="75" type="#_x0000_t75" style="height:62.25pt;width:395.25pt;" o:ole="t" filled="f" o:preferrelative="t" stroked="f" coordsize="21600,21600">
            <v:path/>
            <v:fill on="f" focussize="0,0"/>
            <v:stroke on="f" joinstyle="miter"/>
            <v:imagedata r:id="rId68" cropright="3081f" o:title=""/>
            <o:lock v:ext="edit" aspectratio="t"/>
            <w10:wrap type="none"/>
            <w10:anchorlock/>
          </v:shape>
          <o:OLEObject Type="Embed" ProgID="Visio.Drawing.15" ShapeID="_x0000_i1054" DrawAspect="Content" ObjectID="_1468075754" r:id="rId67">
            <o:LockedField>false</o:LockedField>
          </o:OLEObject>
        </w:object>
      </w:r>
    </w:p>
    <w:p>
      <w:pPr>
        <w:spacing w:line="360" w:lineRule="auto"/>
        <w:jc w:val="center"/>
        <w:rPr>
          <w:rFonts w:ascii="宋体" w:hAnsi="宋体"/>
          <w:sz w:val="24"/>
        </w:rPr>
      </w:pPr>
      <w:r>
        <w:object>
          <v:shape id="_x0000_i1055" o:spt="75" type="#_x0000_t75" style="height:86.25pt;width:393.75pt;" o:ole="t" filled="f" o:preferrelative="t" stroked="f" coordsize="21600,21600">
            <v:path/>
            <v:fill on="f" focussize="0,0"/>
            <v:stroke on="f" joinstyle="miter"/>
            <v:imagedata r:id="rId70" cropleft="593f" cropright="2725f" o:title=""/>
            <o:lock v:ext="edit" aspectratio="t"/>
            <w10:wrap type="none"/>
            <w10:anchorlock/>
          </v:shape>
          <o:OLEObject Type="Embed" ProgID="Visio.Drawing.15" ShapeID="_x0000_i1055" DrawAspect="Content" ObjectID="_1468075755" r:id="rId69">
            <o:LockedField>false</o:LockedField>
          </o:OLEObject>
        </w:object>
      </w:r>
    </w:p>
    <w:p>
      <w:pPr>
        <w:pStyle w:val="30"/>
        <w:spacing w:line="360" w:lineRule="auto"/>
        <w:ind w:firstLine="480"/>
        <w:rPr>
          <w:sz w:val="24"/>
        </w:rPr>
      </w:pPr>
      <w:r>
        <w:rPr>
          <w:rFonts w:hint="eastAsia"/>
          <w:sz w:val="24"/>
        </w:rPr>
        <w:t>其中“？</w:t>
      </w:r>
      <w:r>
        <w:rPr>
          <w:sz w:val="24"/>
        </w:rPr>
        <w:t>”</w:t>
      </w:r>
      <w:r>
        <w:rPr>
          <w:rFonts w:hint="eastAsia"/>
          <w:sz w:val="24"/>
        </w:rPr>
        <w:t>代表参数，未参加此次试题考试的考生信息需要用到数据库的联合查询，首先查询本次考试未在记录考试表examrecord的学生的id和未参加过考试的考生的id，然后根据查询到的id联合查询学生users</w:t>
      </w:r>
      <w:r>
        <w:rPr>
          <w:sz w:val="24"/>
        </w:rPr>
        <w:t>_information</w:t>
      </w:r>
      <w:r>
        <w:rPr>
          <w:rFonts w:hint="eastAsia"/>
          <w:sz w:val="24"/>
        </w:rPr>
        <w:t>表的详细信息作为显示。</w:t>
      </w:r>
    </w:p>
    <w:p>
      <w:pPr>
        <w:pStyle w:val="30"/>
        <w:numPr>
          <w:ilvl w:val="0"/>
          <w:numId w:val="11"/>
        </w:numPr>
        <w:spacing w:line="360" w:lineRule="auto"/>
        <w:ind w:firstLineChars="0"/>
        <w:outlineLvl w:val="1"/>
        <w:rPr>
          <w:b/>
          <w:sz w:val="24"/>
        </w:rPr>
      </w:pPr>
      <w:bookmarkStart w:id="61" w:name="_Toc11767474"/>
      <w:r>
        <w:rPr>
          <w:rFonts w:hint="eastAsia"/>
          <w:b/>
          <w:sz w:val="24"/>
        </w:rPr>
        <w:t>修改密码功能模块的实现</w:t>
      </w:r>
      <w:bookmarkEnd w:id="61"/>
    </w:p>
    <w:p>
      <w:pPr>
        <w:pStyle w:val="30"/>
        <w:spacing w:line="360" w:lineRule="auto"/>
        <w:ind w:firstLine="480"/>
        <w:rPr>
          <w:bCs/>
          <w:sz w:val="24"/>
        </w:rPr>
      </w:pPr>
      <w:r>
        <w:rPr>
          <w:rFonts w:hint="eastAsia"/>
          <w:bCs/>
          <w:sz w:val="24"/>
        </w:rPr>
        <w:t>修改密码功能模块需要为管理者和考生两个角色提供修改密码的功能，具体实现是通过更新数据库服务器记录用户账号信息的表u</w:t>
      </w:r>
      <w:r>
        <w:rPr>
          <w:bCs/>
          <w:sz w:val="24"/>
        </w:rPr>
        <w:t>sers</w:t>
      </w:r>
      <w:r>
        <w:rPr>
          <w:rFonts w:hint="eastAsia"/>
          <w:bCs/>
          <w:sz w:val="24"/>
        </w:rPr>
        <w:t>或Administrators的password字段。其功能页面如图4-15所示：</w:t>
      </w:r>
    </w:p>
    <w:p>
      <w:pPr>
        <w:spacing w:line="360" w:lineRule="auto"/>
        <w:rPr>
          <w:rFonts w:ascii="等线" w:hAnsi="等线" w:eastAsia="等线"/>
          <w:szCs w:val="22"/>
        </w:rPr>
      </w:pPr>
      <w:r>
        <w:rPr>
          <w:rFonts w:ascii="等线" w:hAnsi="等线" w:eastAsia="等线"/>
          <w:szCs w:val="22"/>
        </w:rPr>
        <w:object>
          <v:shape id="_x0000_i1056" o:spt="75" type="#_x0000_t75" style="height:163.5pt;width:414.75pt;" o:ole="t" filled="f" o:preferrelative="t" stroked="f" coordsize="21600,21600">
            <v:path/>
            <v:fill on="f" focussize="0,0"/>
            <v:stroke on="f" joinstyle="miter"/>
            <v:imagedata r:id="rId72" o:title=""/>
            <o:lock v:ext="edit" aspectratio="t"/>
            <w10:wrap type="none"/>
            <w10:anchorlock/>
          </v:shape>
          <o:OLEObject Type="Embed" ProgID="Visio.Drawing.15" ShapeID="_x0000_i1056" DrawAspect="Content" ObjectID="_1468075756" r:id="rId71">
            <o:LockedField>false</o:LockedField>
          </o:OLEObject>
        </w:object>
      </w:r>
    </w:p>
    <w:p>
      <w:pPr>
        <w:pStyle w:val="30"/>
        <w:numPr>
          <w:ilvl w:val="0"/>
          <w:numId w:val="11"/>
        </w:numPr>
        <w:spacing w:line="360" w:lineRule="auto"/>
        <w:ind w:firstLineChars="0"/>
        <w:outlineLvl w:val="1"/>
        <w:rPr>
          <w:b/>
          <w:sz w:val="24"/>
        </w:rPr>
      </w:pPr>
      <w:bookmarkStart w:id="62" w:name="_Toc11767475"/>
      <w:r>
        <w:rPr>
          <w:rFonts w:hint="eastAsia"/>
          <w:b/>
          <w:sz w:val="24"/>
        </w:rPr>
        <w:t>在线考试功能模块的实现</w:t>
      </w:r>
      <w:bookmarkEnd w:id="62"/>
    </w:p>
    <w:p>
      <w:pPr>
        <w:spacing w:line="360" w:lineRule="auto"/>
        <w:ind w:firstLine="480" w:firstLineChars="200"/>
        <w:rPr>
          <w:sz w:val="24"/>
        </w:rPr>
      </w:pPr>
      <w:r>
        <w:rPr>
          <w:rFonts w:hint="eastAsia"/>
          <w:sz w:val="24"/>
        </w:rPr>
        <w:t>在线考试功能模块是提供给考生参加管理者发布的试题的，其主要包括考生信息的显示、浏览器端倒计时的显示、试题题目的显示、各个题目的导航、题目回答的业务处理以及交卷的业务处理六个内容。其中发布试题的查看与管理者角色的成绩统计模块中的发布试题的查看类似，因此在此不再具体说明实现。在线考试模块的功能页面如图4-16所示：</w:t>
      </w:r>
    </w:p>
    <w:p>
      <w:pPr>
        <w:spacing w:line="360" w:lineRule="auto"/>
        <w:rPr>
          <w:sz w:val="24"/>
        </w:rPr>
      </w:pPr>
      <w:r>
        <w:object>
          <v:shape id="_x0000_i1057" o:spt="75" type="#_x0000_t75" style="height:210pt;width:414.75pt;" o:ole="t" filled="f" o:preferrelative="t" stroked="f" coordsize="21600,21600">
            <v:path/>
            <v:fill on="f" focussize="0,0"/>
            <v:stroke on="f" joinstyle="miter"/>
            <v:imagedata r:id="rId74" o:title=""/>
            <o:lock v:ext="edit" aspectratio="t"/>
            <w10:wrap type="none"/>
            <w10:anchorlock/>
          </v:shape>
          <o:OLEObject Type="Embed" ProgID="Visio.Drawing.15" ShapeID="_x0000_i1057" DrawAspect="Content" ObjectID="_1468075757" r:id="rId73">
            <o:LockedField>false</o:LockedField>
          </o:OLEObject>
        </w:object>
      </w:r>
    </w:p>
    <w:p>
      <w:pPr>
        <w:pStyle w:val="30"/>
        <w:numPr>
          <w:ilvl w:val="0"/>
          <w:numId w:val="15"/>
        </w:numPr>
        <w:spacing w:line="360" w:lineRule="auto"/>
        <w:ind w:left="0" w:firstLine="0" w:firstLineChars="0"/>
        <w:outlineLvl w:val="2"/>
        <w:rPr>
          <w:sz w:val="24"/>
        </w:rPr>
      </w:pPr>
      <w:bookmarkStart w:id="63" w:name="_Toc11767476"/>
      <w:r>
        <w:rPr>
          <w:rFonts w:hint="eastAsia"/>
          <w:sz w:val="24"/>
        </w:rPr>
        <w:t>考生信息的显示</w:t>
      </w:r>
      <w:bookmarkEnd w:id="63"/>
    </w:p>
    <w:p>
      <w:pPr>
        <w:pStyle w:val="30"/>
        <w:spacing w:line="360" w:lineRule="auto"/>
        <w:ind w:firstLine="480"/>
        <w:rPr>
          <w:sz w:val="24"/>
        </w:rPr>
      </w:pPr>
      <w:r>
        <w:rPr>
          <w:rFonts w:hint="eastAsia"/>
          <w:sz w:val="24"/>
        </w:rPr>
        <w:t>考生信息的显示是根据考生的唯一性ID查询数据库服务器的users表，获取得到一条行记录，然后输出显示。其具体业务流程如图4-17所示：</w:t>
      </w:r>
    </w:p>
    <w:p>
      <w:pPr>
        <w:spacing w:line="360" w:lineRule="auto"/>
        <w:jc w:val="center"/>
        <w:rPr>
          <w:sz w:val="24"/>
        </w:rPr>
      </w:pPr>
      <w:r>
        <w:object>
          <v:shape id="_x0000_i1058" o:spt="75" type="#_x0000_t75" style="height:72.75pt;width:378pt;" o:ole="t" filled="f" o:preferrelative="t" stroked="f" coordsize="21600,21600">
            <v:path/>
            <v:fill on="f" focussize="0,0"/>
            <v:stroke on="f" joinstyle="miter"/>
            <v:imagedata r:id="rId76" o:title=""/>
            <o:lock v:ext="edit" aspectratio="t"/>
            <w10:wrap type="none"/>
            <w10:anchorlock/>
          </v:shape>
          <o:OLEObject Type="Embed" ProgID="Visio.Drawing.15" ShapeID="_x0000_i1058" DrawAspect="Content" ObjectID="_1468075758" r:id="rId75">
            <o:LockedField>false</o:LockedField>
          </o:OLEObject>
        </w:object>
      </w:r>
    </w:p>
    <w:p>
      <w:pPr>
        <w:pStyle w:val="30"/>
        <w:numPr>
          <w:ilvl w:val="0"/>
          <w:numId w:val="15"/>
        </w:numPr>
        <w:spacing w:line="360" w:lineRule="auto"/>
        <w:ind w:left="0" w:firstLine="0" w:firstLineChars="0"/>
        <w:outlineLvl w:val="2"/>
        <w:rPr>
          <w:sz w:val="24"/>
        </w:rPr>
      </w:pPr>
      <w:bookmarkStart w:id="64" w:name="_Toc11767477"/>
      <w:r>
        <w:rPr>
          <w:rFonts w:hint="eastAsia"/>
          <w:sz w:val="24"/>
        </w:rPr>
        <w:t>浏览器端倒计时的实现</w:t>
      </w:r>
      <w:bookmarkEnd w:id="64"/>
    </w:p>
    <w:p>
      <w:pPr>
        <w:spacing w:line="36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浏览器端的计时器是用</w:t>
      </w:r>
      <w:r>
        <w:rPr>
          <w:rFonts w:asciiTheme="minorEastAsia" w:hAnsiTheme="minorEastAsia" w:eastAsiaTheme="minorEastAsia"/>
          <w:sz w:val="24"/>
        </w:rPr>
        <w:t>JavaScript</w:t>
      </w:r>
      <w:r>
        <w:rPr>
          <w:rFonts w:hint="eastAsia" w:asciiTheme="minorEastAsia" w:hAnsiTheme="minorEastAsia" w:eastAsiaTheme="minorEastAsia"/>
          <w:sz w:val="24"/>
        </w:rPr>
        <w:t>的</w:t>
      </w:r>
      <w:r>
        <w:rPr>
          <w:rFonts w:asciiTheme="minorEastAsia" w:hAnsiTheme="minorEastAsia" w:eastAsiaTheme="minorEastAsia"/>
          <w:sz w:val="24"/>
        </w:rPr>
        <w:t>setInterval(function(),millionSecond)</w:t>
      </w:r>
      <w:r>
        <w:rPr>
          <w:rFonts w:hint="eastAsia" w:asciiTheme="minorEastAsia" w:hAnsiTheme="minorEastAsia" w:eastAsiaTheme="minorEastAsia"/>
          <w:sz w:val="24"/>
        </w:rPr>
        <w:t>函数结合浏览器的</w:t>
      </w:r>
      <w:r>
        <w:rPr>
          <w:rFonts w:asciiTheme="minorEastAsia" w:hAnsiTheme="minorEastAsia" w:eastAsiaTheme="minorEastAsia"/>
          <w:sz w:val="24"/>
        </w:rPr>
        <w:t>session</w:t>
      </w:r>
      <w:r>
        <w:rPr>
          <w:rFonts w:hint="eastAsia" w:asciiTheme="minorEastAsia" w:hAnsiTheme="minorEastAsia" w:eastAsiaTheme="minorEastAsia"/>
          <w:sz w:val="24"/>
        </w:rPr>
        <w:t>存储功能实现的。其具体实现的流程图如图</w:t>
      </w:r>
      <w:r>
        <w:rPr>
          <w:rFonts w:asciiTheme="minorEastAsia" w:hAnsiTheme="minorEastAsia" w:eastAsiaTheme="minorEastAsia"/>
          <w:sz w:val="24"/>
        </w:rPr>
        <w:t>4-</w:t>
      </w:r>
      <w:r>
        <w:rPr>
          <w:rFonts w:hint="eastAsia" w:asciiTheme="minorEastAsia" w:hAnsiTheme="minorEastAsia" w:eastAsiaTheme="minorEastAsia"/>
          <w:sz w:val="24"/>
        </w:rPr>
        <w:t>18所示：</w:t>
      </w:r>
    </w:p>
    <w:p>
      <w:pPr>
        <w:spacing w:line="360" w:lineRule="auto"/>
        <w:jc w:val="center"/>
      </w:pPr>
      <w:r>
        <w:object>
          <v:shape id="_x0000_i1059" o:spt="75" type="#_x0000_t75" style="height:192.75pt;width:324.75pt;" o:ole="t" filled="f" o:preferrelative="t" stroked="f" coordsize="21600,21600">
            <v:path/>
            <v:fill on="f" focussize="0,0"/>
            <v:stroke on="f" joinstyle="miter"/>
            <v:imagedata r:id="rId78" o:title=""/>
            <o:lock v:ext="edit" aspectratio="t"/>
            <w10:wrap type="none"/>
            <w10:anchorlock/>
          </v:shape>
          <o:OLEObject Type="Embed" ProgID="Visio.Drawing.15" ShapeID="_x0000_i1059" DrawAspect="Content" ObjectID="_1468075759" r:id="rId77">
            <o:LockedField>false</o:LockedField>
          </o:OLEObject>
        </w:object>
      </w:r>
    </w:p>
    <w:p>
      <w:pPr>
        <w:pStyle w:val="30"/>
        <w:numPr>
          <w:ilvl w:val="0"/>
          <w:numId w:val="15"/>
        </w:numPr>
        <w:spacing w:line="360" w:lineRule="auto"/>
        <w:ind w:left="0" w:firstLine="0" w:firstLineChars="0"/>
        <w:outlineLvl w:val="2"/>
        <w:rPr>
          <w:sz w:val="24"/>
        </w:rPr>
      </w:pPr>
      <w:bookmarkStart w:id="65" w:name="_Hlk11613945"/>
      <w:bookmarkStart w:id="66" w:name="_Toc11767478"/>
      <w:r>
        <w:rPr>
          <w:rFonts w:hint="eastAsia"/>
          <w:sz w:val="24"/>
        </w:rPr>
        <w:t>试题题目的</w:t>
      </w:r>
      <w:bookmarkEnd w:id="65"/>
      <w:r>
        <w:rPr>
          <w:rFonts w:hint="eastAsia"/>
          <w:sz w:val="24"/>
        </w:rPr>
        <w:t>显示</w:t>
      </w:r>
      <w:bookmarkEnd w:id="66"/>
    </w:p>
    <w:p>
      <w:pPr>
        <w:pStyle w:val="30"/>
        <w:spacing w:line="360" w:lineRule="auto"/>
        <w:ind w:firstLine="480"/>
        <w:rPr>
          <w:sz w:val="24"/>
        </w:rPr>
      </w:pPr>
      <w:r>
        <w:rPr>
          <w:rFonts w:hint="eastAsia"/>
          <w:sz w:val="24"/>
        </w:rPr>
        <w:t>试题题目的显示是根据当前的题号，从试题集合中取出的一条行记录显示出来，其中选项需要以@符号分割，使用JSTL的s</w:t>
      </w:r>
      <w:r>
        <w:rPr>
          <w:sz w:val="24"/>
        </w:rPr>
        <w:t>plit()</w:t>
      </w:r>
      <w:r>
        <w:rPr>
          <w:rFonts w:hint="eastAsia"/>
          <w:sz w:val="24"/>
        </w:rPr>
        <w:t>函数完成分割。具体的业务流程如图4-19所示：</w:t>
      </w:r>
    </w:p>
    <w:p>
      <w:pPr>
        <w:spacing w:line="360" w:lineRule="auto"/>
        <w:jc w:val="center"/>
      </w:pPr>
      <w:r>
        <w:object>
          <v:shape id="_x0000_i1060" o:spt="75" type="#_x0000_t75" style="height:157.5pt;width:363pt;" o:ole="t" filled="f" o:preferrelative="t" stroked="f" coordsize="21600,21600">
            <v:path/>
            <v:fill on="f" focussize="0,0"/>
            <v:stroke on="f" joinstyle="miter"/>
            <v:imagedata r:id="rId80" o:title=""/>
            <o:lock v:ext="edit" aspectratio="t"/>
            <w10:wrap type="none"/>
            <w10:anchorlock/>
          </v:shape>
          <o:OLEObject Type="Embed" ProgID="Visio.Drawing.15" ShapeID="_x0000_i1060" DrawAspect="Content" ObjectID="_1468075760" r:id="rId79">
            <o:LockedField>false</o:LockedField>
          </o:OLEObject>
        </w:object>
      </w:r>
    </w:p>
    <w:p>
      <w:pPr>
        <w:pStyle w:val="30"/>
        <w:numPr>
          <w:ilvl w:val="0"/>
          <w:numId w:val="15"/>
        </w:numPr>
        <w:spacing w:line="360" w:lineRule="auto"/>
        <w:ind w:left="0" w:firstLine="0" w:firstLineChars="0"/>
        <w:outlineLvl w:val="2"/>
        <w:rPr>
          <w:sz w:val="24"/>
        </w:rPr>
      </w:pPr>
      <w:bookmarkStart w:id="67" w:name="_Toc11767479"/>
      <w:r>
        <w:rPr>
          <w:rFonts w:hint="eastAsia"/>
          <w:sz w:val="24"/>
        </w:rPr>
        <w:t>各个题目的导航</w:t>
      </w:r>
      <w:bookmarkEnd w:id="67"/>
    </w:p>
    <w:p>
      <w:pPr>
        <w:pStyle w:val="30"/>
        <w:spacing w:line="360" w:lineRule="auto"/>
        <w:ind w:firstLine="480"/>
        <w:rPr>
          <w:sz w:val="24"/>
        </w:rPr>
      </w:pPr>
      <w:r>
        <w:rPr>
          <w:rFonts w:hint="eastAsia"/>
          <w:sz w:val="24"/>
        </w:rPr>
        <w:t>各个题目的导航是通过html5的&lt;</w:t>
      </w:r>
      <w:r>
        <w:rPr>
          <w:sz w:val="24"/>
        </w:rPr>
        <w:t>a&gt;&lt;</w:t>
      </w:r>
      <w:r>
        <w:rPr>
          <w:rFonts w:hint="eastAsia"/>
          <w:sz w:val="24"/>
        </w:rPr>
        <w:t>/</w:t>
      </w:r>
      <w:r>
        <w:rPr>
          <w:sz w:val="24"/>
        </w:rPr>
        <w:t>a&gt;</w:t>
      </w:r>
      <w:r>
        <w:rPr>
          <w:rFonts w:hint="eastAsia"/>
          <w:sz w:val="24"/>
        </w:rPr>
        <w:t>超链接标签链接到需要的currentquestion题目索引中去，交给试题题目的显示部分实现显示。题目导航的显示流程图如图4-29所示：</w:t>
      </w:r>
    </w:p>
    <w:p>
      <w:pPr>
        <w:spacing w:line="360" w:lineRule="auto"/>
      </w:pPr>
      <w:r>
        <w:object>
          <v:shape id="_x0000_i1061" o:spt="75" type="#_x0000_t75" style="height:171.75pt;width:414.75pt;" o:ole="t" filled="f" o:preferrelative="t" stroked="f" coordsize="21600,21600">
            <v:path/>
            <v:fill on="f" focussize="0,0"/>
            <v:stroke on="f" joinstyle="miter"/>
            <v:imagedata r:id="rId82" o:title=""/>
            <o:lock v:ext="edit" aspectratio="t"/>
            <w10:wrap type="none"/>
            <w10:anchorlock/>
          </v:shape>
          <o:OLEObject Type="Embed" ProgID="Visio.Drawing.15" ShapeID="_x0000_i1061" DrawAspect="Content" ObjectID="_1468075761" r:id="rId81">
            <o:LockedField>false</o:LockedField>
          </o:OLEObject>
        </w:object>
      </w:r>
    </w:p>
    <w:p>
      <w:pPr>
        <w:pStyle w:val="30"/>
        <w:numPr>
          <w:ilvl w:val="0"/>
          <w:numId w:val="15"/>
        </w:numPr>
        <w:spacing w:line="360" w:lineRule="auto"/>
        <w:ind w:left="0" w:firstLine="0" w:firstLineChars="0"/>
        <w:outlineLvl w:val="2"/>
        <w:rPr>
          <w:sz w:val="24"/>
        </w:rPr>
      </w:pPr>
      <w:bookmarkStart w:id="68" w:name="_Toc11767480"/>
      <w:r>
        <w:rPr>
          <w:rFonts w:hint="eastAsia"/>
          <w:sz w:val="24"/>
        </w:rPr>
        <w:t>题目回答的业务处理</w:t>
      </w:r>
      <w:bookmarkEnd w:id="68"/>
    </w:p>
    <w:p>
      <w:pPr>
        <w:pStyle w:val="30"/>
        <w:spacing w:line="360" w:lineRule="auto"/>
        <w:ind w:firstLine="480"/>
        <w:rPr>
          <w:sz w:val="24"/>
        </w:rPr>
      </w:pPr>
      <w:r>
        <w:rPr>
          <w:rFonts w:hint="eastAsia"/>
          <w:sz w:val="24"/>
        </w:rPr>
        <w:t>题目回答的业务处理包括对选择的答案以及试题分值与正确答案的记录和对选择了的答案的显示。记录选择的答案以及存储试题分值与正确答案需要提交给Servlet完成，而显示选择了的答案可以直接在JSP文件中嵌套Java程序片段输出。其具体的业务流程图如图4-20所示：</w:t>
      </w:r>
    </w:p>
    <w:p>
      <w:pPr>
        <w:spacing w:line="360" w:lineRule="auto"/>
        <w:jc w:val="center"/>
      </w:pPr>
      <w:r>
        <w:object>
          <v:shape id="_x0000_i1062" o:spt="75" type="#_x0000_t75" style="height:143.25pt;width:394.5pt;" o:ole="t" filled="f" o:preferrelative="t" stroked="f" coordsize="21600,21600">
            <v:path/>
            <v:fill on="f" focussize="0,0"/>
            <v:stroke on="f" joinstyle="miter"/>
            <v:imagedata r:id="rId84" o:title=""/>
            <o:lock v:ext="edit" aspectratio="t"/>
            <w10:wrap type="none"/>
            <w10:anchorlock/>
          </v:shape>
          <o:OLEObject Type="Embed" ProgID="Visio.Drawing.15" ShapeID="_x0000_i1062" DrawAspect="Content" ObjectID="_1468075762" r:id="rId83">
            <o:LockedField>false</o:LockedField>
          </o:OLEObject>
        </w:object>
      </w:r>
    </w:p>
    <w:p>
      <w:pPr>
        <w:pStyle w:val="30"/>
        <w:numPr>
          <w:ilvl w:val="0"/>
          <w:numId w:val="15"/>
        </w:numPr>
        <w:spacing w:line="360" w:lineRule="auto"/>
        <w:ind w:left="0" w:firstLine="0" w:firstLineChars="0"/>
        <w:outlineLvl w:val="2"/>
        <w:rPr>
          <w:sz w:val="24"/>
        </w:rPr>
      </w:pPr>
      <w:bookmarkStart w:id="69" w:name="_Toc11767481"/>
      <w:r>
        <w:rPr>
          <w:rFonts w:hint="eastAsia"/>
          <w:sz w:val="24"/>
        </w:rPr>
        <w:t>交卷的业务处理</w:t>
      </w:r>
      <w:bookmarkEnd w:id="69"/>
    </w:p>
    <w:p>
      <w:pPr>
        <w:spacing w:line="360" w:lineRule="auto"/>
        <w:ind w:firstLine="480" w:firstLineChars="200"/>
        <w:rPr>
          <w:sz w:val="24"/>
        </w:rPr>
      </w:pPr>
      <w:r>
        <w:rPr>
          <w:rFonts w:hint="eastAsia"/>
          <w:sz w:val="24"/>
        </w:rPr>
        <w:t>交卷需要完成的业务处理是计算出试题的总分与考生作答的所得分数，然后更新数据库服务器的记录表。其具体的业务流程图如图4-21所示：、</w:t>
      </w:r>
    </w:p>
    <w:p>
      <w:pPr>
        <w:spacing w:line="360" w:lineRule="auto"/>
        <w:jc w:val="center"/>
        <w:rPr>
          <w:sz w:val="24"/>
        </w:rPr>
      </w:pPr>
      <w:r>
        <w:object>
          <v:shape id="_x0000_i1063" o:spt="75" type="#_x0000_t75" style="height:177pt;width:415.5pt;" o:ole="t" filled="f" o:preferrelative="t" stroked="f" coordsize="21600,21600">
            <v:path/>
            <v:fill on="f" focussize="0,0"/>
            <v:stroke on="f" joinstyle="miter"/>
            <v:imagedata r:id="rId86" o:title=""/>
            <o:lock v:ext="edit" aspectratio="t"/>
            <w10:wrap type="none"/>
            <w10:anchorlock/>
          </v:shape>
          <o:OLEObject Type="Embed" ProgID="Visio.Drawing.15" ShapeID="_x0000_i1063" DrawAspect="Content" ObjectID="_1468075763" r:id="rId85">
            <o:LockedField>false</o:LockedField>
          </o:OLEObject>
        </w:object>
      </w:r>
    </w:p>
    <w:p>
      <w:pPr>
        <w:pStyle w:val="30"/>
        <w:numPr>
          <w:ilvl w:val="0"/>
          <w:numId w:val="11"/>
        </w:numPr>
        <w:spacing w:line="360" w:lineRule="auto"/>
        <w:ind w:firstLineChars="0"/>
        <w:outlineLvl w:val="1"/>
        <w:rPr>
          <w:b/>
          <w:sz w:val="24"/>
        </w:rPr>
      </w:pPr>
      <w:bookmarkStart w:id="70" w:name="_Hlk11264224"/>
      <w:bookmarkStart w:id="71" w:name="_Toc11767482"/>
      <w:r>
        <w:rPr>
          <w:rFonts w:hint="eastAsia"/>
          <w:b/>
          <w:sz w:val="24"/>
        </w:rPr>
        <w:t>我的信息功能模块</w:t>
      </w:r>
      <w:bookmarkEnd w:id="70"/>
      <w:r>
        <w:rPr>
          <w:rFonts w:hint="eastAsia"/>
          <w:b/>
          <w:sz w:val="24"/>
        </w:rPr>
        <w:t>的实现</w:t>
      </w:r>
      <w:bookmarkEnd w:id="71"/>
    </w:p>
    <w:p>
      <w:pPr>
        <w:spacing w:line="360" w:lineRule="auto"/>
        <w:ind w:firstLine="480" w:firstLineChars="200"/>
        <w:rPr>
          <w:sz w:val="24"/>
        </w:rPr>
      </w:pPr>
      <w:r>
        <w:rPr>
          <w:rFonts w:hint="eastAsia"/>
          <w:sz w:val="24"/>
        </w:rPr>
        <w:t>我的信息功能模块包括考生个人信息的显示、自定义头像的上传和上传头像文件成功后的数据库信息更新与原头像文件删除。其中自定义头像的上传与Excel试题文件的上传处理的方式大致相同，在此不再具体说明。我的信息模块的功能页面如图4-22所示：</w:t>
      </w:r>
    </w:p>
    <w:p>
      <w:pPr>
        <w:spacing w:line="360" w:lineRule="auto"/>
        <w:jc w:val="center"/>
      </w:pPr>
      <w:r>
        <w:object>
          <v:shape id="_x0000_i1064" o:spt="75" type="#_x0000_t75" style="height:163.5pt;width:415.5pt;" o:ole="t" filled="f" o:preferrelative="t" stroked="f" coordsize="21600,21600">
            <v:path/>
            <v:fill on="f" focussize="0,0"/>
            <v:stroke on="f" joinstyle="miter"/>
            <v:imagedata r:id="rId88" o:title=""/>
            <o:lock v:ext="edit" aspectratio="t"/>
            <w10:wrap type="none"/>
            <w10:anchorlock/>
          </v:shape>
          <o:OLEObject Type="Embed" ProgID="Visio.Drawing.15" ShapeID="_x0000_i1064" DrawAspect="Content" ObjectID="_1468075764" r:id="rId87">
            <o:LockedField>false</o:LockedField>
          </o:OLEObject>
        </w:object>
      </w:r>
    </w:p>
    <w:p>
      <w:pPr>
        <w:pStyle w:val="30"/>
        <w:numPr>
          <w:ilvl w:val="0"/>
          <w:numId w:val="16"/>
        </w:numPr>
        <w:spacing w:line="360" w:lineRule="auto"/>
        <w:ind w:firstLineChars="0"/>
        <w:outlineLvl w:val="2"/>
        <w:rPr>
          <w:sz w:val="24"/>
        </w:rPr>
      </w:pPr>
      <w:bookmarkStart w:id="72" w:name="_Toc11767483"/>
      <w:r>
        <w:rPr>
          <w:rFonts w:hint="eastAsia"/>
          <w:sz w:val="24"/>
        </w:rPr>
        <w:t>考生个人信息的显示</w:t>
      </w:r>
      <w:bookmarkEnd w:id="72"/>
    </w:p>
    <w:p>
      <w:pPr>
        <w:pStyle w:val="30"/>
        <w:spacing w:line="360" w:lineRule="auto"/>
        <w:ind w:firstLine="480"/>
        <w:rPr>
          <w:sz w:val="24"/>
        </w:rPr>
      </w:pPr>
      <w:r>
        <w:rPr>
          <w:rFonts w:hint="eastAsia"/>
          <w:sz w:val="24"/>
        </w:rPr>
        <w:t>考生个人信息的显示是通过JSTL根据考生的唯一性标识查询数据库服务器中表的记录实现的，其具体的业务流程与在线考试功能模块的考生信息显示一致，在此不再具体说明。</w:t>
      </w:r>
    </w:p>
    <w:p>
      <w:pPr>
        <w:pStyle w:val="30"/>
        <w:numPr>
          <w:ilvl w:val="0"/>
          <w:numId w:val="16"/>
        </w:numPr>
        <w:spacing w:line="360" w:lineRule="auto"/>
        <w:ind w:left="0" w:firstLine="0" w:firstLineChars="0"/>
        <w:outlineLvl w:val="2"/>
        <w:rPr>
          <w:sz w:val="24"/>
        </w:rPr>
      </w:pPr>
      <w:bookmarkStart w:id="73" w:name="_Toc11767484"/>
      <w:r>
        <w:rPr>
          <w:rFonts w:hint="eastAsia"/>
          <w:sz w:val="24"/>
        </w:rPr>
        <w:t>上传头像文件成功后的数据库信息更新及原头像文件删除</w:t>
      </w:r>
      <w:bookmarkEnd w:id="73"/>
    </w:p>
    <w:p>
      <w:pPr>
        <w:spacing w:line="360" w:lineRule="auto"/>
        <w:ind w:firstLine="480" w:firstLineChars="200"/>
        <w:rPr>
          <w:sz w:val="24"/>
        </w:rPr>
      </w:pPr>
      <w:r>
        <w:rPr>
          <w:rFonts w:hint="eastAsia"/>
          <w:sz w:val="24"/>
        </w:rPr>
        <w:t>数据库信息更新根据考生的唯一性标识执行的，原头像文件的删除需要先查询数据库中的记录头像url的信息，即查询要比更新先执行。其具体的业务流程图如图4-23所示：</w:t>
      </w:r>
    </w:p>
    <w:p>
      <w:pPr>
        <w:spacing w:line="360" w:lineRule="auto"/>
      </w:pPr>
      <w:r>
        <w:object>
          <v:shape id="_x0000_i1065" o:spt="75" type="#_x0000_t75" style="height:66pt;width:415.5pt;" o:ole="t" filled="f" o:preferrelative="t" stroked="f" coordsize="21600,21600">
            <v:path/>
            <v:fill on="f" focussize="0,0"/>
            <v:stroke on="f" joinstyle="miter"/>
            <v:imagedata r:id="rId90" o:title=""/>
            <o:lock v:ext="edit" aspectratio="t"/>
            <w10:wrap type="none"/>
            <w10:anchorlock/>
          </v:shape>
          <o:OLEObject Type="Embed" ProgID="Visio.Drawing.15" ShapeID="_x0000_i1065" DrawAspect="Content" ObjectID="_1468075765" r:id="rId89">
            <o:LockedField>false</o:LockedField>
          </o:OLEObject>
        </w:object>
      </w:r>
    </w:p>
    <w:p>
      <w:pPr>
        <w:pStyle w:val="30"/>
        <w:numPr>
          <w:ilvl w:val="0"/>
          <w:numId w:val="1"/>
        </w:numPr>
        <w:spacing w:before="156" w:beforeLines="50" w:after="156" w:afterLines="50"/>
        <w:ind w:left="562" w:hanging="562" w:hangingChars="200"/>
        <w:outlineLvl w:val="0"/>
        <w:rPr>
          <w:rFonts w:ascii="宋体" w:hAnsi="宋体" w:cs="宋体"/>
          <w:b/>
          <w:color w:val="000000"/>
          <w:kern w:val="0"/>
          <w:sz w:val="28"/>
          <w:szCs w:val="28"/>
        </w:rPr>
      </w:pPr>
      <w:bookmarkStart w:id="74" w:name="_Toc11767485"/>
      <w:r>
        <w:rPr>
          <w:rFonts w:hint="eastAsia" w:ascii="宋体" w:hAnsi="宋体" w:cs="宋体"/>
          <w:b/>
          <w:color w:val="000000"/>
          <w:kern w:val="0"/>
          <w:sz w:val="28"/>
          <w:szCs w:val="28"/>
        </w:rPr>
        <w:t>系统测试</w:t>
      </w:r>
      <w:bookmarkEnd w:id="74"/>
    </w:p>
    <w:p>
      <w:pPr>
        <w:pStyle w:val="30"/>
        <w:numPr>
          <w:ilvl w:val="0"/>
          <w:numId w:val="17"/>
        </w:numPr>
        <w:spacing w:line="360" w:lineRule="auto"/>
        <w:ind w:left="0" w:firstLine="0" w:firstLineChars="0"/>
        <w:outlineLvl w:val="1"/>
        <w:rPr>
          <w:b/>
          <w:bCs/>
          <w:sz w:val="24"/>
        </w:rPr>
      </w:pPr>
      <w:bookmarkStart w:id="75" w:name="_Toc11767486"/>
      <w:r>
        <w:rPr>
          <w:rFonts w:hint="eastAsia"/>
          <w:b/>
          <w:bCs/>
          <w:sz w:val="24"/>
        </w:rPr>
        <w:t>测试环境</w:t>
      </w:r>
      <w:bookmarkEnd w:id="75"/>
    </w:p>
    <w:p>
      <w:pPr>
        <w:pStyle w:val="30"/>
        <w:spacing w:line="360" w:lineRule="auto"/>
        <w:ind w:firstLine="480"/>
        <w:rPr>
          <w:sz w:val="24"/>
        </w:rPr>
      </w:pPr>
      <w:r>
        <w:rPr>
          <w:rFonts w:hint="eastAsia"/>
          <w:sz w:val="24"/>
        </w:rPr>
        <w:t>测试环境如表5-1所示：</w:t>
      </w:r>
    </w:p>
    <w:p>
      <w:pPr>
        <w:pStyle w:val="30"/>
        <w:spacing w:line="360" w:lineRule="auto"/>
        <w:ind w:firstLine="0" w:firstLineChars="0"/>
        <w:jc w:val="center"/>
        <w:rPr>
          <w:rFonts w:asciiTheme="minorEastAsia" w:hAnsiTheme="minorEastAsia" w:eastAsiaTheme="minorEastAsia"/>
          <w:szCs w:val="21"/>
        </w:rPr>
      </w:pPr>
      <w:r>
        <w:rPr>
          <w:rFonts w:hint="eastAsia" w:asciiTheme="minorEastAsia" w:hAnsiTheme="minorEastAsia" w:eastAsiaTheme="minorEastAsia"/>
          <w:szCs w:val="21"/>
        </w:rPr>
        <w:t>表5-1</w:t>
      </w:r>
      <w:r>
        <w:rPr>
          <w:rFonts w:asciiTheme="minorEastAsia" w:hAnsiTheme="minorEastAsia" w:eastAsiaTheme="minorEastAsia"/>
          <w:szCs w:val="21"/>
        </w:rPr>
        <w:t xml:space="preserve"> </w:t>
      </w:r>
      <w:r>
        <w:rPr>
          <w:rFonts w:hint="eastAsia" w:asciiTheme="minorEastAsia" w:hAnsiTheme="minorEastAsia" w:eastAsiaTheme="minorEastAsia"/>
          <w:szCs w:val="21"/>
        </w:rPr>
        <w:t>测试环境表</w:t>
      </w:r>
    </w:p>
    <w:tbl>
      <w:tblPr>
        <w:tblStyle w:val="2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840" w:type="dxa"/>
          </w:tcPr>
          <w:p>
            <w:pPr>
              <w:rPr>
                <w:rFonts w:asciiTheme="minorEastAsia" w:hAnsiTheme="minorEastAsia" w:eastAsiaTheme="minorEastAsia"/>
                <w:szCs w:val="21"/>
              </w:rPr>
            </w:pPr>
            <w:r>
              <w:rPr>
                <w:rFonts w:hint="eastAsia" w:asciiTheme="minorEastAsia" w:hAnsiTheme="minorEastAsia" w:eastAsiaTheme="minorEastAsia"/>
                <w:szCs w:val="21"/>
              </w:rPr>
              <w:t>环境设置</w:t>
            </w:r>
          </w:p>
        </w:tc>
        <w:tc>
          <w:tcPr>
            <w:tcW w:w="2841" w:type="dxa"/>
          </w:tcPr>
          <w:p>
            <w:pPr>
              <w:rPr>
                <w:rFonts w:asciiTheme="minorEastAsia" w:hAnsiTheme="minorEastAsia" w:eastAsiaTheme="minorEastAsia"/>
                <w:szCs w:val="21"/>
              </w:rPr>
            </w:pPr>
            <w:r>
              <w:rPr>
                <w:rFonts w:hint="eastAsia" w:asciiTheme="minorEastAsia" w:hAnsiTheme="minorEastAsia" w:eastAsiaTheme="minorEastAsia"/>
                <w:szCs w:val="21"/>
              </w:rPr>
              <w:t>服务器设置</w:t>
            </w:r>
          </w:p>
        </w:tc>
        <w:tc>
          <w:tcPr>
            <w:tcW w:w="2841" w:type="dxa"/>
          </w:tcPr>
          <w:p>
            <w:pPr>
              <w:rPr>
                <w:rFonts w:asciiTheme="minorEastAsia" w:hAnsiTheme="minorEastAsia" w:eastAsiaTheme="minorEastAsia"/>
                <w:szCs w:val="21"/>
              </w:rPr>
            </w:pPr>
            <w:r>
              <w:rPr>
                <w:rFonts w:hint="eastAsia" w:asciiTheme="minorEastAsia" w:hAnsiTheme="minorEastAsia" w:eastAsiaTheme="minorEastAsia"/>
                <w:szCs w:val="21"/>
              </w:rPr>
              <w:t>浏览器端配置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840" w:type="dxa"/>
            <w:vAlign w:val="center"/>
          </w:tcPr>
          <w:p>
            <w:pPr>
              <w:rPr>
                <w:rFonts w:asciiTheme="minorEastAsia" w:hAnsiTheme="minorEastAsia" w:eastAsiaTheme="minorEastAsia"/>
                <w:szCs w:val="21"/>
              </w:rPr>
            </w:pPr>
            <w:r>
              <w:rPr>
                <w:rFonts w:hint="eastAsia" w:asciiTheme="minorEastAsia" w:hAnsiTheme="minorEastAsia" w:eastAsiaTheme="minorEastAsia"/>
                <w:szCs w:val="21"/>
              </w:rPr>
              <w:t>硬件配置</w:t>
            </w:r>
          </w:p>
        </w:tc>
        <w:tc>
          <w:tcPr>
            <w:tcW w:w="2841" w:type="dxa"/>
          </w:tcPr>
          <w:p>
            <w:pPr>
              <w:rPr>
                <w:rFonts w:asciiTheme="minorEastAsia" w:hAnsiTheme="minorEastAsia" w:eastAsiaTheme="minorEastAsia"/>
                <w:szCs w:val="21"/>
              </w:rPr>
            </w:pPr>
            <w:r>
              <w:rPr>
                <w:rFonts w:hint="eastAsia" w:asciiTheme="minorEastAsia" w:hAnsiTheme="minorEastAsia" w:eastAsiaTheme="minorEastAsia"/>
                <w:szCs w:val="21"/>
              </w:rPr>
              <w:t>CPU：Intel</w:t>
            </w:r>
            <w:r>
              <w:rPr>
                <w:rFonts w:asciiTheme="minorEastAsia" w:hAnsiTheme="minorEastAsia" w:eastAsiaTheme="minorEastAsia"/>
                <w:szCs w:val="21"/>
              </w:rPr>
              <w:t xml:space="preserve"> </w:t>
            </w:r>
            <w:r>
              <w:rPr>
                <w:rFonts w:hint="eastAsia" w:asciiTheme="minorEastAsia" w:hAnsiTheme="minorEastAsia" w:eastAsiaTheme="minorEastAsia"/>
                <w:szCs w:val="21"/>
              </w:rPr>
              <w:t>4790K</w:t>
            </w:r>
          </w:p>
          <w:p>
            <w:pPr>
              <w:rPr>
                <w:rFonts w:asciiTheme="minorEastAsia" w:hAnsiTheme="minorEastAsia" w:eastAsiaTheme="minorEastAsia"/>
                <w:szCs w:val="21"/>
              </w:rPr>
            </w:pPr>
            <w:r>
              <w:rPr>
                <w:rFonts w:hint="eastAsia" w:asciiTheme="minorEastAsia" w:hAnsiTheme="minorEastAsia" w:eastAsiaTheme="minorEastAsia"/>
                <w:szCs w:val="21"/>
              </w:rPr>
              <w:t>内存：16G</w:t>
            </w:r>
          </w:p>
          <w:p>
            <w:pPr>
              <w:rPr>
                <w:rFonts w:asciiTheme="minorEastAsia" w:hAnsiTheme="minorEastAsia" w:eastAsiaTheme="minorEastAsia"/>
                <w:szCs w:val="21"/>
              </w:rPr>
            </w:pPr>
            <w:r>
              <w:rPr>
                <w:rFonts w:hint="eastAsia" w:asciiTheme="minorEastAsia" w:hAnsiTheme="minorEastAsia" w:eastAsiaTheme="minorEastAsia"/>
                <w:szCs w:val="21"/>
              </w:rPr>
              <w:t>硬盘：1TB</w:t>
            </w:r>
            <w:r>
              <w:rPr>
                <w:rFonts w:asciiTheme="minorEastAsia" w:hAnsiTheme="minorEastAsia" w:eastAsiaTheme="minorEastAsia"/>
                <w:szCs w:val="21"/>
              </w:rPr>
              <w:t xml:space="preserve"> </w:t>
            </w:r>
            <w:r>
              <w:rPr>
                <w:rFonts w:hint="eastAsia" w:asciiTheme="minorEastAsia" w:hAnsiTheme="minorEastAsia" w:eastAsiaTheme="minorEastAsia"/>
                <w:szCs w:val="21"/>
              </w:rPr>
              <w:t>STAT</w:t>
            </w:r>
          </w:p>
        </w:tc>
        <w:tc>
          <w:tcPr>
            <w:tcW w:w="2841" w:type="dxa"/>
          </w:tcPr>
          <w:p>
            <w:pPr>
              <w:rPr>
                <w:rFonts w:asciiTheme="minorEastAsia" w:hAnsiTheme="minorEastAsia" w:eastAsiaTheme="minorEastAsia"/>
                <w:szCs w:val="21"/>
              </w:rPr>
            </w:pPr>
            <w:r>
              <w:rPr>
                <w:rFonts w:hint="eastAsia" w:asciiTheme="minorEastAsia" w:hAnsiTheme="minorEastAsia" w:eastAsiaTheme="minorEastAsia"/>
                <w:szCs w:val="21"/>
              </w:rPr>
              <w:t>CPU：Intel</w:t>
            </w:r>
            <w:r>
              <w:rPr>
                <w:rFonts w:asciiTheme="minorEastAsia" w:hAnsiTheme="minorEastAsia" w:eastAsiaTheme="minorEastAsia"/>
                <w:szCs w:val="21"/>
              </w:rPr>
              <w:t xml:space="preserve"> </w:t>
            </w:r>
            <w:r>
              <w:rPr>
                <w:rFonts w:hint="eastAsia" w:asciiTheme="minorEastAsia" w:hAnsiTheme="minorEastAsia" w:eastAsiaTheme="minorEastAsia"/>
                <w:szCs w:val="21"/>
              </w:rPr>
              <w:t>4790K</w:t>
            </w:r>
          </w:p>
          <w:p>
            <w:pPr>
              <w:rPr>
                <w:rFonts w:asciiTheme="minorEastAsia" w:hAnsiTheme="minorEastAsia" w:eastAsiaTheme="minorEastAsia"/>
                <w:szCs w:val="21"/>
              </w:rPr>
            </w:pPr>
            <w:r>
              <w:rPr>
                <w:rFonts w:hint="eastAsia" w:asciiTheme="minorEastAsia" w:hAnsiTheme="minorEastAsia" w:eastAsiaTheme="minorEastAsia"/>
                <w:szCs w:val="21"/>
              </w:rPr>
              <w:t>内存：16G</w:t>
            </w:r>
          </w:p>
          <w:p>
            <w:pPr>
              <w:rPr>
                <w:rFonts w:asciiTheme="minorEastAsia" w:hAnsiTheme="minorEastAsia" w:eastAsiaTheme="minorEastAsia"/>
                <w:szCs w:val="21"/>
              </w:rPr>
            </w:pPr>
            <w:r>
              <w:rPr>
                <w:rFonts w:hint="eastAsia" w:asciiTheme="minorEastAsia" w:hAnsiTheme="minorEastAsia" w:eastAsiaTheme="minorEastAsia"/>
                <w:szCs w:val="21"/>
              </w:rPr>
              <w:t>硬盘：1TB</w:t>
            </w:r>
            <w:r>
              <w:rPr>
                <w:rFonts w:asciiTheme="minorEastAsia" w:hAnsiTheme="minorEastAsia" w:eastAsiaTheme="minorEastAsia"/>
                <w:szCs w:val="21"/>
              </w:rPr>
              <w:t xml:space="preserve"> </w:t>
            </w:r>
            <w:r>
              <w:rPr>
                <w:rFonts w:hint="eastAsia" w:asciiTheme="minorEastAsia" w:hAnsiTheme="minorEastAsia" w:eastAsiaTheme="minorEastAsia"/>
                <w:szCs w:val="21"/>
              </w:rPr>
              <w:t>STAT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840" w:type="dxa"/>
            <w:vAlign w:val="center"/>
          </w:tcPr>
          <w:p>
            <w:pPr>
              <w:rPr>
                <w:rFonts w:asciiTheme="minorEastAsia" w:hAnsiTheme="minorEastAsia" w:eastAsiaTheme="minorEastAsia"/>
                <w:szCs w:val="21"/>
              </w:rPr>
            </w:pPr>
            <w:r>
              <w:rPr>
                <w:rFonts w:hint="eastAsia" w:asciiTheme="minorEastAsia" w:hAnsiTheme="minorEastAsia" w:eastAsiaTheme="minorEastAsia"/>
                <w:szCs w:val="21"/>
              </w:rPr>
              <w:t>软件配置</w:t>
            </w:r>
          </w:p>
        </w:tc>
        <w:tc>
          <w:tcPr>
            <w:tcW w:w="2841" w:type="dxa"/>
          </w:tcPr>
          <w:p>
            <w:pPr>
              <w:rPr>
                <w:rFonts w:asciiTheme="minorEastAsia" w:hAnsiTheme="minorEastAsia" w:eastAsiaTheme="minorEastAsia"/>
                <w:szCs w:val="21"/>
              </w:rPr>
            </w:pPr>
            <w:r>
              <w:rPr>
                <w:rFonts w:hint="eastAsia" w:asciiTheme="minorEastAsia" w:hAnsiTheme="minorEastAsia" w:eastAsiaTheme="minorEastAsia"/>
                <w:szCs w:val="21"/>
              </w:rPr>
              <w:t>Windows10</w:t>
            </w:r>
            <w:r>
              <w:rPr>
                <w:rFonts w:asciiTheme="minorEastAsia" w:hAnsiTheme="minorEastAsia" w:eastAsiaTheme="minorEastAsia"/>
                <w:szCs w:val="21"/>
              </w:rPr>
              <w:t xml:space="preserve"> </w:t>
            </w:r>
            <w:r>
              <w:rPr>
                <w:rFonts w:hint="eastAsia" w:asciiTheme="minorEastAsia" w:hAnsiTheme="minorEastAsia" w:eastAsiaTheme="minorEastAsia"/>
                <w:szCs w:val="21"/>
              </w:rPr>
              <w:t>操作系统</w:t>
            </w:r>
          </w:p>
          <w:p>
            <w:pPr>
              <w:rPr>
                <w:rFonts w:asciiTheme="minorEastAsia" w:hAnsiTheme="minorEastAsia" w:eastAsiaTheme="minorEastAsia"/>
                <w:szCs w:val="21"/>
              </w:rPr>
            </w:pPr>
            <w:r>
              <w:rPr>
                <w:rFonts w:hint="eastAsia" w:asciiTheme="minorEastAsia" w:hAnsiTheme="minorEastAsia" w:eastAsiaTheme="minorEastAsia"/>
                <w:szCs w:val="21"/>
              </w:rPr>
              <w:t>Tomcat9.0</w:t>
            </w:r>
          </w:p>
          <w:p>
            <w:pPr>
              <w:rPr>
                <w:rFonts w:asciiTheme="minorEastAsia" w:hAnsiTheme="minorEastAsia" w:eastAsiaTheme="minorEastAsia"/>
                <w:szCs w:val="21"/>
              </w:rPr>
            </w:pPr>
            <w:r>
              <w:rPr>
                <w:rFonts w:hint="eastAsia" w:asciiTheme="minorEastAsia" w:hAnsiTheme="minorEastAsia" w:eastAsiaTheme="minorEastAsia"/>
                <w:szCs w:val="21"/>
              </w:rPr>
              <w:t>MySQL5.7</w:t>
            </w:r>
          </w:p>
        </w:tc>
        <w:tc>
          <w:tcPr>
            <w:tcW w:w="2841" w:type="dxa"/>
          </w:tcPr>
          <w:p>
            <w:pPr>
              <w:rPr>
                <w:rFonts w:asciiTheme="minorEastAsia" w:hAnsiTheme="minorEastAsia" w:eastAsiaTheme="minorEastAsia"/>
                <w:szCs w:val="21"/>
              </w:rPr>
            </w:pPr>
            <w:r>
              <w:rPr>
                <w:rFonts w:hint="eastAsia" w:asciiTheme="minorEastAsia" w:hAnsiTheme="minorEastAsia" w:eastAsiaTheme="minorEastAsia"/>
                <w:szCs w:val="21"/>
              </w:rPr>
              <w:t>Widdows10</w:t>
            </w:r>
            <w:r>
              <w:rPr>
                <w:rFonts w:asciiTheme="minorEastAsia" w:hAnsiTheme="minorEastAsia" w:eastAsiaTheme="minorEastAsia"/>
                <w:szCs w:val="21"/>
              </w:rPr>
              <w:t xml:space="preserve"> </w:t>
            </w:r>
            <w:r>
              <w:rPr>
                <w:rFonts w:hint="eastAsia" w:asciiTheme="minorEastAsia" w:hAnsiTheme="minorEastAsia" w:eastAsiaTheme="minorEastAsia"/>
                <w:szCs w:val="21"/>
              </w:rPr>
              <w:t>操作系统</w:t>
            </w:r>
          </w:p>
          <w:p>
            <w:pPr>
              <w:rPr>
                <w:rFonts w:asciiTheme="minorEastAsia" w:hAnsiTheme="minorEastAsia" w:eastAsiaTheme="minorEastAsia"/>
                <w:szCs w:val="21"/>
              </w:rPr>
            </w:pPr>
            <w:r>
              <w:rPr>
                <w:rFonts w:hint="eastAsia" w:asciiTheme="minorEastAsia" w:hAnsiTheme="minorEastAsia" w:eastAsiaTheme="minorEastAsia"/>
                <w:szCs w:val="21"/>
              </w:rPr>
              <w:t>Chrome浏览器</w:t>
            </w:r>
          </w:p>
          <w:p>
            <w:pPr>
              <w:rPr>
                <w:rFonts w:asciiTheme="minorEastAsia" w:hAnsiTheme="minorEastAsia" w:eastAsiaTheme="minorEastAsia"/>
                <w:szCs w:val="21"/>
              </w:rPr>
            </w:pPr>
            <w:r>
              <w:rPr>
                <w:rFonts w:hint="eastAsia" w:asciiTheme="minorEastAsia" w:hAnsiTheme="minorEastAsia" w:eastAsiaTheme="minorEastAsia"/>
                <w:szCs w:val="21"/>
              </w:rPr>
              <w:t>Microsoft</w:t>
            </w:r>
            <w:r>
              <w:rPr>
                <w:rFonts w:asciiTheme="minorEastAsia" w:hAnsiTheme="minorEastAsia" w:eastAsiaTheme="minorEastAsia"/>
                <w:szCs w:val="21"/>
              </w:rPr>
              <w:t xml:space="preserve"> Edge</w:t>
            </w:r>
            <w:r>
              <w:rPr>
                <w:rFonts w:hint="eastAsia" w:asciiTheme="minorEastAsia" w:hAnsiTheme="minorEastAsia" w:eastAsiaTheme="minorEastAsia"/>
                <w:szCs w:val="21"/>
              </w:rPr>
              <w:t>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840" w:type="dxa"/>
          </w:tcPr>
          <w:p>
            <w:pPr>
              <w:rPr>
                <w:rFonts w:asciiTheme="minorEastAsia" w:hAnsiTheme="minorEastAsia" w:eastAsiaTheme="minorEastAsia"/>
                <w:szCs w:val="21"/>
              </w:rPr>
            </w:pPr>
            <w:r>
              <w:rPr>
                <w:rFonts w:hint="eastAsia" w:asciiTheme="minorEastAsia" w:hAnsiTheme="minorEastAsia" w:eastAsiaTheme="minorEastAsia"/>
                <w:szCs w:val="21"/>
              </w:rPr>
              <w:t>网络环境</w:t>
            </w:r>
          </w:p>
        </w:tc>
        <w:tc>
          <w:tcPr>
            <w:tcW w:w="2841" w:type="dxa"/>
          </w:tcPr>
          <w:p>
            <w:pPr>
              <w:rPr>
                <w:rFonts w:asciiTheme="minorEastAsia" w:hAnsiTheme="minorEastAsia" w:eastAsiaTheme="minorEastAsia"/>
                <w:szCs w:val="21"/>
              </w:rPr>
            </w:pPr>
            <w:r>
              <w:rPr>
                <w:rFonts w:hint="eastAsia" w:asciiTheme="minorEastAsia" w:hAnsiTheme="minorEastAsia" w:eastAsiaTheme="minorEastAsia"/>
                <w:szCs w:val="21"/>
              </w:rPr>
              <w:t>局域网</w:t>
            </w:r>
          </w:p>
        </w:tc>
        <w:tc>
          <w:tcPr>
            <w:tcW w:w="2841" w:type="dxa"/>
          </w:tcPr>
          <w:p>
            <w:pPr>
              <w:rPr>
                <w:rFonts w:asciiTheme="minorEastAsia" w:hAnsiTheme="minorEastAsia" w:eastAsiaTheme="minorEastAsia"/>
                <w:szCs w:val="21"/>
              </w:rPr>
            </w:pPr>
            <w:r>
              <w:rPr>
                <w:rFonts w:hint="eastAsia" w:asciiTheme="minorEastAsia" w:hAnsiTheme="minorEastAsia" w:eastAsiaTheme="minorEastAsia"/>
                <w:szCs w:val="21"/>
              </w:rPr>
              <w:t>局域网</w:t>
            </w:r>
          </w:p>
        </w:tc>
      </w:tr>
    </w:tbl>
    <w:p>
      <w:pPr>
        <w:pStyle w:val="30"/>
        <w:numPr>
          <w:ilvl w:val="0"/>
          <w:numId w:val="17"/>
        </w:numPr>
        <w:spacing w:line="360" w:lineRule="auto"/>
        <w:ind w:left="0" w:firstLine="0" w:firstLineChars="0"/>
        <w:outlineLvl w:val="1"/>
        <w:rPr>
          <w:b/>
          <w:bCs/>
          <w:sz w:val="24"/>
        </w:rPr>
      </w:pPr>
      <w:bookmarkStart w:id="76" w:name="_Toc11767487"/>
      <w:r>
        <w:rPr>
          <w:rFonts w:hint="eastAsia"/>
          <w:b/>
          <w:bCs/>
          <w:sz w:val="24"/>
        </w:rPr>
        <w:t>测试内容</w:t>
      </w:r>
      <w:bookmarkEnd w:id="76"/>
    </w:p>
    <w:p>
      <w:pPr>
        <w:spacing w:line="360" w:lineRule="auto"/>
        <w:ind w:firstLine="480" w:firstLineChars="200"/>
        <w:rPr>
          <w:sz w:val="24"/>
        </w:rPr>
      </w:pPr>
      <w:r>
        <w:rPr>
          <w:rFonts w:hint="eastAsia"/>
          <w:sz w:val="24"/>
        </w:rPr>
        <w:t>系统测试内容主要包括两个部分：</w:t>
      </w:r>
    </w:p>
    <w:p>
      <w:pPr>
        <w:pStyle w:val="30"/>
        <w:numPr>
          <w:ilvl w:val="0"/>
          <w:numId w:val="5"/>
        </w:numPr>
        <w:spacing w:line="360" w:lineRule="auto"/>
        <w:ind w:firstLineChars="0"/>
        <w:rPr>
          <w:sz w:val="24"/>
        </w:rPr>
      </w:pPr>
      <w:r>
        <w:rPr>
          <w:rFonts w:hint="eastAsia"/>
          <w:sz w:val="24"/>
        </w:rPr>
        <w:t>系统功能测试</w:t>
      </w:r>
    </w:p>
    <w:p>
      <w:pPr>
        <w:spacing w:line="360" w:lineRule="auto"/>
        <w:ind w:firstLine="480" w:firstLineChars="200"/>
        <w:rPr>
          <w:sz w:val="24"/>
        </w:rPr>
      </w:pPr>
      <w:r>
        <w:rPr>
          <w:rFonts w:hint="eastAsia"/>
          <w:sz w:val="24"/>
        </w:rPr>
        <w:t>系统的功能测试是测试系统能否在使用过程中正常运行，数据能否正确的添加、修改、删除和查询，功能的输入输出能否正确的实现并且没有发生错误。</w:t>
      </w:r>
    </w:p>
    <w:p>
      <w:pPr>
        <w:pStyle w:val="30"/>
        <w:numPr>
          <w:ilvl w:val="0"/>
          <w:numId w:val="5"/>
        </w:numPr>
        <w:spacing w:line="360" w:lineRule="auto"/>
        <w:ind w:firstLineChars="0"/>
        <w:rPr>
          <w:sz w:val="24"/>
        </w:rPr>
      </w:pPr>
      <w:r>
        <w:rPr>
          <w:rFonts w:hint="eastAsia"/>
          <w:sz w:val="24"/>
        </w:rPr>
        <w:t>用户体验测试</w:t>
      </w:r>
    </w:p>
    <w:p>
      <w:pPr>
        <w:spacing w:line="360" w:lineRule="auto"/>
        <w:ind w:firstLine="480" w:firstLineChars="200"/>
        <w:rPr>
          <w:sz w:val="24"/>
        </w:rPr>
      </w:pPr>
      <w:r>
        <w:rPr>
          <w:rFonts w:hint="eastAsia"/>
          <w:sz w:val="24"/>
        </w:rPr>
        <w:t>用户体验测试主要是针对系统功能的操作方式、页面的布局以及显示方式、操作的提示信息等内容进行测试，确保系统的使用符合用户的日常使用习惯，系统中的操作流程符合用户的实际业务流程。</w:t>
      </w:r>
    </w:p>
    <w:p>
      <w:pPr>
        <w:pStyle w:val="30"/>
        <w:numPr>
          <w:ilvl w:val="0"/>
          <w:numId w:val="17"/>
        </w:numPr>
        <w:spacing w:line="360" w:lineRule="auto"/>
        <w:ind w:left="0" w:firstLine="0" w:firstLineChars="0"/>
        <w:outlineLvl w:val="1"/>
        <w:rPr>
          <w:b/>
          <w:bCs/>
          <w:sz w:val="24"/>
        </w:rPr>
      </w:pPr>
      <w:bookmarkStart w:id="77" w:name="_Toc11767488"/>
      <w:r>
        <w:rPr>
          <w:rFonts w:hint="eastAsia"/>
          <w:b/>
          <w:bCs/>
          <w:sz w:val="24"/>
        </w:rPr>
        <w:t>测试方案及结果</w:t>
      </w:r>
      <w:bookmarkEnd w:id="77"/>
    </w:p>
    <w:p>
      <w:pPr>
        <w:pStyle w:val="30"/>
        <w:numPr>
          <w:ilvl w:val="0"/>
          <w:numId w:val="18"/>
        </w:numPr>
        <w:spacing w:line="360" w:lineRule="auto"/>
        <w:ind w:left="0" w:firstLine="0" w:firstLineChars="0"/>
        <w:outlineLvl w:val="2"/>
        <w:rPr>
          <w:sz w:val="24"/>
        </w:rPr>
      </w:pPr>
      <w:bookmarkStart w:id="78" w:name="_Toc11767489"/>
      <w:r>
        <w:rPr>
          <w:rFonts w:hint="eastAsia"/>
          <w:sz w:val="24"/>
        </w:rPr>
        <w:t>系统功能测试</w:t>
      </w:r>
      <w:bookmarkEnd w:id="78"/>
    </w:p>
    <w:p>
      <w:pPr>
        <w:pStyle w:val="30"/>
        <w:spacing w:line="360" w:lineRule="auto"/>
        <w:ind w:firstLine="480"/>
        <w:rPr>
          <w:sz w:val="24"/>
        </w:rPr>
      </w:pPr>
      <w:r>
        <w:rPr>
          <w:rFonts w:hint="eastAsia"/>
          <w:sz w:val="24"/>
        </w:rPr>
        <w:t>系统功能测试需要对系统各项功能的操作来验证输入、输出的内容是否满足功能需求的要求，同时需要对数据输入进行多方便测试，保证系统在任意条件下都能够正确运行。</w:t>
      </w:r>
    </w:p>
    <w:p>
      <w:pPr>
        <w:pStyle w:val="30"/>
        <w:spacing w:line="360" w:lineRule="auto"/>
        <w:ind w:firstLine="480"/>
        <w:rPr>
          <w:sz w:val="24"/>
        </w:rPr>
      </w:pPr>
      <w:r>
        <w:rPr>
          <w:rFonts w:hint="eastAsia"/>
          <w:sz w:val="24"/>
        </w:rPr>
        <w:t>登录功能模块测试结果见表5-2所示：</w:t>
      </w:r>
    </w:p>
    <w:p>
      <w:pPr>
        <w:spacing w:line="360" w:lineRule="auto"/>
        <w:jc w:val="center"/>
        <w:rPr>
          <w:rFonts w:asciiTheme="minorEastAsia" w:hAnsiTheme="minorEastAsia" w:eastAsiaTheme="minorEastAsia"/>
          <w:szCs w:val="21"/>
        </w:rPr>
      </w:pPr>
      <w:r>
        <w:rPr>
          <w:rFonts w:hint="eastAsia" w:asciiTheme="minorEastAsia" w:hAnsiTheme="minorEastAsia" w:eastAsiaTheme="minorEastAsia"/>
          <w:szCs w:val="21"/>
        </w:rPr>
        <w:t>表5-2</w:t>
      </w:r>
      <w:r>
        <w:rPr>
          <w:rFonts w:asciiTheme="minorEastAsia" w:hAnsiTheme="minorEastAsia" w:eastAsiaTheme="minorEastAsia"/>
          <w:szCs w:val="21"/>
        </w:rPr>
        <w:t xml:space="preserve"> </w:t>
      </w:r>
      <w:r>
        <w:rPr>
          <w:rFonts w:hint="eastAsia" w:asciiTheme="minorEastAsia" w:hAnsiTheme="minorEastAsia" w:eastAsiaTheme="minorEastAsia"/>
          <w:szCs w:val="21"/>
        </w:rPr>
        <w:t>登录功能模块测试结果</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77"/>
        <w:gridCol w:w="44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077"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编号</w:t>
            </w:r>
          </w:p>
        </w:tc>
        <w:tc>
          <w:tcPr>
            <w:tcW w:w="4445"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4077" w:type="dxa"/>
            <w:vAlign w:val="center"/>
          </w:tcPr>
          <w:p>
            <w:pPr>
              <w:jc w:val="center"/>
              <w:rPr>
                <w:rFonts w:asciiTheme="minorEastAsia" w:hAnsiTheme="minorEastAsia" w:eastAsiaTheme="minorEastAsia"/>
                <w:szCs w:val="21"/>
              </w:rPr>
            </w:pPr>
            <w:r>
              <w:rPr>
                <w:rFonts w:hint="eastAsia" w:asciiTheme="minorEastAsia" w:hAnsiTheme="minorEastAsia" w:eastAsiaTheme="minorEastAsia"/>
                <w:szCs w:val="21"/>
              </w:rPr>
              <w:t>测试内容</w:t>
            </w:r>
          </w:p>
        </w:tc>
        <w:tc>
          <w:tcPr>
            <w:tcW w:w="4445" w:type="dxa"/>
          </w:tcPr>
          <w:p>
            <w:pPr>
              <w:jc w:val="left"/>
              <w:rPr>
                <w:rFonts w:asciiTheme="minorEastAsia" w:hAnsiTheme="minorEastAsia" w:eastAsiaTheme="minorEastAsia"/>
                <w:szCs w:val="21"/>
              </w:rPr>
            </w:pPr>
            <w:r>
              <w:rPr>
                <w:rFonts w:hint="eastAsia" w:asciiTheme="minorEastAsia" w:hAnsiTheme="minorEastAsia" w:eastAsiaTheme="minorEastAsia"/>
                <w:szCs w:val="21"/>
              </w:rPr>
              <w:t>登录模块提供的功能</w:t>
            </w:r>
          </w:p>
          <w:p>
            <w:pPr>
              <w:pStyle w:val="30"/>
              <w:numPr>
                <w:ilvl w:val="0"/>
                <w:numId w:val="19"/>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验证用户的合法性</w:t>
            </w:r>
          </w:p>
          <w:p>
            <w:pPr>
              <w:pStyle w:val="30"/>
              <w:numPr>
                <w:ilvl w:val="0"/>
                <w:numId w:val="19"/>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角色的选择提供</w:t>
            </w:r>
          </w:p>
          <w:p>
            <w:pPr>
              <w:pStyle w:val="30"/>
              <w:numPr>
                <w:ilvl w:val="0"/>
                <w:numId w:val="19"/>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合法用户导航到响应的系统页面</w:t>
            </w:r>
          </w:p>
          <w:p>
            <w:pPr>
              <w:pStyle w:val="30"/>
              <w:numPr>
                <w:ilvl w:val="0"/>
                <w:numId w:val="19"/>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不合法用户提示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77" w:type="dxa"/>
            <w:vAlign w:val="center"/>
          </w:tcPr>
          <w:p>
            <w:pPr>
              <w:jc w:val="center"/>
              <w:rPr>
                <w:rFonts w:asciiTheme="minorEastAsia" w:hAnsiTheme="minorEastAsia" w:eastAsiaTheme="minorEastAsia"/>
                <w:szCs w:val="21"/>
              </w:rPr>
            </w:pPr>
            <w:r>
              <w:rPr>
                <w:rFonts w:hint="eastAsia" w:asciiTheme="minorEastAsia" w:hAnsiTheme="minorEastAsia" w:eastAsiaTheme="minorEastAsia"/>
                <w:szCs w:val="21"/>
              </w:rPr>
              <w:t>预计结果</w:t>
            </w:r>
          </w:p>
        </w:tc>
        <w:tc>
          <w:tcPr>
            <w:tcW w:w="4445" w:type="dxa"/>
          </w:tcPr>
          <w:p>
            <w:pPr>
              <w:pStyle w:val="30"/>
              <w:numPr>
                <w:ilvl w:val="0"/>
                <w:numId w:val="20"/>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能够判断用户输入的密码是否正确</w:t>
            </w:r>
          </w:p>
          <w:p>
            <w:pPr>
              <w:pStyle w:val="30"/>
              <w:numPr>
                <w:ilvl w:val="0"/>
                <w:numId w:val="20"/>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能根据提供的角色来验证用户合法性</w:t>
            </w:r>
          </w:p>
          <w:p>
            <w:pPr>
              <w:pStyle w:val="30"/>
              <w:numPr>
                <w:ilvl w:val="0"/>
                <w:numId w:val="20"/>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考生可进入考生管理页面，管理者可进入管理者页面</w:t>
            </w:r>
          </w:p>
          <w:p>
            <w:pPr>
              <w:pStyle w:val="30"/>
              <w:numPr>
                <w:ilvl w:val="0"/>
                <w:numId w:val="20"/>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不合法用户提示“账号或密码错误”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077"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测试结果</w:t>
            </w:r>
          </w:p>
        </w:tc>
        <w:tc>
          <w:tcPr>
            <w:tcW w:w="4445"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通过</w:t>
            </w:r>
          </w:p>
        </w:tc>
      </w:tr>
    </w:tbl>
    <w:p>
      <w:pPr>
        <w:spacing w:line="36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考生管理功能模块测试结果见表5-3所示：</w:t>
      </w:r>
    </w:p>
    <w:p>
      <w:pPr>
        <w:spacing w:line="360" w:lineRule="auto"/>
        <w:jc w:val="center"/>
        <w:rPr>
          <w:rFonts w:asciiTheme="minorEastAsia" w:hAnsiTheme="minorEastAsia" w:eastAsiaTheme="minorEastAsia"/>
          <w:szCs w:val="21"/>
        </w:rPr>
      </w:pPr>
      <w:r>
        <w:rPr>
          <w:rFonts w:hint="eastAsia" w:asciiTheme="minorEastAsia" w:hAnsiTheme="minorEastAsia" w:eastAsiaTheme="minorEastAsia"/>
          <w:szCs w:val="21"/>
        </w:rPr>
        <w:t>表5-3</w:t>
      </w:r>
      <w:r>
        <w:rPr>
          <w:rFonts w:asciiTheme="minorEastAsia" w:hAnsiTheme="minorEastAsia" w:eastAsiaTheme="minorEastAsia"/>
          <w:szCs w:val="21"/>
        </w:rPr>
        <w:t xml:space="preserve"> </w:t>
      </w:r>
      <w:r>
        <w:rPr>
          <w:rFonts w:hint="eastAsia" w:asciiTheme="minorEastAsia" w:hAnsiTheme="minorEastAsia" w:eastAsiaTheme="minorEastAsia"/>
          <w:szCs w:val="21"/>
        </w:rPr>
        <w:t>考生管理功能模块测试结果</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77"/>
        <w:gridCol w:w="44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077" w:type="dxa"/>
          </w:tcPr>
          <w:p>
            <w:pPr>
              <w:spacing w:line="360" w:lineRule="auto"/>
              <w:jc w:val="center"/>
              <w:rPr>
                <w:rFonts w:asciiTheme="minorEastAsia" w:hAnsiTheme="minorEastAsia" w:eastAsiaTheme="minorEastAsia"/>
                <w:szCs w:val="21"/>
              </w:rPr>
            </w:pPr>
            <w:r>
              <w:rPr>
                <w:rFonts w:hint="eastAsia" w:asciiTheme="minorEastAsia" w:hAnsiTheme="minorEastAsia" w:eastAsiaTheme="minorEastAsia"/>
                <w:szCs w:val="21"/>
              </w:rPr>
              <w:t>编号</w:t>
            </w:r>
          </w:p>
        </w:tc>
        <w:tc>
          <w:tcPr>
            <w:tcW w:w="4445" w:type="dxa"/>
          </w:tcPr>
          <w:p>
            <w:pPr>
              <w:spacing w:line="360" w:lineRule="auto"/>
              <w:jc w:val="center"/>
              <w:rPr>
                <w:rFonts w:asciiTheme="minorEastAsia" w:hAnsiTheme="minorEastAsia" w:eastAsiaTheme="minorEastAsia"/>
                <w:szCs w:val="21"/>
              </w:rPr>
            </w:pPr>
            <w:r>
              <w:rPr>
                <w:rFonts w:hint="eastAsia" w:asciiTheme="minorEastAsia" w:hAnsiTheme="minorEastAsia" w:eastAsiaTheme="minorEastAsia"/>
                <w:szCs w:val="21"/>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4077" w:type="dxa"/>
            <w:vAlign w:val="center"/>
          </w:tcPr>
          <w:p>
            <w:pPr>
              <w:jc w:val="center"/>
              <w:rPr>
                <w:rFonts w:asciiTheme="minorEastAsia" w:hAnsiTheme="minorEastAsia" w:eastAsiaTheme="minorEastAsia"/>
                <w:szCs w:val="21"/>
              </w:rPr>
            </w:pPr>
            <w:r>
              <w:rPr>
                <w:rFonts w:hint="eastAsia" w:asciiTheme="minorEastAsia" w:hAnsiTheme="minorEastAsia" w:eastAsiaTheme="minorEastAsia"/>
                <w:szCs w:val="21"/>
              </w:rPr>
              <w:t>测试内容</w:t>
            </w:r>
          </w:p>
        </w:tc>
        <w:tc>
          <w:tcPr>
            <w:tcW w:w="4445" w:type="dxa"/>
          </w:tcPr>
          <w:p>
            <w:pPr>
              <w:jc w:val="left"/>
              <w:rPr>
                <w:rFonts w:asciiTheme="minorEastAsia" w:hAnsiTheme="minorEastAsia" w:eastAsiaTheme="minorEastAsia"/>
                <w:szCs w:val="21"/>
              </w:rPr>
            </w:pPr>
            <w:r>
              <w:rPr>
                <w:rFonts w:hint="eastAsia" w:asciiTheme="minorEastAsia" w:hAnsiTheme="minorEastAsia" w:eastAsiaTheme="minorEastAsia"/>
                <w:szCs w:val="21"/>
              </w:rPr>
              <w:t>考生管理模块提供的功能</w:t>
            </w:r>
          </w:p>
          <w:p>
            <w:pPr>
              <w:pStyle w:val="30"/>
              <w:numPr>
                <w:ilvl w:val="0"/>
                <w:numId w:val="21"/>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考生信息的查看、修改、添加和删除</w:t>
            </w:r>
          </w:p>
          <w:p>
            <w:pPr>
              <w:pStyle w:val="30"/>
              <w:numPr>
                <w:ilvl w:val="0"/>
                <w:numId w:val="21"/>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考生信息的分页显示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77" w:type="dxa"/>
            <w:vAlign w:val="center"/>
          </w:tcPr>
          <w:p>
            <w:pPr>
              <w:jc w:val="center"/>
              <w:rPr>
                <w:rFonts w:asciiTheme="minorEastAsia" w:hAnsiTheme="minorEastAsia" w:eastAsiaTheme="minorEastAsia"/>
                <w:szCs w:val="21"/>
              </w:rPr>
            </w:pPr>
            <w:r>
              <w:rPr>
                <w:rFonts w:hint="eastAsia" w:asciiTheme="minorEastAsia" w:hAnsiTheme="minorEastAsia" w:eastAsiaTheme="minorEastAsia"/>
                <w:szCs w:val="21"/>
              </w:rPr>
              <w:t>预计结果</w:t>
            </w:r>
          </w:p>
        </w:tc>
        <w:tc>
          <w:tcPr>
            <w:tcW w:w="4445" w:type="dxa"/>
          </w:tcPr>
          <w:p>
            <w:pPr>
              <w:pStyle w:val="30"/>
              <w:numPr>
                <w:ilvl w:val="0"/>
                <w:numId w:val="22"/>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能完成考生信息的查看、修改、添加和删除</w:t>
            </w:r>
          </w:p>
          <w:p>
            <w:pPr>
              <w:pStyle w:val="30"/>
              <w:numPr>
                <w:ilvl w:val="0"/>
                <w:numId w:val="22"/>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修改和添加考生信息时考生的ID、密码、姓名不能为空</w:t>
            </w:r>
          </w:p>
          <w:p>
            <w:pPr>
              <w:pStyle w:val="30"/>
              <w:numPr>
                <w:ilvl w:val="0"/>
                <w:numId w:val="22"/>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分页显示可以循环下一页，也可以跳转到指定也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077"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测试结果</w:t>
            </w:r>
          </w:p>
        </w:tc>
        <w:tc>
          <w:tcPr>
            <w:tcW w:w="4445"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通过</w:t>
            </w:r>
          </w:p>
        </w:tc>
      </w:tr>
    </w:tbl>
    <w:p>
      <w:pPr>
        <w:spacing w:line="36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试题管理功能模块测试结果见表5-4所示：</w:t>
      </w:r>
    </w:p>
    <w:p>
      <w:pPr>
        <w:spacing w:line="360" w:lineRule="auto"/>
        <w:jc w:val="center"/>
        <w:rPr>
          <w:rFonts w:asciiTheme="minorEastAsia" w:hAnsiTheme="minorEastAsia" w:eastAsiaTheme="minorEastAsia"/>
          <w:szCs w:val="21"/>
        </w:rPr>
      </w:pPr>
      <w:r>
        <w:rPr>
          <w:rFonts w:hint="eastAsia" w:asciiTheme="minorEastAsia" w:hAnsiTheme="minorEastAsia" w:eastAsiaTheme="minorEastAsia"/>
          <w:szCs w:val="21"/>
        </w:rPr>
        <w:t>表5-4</w:t>
      </w:r>
      <w:r>
        <w:rPr>
          <w:rFonts w:asciiTheme="minorEastAsia" w:hAnsiTheme="minorEastAsia" w:eastAsiaTheme="minorEastAsia"/>
          <w:szCs w:val="21"/>
        </w:rPr>
        <w:t xml:space="preserve"> </w:t>
      </w:r>
      <w:r>
        <w:rPr>
          <w:rFonts w:hint="eastAsia" w:asciiTheme="minorEastAsia" w:hAnsiTheme="minorEastAsia" w:eastAsiaTheme="minorEastAsia"/>
          <w:szCs w:val="21"/>
        </w:rPr>
        <w:t>试题管理功能模块测试结果</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77"/>
        <w:gridCol w:w="44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77"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编号</w:t>
            </w:r>
          </w:p>
        </w:tc>
        <w:tc>
          <w:tcPr>
            <w:tcW w:w="4445"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4077" w:type="dxa"/>
            <w:vAlign w:val="center"/>
          </w:tcPr>
          <w:p>
            <w:pPr>
              <w:jc w:val="center"/>
              <w:rPr>
                <w:rFonts w:asciiTheme="minorEastAsia" w:hAnsiTheme="minorEastAsia" w:eastAsiaTheme="minorEastAsia"/>
                <w:szCs w:val="21"/>
              </w:rPr>
            </w:pPr>
            <w:r>
              <w:rPr>
                <w:rFonts w:hint="eastAsia" w:asciiTheme="minorEastAsia" w:hAnsiTheme="minorEastAsia" w:eastAsiaTheme="minorEastAsia"/>
                <w:szCs w:val="21"/>
              </w:rPr>
              <w:t>测试内容</w:t>
            </w:r>
          </w:p>
        </w:tc>
        <w:tc>
          <w:tcPr>
            <w:tcW w:w="4445" w:type="dxa"/>
          </w:tcPr>
          <w:p>
            <w:pPr>
              <w:jc w:val="left"/>
              <w:rPr>
                <w:rFonts w:asciiTheme="minorEastAsia" w:hAnsiTheme="minorEastAsia" w:eastAsiaTheme="minorEastAsia"/>
                <w:szCs w:val="21"/>
              </w:rPr>
            </w:pPr>
            <w:r>
              <w:rPr>
                <w:rFonts w:hint="eastAsia" w:asciiTheme="minorEastAsia" w:hAnsiTheme="minorEastAsia" w:eastAsiaTheme="minorEastAsia"/>
                <w:szCs w:val="21"/>
              </w:rPr>
              <w:t>试题管理模块提供的功能</w:t>
            </w:r>
          </w:p>
          <w:p>
            <w:pPr>
              <w:pStyle w:val="30"/>
              <w:numPr>
                <w:ilvl w:val="0"/>
                <w:numId w:val="23"/>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试题模板的下载</w:t>
            </w:r>
          </w:p>
          <w:p>
            <w:pPr>
              <w:pStyle w:val="30"/>
              <w:numPr>
                <w:ilvl w:val="0"/>
                <w:numId w:val="23"/>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试题模板的上传</w:t>
            </w:r>
          </w:p>
          <w:p>
            <w:pPr>
              <w:pStyle w:val="30"/>
              <w:numPr>
                <w:ilvl w:val="0"/>
                <w:numId w:val="23"/>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发布试题的描述、时间限制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77" w:type="dxa"/>
            <w:vAlign w:val="center"/>
          </w:tcPr>
          <w:p>
            <w:pPr>
              <w:jc w:val="center"/>
              <w:rPr>
                <w:rFonts w:asciiTheme="minorEastAsia" w:hAnsiTheme="minorEastAsia" w:eastAsiaTheme="minorEastAsia"/>
                <w:szCs w:val="21"/>
              </w:rPr>
            </w:pPr>
            <w:r>
              <w:rPr>
                <w:rFonts w:hint="eastAsia" w:asciiTheme="minorEastAsia" w:hAnsiTheme="minorEastAsia" w:eastAsiaTheme="minorEastAsia"/>
                <w:szCs w:val="21"/>
              </w:rPr>
              <w:t>预计结果</w:t>
            </w:r>
          </w:p>
        </w:tc>
        <w:tc>
          <w:tcPr>
            <w:tcW w:w="4445" w:type="dxa"/>
          </w:tcPr>
          <w:p>
            <w:pPr>
              <w:pStyle w:val="30"/>
              <w:numPr>
                <w:ilvl w:val="0"/>
                <w:numId w:val="24"/>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能提供试题模板的下载</w:t>
            </w:r>
          </w:p>
          <w:p>
            <w:pPr>
              <w:pStyle w:val="30"/>
              <w:numPr>
                <w:ilvl w:val="0"/>
                <w:numId w:val="24"/>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能对试题文件、描述和时间限制的合法性进行检验并提示</w:t>
            </w:r>
          </w:p>
          <w:p>
            <w:pPr>
              <w:pStyle w:val="30"/>
              <w:numPr>
                <w:ilvl w:val="0"/>
                <w:numId w:val="24"/>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发布试题成功的提示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77"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测试结果</w:t>
            </w:r>
          </w:p>
        </w:tc>
        <w:tc>
          <w:tcPr>
            <w:tcW w:w="4445"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通过</w:t>
            </w:r>
          </w:p>
        </w:tc>
      </w:tr>
    </w:tbl>
    <w:p>
      <w:pPr>
        <w:spacing w:line="36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成绩统计功能模块测试结果见表5-5所示：</w:t>
      </w:r>
    </w:p>
    <w:p>
      <w:pPr>
        <w:spacing w:line="360" w:lineRule="auto"/>
        <w:jc w:val="center"/>
        <w:rPr>
          <w:rFonts w:asciiTheme="minorEastAsia" w:hAnsiTheme="minorEastAsia" w:eastAsiaTheme="minorEastAsia"/>
          <w:szCs w:val="21"/>
        </w:rPr>
      </w:pPr>
      <w:r>
        <w:rPr>
          <w:rFonts w:hint="eastAsia" w:asciiTheme="minorEastAsia" w:hAnsiTheme="minorEastAsia" w:eastAsiaTheme="minorEastAsia"/>
          <w:szCs w:val="21"/>
        </w:rPr>
        <w:t>表5-5</w:t>
      </w:r>
      <w:r>
        <w:rPr>
          <w:rFonts w:asciiTheme="minorEastAsia" w:hAnsiTheme="minorEastAsia" w:eastAsiaTheme="minorEastAsia"/>
          <w:szCs w:val="21"/>
        </w:rPr>
        <w:t xml:space="preserve"> </w:t>
      </w:r>
      <w:r>
        <w:rPr>
          <w:rFonts w:hint="eastAsia" w:asciiTheme="minorEastAsia" w:hAnsiTheme="minorEastAsia" w:eastAsiaTheme="minorEastAsia"/>
          <w:szCs w:val="21"/>
        </w:rPr>
        <w:t>成绩统计功能模块测试结果</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77"/>
        <w:gridCol w:w="44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77"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编号</w:t>
            </w:r>
          </w:p>
        </w:tc>
        <w:tc>
          <w:tcPr>
            <w:tcW w:w="4445"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4077" w:type="dxa"/>
            <w:vAlign w:val="center"/>
          </w:tcPr>
          <w:p>
            <w:pPr>
              <w:jc w:val="center"/>
              <w:rPr>
                <w:rFonts w:asciiTheme="minorEastAsia" w:hAnsiTheme="minorEastAsia" w:eastAsiaTheme="minorEastAsia"/>
                <w:szCs w:val="21"/>
              </w:rPr>
            </w:pPr>
            <w:r>
              <w:rPr>
                <w:rFonts w:hint="eastAsia" w:asciiTheme="minorEastAsia" w:hAnsiTheme="minorEastAsia" w:eastAsiaTheme="minorEastAsia"/>
                <w:szCs w:val="21"/>
              </w:rPr>
              <w:t>测试内容</w:t>
            </w:r>
          </w:p>
        </w:tc>
        <w:tc>
          <w:tcPr>
            <w:tcW w:w="4445" w:type="dxa"/>
          </w:tcPr>
          <w:p>
            <w:pPr>
              <w:jc w:val="left"/>
              <w:rPr>
                <w:rFonts w:asciiTheme="minorEastAsia" w:hAnsiTheme="minorEastAsia" w:eastAsiaTheme="minorEastAsia"/>
                <w:szCs w:val="21"/>
              </w:rPr>
            </w:pPr>
            <w:r>
              <w:rPr>
                <w:rFonts w:hint="eastAsia" w:asciiTheme="minorEastAsia" w:hAnsiTheme="minorEastAsia" w:eastAsiaTheme="minorEastAsia"/>
                <w:szCs w:val="21"/>
              </w:rPr>
              <w:t>成绩统计模块提供的功能</w:t>
            </w:r>
          </w:p>
          <w:p>
            <w:pPr>
              <w:pStyle w:val="30"/>
              <w:numPr>
                <w:ilvl w:val="0"/>
                <w:numId w:val="25"/>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已发布考试的查看</w:t>
            </w:r>
          </w:p>
          <w:p>
            <w:pPr>
              <w:pStyle w:val="30"/>
              <w:numPr>
                <w:ilvl w:val="0"/>
                <w:numId w:val="25"/>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选择查询的考试成绩统计</w:t>
            </w:r>
          </w:p>
          <w:p>
            <w:pPr>
              <w:pStyle w:val="30"/>
              <w:numPr>
                <w:ilvl w:val="0"/>
                <w:numId w:val="25"/>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已考考生的分数</w:t>
            </w:r>
          </w:p>
          <w:p>
            <w:pPr>
              <w:pStyle w:val="30"/>
              <w:numPr>
                <w:ilvl w:val="0"/>
                <w:numId w:val="25"/>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未考考生的信息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77" w:type="dxa"/>
            <w:vAlign w:val="center"/>
          </w:tcPr>
          <w:p>
            <w:pPr>
              <w:jc w:val="center"/>
              <w:rPr>
                <w:rFonts w:asciiTheme="minorEastAsia" w:hAnsiTheme="minorEastAsia" w:eastAsiaTheme="minorEastAsia"/>
                <w:szCs w:val="21"/>
              </w:rPr>
            </w:pPr>
            <w:r>
              <w:rPr>
                <w:rFonts w:hint="eastAsia" w:asciiTheme="minorEastAsia" w:hAnsiTheme="minorEastAsia" w:eastAsiaTheme="minorEastAsia"/>
                <w:szCs w:val="21"/>
              </w:rPr>
              <w:t>预计结果</w:t>
            </w:r>
          </w:p>
        </w:tc>
        <w:tc>
          <w:tcPr>
            <w:tcW w:w="4445" w:type="dxa"/>
          </w:tcPr>
          <w:p>
            <w:pPr>
              <w:pStyle w:val="30"/>
              <w:numPr>
                <w:ilvl w:val="0"/>
                <w:numId w:val="26"/>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能看到所有发布的试题</w:t>
            </w:r>
          </w:p>
          <w:p>
            <w:pPr>
              <w:pStyle w:val="30"/>
              <w:numPr>
                <w:ilvl w:val="0"/>
                <w:numId w:val="26"/>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能根据发布的试题查看成绩统计</w:t>
            </w:r>
          </w:p>
          <w:p>
            <w:pPr>
              <w:pStyle w:val="30"/>
              <w:numPr>
                <w:ilvl w:val="0"/>
                <w:numId w:val="26"/>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能根据发布的试题显示已考学生的分数</w:t>
            </w:r>
          </w:p>
          <w:p>
            <w:pPr>
              <w:pStyle w:val="30"/>
              <w:numPr>
                <w:ilvl w:val="0"/>
                <w:numId w:val="26"/>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能根据发布的试题显示未考考生的信息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77"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测试结果</w:t>
            </w:r>
          </w:p>
        </w:tc>
        <w:tc>
          <w:tcPr>
            <w:tcW w:w="4445"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通过</w:t>
            </w:r>
          </w:p>
        </w:tc>
      </w:tr>
    </w:tbl>
    <w:p>
      <w:pPr>
        <w:spacing w:line="36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修改密码功能模块测试结果见表5-6所示：</w:t>
      </w:r>
    </w:p>
    <w:p>
      <w:pPr>
        <w:jc w:val="center"/>
        <w:rPr>
          <w:rFonts w:asciiTheme="minorEastAsia" w:hAnsiTheme="minorEastAsia" w:eastAsiaTheme="minorEastAsia"/>
          <w:szCs w:val="21"/>
        </w:rPr>
      </w:pPr>
      <w:r>
        <w:rPr>
          <w:rFonts w:hint="eastAsia" w:asciiTheme="minorEastAsia" w:hAnsiTheme="minorEastAsia" w:eastAsiaTheme="minorEastAsia"/>
          <w:szCs w:val="21"/>
        </w:rPr>
        <w:t>表5-6</w:t>
      </w:r>
      <w:r>
        <w:rPr>
          <w:rFonts w:asciiTheme="minorEastAsia" w:hAnsiTheme="minorEastAsia" w:eastAsiaTheme="minorEastAsia"/>
          <w:szCs w:val="21"/>
        </w:rPr>
        <w:t xml:space="preserve"> </w:t>
      </w:r>
      <w:r>
        <w:rPr>
          <w:rFonts w:hint="eastAsia" w:asciiTheme="minorEastAsia" w:hAnsiTheme="minorEastAsia" w:eastAsiaTheme="minorEastAsia"/>
          <w:szCs w:val="21"/>
        </w:rPr>
        <w:t>修改密码功能模块测试结果</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编号</w:t>
            </w:r>
          </w:p>
        </w:tc>
        <w:tc>
          <w:tcPr>
            <w:tcW w:w="4261"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4261" w:type="dxa"/>
            <w:vAlign w:val="center"/>
          </w:tcPr>
          <w:p>
            <w:pPr>
              <w:jc w:val="center"/>
              <w:rPr>
                <w:rFonts w:asciiTheme="minorEastAsia" w:hAnsiTheme="minorEastAsia" w:eastAsiaTheme="minorEastAsia"/>
                <w:szCs w:val="21"/>
              </w:rPr>
            </w:pPr>
            <w:r>
              <w:rPr>
                <w:rFonts w:hint="eastAsia" w:asciiTheme="minorEastAsia" w:hAnsiTheme="minorEastAsia" w:eastAsiaTheme="minorEastAsia"/>
                <w:szCs w:val="21"/>
              </w:rPr>
              <w:t>测试内容</w:t>
            </w:r>
          </w:p>
        </w:tc>
        <w:tc>
          <w:tcPr>
            <w:tcW w:w="4261" w:type="dxa"/>
          </w:tcPr>
          <w:p>
            <w:pPr>
              <w:jc w:val="left"/>
              <w:rPr>
                <w:rFonts w:asciiTheme="minorEastAsia" w:hAnsiTheme="minorEastAsia" w:eastAsiaTheme="minorEastAsia"/>
                <w:szCs w:val="21"/>
              </w:rPr>
            </w:pPr>
            <w:r>
              <w:rPr>
                <w:rFonts w:hint="eastAsia" w:asciiTheme="minorEastAsia" w:hAnsiTheme="minorEastAsia" w:eastAsiaTheme="minorEastAsia"/>
                <w:szCs w:val="21"/>
              </w:rPr>
              <w:t>修改密码模块提供的功能</w:t>
            </w:r>
          </w:p>
          <w:p>
            <w:pPr>
              <w:pStyle w:val="30"/>
              <w:numPr>
                <w:ilvl w:val="0"/>
                <w:numId w:val="27"/>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原密码的显示</w:t>
            </w:r>
          </w:p>
          <w:p>
            <w:pPr>
              <w:pStyle w:val="30"/>
              <w:numPr>
                <w:ilvl w:val="0"/>
                <w:numId w:val="27"/>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二次密码的确认输入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jc w:val="center"/>
              <w:rPr>
                <w:rFonts w:asciiTheme="minorEastAsia" w:hAnsiTheme="minorEastAsia" w:eastAsiaTheme="minorEastAsia"/>
                <w:szCs w:val="21"/>
              </w:rPr>
            </w:pPr>
            <w:r>
              <w:rPr>
                <w:rFonts w:hint="eastAsia" w:asciiTheme="minorEastAsia" w:hAnsiTheme="minorEastAsia" w:eastAsiaTheme="minorEastAsia"/>
                <w:szCs w:val="21"/>
              </w:rPr>
              <w:t>预计结果</w:t>
            </w:r>
          </w:p>
        </w:tc>
        <w:tc>
          <w:tcPr>
            <w:tcW w:w="4261" w:type="dxa"/>
          </w:tcPr>
          <w:p>
            <w:pPr>
              <w:pStyle w:val="30"/>
              <w:numPr>
                <w:ilvl w:val="0"/>
                <w:numId w:val="28"/>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能修改密码成功</w:t>
            </w:r>
          </w:p>
          <w:p>
            <w:pPr>
              <w:pStyle w:val="30"/>
              <w:numPr>
                <w:ilvl w:val="0"/>
                <w:numId w:val="28"/>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能以密码的形式显示原先的密码</w:t>
            </w:r>
          </w:p>
          <w:p>
            <w:pPr>
              <w:pStyle w:val="30"/>
              <w:numPr>
                <w:ilvl w:val="0"/>
                <w:numId w:val="28"/>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能二次密码的核对校验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测试结果</w:t>
            </w:r>
          </w:p>
        </w:tc>
        <w:tc>
          <w:tcPr>
            <w:tcW w:w="4261"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通过</w:t>
            </w:r>
          </w:p>
        </w:tc>
      </w:tr>
    </w:tbl>
    <w:p>
      <w:pPr>
        <w:spacing w:line="36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在线考试功能模块测试结果见表5-7所示：</w:t>
      </w:r>
    </w:p>
    <w:p>
      <w:pPr>
        <w:jc w:val="center"/>
        <w:rPr>
          <w:rFonts w:asciiTheme="minorEastAsia" w:hAnsiTheme="minorEastAsia" w:eastAsiaTheme="minorEastAsia"/>
          <w:szCs w:val="21"/>
        </w:rPr>
      </w:pPr>
      <w:r>
        <w:rPr>
          <w:rFonts w:hint="eastAsia" w:asciiTheme="minorEastAsia" w:hAnsiTheme="minorEastAsia" w:eastAsiaTheme="minorEastAsia"/>
          <w:szCs w:val="21"/>
        </w:rPr>
        <w:t>表5-7</w:t>
      </w:r>
      <w:r>
        <w:rPr>
          <w:rFonts w:asciiTheme="minorEastAsia" w:hAnsiTheme="minorEastAsia" w:eastAsiaTheme="minorEastAsia"/>
          <w:szCs w:val="21"/>
        </w:rPr>
        <w:t xml:space="preserve"> </w:t>
      </w:r>
      <w:r>
        <w:rPr>
          <w:rFonts w:hint="eastAsia" w:asciiTheme="minorEastAsia" w:hAnsiTheme="minorEastAsia" w:eastAsiaTheme="minorEastAsia"/>
          <w:szCs w:val="21"/>
        </w:rPr>
        <w:t>在线考试功能模块测试结果</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编号</w:t>
            </w:r>
          </w:p>
        </w:tc>
        <w:tc>
          <w:tcPr>
            <w:tcW w:w="4261"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4261" w:type="dxa"/>
            <w:vAlign w:val="center"/>
          </w:tcPr>
          <w:p>
            <w:pPr>
              <w:jc w:val="center"/>
              <w:rPr>
                <w:rFonts w:asciiTheme="minorEastAsia" w:hAnsiTheme="minorEastAsia" w:eastAsiaTheme="minorEastAsia"/>
                <w:szCs w:val="21"/>
              </w:rPr>
            </w:pPr>
            <w:r>
              <w:rPr>
                <w:rFonts w:hint="eastAsia" w:asciiTheme="minorEastAsia" w:hAnsiTheme="minorEastAsia" w:eastAsiaTheme="minorEastAsia"/>
                <w:szCs w:val="21"/>
              </w:rPr>
              <w:t>测试内容</w:t>
            </w:r>
          </w:p>
        </w:tc>
        <w:tc>
          <w:tcPr>
            <w:tcW w:w="4261" w:type="dxa"/>
          </w:tcPr>
          <w:p>
            <w:pPr>
              <w:jc w:val="left"/>
              <w:rPr>
                <w:rFonts w:asciiTheme="minorEastAsia" w:hAnsiTheme="minorEastAsia" w:eastAsiaTheme="minorEastAsia"/>
                <w:szCs w:val="21"/>
              </w:rPr>
            </w:pPr>
            <w:r>
              <w:rPr>
                <w:rFonts w:hint="eastAsia" w:asciiTheme="minorEastAsia" w:hAnsiTheme="minorEastAsia" w:eastAsiaTheme="minorEastAsia"/>
                <w:szCs w:val="21"/>
              </w:rPr>
              <w:t>在线考试模块提供的功能</w:t>
            </w:r>
          </w:p>
          <w:p>
            <w:pPr>
              <w:pStyle w:val="30"/>
              <w:numPr>
                <w:ilvl w:val="0"/>
                <w:numId w:val="29"/>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考生信息显示</w:t>
            </w:r>
          </w:p>
          <w:p>
            <w:pPr>
              <w:pStyle w:val="30"/>
              <w:numPr>
                <w:ilvl w:val="0"/>
                <w:numId w:val="29"/>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倒计时的显示</w:t>
            </w:r>
          </w:p>
          <w:p>
            <w:pPr>
              <w:pStyle w:val="30"/>
              <w:numPr>
                <w:ilvl w:val="0"/>
                <w:numId w:val="29"/>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题目的显示</w:t>
            </w:r>
          </w:p>
          <w:p>
            <w:pPr>
              <w:pStyle w:val="30"/>
              <w:numPr>
                <w:ilvl w:val="0"/>
                <w:numId w:val="29"/>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题目的导航</w:t>
            </w:r>
          </w:p>
          <w:p>
            <w:pPr>
              <w:pStyle w:val="30"/>
              <w:numPr>
                <w:ilvl w:val="0"/>
                <w:numId w:val="29"/>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交卷计算分数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jc w:val="center"/>
              <w:rPr>
                <w:rFonts w:asciiTheme="minorEastAsia" w:hAnsiTheme="minorEastAsia" w:eastAsiaTheme="minorEastAsia"/>
                <w:szCs w:val="21"/>
              </w:rPr>
            </w:pPr>
            <w:r>
              <w:rPr>
                <w:rFonts w:hint="eastAsia" w:asciiTheme="minorEastAsia" w:hAnsiTheme="minorEastAsia" w:eastAsiaTheme="minorEastAsia"/>
                <w:szCs w:val="21"/>
              </w:rPr>
              <w:t>预计结果</w:t>
            </w:r>
          </w:p>
        </w:tc>
        <w:tc>
          <w:tcPr>
            <w:tcW w:w="4261" w:type="dxa"/>
          </w:tcPr>
          <w:p>
            <w:pPr>
              <w:pStyle w:val="30"/>
              <w:numPr>
                <w:ilvl w:val="0"/>
                <w:numId w:val="30"/>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能显示考生的头像、姓名、性别、考试理由等信息</w:t>
            </w:r>
          </w:p>
          <w:p>
            <w:pPr>
              <w:pStyle w:val="30"/>
              <w:numPr>
                <w:ilvl w:val="0"/>
                <w:numId w:val="30"/>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能有计时器，并在计时器时间为0时自动交卷</w:t>
            </w:r>
          </w:p>
          <w:p>
            <w:pPr>
              <w:pStyle w:val="30"/>
              <w:numPr>
                <w:ilvl w:val="0"/>
                <w:numId w:val="30"/>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能有题目问题和选项的显示</w:t>
            </w:r>
          </w:p>
          <w:p>
            <w:pPr>
              <w:pStyle w:val="30"/>
              <w:numPr>
                <w:ilvl w:val="0"/>
                <w:numId w:val="30"/>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能导航到本次考试的任意题目</w:t>
            </w:r>
          </w:p>
          <w:p>
            <w:pPr>
              <w:pStyle w:val="30"/>
              <w:numPr>
                <w:ilvl w:val="0"/>
                <w:numId w:val="30"/>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交卷后能统计出得分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测试结果</w:t>
            </w:r>
          </w:p>
        </w:tc>
        <w:tc>
          <w:tcPr>
            <w:tcW w:w="4261"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通过</w:t>
            </w:r>
          </w:p>
        </w:tc>
      </w:tr>
    </w:tbl>
    <w:p>
      <w:pPr>
        <w:spacing w:line="36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我的信息功能模块测试结果见表5-8所示：</w:t>
      </w:r>
    </w:p>
    <w:p>
      <w:pPr>
        <w:jc w:val="center"/>
        <w:rPr>
          <w:rFonts w:asciiTheme="minorEastAsia" w:hAnsiTheme="minorEastAsia" w:eastAsiaTheme="minorEastAsia"/>
          <w:szCs w:val="21"/>
        </w:rPr>
      </w:pPr>
      <w:r>
        <w:rPr>
          <w:rFonts w:hint="eastAsia" w:asciiTheme="minorEastAsia" w:hAnsiTheme="minorEastAsia" w:eastAsiaTheme="minorEastAsia"/>
          <w:szCs w:val="21"/>
        </w:rPr>
        <w:t>表5-8</w:t>
      </w:r>
      <w:r>
        <w:rPr>
          <w:rFonts w:asciiTheme="minorEastAsia" w:hAnsiTheme="minorEastAsia" w:eastAsiaTheme="minorEastAsia"/>
          <w:szCs w:val="21"/>
        </w:rPr>
        <w:t xml:space="preserve"> </w:t>
      </w:r>
      <w:r>
        <w:rPr>
          <w:rFonts w:hint="eastAsia" w:asciiTheme="minorEastAsia" w:hAnsiTheme="minorEastAsia" w:eastAsiaTheme="minorEastAsia"/>
          <w:szCs w:val="21"/>
        </w:rPr>
        <w:t>我的信息功能模块测试结果</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编号</w:t>
            </w:r>
          </w:p>
        </w:tc>
        <w:tc>
          <w:tcPr>
            <w:tcW w:w="4261"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4261" w:type="dxa"/>
            <w:vAlign w:val="center"/>
          </w:tcPr>
          <w:p>
            <w:pPr>
              <w:jc w:val="center"/>
              <w:rPr>
                <w:rFonts w:asciiTheme="minorEastAsia" w:hAnsiTheme="minorEastAsia" w:eastAsiaTheme="minorEastAsia"/>
                <w:szCs w:val="21"/>
              </w:rPr>
            </w:pPr>
            <w:r>
              <w:rPr>
                <w:rFonts w:hint="eastAsia" w:asciiTheme="minorEastAsia" w:hAnsiTheme="minorEastAsia" w:eastAsiaTheme="minorEastAsia"/>
                <w:szCs w:val="21"/>
              </w:rPr>
              <w:t>测试内容</w:t>
            </w:r>
          </w:p>
        </w:tc>
        <w:tc>
          <w:tcPr>
            <w:tcW w:w="4261" w:type="dxa"/>
          </w:tcPr>
          <w:p>
            <w:pPr>
              <w:jc w:val="left"/>
              <w:rPr>
                <w:rFonts w:asciiTheme="minorEastAsia" w:hAnsiTheme="minorEastAsia" w:eastAsiaTheme="minorEastAsia"/>
                <w:szCs w:val="21"/>
              </w:rPr>
            </w:pPr>
            <w:r>
              <w:rPr>
                <w:rFonts w:hint="eastAsia" w:asciiTheme="minorEastAsia" w:hAnsiTheme="minorEastAsia" w:eastAsiaTheme="minorEastAsia"/>
                <w:szCs w:val="21"/>
              </w:rPr>
              <w:t>我的信息模块提供的功能</w:t>
            </w:r>
          </w:p>
          <w:p>
            <w:pPr>
              <w:pStyle w:val="30"/>
              <w:numPr>
                <w:ilvl w:val="0"/>
                <w:numId w:val="31"/>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考生信息显示</w:t>
            </w:r>
          </w:p>
          <w:p>
            <w:pPr>
              <w:pStyle w:val="30"/>
              <w:numPr>
                <w:ilvl w:val="0"/>
                <w:numId w:val="31"/>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考生头像的上传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jc w:val="center"/>
              <w:rPr>
                <w:rFonts w:asciiTheme="minorEastAsia" w:hAnsiTheme="minorEastAsia" w:eastAsiaTheme="minorEastAsia"/>
                <w:szCs w:val="21"/>
              </w:rPr>
            </w:pPr>
            <w:r>
              <w:rPr>
                <w:rFonts w:hint="eastAsia" w:asciiTheme="minorEastAsia" w:hAnsiTheme="minorEastAsia" w:eastAsiaTheme="minorEastAsia"/>
                <w:szCs w:val="21"/>
              </w:rPr>
              <w:t>预计结果</w:t>
            </w:r>
          </w:p>
        </w:tc>
        <w:tc>
          <w:tcPr>
            <w:tcW w:w="4261" w:type="dxa"/>
          </w:tcPr>
          <w:p>
            <w:pPr>
              <w:pStyle w:val="30"/>
              <w:numPr>
                <w:ilvl w:val="0"/>
                <w:numId w:val="32"/>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能显示考生的头像、姓名、性别、考试理由等信息</w:t>
            </w:r>
          </w:p>
          <w:p>
            <w:pPr>
              <w:pStyle w:val="30"/>
              <w:numPr>
                <w:ilvl w:val="0"/>
                <w:numId w:val="32"/>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能自定义上传头像并且更新显示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测试结果</w:t>
            </w:r>
          </w:p>
        </w:tc>
        <w:tc>
          <w:tcPr>
            <w:tcW w:w="4261"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通过</w:t>
            </w:r>
          </w:p>
        </w:tc>
      </w:tr>
    </w:tbl>
    <w:p>
      <w:pPr>
        <w:pStyle w:val="30"/>
        <w:numPr>
          <w:ilvl w:val="0"/>
          <w:numId w:val="18"/>
        </w:numPr>
        <w:spacing w:line="360" w:lineRule="auto"/>
        <w:ind w:left="0" w:firstLine="0" w:firstLineChars="0"/>
        <w:outlineLvl w:val="2"/>
        <w:rPr>
          <w:sz w:val="24"/>
        </w:rPr>
      </w:pPr>
      <w:bookmarkStart w:id="79" w:name="_Toc11767490"/>
      <w:r>
        <w:rPr>
          <w:rFonts w:hint="eastAsia"/>
          <w:sz w:val="24"/>
        </w:rPr>
        <w:t>用户体验测试</w:t>
      </w:r>
      <w:bookmarkEnd w:id="79"/>
    </w:p>
    <w:p>
      <w:pPr>
        <w:spacing w:line="360" w:lineRule="auto"/>
        <w:ind w:firstLine="480" w:firstLineChars="200"/>
        <w:rPr>
          <w:sz w:val="24"/>
        </w:rPr>
      </w:pPr>
      <w:r>
        <w:rPr>
          <w:rFonts w:hint="eastAsia"/>
          <w:sz w:val="24"/>
        </w:rPr>
        <w:t>用户体验测试主要为了保证各个功能页面操作简洁、方便并且有适当的提示信息反馈，页面操作响应符合要求。</w:t>
      </w:r>
    </w:p>
    <w:p>
      <w:pPr>
        <w:spacing w:line="360" w:lineRule="auto"/>
        <w:ind w:firstLine="480" w:firstLineChars="200"/>
        <w:rPr>
          <w:sz w:val="24"/>
        </w:rPr>
      </w:pPr>
      <w:r>
        <w:rPr>
          <w:rFonts w:hint="eastAsia"/>
          <w:sz w:val="24"/>
        </w:rPr>
        <w:t>用户体验测试结果见表5-9所示：</w:t>
      </w:r>
    </w:p>
    <w:p>
      <w:pPr>
        <w:jc w:val="center"/>
        <w:rPr>
          <w:rFonts w:asciiTheme="minorEastAsia" w:hAnsiTheme="minorEastAsia" w:eastAsiaTheme="minorEastAsia"/>
          <w:szCs w:val="21"/>
        </w:rPr>
      </w:pPr>
      <w:r>
        <w:rPr>
          <w:rFonts w:hint="eastAsia" w:asciiTheme="minorEastAsia" w:hAnsiTheme="minorEastAsia" w:eastAsiaTheme="minorEastAsia"/>
          <w:szCs w:val="21"/>
        </w:rPr>
        <w:t>表5-9</w:t>
      </w:r>
      <w:r>
        <w:rPr>
          <w:rFonts w:asciiTheme="minorEastAsia" w:hAnsiTheme="minorEastAsia" w:eastAsiaTheme="minorEastAsia"/>
          <w:szCs w:val="21"/>
        </w:rPr>
        <w:t xml:space="preserve"> </w:t>
      </w:r>
      <w:r>
        <w:rPr>
          <w:rFonts w:hint="eastAsia" w:asciiTheme="minorEastAsia" w:hAnsiTheme="minorEastAsia" w:eastAsiaTheme="minorEastAsia"/>
          <w:szCs w:val="21"/>
        </w:rPr>
        <w:t>我的信息功能模块测试结果</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编号</w:t>
            </w:r>
          </w:p>
        </w:tc>
        <w:tc>
          <w:tcPr>
            <w:tcW w:w="4261"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16" w:hRule="atLeast"/>
        </w:trPr>
        <w:tc>
          <w:tcPr>
            <w:tcW w:w="4261" w:type="dxa"/>
            <w:vAlign w:val="center"/>
          </w:tcPr>
          <w:p>
            <w:pPr>
              <w:jc w:val="center"/>
              <w:rPr>
                <w:rFonts w:asciiTheme="minorEastAsia" w:hAnsiTheme="minorEastAsia" w:eastAsiaTheme="minorEastAsia"/>
                <w:szCs w:val="21"/>
              </w:rPr>
            </w:pPr>
            <w:r>
              <w:rPr>
                <w:rFonts w:hint="eastAsia" w:asciiTheme="minorEastAsia" w:hAnsiTheme="minorEastAsia" w:eastAsiaTheme="minorEastAsia"/>
                <w:szCs w:val="21"/>
              </w:rPr>
              <w:t>测试内容</w:t>
            </w:r>
          </w:p>
        </w:tc>
        <w:tc>
          <w:tcPr>
            <w:tcW w:w="4261" w:type="dxa"/>
          </w:tcPr>
          <w:p>
            <w:pPr>
              <w:jc w:val="left"/>
              <w:rPr>
                <w:rFonts w:asciiTheme="minorEastAsia" w:hAnsiTheme="minorEastAsia" w:eastAsiaTheme="minorEastAsia"/>
                <w:szCs w:val="21"/>
              </w:rPr>
            </w:pPr>
            <w:r>
              <w:rPr>
                <w:rFonts w:hint="eastAsia" w:asciiTheme="minorEastAsia" w:hAnsiTheme="minorEastAsia" w:eastAsiaTheme="minorEastAsia"/>
                <w:szCs w:val="21"/>
              </w:rPr>
              <w:t>验证界面是否美观、操作是否简单、关键操作是否有提示反馈信息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jc w:val="center"/>
              <w:rPr>
                <w:rFonts w:asciiTheme="minorEastAsia" w:hAnsiTheme="minorEastAsia" w:eastAsiaTheme="minorEastAsia"/>
                <w:szCs w:val="21"/>
              </w:rPr>
            </w:pPr>
            <w:r>
              <w:rPr>
                <w:rFonts w:hint="eastAsia" w:asciiTheme="minorEastAsia" w:hAnsiTheme="minorEastAsia" w:eastAsiaTheme="minorEastAsia"/>
                <w:szCs w:val="21"/>
              </w:rPr>
              <w:t>预计结果</w:t>
            </w:r>
          </w:p>
        </w:tc>
        <w:tc>
          <w:tcPr>
            <w:tcW w:w="4261" w:type="dxa"/>
          </w:tcPr>
          <w:p>
            <w:pPr>
              <w:pStyle w:val="30"/>
              <w:numPr>
                <w:ilvl w:val="0"/>
                <w:numId w:val="33"/>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界面操作简单易懂，操作方便</w:t>
            </w:r>
          </w:p>
          <w:p>
            <w:pPr>
              <w:pStyle w:val="30"/>
              <w:numPr>
                <w:ilvl w:val="0"/>
                <w:numId w:val="33"/>
              </w:numPr>
              <w:ind w:firstLineChars="0"/>
              <w:jc w:val="left"/>
              <w:rPr>
                <w:rFonts w:asciiTheme="minorEastAsia" w:hAnsiTheme="minorEastAsia" w:eastAsiaTheme="minorEastAsia"/>
                <w:szCs w:val="21"/>
              </w:rPr>
            </w:pPr>
            <w:r>
              <w:rPr>
                <w:rFonts w:hint="eastAsia" w:asciiTheme="minorEastAsia" w:hAnsiTheme="minorEastAsia" w:eastAsiaTheme="minorEastAsia"/>
                <w:szCs w:val="21"/>
              </w:rPr>
              <w:t>页面响应在2-4秒以内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测试结果</w:t>
            </w:r>
          </w:p>
        </w:tc>
        <w:tc>
          <w:tcPr>
            <w:tcW w:w="4261" w:type="dxa"/>
          </w:tcPr>
          <w:p>
            <w:pPr>
              <w:jc w:val="center"/>
              <w:rPr>
                <w:rFonts w:asciiTheme="minorEastAsia" w:hAnsiTheme="minorEastAsia" w:eastAsiaTheme="minorEastAsia"/>
                <w:szCs w:val="21"/>
              </w:rPr>
            </w:pPr>
            <w:r>
              <w:rPr>
                <w:rFonts w:hint="eastAsia" w:asciiTheme="minorEastAsia" w:hAnsiTheme="minorEastAsia" w:eastAsiaTheme="minorEastAsia"/>
                <w:szCs w:val="21"/>
              </w:rPr>
              <w:t>通过</w:t>
            </w:r>
          </w:p>
        </w:tc>
      </w:tr>
    </w:tbl>
    <w:p>
      <w:pPr>
        <w:pStyle w:val="30"/>
        <w:numPr>
          <w:ilvl w:val="0"/>
          <w:numId w:val="1"/>
        </w:numPr>
        <w:spacing w:before="156" w:beforeLines="50" w:after="156" w:afterLines="50"/>
        <w:ind w:left="562" w:hanging="562" w:hangingChars="200"/>
        <w:outlineLvl w:val="0"/>
        <w:rPr>
          <w:rFonts w:ascii="宋体" w:hAnsi="宋体" w:cs="宋体"/>
          <w:b/>
          <w:color w:val="000000"/>
          <w:kern w:val="0"/>
          <w:sz w:val="28"/>
          <w:szCs w:val="28"/>
        </w:rPr>
      </w:pPr>
      <w:bookmarkStart w:id="80" w:name="_Toc11767491"/>
      <w:r>
        <w:rPr>
          <w:rFonts w:hint="eastAsia" w:ascii="宋体" w:hAnsi="宋体" w:cs="宋体"/>
          <w:b/>
          <w:color w:val="000000"/>
          <w:kern w:val="0"/>
          <w:sz w:val="28"/>
          <w:szCs w:val="28"/>
        </w:rPr>
        <w:t>总结</w:t>
      </w:r>
      <w:bookmarkEnd w:id="80"/>
    </w:p>
    <w:p>
      <w:pPr>
        <w:spacing w:line="360" w:lineRule="auto"/>
        <w:ind w:firstLine="480" w:firstLineChars="200"/>
        <w:rPr>
          <w:sz w:val="24"/>
        </w:rPr>
      </w:pPr>
      <w:r>
        <w:rPr>
          <w:rFonts w:hint="eastAsia"/>
          <w:sz w:val="24"/>
        </w:rPr>
        <w:t>本文主要介绍了基于B</w:t>
      </w:r>
      <w:r>
        <w:rPr>
          <w:sz w:val="24"/>
        </w:rPr>
        <w:t>/S</w:t>
      </w:r>
      <w:r>
        <w:rPr>
          <w:rFonts w:hint="eastAsia"/>
          <w:sz w:val="24"/>
        </w:rPr>
        <w:t>架构实现的在线考试系统的设计与实现，使用在线考试系统可以解决传统教学过程中人工计分的繁琐工作，减轻教育相关部门在教学考核中的工作量，提高工作效率。经过一系列需求的分析和功能测试，本系统能够基本满足目前传统教学中选择题和判断题的考核任务。但本系统也存在一些不足的地方，如界面不够美观、未测试服务器是否能承受多用户在线考核等非功能需求。本在线考试系统还需要持续地完善和改进。</w:t>
      </w:r>
    </w:p>
    <w:p>
      <w:pPr>
        <w:spacing w:before="156" w:beforeLines="50" w:after="156" w:afterLines="50"/>
        <w:jc w:val="center"/>
        <w:outlineLvl w:val="0"/>
        <w:rPr>
          <w:rFonts w:ascii="宋体" w:hAnsi="宋体" w:cs="宋体"/>
          <w:b/>
          <w:color w:val="000000"/>
          <w:kern w:val="0"/>
          <w:sz w:val="28"/>
          <w:szCs w:val="28"/>
        </w:rPr>
      </w:pPr>
      <w:bookmarkStart w:id="81" w:name="_Toc11767492"/>
      <w:r>
        <w:rPr>
          <w:rFonts w:hint="eastAsia" w:ascii="宋体" w:hAnsi="宋体" w:cs="宋体"/>
          <w:b/>
          <w:color w:val="000000"/>
          <w:kern w:val="0"/>
          <w:sz w:val="28"/>
          <w:szCs w:val="28"/>
        </w:rPr>
        <w:t>参考文献</w:t>
      </w:r>
      <w:bookmarkEnd w:id="81"/>
    </w:p>
    <w:p>
      <w:pPr>
        <w:pStyle w:val="30"/>
        <w:numPr>
          <w:ilvl w:val="0"/>
          <w:numId w:val="34"/>
        </w:numPr>
        <w:wordWrap w:val="0"/>
        <w:spacing w:line="360" w:lineRule="auto"/>
        <w:ind w:firstLineChars="0"/>
        <w:rPr>
          <w:rFonts w:ascii="宋体" w:hAnsi="宋体" w:cs="宋体"/>
          <w:bCs/>
          <w:color w:val="000000"/>
          <w:kern w:val="0"/>
          <w:sz w:val="24"/>
        </w:rPr>
      </w:pPr>
      <w:r>
        <w:rPr>
          <w:rFonts w:hint="eastAsia" w:ascii="宋体" w:hAnsi="宋体" w:cs="宋体"/>
          <w:bCs/>
          <w:color w:val="000000"/>
          <w:kern w:val="0"/>
          <w:sz w:val="24"/>
        </w:rPr>
        <w:t>杨忠维.基于WebApp的医学在线考试系统设计与实现[</w:t>
      </w:r>
      <w:r>
        <w:rPr>
          <w:rFonts w:ascii="宋体" w:hAnsi="宋体" w:cs="宋体"/>
          <w:bCs/>
          <w:color w:val="000000"/>
          <w:kern w:val="0"/>
          <w:sz w:val="24"/>
        </w:rPr>
        <w:t>D]:[</w:t>
      </w:r>
      <w:r>
        <w:rPr>
          <w:rFonts w:hint="eastAsia" w:ascii="宋体" w:hAnsi="宋体" w:cs="宋体"/>
          <w:bCs/>
          <w:color w:val="000000"/>
          <w:kern w:val="0"/>
          <w:sz w:val="24"/>
        </w:rPr>
        <w:t>硕士学位论文</w:t>
      </w:r>
      <w:r>
        <w:rPr>
          <w:rFonts w:ascii="宋体" w:hAnsi="宋体" w:cs="宋体"/>
          <w:bCs/>
          <w:color w:val="000000"/>
          <w:kern w:val="0"/>
          <w:sz w:val="24"/>
        </w:rPr>
        <w:t>].</w:t>
      </w:r>
      <w:r>
        <w:rPr>
          <w:rFonts w:hint="eastAsia" w:ascii="宋体" w:hAnsi="宋体" w:cs="宋体"/>
          <w:bCs/>
          <w:color w:val="000000"/>
          <w:kern w:val="0"/>
          <w:sz w:val="24"/>
        </w:rPr>
        <w:t>南京:东南大学,</w:t>
      </w:r>
      <w:r>
        <w:rPr>
          <w:rFonts w:ascii="宋体" w:hAnsi="宋体" w:cs="宋体"/>
          <w:bCs/>
          <w:color w:val="000000"/>
          <w:kern w:val="0"/>
          <w:sz w:val="24"/>
        </w:rPr>
        <w:t>201</w:t>
      </w:r>
      <w:r>
        <w:rPr>
          <w:rFonts w:hint="eastAsia" w:ascii="宋体" w:hAnsi="宋体" w:cs="宋体"/>
          <w:bCs/>
          <w:color w:val="000000"/>
          <w:kern w:val="0"/>
          <w:sz w:val="24"/>
        </w:rPr>
        <w:t>8</w:t>
      </w:r>
    </w:p>
    <w:p>
      <w:pPr>
        <w:pStyle w:val="30"/>
        <w:numPr>
          <w:ilvl w:val="0"/>
          <w:numId w:val="34"/>
        </w:numPr>
        <w:wordWrap w:val="0"/>
        <w:spacing w:line="360" w:lineRule="auto"/>
        <w:ind w:firstLineChars="0"/>
        <w:rPr>
          <w:rFonts w:ascii="宋体" w:hAnsi="宋体" w:cs="宋体"/>
          <w:bCs/>
          <w:color w:val="000000"/>
          <w:kern w:val="0"/>
          <w:sz w:val="24"/>
        </w:rPr>
      </w:pPr>
      <w:r>
        <w:rPr>
          <w:rFonts w:hint="eastAsia" w:ascii="宋体" w:hAnsi="宋体" w:cs="宋体"/>
          <w:bCs/>
          <w:color w:val="000000"/>
          <w:kern w:val="0"/>
          <w:sz w:val="24"/>
        </w:rPr>
        <w:t>耿祥义,张跃平.</w:t>
      </w:r>
      <w:r>
        <w:rPr>
          <w:rFonts w:ascii="宋体" w:hAnsi="宋体" w:cs="宋体"/>
          <w:bCs/>
          <w:color w:val="000000"/>
          <w:kern w:val="0"/>
          <w:sz w:val="24"/>
        </w:rPr>
        <w:t>JSP</w:t>
      </w:r>
      <w:r>
        <w:rPr>
          <w:rFonts w:hint="eastAsia" w:ascii="宋体" w:hAnsi="宋体" w:cs="宋体"/>
          <w:bCs/>
          <w:color w:val="000000"/>
          <w:kern w:val="0"/>
          <w:sz w:val="24"/>
        </w:rPr>
        <w:t>实用教程[</w:t>
      </w:r>
      <w:r>
        <w:rPr>
          <w:rFonts w:ascii="宋体" w:hAnsi="宋体" w:cs="宋体"/>
          <w:bCs/>
          <w:color w:val="000000"/>
          <w:kern w:val="0"/>
          <w:sz w:val="24"/>
        </w:rPr>
        <w:t>M]</w:t>
      </w:r>
      <w:r>
        <w:rPr>
          <w:rFonts w:hint="eastAsia" w:ascii="宋体" w:hAnsi="宋体" w:cs="宋体"/>
          <w:bCs/>
          <w:color w:val="000000"/>
          <w:kern w:val="0"/>
          <w:sz w:val="24"/>
        </w:rPr>
        <w:t>.第3版.北京:清华大学出版社,</w:t>
      </w:r>
      <w:r>
        <w:rPr>
          <w:rFonts w:ascii="宋体" w:hAnsi="宋体" w:cs="宋体"/>
          <w:bCs/>
          <w:color w:val="000000"/>
          <w:kern w:val="0"/>
          <w:sz w:val="24"/>
        </w:rPr>
        <w:t>2015.184-189</w:t>
      </w:r>
    </w:p>
    <w:p>
      <w:pPr>
        <w:pStyle w:val="30"/>
        <w:numPr>
          <w:ilvl w:val="0"/>
          <w:numId w:val="34"/>
        </w:numPr>
        <w:wordWrap w:val="0"/>
        <w:spacing w:line="360" w:lineRule="auto"/>
        <w:ind w:firstLineChars="0"/>
        <w:rPr>
          <w:rFonts w:ascii="宋体" w:hAnsi="宋体" w:cs="宋体"/>
          <w:bCs/>
          <w:color w:val="000000"/>
          <w:kern w:val="0"/>
          <w:sz w:val="24"/>
        </w:rPr>
      </w:pPr>
      <w:r>
        <w:rPr>
          <w:rFonts w:hint="eastAsia" w:ascii="宋体" w:hAnsi="宋体" w:cs="宋体"/>
          <w:bCs/>
          <w:color w:val="000000"/>
          <w:kern w:val="0"/>
          <w:sz w:val="24"/>
        </w:rPr>
        <w:t>陈婉凌.</w:t>
      </w:r>
      <w:r>
        <w:rPr>
          <w:rFonts w:ascii="宋体" w:hAnsi="宋体" w:cs="宋体"/>
          <w:bCs/>
          <w:color w:val="000000"/>
          <w:kern w:val="0"/>
          <w:sz w:val="24"/>
        </w:rPr>
        <w:t>H</w:t>
      </w:r>
      <w:r>
        <w:rPr>
          <w:rFonts w:hint="eastAsia" w:ascii="宋体" w:hAnsi="宋体" w:cs="宋体"/>
          <w:bCs/>
          <w:color w:val="000000"/>
          <w:kern w:val="0"/>
          <w:sz w:val="24"/>
        </w:rPr>
        <w:t>TML</w:t>
      </w:r>
      <w:r>
        <w:rPr>
          <w:rFonts w:ascii="宋体" w:hAnsi="宋体" w:cs="宋体"/>
          <w:bCs/>
          <w:color w:val="000000"/>
          <w:kern w:val="0"/>
          <w:sz w:val="24"/>
        </w:rPr>
        <w:t xml:space="preserve">5+CSS+jQuery </w:t>
      </w:r>
      <w:r>
        <w:rPr>
          <w:rFonts w:hint="eastAsia" w:ascii="宋体" w:hAnsi="宋体" w:cs="宋体"/>
          <w:bCs/>
          <w:color w:val="000000"/>
          <w:kern w:val="0"/>
          <w:sz w:val="24"/>
        </w:rPr>
        <w:t>Mobile轻松构建APP与移动网络[</w:t>
      </w:r>
      <w:r>
        <w:rPr>
          <w:rFonts w:ascii="宋体" w:hAnsi="宋体" w:cs="宋体"/>
          <w:bCs/>
          <w:color w:val="000000"/>
          <w:kern w:val="0"/>
          <w:sz w:val="24"/>
        </w:rPr>
        <w:t>M].</w:t>
      </w:r>
      <w:r>
        <w:rPr>
          <w:rFonts w:hint="eastAsia" w:ascii="宋体" w:hAnsi="宋体" w:cs="宋体"/>
          <w:bCs/>
          <w:color w:val="000000"/>
          <w:kern w:val="0"/>
          <w:sz w:val="24"/>
        </w:rPr>
        <w:t>第2版.北京:清华大学出版社,</w:t>
      </w:r>
      <w:r>
        <w:rPr>
          <w:rFonts w:ascii="宋体" w:hAnsi="宋体" w:cs="宋体"/>
          <w:bCs/>
          <w:color w:val="000000"/>
          <w:kern w:val="0"/>
          <w:sz w:val="24"/>
        </w:rPr>
        <w:t>2016.118-138</w:t>
      </w:r>
    </w:p>
    <w:p>
      <w:pPr>
        <w:pStyle w:val="30"/>
        <w:numPr>
          <w:ilvl w:val="0"/>
          <w:numId w:val="34"/>
        </w:numPr>
        <w:wordWrap w:val="0"/>
        <w:spacing w:line="360" w:lineRule="auto"/>
        <w:ind w:firstLineChars="0"/>
        <w:jc w:val="left"/>
        <w:rPr>
          <w:rFonts w:ascii="宋体" w:hAnsi="宋体"/>
          <w:sz w:val="24"/>
        </w:rPr>
      </w:pPr>
      <w:r>
        <w:rPr>
          <w:rFonts w:hint="eastAsia" w:ascii="宋体" w:hAnsi="宋体"/>
          <w:sz w:val="24"/>
        </w:rPr>
        <w:t>RUNOOB</w:t>
      </w:r>
      <w:r>
        <w:rPr>
          <w:rFonts w:ascii="宋体" w:hAnsi="宋体"/>
          <w:sz w:val="24"/>
        </w:rPr>
        <w:t>.</w:t>
      </w:r>
      <w:r>
        <w:rPr>
          <w:rFonts w:hint="eastAsia" w:ascii="宋体" w:hAnsi="宋体"/>
          <w:sz w:val="24"/>
        </w:rPr>
        <w:t>JSP文件上传[</w:t>
      </w:r>
      <w:r>
        <w:rPr>
          <w:rFonts w:ascii="宋体" w:hAnsi="宋体"/>
          <w:sz w:val="24"/>
        </w:rPr>
        <w:t>EB/OL]</w:t>
      </w:r>
      <w:r>
        <w:rPr>
          <w:rFonts w:hint="eastAsia" w:ascii="宋体" w:hAnsi="宋体"/>
          <w:sz w:val="24"/>
        </w:rPr>
        <w:t>.</w:t>
      </w:r>
      <w:r>
        <w:rPr>
          <w:rFonts w:ascii="宋体" w:hAnsi="宋体"/>
          <w:sz w:val="24"/>
        </w:rPr>
        <w:t xml:space="preserve"> </w:t>
      </w:r>
      <w:r>
        <w:fldChar w:fldCharType="begin"/>
      </w:r>
      <w:r>
        <w:instrText xml:space="preserve"> HYPERLINK "https://www.runoob.com/jsp/jsp-file-uploading.html" </w:instrText>
      </w:r>
      <w:r>
        <w:fldChar w:fldCharType="separate"/>
      </w:r>
      <w:r>
        <w:rPr>
          <w:rStyle w:val="21"/>
          <w:rFonts w:ascii="宋体" w:hAnsi="宋体"/>
          <w:sz w:val="24"/>
        </w:rPr>
        <w:t>https://www.runoob.com/jsp/jsp-file-uploading.html</w:t>
      </w:r>
      <w:r>
        <w:rPr>
          <w:rStyle w:val="21"/>
          <w:rFonts w:ascii="宋体" w:hAnsi="宋体"/>
          <w:sz w:val="24"/>
        </w:rPr>
        <w:fldChar w:fldCharType="end"/>
      </w:r>
      <w:r>
        <w:rPr>
          <w:rFonts w:hint="eastAsia" w:ascii="宋体" w:hAnsi="宋体"/>
          <w:sz w:val="24"/>
        </w:rPr>
        <w:t>,无/</w:t>
      </w:r>
      <w:r>
        <w:rPr>
          <w:rFonts w:ascii="宋体" w:hAnsi="宋体"/>
          <w:sz w:val="24"/>
        </w:rPr>
        <w:t>2019-06-8</w:t>
      </w:r>
    </w:p>
    <w:p>
      <w:pPr>
        <w:pStyle w:val="30"/>
        <w:numPr>
          <w:ilvl w:val="0"/>
          <w:numId w:val="34"/>
        </w:numPr>
        <w:wordWrap w:val="0"/>
        <w:spacing w:line="360" w:lineRule="auto"/>
        <w:ind w:firstLineChars="0"/>
        <w:rPr>
          <w:rFonts w:ascii="宋体" w:hAnsi="宋体"/>
          <w:sz w:val="24"/>
        </w:rPr>
      </w:pPr>
      <w:r>
        <w:rPr>
          <w:rFonts w:hint="eastAsia" w:ascii="宋体" w:hAnsi="宋体"/>
          <w:sz w:val="24"/>
        </w:rPr>
        <w:t>君临-行者无界.</w:t>
      </w:r>
      <w:r>
        <w:rPr>
          <w:rFonts w:ascii="宋体" w:hAnsi="宋体"/>
          <w:sz w:val="24"/>
        </w:rPr>
        <w:t>Java</w:t>
      </w:r>
      <w:r>
        <w:rPr>
          <w:rFonts w:hint="eastAsia" w:ascii="宋体" w:hAnsi="宋体"/>
          <w:sz w:val="24"/>
        </w:rPr>
        <w:t>解析Excel</w:t>
      </w:r>
      <w:r>
        <w:rPr>
          <w:rFonts w:ascii="宋体" w:hAnsi="宋体"/>
          <w:sz w:val="24"/>
        </w:rPr>
        <w:t>(xls,xlsx</w:t>
      </w:r>
      <w:r>
        <w:rPr>
          <w:rFonts w:hint="eastAsia" w:ascii="宋体" w:hAnsi="宋体"/>
          <w:sz w:val="24"/>
        </w:rPr>
        <w:t>两种格式</w:t>
      </w:r>
      <w:r>
        <w:rPr>
          <w:rFonts w:ascii="宋体" w:hAnsi="宋体"/>
          <w:sz w:val="24"/>
        </w:rPr>
        <w:t>)[EB/OL]</w:t>
      </w:r>
      <w:r>
        <w:rPr>
          <w:rFonts w:hint="eastAsia" w:ascii="宋体" w:hAnsi="宋体"/>
          <w:sz w:val="24"/>
        </w:rPr>
        <w:t>.</w:t>
      </w:r>
    </w:p>
    <w:p>
      <w:pPr>
        <w:pStyle w:val="30"/>
        <w:wordWrap w:val="0"/>
        <w:spacing w:line="360" w:lineRule="auto"/>
        <w:ind w:left="420" w:firstLine="0" w:firstLineChars="0"/>
        <w:rPr>
          <w:rFonts w:ascii="宋体" w:hAnsi="宋体"/>
          <w:sz w:val="24"/>
        </w:rPr>
      </w:pPr>
      <w:r>
        <w:fldChar w:fldCharType="begin"/>
      </w:r>
      <w:r>
        <w:instrText xml:space="preserve"> HYPERLINK "https://www.cnblogs.com/hhhshct/p/7255915.html" </w:instrText>
      </w:r>
      <w:r>
        <w:fldChar w:fldCharType="separate"/>
      </w:r>
      <w:r>
        <w:rPr>
          <w:rStyle w:val="21"/>
          <w:rFonts w:ascii="宋体" w:hAnsi="宋体"/>
          <w:sz w:val="24"/>
        </w:rPr>
        <w:t>https://www.cnblogs.com/hhhshct/p/7255915.html</w:t>
      </w:r>
      <w:r>
        <w:rPr>
          <w:rStyle w:val="21"/>
          <w:rFonts w:ascii="宋体" w:hAnsi="宋体"/>
          <w:sz w:val="24"/>
        </w:rPr>
        <w:fldChar w:fldCharType="end"/>
      </w:r>
      <w:r>
        <w:rPr>
          <w:rFonts w:ascii="宋体" w:hAnsi="宋体"/>
          <w:sz w:val="24"/>
        </w:rPr>
        <w:t>, 2017-07-29/2019-06-11</w:t>
      </w:r>
    </w:p>
    <w:p>
      <w:pPr>
        <w:pStyle w:val="30"/>
        <w:numPr>
          <w:ilvl w:val="0"/>
          <w:numId w:val="34"/>
        </w:numPr>
        <w:wordWrap w:val="0"/>
        <w:spacing w:line="360" w:lineRule="auto"/>
        <w:ind w:firstLineChars="0"/>
        <w:rPr>
          <w:rFonts w:ascii="宋体" w:hAnsi="宋体"/>
          <w:sz w:val="24"/>
        </w:rPr>
      </w:pPr>
      <w:r>
        <w:rPr>
          <w:rFonts w:hint="eastAsia" w:ascii="宋体" w:hAnsi="宋体"/>
          <w:sz w:val="24"/>
        </w:rPr>
        <w:t>驾考一点通.在线仿真考试[EB</w:t>
      </w:r>
      <w:r>
        <w:rPr>
          <w:rFonts w:ascii="宋体" w:hAnsi="宋体"/>
          <w:sz w:val="24"/>
        </w:rPr>
        <w:t>/OL]</w:t>
      </w:r>
      <w:r>
        <w:rPr>
          <w:rFonts w:hint="eastAsia" w:ascii="宋体" w:hAnsi="宋体"/>
          <w:sz w:val="24"/>
        </w:rPr>
        <w:t>.</w:t>
      </w:r>
      <w:r>
        <w:rPr>
          <w:rFonts w:ascii="宋体" w:hAnsi="宋体"/>
          <w:sz w:val="24"/>
        </w:rPr>
        <w:t xml:space="preserve"> </w:t>
      </w:r>
      <w:r>
        <w:fldChar w:fldCharType="begin"/>
      </w:r>
      <w:r>
        <w:instrText xml:space="preserve"> HYPERLINK "https://www.jsyks.com/kmy-fzks" </w:instrText>
      </w:r>
      <w:r>
        <w:fldChar w:fldCharType="separate"/>
      </w:r>
      <w:r>
        <w:rPr>
          <w:rFonts w:ascii="宋体" w:hAnsi="宋体"/>
          <w:color w:val="0000FF"/>
          <w:sz w:val="24"/>
          <w:u w:val="single"/>
        </w:rPr>
        <w:t>https://www.jsyks.com/kmy-fzks</w:t>
      </w:r>
      <w:r>
        <w:rPr>
          <w:rFonts w:ascii="宋体" w:hAnsi="宋体"/>
          <w:color w:val="0000FF"/>
          <w:sz w:val="24"/>
          <w:u w:val="single"/>
        </w:rPr>
        <w:fldChar w:fldCharType="end"/>
      </w:r>
      <w:r>
        <w:rPr>
          <w:rFonts w:hint="eastAsia" w:ascii="宋体" w:hAnsi="宋体"/>
          <w:sz w:val="24"/>
        </w:rPr>
        <w:t>，无/</w:t>
      </w:r>
      <w:r>
        <w:rPr>
          <w:rFonts w:ascii="宋体" w:hAnsi="宋体"/>
          <w:sz w:val="24"/>
        </w:rPr>
        <w:t>2019-06-01</w:t>
      </w:r>
    </w:p>
    <w:sectPr>
      <w:footerReference r:id="rId6" w:type="default"/>
      <w:pgSz w:w="11850" w:h="16783"/>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Cambria">
    <w:altName w:val="Georgia"/>
    <w:panose1 w:val="02040503050406030204"/>
    <w:charset w:val="00"/>
    <w:family w:val="roman"/>
    <w:pitch w:val="default"/>
    <w:sig w:usb0="00000000" w:usb1="00000000" w:usb2="02000000" w:usb3="00000000" w:csb0="0000019F" w:csb1="00000000"/>
  </w:font>
  <w:font w:name="Wingdings">
    <w:panose1 w:val="05000000000000000000"/>
    <w:charset w:val="02"/>
    <w:family w:val="auto"/>
    <w:pitch w:val="default"/>
    <w:sig w:usb0="00000000" w:usb1="00000000" w:usb2="00000000" w:usb3="00000000" w:csb0="80000000" w:csb1="00000000"/>
  </w:font>
  <w:font w:name="等线">
    <w:altName w:val="Noto Serif CJK JP"/>
    <w:panose1 w:val="02010600030101010101"/>
    <w:charset w:val="86"/>
    <w:family w:val="auto"/>
    <w:pitch w:val="default"/>
    <w:sig w:usb0="00000000" w:usb1="00000000" w:usb2="00000016" w:usb3="00000000" w:csb0="0004000F" w:csb1="0000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 w:name="Arial Black">
    <w:panose1 w:val="020B0A04020102020204"/>
    <w:charset w:val="00"/>
    <w:family w:val="auto"/>
    <w:pitch w:val="default"/>
    <w:sig w:usb0="00000287" w:usb1="00000000" w:usb2="00000000" w:usb3="00000000" w:csb0="2000009F" w:csb1="DFD70000"/>
  </w:font>
  <w:font w:name="Georgia">
    <w:panose1 w:val="02040502050405020303"/>
    <w:charset w:val="00"/>
    <w:family w:val="auto"/>
    <w:pitch w:val="default"/>
    <w:sig w:usb0="00000287" w:usb1="00000000" w:usb2="00000000" w:usb3="00000000" w:csb0="2000009F" w:csb1="00000000"/>
  </w:font>
  <w:font w:name="Noto Serif CJK JP">
    <w:panose1 w:val="02020400000000000000"/>
    <w:charset w:val="86"/>
    <w:family w:val="auto"/>
    <w:pitch w:val="default"/>
    <w:sig w:usb0="30000083" w:usb1="2BDF3C10" w:usb2="00000016" w:usb3="00000000" w:csb0="602E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99138079"/>
      <w:docPartObj>
        <w:docPartGallery w:val="AutoText"/>
      </w:docPartObj>
    </w:sdtPr>
    <w:sdtContent>
      <w:p>
        <w:pPr>
          <w:pStyle w:val="12"/>
          <w:jc w:val="center"/>
        </w:pPr>
        <w:r>
          <w:fldChar w:fldCharType="begin"/>
        </w:r>
        <w:r>
          <w:instrText xml:space="preserve">PAGE   \* MERGEFORMAT</w:instrText>
        </w:r>
        <w:r>
          <w:fldChar w:fldCharType="separate"/>
        </w:r>
        <w:r>
          <w:rPr>
            <w:lang w:val="zh-CN"/>
          </w:rPr>
          <w:t>2</w:t>
        </w:r>
        <w:r>
          <w:fldChar w:fldCharType="end"/>
        </w:r>
      </w:p>
    </w:sdtContent>
  </w:sdt>
  <w:p>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34204197"/>
      <w:docPartObj>
        <w:docPartGallery w:val="AutoText"/>
      </w:docPartObj>
    </w:sdtPr>
    <w:sdtContent>
      <w:p>
        <w:pPr>
          <w:pStyle w:val="12"/>
          <w:jc w:val="center"/>
        </w:pPr>
        <w:r>
          <w:fldChar w:fldCharType="begin"/>
        </w:r>
        <w:r>
          <w:instrText xml:space="preserve">PAGE   \* MERGEFORMAT</w:instrText>
        </w:r>
        <w:r>
          <w:fldChar w:fldCharType="separate"/>
        </w:r>
        <w:r>
          <w:rPr>
            <w:lang w:val="zh-CN"/>
          </w:rPr>
          <w:t>1</w:t>
        </w:r>
        <w:r>
          <w:fldChar w:fldCharType="end"/>
        </w:r>
      </w:p>
    </w:sdtContent>
  </w:sdt>
  <w:p>
    <w:pPr>
      <w:pStyle w:val="1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133C3"/>
    <w:multiLevelType w:val="multilevel"/>
    <w:tmpl w:val="041133C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4D87D87"/>
    <w:multiLevelType w:val="multilevel"/>
    <w:tmpl w:val="04D87D87"/>
    <w:lvl w:ilvl="0" w:tentative="0">
      <w:start w:val="1"/>
      <w:numFmt w:val="decimal"/>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58164B5"/>
    <w:multiLevelType w:val="multilevel"/>
    <w:tmpl w:val="058164B5"/>
    <w:lvl w:ilvl="0" w:tentative="0">
      <w:start w:val="1"/>
      <w:numFmt w:val="decimal"/>
      <w:lvlText w:val="4.4.%1"/>
      <w:lvlJc w:val="left"/>
      <w:pPr>
        <w:ind w:left="3255"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65D4E53"/>
    <w:multiLevelType w:val="multilevel"/>
    <w:tmpl w:val="065D4E5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87055A8"/>
    <w:multiLevelType w:val="multilevel"/>
    <w:tmpl w:val="087055A8"/>
    <w:lvl w:ilvl="0" w:tentative="0">
      <w:start w:val="1"/>
      <w:numFmt w:val="decimal"/>
      <w:lvlText w:val="4.8.%1"/>
      <w:lvlJc w:val="left"/>
      <w:pPr>
        <w:ind w:left="3255"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09330BF8"/>
    <w:multiLevelType w:val="multilevel"/>
    <w:tmpl w:val="09330BF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259246B"/>
    <w:multiLevelType w:val="multilevel"/>
    <w:tmpl w:val="1259246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6724620"/>
    <w:multiLevelType w:val="multilevel"/>
    <w:tmpl w:val="16724620"/>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
    <w:nsid w:val="18A93F80"/>
    <w:multiLevelType w:val="multilevel"/>
    <w:tmpl w:val="18A93F80"/>
    <w:lvl w:ilvl="0" w:tentative="0">
      <w:start w:val="1"/>
      <w:numFmt w:val="decimal"/>
      <w:lvlText w:val="3.4.%1"/>
      <w:lvlJc w:val="left"/>
      <w:pPr>
        <w:ind w:left="420" w:hanging="420"/>
      </w:pPr>
      <w:rPr>
        <w:rFonts w:hint="eastAsia"/>
        <w:sz w:val="24"/>
        <w:szCs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9FD2EDA"/>
    <w:multiLevelType w:val="multilevel"/>
    <w:tmpl w:val="19FD2ED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5CD6019"/>
    <w:multiLevelType w:val="multilevel"/>
    <w:tmpl w:val="25CD6019"/>
    <w:lvl w:ilvl="0" w:tentative="0">
      <w:start w:val="1"/>
      <w:numFmt w:val="decimal"/>
      <w:lvlText w:val="5.%1"/>
      <w:lvlJc w:val="left"/>
      <w:pPr>
        <w:ind w:left="3255"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B994F7E"/>
    <w:multiLevelType w:val="multilevel"/>
    <w:tmpl w:val="2B994F7E"/>
    <w:lvl w:ilvl="0" w:tentative="0">
      <w:start w:val="1"/>
      <w:numFmt w:val="decimal"/>
      <w:lvlText w:val="5.3.%1"/>
      <w:lvlJc w:val="left"/>
      <w:pPr>
        <w:ind w:left="3255"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2756335"/>
    <w:multiLevelType w:val="multilevel"/>
    <w:tmpl w:val="3275633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334D3F71"/>
    <w:multiLevelType w:val="multilevel"/>
    <w:tmpl w:val="334D3F7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38083F99"/>
    <w:multiLevelType w:val="multilevel"/>
    <w:tmpl w:val="38083F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8BF3412"/>
    <w:multiLevelType w:val="multilevel"/>
    <w:tmpl w:val="38BF3412"/>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3BC94002"/>
    <w:multiLevelType w:val="multilevel"/>
    <w:tmpl w:val="3BC9400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7">
    <w:nsid w:val="3DC72F3C"/>
    <w:multiLevelType w:val="multilevel"/>
    <w:tmpl w:val="3DC72F3C"/>
    <w:lvl w:ilvl="0" w:tentative="0">
      <w:start w:val="1"/>
      <w:numFmt w:val="decimal"/>
      <w:lvlText w:val="4.9.%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3F961D51"/>
    <w:multiLevelType w:val="multilevel"/>
    <w:tmpl w:val="3F961D5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50D5451A"/>
    <w:multiLevelType w:val="multilevel"/>
    <w:tmpl w:val="50D5451A"/>
    <w:lvl w:ilvl="0" w:tentative="0">
      <w:start w:val="1"/>
      <w:numFmt w:val="decimal"/>
      <w:lvlText w:val="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54D37A2A"/>
    <w:multiLevelType w:val="multilevel"/>
    <w:tmpl w:val="54D37A2A"/>
    <w:lvl w:ilvl="0" w:tentative="0">
      <w:start w:val="1"/>
      <w:numFmt w:val="decimal"/>
      <w:lvlText w:val="4.5.%1"/>
      <w:lvlJc w:val="left"/>
      <w:pPr>
        <w:ind w:left="3255"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890670A"/>
    <w:multiLevelType w:val="multilevel"/>
    <w:tmpl w:val="5890670A"/>
    <w:lvl w:ilvl="0" w:tentative="0">
      <w:start w:val="1"/>
      <w:numFmt w:val="decimal"/>
      <w:lvlText w:val="4.6.%1"/>
      <w:lvlJc w:val="left"/>
      <w:pPr>
        <w:ind w:left="3255"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1F953FF"/>
    <w:multiLevelType w:val="multilevel"/>
    <w:tmpl w:val="61F953FF"/>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6AEE6CC4"/>
    <w:multiLevelType w:val="multilevel"/>
    <w:tmpl w:val="6AEE6CC4"/>
    <w:lvl w:ilvl="0" w:tentative="0">
      <w:start w:val="1"/>
      <w:numFmt w:val="decimal"/>
      <w:lvlText w:val="3.5.%1"/>
      <w:lvlJc w:val="left"/>
      <w:pPr>
        <w:ind w:left="420" w:hanging="420"/>
      </w:pPr>
      <w:rPr>
        <w:rFonts w:hint="eastAsia" w:asciiTheme="minorEastAsia" w:hAnsiTheme="minorEastAsia" w:eastAsiaTheme="minor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6B0148C9"/>
    <w:multiLevelType w:val="multilevel"/>
    <w:tmpl w:val="6B0148C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6D647397"/>
    <w:multiLevelType w:val="multilevel"/>
    <w:tmpl w:val="6D647397"/>
    <w:lvl w:ilvl="0" w:tentative="0">
      <w:start w:val="1"/>
      <w:numFmt w:val="decimal"/>
      <w:lvlText w:val="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6E4B7198"/>
    <w:multiLevelType w:val="multilevel"/>
    <w:tmpl w:val="6E4B7198"/>
    <w:lvl w:ilvl="0" w:tentative="0">
      <w:start w:val="1"/>
      <w:numFmt w:val="bullet"/>
      <w:lvlText w:val=""/>
      <w:lvlJc w:val="left"/>
      <w:pPr>
        <w:ind w:left="3255" w:hanging="4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6FFC72B8"/>
    <w:multiLevelType w:val="multilevel"/>
    <w:tmpl w:val="6FFC72B8"/>
    <w:lvl w:ilvl="0" w:tentative="0">
      <w:start w:val="1"/>
      <w:numFmt w:val="decimal"/>
      <w:lvlText w:val="3.%1"/>
      <w:lvlJc w:val="left"/>
      <w:pPr>
        <w:ind w:left="420" w:hanging="420"/>
      </w:pPr>
      <w:rPr>
        <w:rFonts w:hint="eastAsia"/>
        <w:sz w:val="24"/>
        <w:szCs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71CA15D3"/>
    <w:multiLevelType w:val="multilevel"/>
    <w:tmpl w:val="71CA15D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71D121BF"/>
    <w:multiLevelType w:val="multilevel"/>
    <w:tmpl w:val="71D121BF"/>
    <w:lvl w:ilvl="0" w:tentative="0">
      <w:start w:val="1"/>
      <w:numFmt w:val="decimal"/>
      <w:lvlText w:val="4.5.%1"/>
      <w:lvlJc w:val="left"/>
      <w:pPr>
        <w:ind w:left="3255"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73BB2F0D"/>
    <w:multiLevelType w:val="multilevel"/>
    <w:tmpl w:val="73BB2F0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753E2032"/>
    <w:multiLevelType w:val="multilevel"/>
    <w:tmpl w:val="753E203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7952008E"/>
    <w:multiLevelType w:val="multilevel"/>
    <w:tmpl w:val="7952008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7FE54997"/>
    <w:multiLevelType w:val="multilevel"/>
    <w:tmpl w:val="7FE5499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2"/>
  </w:num>
  <w:num w:numId="2">
    <w:abstractNumId w:val="19"/>
  </w:num>
  <w:num w:numId="3">
    <w:abstractNumId w:val="16"/>
  </w:num>
  <w:num w:numId="4">
    <w:abstractNumId w:val="1"/>
  </w:num>
  <w:num w:numId="5">
    <w:abstractNumId w:val="7"/>
  </w:num>
  <w:num w:numId="6">
    <w:abstractNumId w:val="2"/>
  </w:num>
  <w:num w:numId="7">
    <w:abstractNumId w:val="27"/>
  </w:num>
  <w:num w:numId="8">
    <w:abstractNumId w:val="8"/>
  </w:num>
  <w:num w:numId="9">
    <w:abstractNumId w:val="23"/>
  </w:num>
  <w:num w:numId="10">
    <w:abstractNumId w:val="26"/>
  </w:num>
  <w:num w:numId="11">
    <w:abstractNumId w:val="25"/>
  </w:num>
  <w:num w:numId="12">
    <w:abstractNumId w:val="20"/>
  </w:num>
  <w:num w:numId="13">
    <w:abstractNumId w:val="29"/>
  </w:num>
  <w:num w:numId="14">
    <w:abstractNumId w:val="21"/>
  </w:num>
  <w:num w:numId="15">
    <w:abstractNumId w:val="4"/>
  </w:num>
  <w:num w:numId="16">
    <w:abstractNumId w:val="17"/>
  </w:num>
  <w:num w:numId="17">
    <w:abstractNumId w:val="10"/>
  </w:num>
  <w:num w:numId="18">
    <w:abstractNumId w:val="11"/>
  </w:num>
  <w:num w:numId="19">
    <w:abstractNumId w:val="9"/>
  </w:num>
  <w:num w:numId="20">
    <w:abstractNumId w:val="30"/>
  </w:num>
  <w:num w:numId="21">
    <w:abstractNumId w:val="14"/>
  </w:num>
  <w:num w:numId="22">
    <w:abstractNumId w:val="13"/>
  </w:num>
  <w:num w:numId="23">
    <w:abstractNumId w:val="24"/>
  </w:num>
  <w:num w:numId="24">
    <w:abstractNumId w:val="0"/>
  </w:num>
  <w:num w:numId="25">
    <w:abstractNumId w:val="6"/>
  </w:num>
  <w:num w:numId="26">
    <w:abstractNumId w:val="33"/>
  </w:num>
  <w:num w:numId="27">
    <w:abstractNumId w:val="28"/>
  </w:num>
  <w:num w:numId="28">
    <w:abstractNumId w:val="31"/>
  </w:num>
  <w:num w:numId="29">
    <w:abstractNumId w:val="3"/>
  </w:num>
  <w:num w:numId="30">
    <w:abstractNumId w:val="5"/>
  </w:num>
  <w:num w:numId="31">
    <w:abstractNumId w:val="12"/>
  </w:num>
  <w:num w:numId="32">
    <w:abstractNumId w:val="18"/>
  </w:num>
  <w:num w:numId="33">
    <w:abstractNumId w:val="32"/>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6829"/>
    <w:rsid w:val="0000263F"/>
    <w:rsid w:val="000041B0"/>
    <w:rsid w:val="00006E2B"/>
    <w:rsid w:val="00007582"/>
    <w:rsid w:val="000078EC"/>
    <w:rsid w:val="00007E47"/>
    <w:rsid w:val="00011934"/>
    <w:rsid w:val="000129C3"/>
    <w:rsid w:val="00014275"/>
    <w:rsid w:val="00015802"/>
    <w:rsid w:val="000164F8"/>
    <w:rsid w:val="00016AEF"/>
    <w:rsid w:val="00020F59"/>
    <w:rsid w:val="00021593"/>
    <w:rsid w:val="00021B67"/>
    <w:rsid w:val="00021DF7"/>
    <w:rsid w:val="00021ED0"/>
    <w:rsid w:val="00021F28"/>
    <w:rsid w:val="000228F1"/>
    <w:rsid w:val="00022FE7"/>
    <w:rsid w:val="000257D4"/>
    <w:rsid w:val="00026451"/>
    <w:rsid w:val="00026743"/>
    <w:rsid w:val="0002687A"/>
    <w:rsid w:val="00027127"/>
    <w:rsid w:val="0002723B"/>
    <w:rsid w:val="00027A10"/>
    <w:rsid w:val="0003128B"/>
    <w:rsid w:val="00033F54"/>
    <w:rsid w:val="00033F7A"/>
    <w:rsid w:val="000359A5"/>
    <w:rsid w:val="00036979"/>
    <w:rsid w:val="0003777E"/>
    <w:rsid w:val="00040665"/>
    <w:rsid w:val="000410A9"/>
    <w:rsid w:val="00041708"/>
    <w:rsid w:val="00041E20"/>
    <w:rsid w:val="00041E40"/>
    <w:rsid w:val="00043229"/>
    <w:rsid w:val="0004381B"/>
    <w:rsid w:val="00043967"/>
    <w:rsid w:val="00043E8E"/>
    <w:rsid w:val="000440AF"/>
    <w:rsid w:val="0004572E"/>
    <w:rsid w:val="0004599A"/>
    <w:rsid w:val="0004681B"/>
    <w:rsid w:val="000471D3"/>
    <w:rsid w:val="000507B1"/>
    <w:rsid w:val="00051F70"/>
    <w:rsid w:val="00054732"/>
    <w:rsid w:val="00055877"/>
    <w:rsid w:val="00055EA8"/>
    <w:rsid w:val="000564A0"/>
    <w:rsid w:val="00057572"/>
    <w:rsid w:val="00057ED3"/>
    <w:rsid w:val="00060CC2"/>
    <w:rsid w:val="00060CF6"/>
    <w:rsid w:val="00062E39"/>
    <w:rsid w:val="00063513"/>
    <w:rsid w:val="00063F35"/>
    <w:rsid w:val="00064231"/>
    <w:rsid w:val="00070843"/>
    <w:rsid w:val="00073EA7"/>
    <w:rsid w:val="00074557"/>
    <w:rsid w:val="00076275"/>
    <w:rsid w:val="00076FF5"/>
    <w:rsid w:val="000772A3"/>
    <w:rsid w:val="00077619"/>
    <w:rsid w:val="00082856"/>
    <w:rsid w:val="00085BA5"/>
    <w:rsid w:val="0008696D"/>
    <w:rsid w:val="000876B1"/>
    <w:rsid w:val="00090039"/>
    <w:rsid w:val="00091C3B"/>
    <w:rsid w:val="00092E09"/>
    <w:rsid w:val="00093146"/>
    <w:rsid w:val="000933C9"/>
    <w:rsid w:val="000942B2"/>
    <w:rsid w:val="00095168"/>
    <w:rsid w:val="000958ED"/>
    <w:rsid w:val="00096BF6"/>
    <w:rsid w:val="00096FF3"/>
    <w:rsid w:val="000978B4"/>
    <w:rsid w:val="000A3A8B"/>
    <w:rsid w:val="000A7996"/>
    <w:rsid w:val="000A7A42"/>
    <w:rsid w:val="000A7BBD"/>
    <w:rsid w:val="000B0BBE"/>
    <w:rsid w:val="000B0DB6"/>
    <w:rsid w:val="000B22F4"/>
    <w:rsid w:val="000B60B5"/>
    <w:rsid w:val="000B71E2"/>
    <w:rsid w:val="000B7D34"/>
    <w:rsid w:val="000C01A2"/>
    <w:rsid w:val="000C0783"/>
    <w:rsid w:val="000C0D2A"/>
    <w:rsid w:val="000C1C28"/>
    <w:rsid w:val="000C1C31"/>
    <w:rsid w:val="000C387F"/>
    <w:rsid w:val="000C783B"/>
    <w:rsid w:val="000D0600"/>
    <w:rsid w:val="000D3E24"/>
    <w:rsid w:val="000D52D4"/>
    <w:rsid w:val="000D5BE9"/>
    <w:rsid w:val="000D6A74"/>
    <w:rsid w:val="000E0823"/>
    <w:rsid w:val="000E2627"/>
    <w:rsid w:val="000E3A1D"/>
    <w:rsid w:val="000E3E50"/>
    <w:rsid w:val="000E59C9"/>
    <w:rsid w:val="000E5D4D"/>
    <w:rsid w:val="000E6B65"/>
    <w:rsid w:val="000E7398"/>
    <w:rsid w:val="000F0DEB"/>
    <w:rsid w:val="000F2251"/>
    <w:rsid w:val="000F24F4"/>
    <w:rsid w:val="000F278D"/>
    <w:rsid w:val="000F646C"/>
    <w:rsid w:val="000F6AEC"/>
    <w:rsid w:val="000F772D"/>
    <w:rsid w:val="000F7B4E"/>
    <w:rsid w:val="00100F26"/>
    <w:rsid w:val="00101526"/>
    <w:rsid w:val="0010391E"/>
    <w:rsid w:val="00105368"/>
    <w:rsid w:val="00105D45"/>
    <w:rsid w:val="001061D5"/>
    <w:rsid w:val="00111B57"/>
    <w:rsid w:val="0011272D"/>
    <w:rsid w:val="00113745"/>
    <w:rsid w:val="00116783"/>
    <w:rsid w:val="00121AB3"/>
    <w:rsid w:val="00122847"/>
    <w:rsid w:val="00123073"/>
    <w:rsid w:val="00124749"/>
    <w:rsid w:val="00125601"/>
    <w:rsid w:val="0012599D"/>
    <w:rsid w:val="00126527"/>
    <w:rsid w:val="00127E05"/>
    <w:rsid w:val="00132101"/>
    <w:rsid w:val="00134D91"/>
    <w:rsid w:val="00136100"/>
    <w:rsid w:val="00137C0F"/>
    <w:rsid w:val="00141275"/>
    <w:rsid w:val="0014149A"/>
    <w:rsid w:val="00146E55"/>
    <w:rsid w:val="001471E2"/>
    <w:rsid w:val="0015211D"/>
    <w:rsid w:val="00152721"/>
    <w:rsid w:val="0015623A"/>
    <w:rsid w:val="00156375"/>
    <w:rsid w:val="00156C8E"/>
    <w:rsid w:val="00157073"/>
    <w:rsid w:val="001600F2"/>
    <w:rsid w:val="00160852"/>
    <w:rsid w:val="001608A4"/>
    <w:rsid w:val="00160EB6"/>
    <w:rsid w:val="001636E7"/>
    <w:rsid w:val="00163B80"/>
    <w:rsid w:val="00163FD1"/>
    <w:rsid w:val="001647A3"/>
    <w:rsid w:val="00164EDC"/>
    <w:rsid w:val="00166077"/>
    <w:rsid w:val="00166C87"/>
    <w:rsid w:val="001739B5"/>
    <w:rsid w:val="00173AD4"/>
    <w:rsid w:val="00174139"/>
    <w:rsid w:val="001771BB"/>
    <w:rsid w:val="00177CF5"/>
    <w:rsid w:val="00180486"/>
    <w:rsid w:val="001825F4"/>
    <w:rsid w:val="0018312B"/>
    <w:rsid w:val="00183B29"/>
    <w:rsid w:val="00184022"/>
    <w:rsid w:val="001868F2"/>
    <w:rsid w:val="00186A19"/>
    <w:rsid w:val="00187134"/>
    <w:rsid w:val="00187C75"/>
    <w:rsid w:val="001901DC"/>
    <w:rsid w:val="00190A19"/>
    <w:rsid w:val="00190A8F"/>
    <w:rsid w:val="00190DAC"/>
    <w:rsid w:val="00190F5E"/>
    <w:rsid w:val="00192E3E"/>
    <w:rsid w:val="00194713"/>
    <w:rsid w:val="00194AF3"/>
    <w:rsid w:val="00195512"/>
    <w:rsid w:val="001972B5"/>
    <w:rsid w:val="00197357"/>
    <w:rsid w:val="00197B2D"/>
    <w:rsid w:val="001A1DBB"/>
    <w:rsid w:val="001A4083"/>
    <w:rsid w:val="001A52EB"/>
    <w:rsid w:val="001A55B5"/>
    <w:rsid w:val="001A61F8"/>
    <w:rsid w:val="001A7A78"/>
    <w:rsid w:val="001B0489"/>
    <w:rsid w:val="001B1288"/>
    <w:rsid w:val="001B3CBB"/>
    <w:rsid w:val="001B470C"/>
    <w:rsid w:val="001B6318"/>
    <w:rsid w:val="001B67E7"/>
    <w:rsid w:val="001B7027"/>
    <w:rsid w:val="001B7282"/>
    <w:rsid w:val="001B743F"/>
    <w:rsid w:val="001C3EC5"/>
    <w:rsid w:val="001C475E"/>
    <w:rsid w:val="001C4A88"/>
    <w:rsid w:val="001C53C6"/>
    <w:rsid w:val="001C5EAB"/>
    <w:rsid w:val="001C5F8B"/>
    <w:rsid w:val="001C6C18"/>
    <w:rsid w:val="001C7399"/>
    <w:rsid w:val="001D0400"/>
    <w:rsid w:val="001D0E6B"/>
    <w:rsid w:val="001D4301"/>
    <w:rsid w:val="001D5310"/>
    <w:rsid w:val="001D6C4E"/>
    <w:rsid w:val="001D6F97"/>
    <w:rsid w:val="001D7F54"/>
    <w:rsid w:val="001E0885"/>
    <w:rsid w:val="001E090A"/>
    <w:rsid w:val="001E6C17"/>
    <w:rsid w:val="001F05B1"/>
    <w:rsid w:val="001F08B3"/>
    <w:rsid w:val="001F293D"/>
    <w:rsid w:val="001F2985"/>
    <w:rsid w:val="001F4113"/>
    <w:rsid w:val="001F51DC"/>
    <w:rsid w:val="001F642A"/>
    <w:rsid w:val="002010F1"/>
    <w:rsid w:val="00202609"/>
    <w:rsid w:val="002107C9"/>
    <w:rsid w:val="002110AE"/>
    <w:rsid w:val="0021464B"/>
    <w:rsid w:val="0021568D"/>
    <w:rsid w:val="00216DE1"/>
    <w:rsid w:val="00220CC9"/>
    <w:rsid w:val="0022126D"/>
    <w:rsid w:val="00221964"/>
    <w:rsid w:val="00222A5D"/>
    <w:rsid w:val="00223D4F"/>
    <w:rsid w:val="00226007"/>
    <w:rsid w:val="0022777A"/>
    <w:rsid w:val="00231773"/>
    <w:rsid w:val="0023216D"/>
    <w:rsid w:val="00232C4E"/>
    <w:rsid w:val="00233B46"/>
    <w:rsid w:val="00235AEB"/>
    <w:rsid w:val="00235F3A"/>
    <w:rsid w:val="00237BF7"/>
    <w:rsid w:val="002406C1"/>
    <w:rsid w:val="00241EF4"/>
    <w:rsid w:val="002425CB"/>
    <w:rsid w:val="0024292B"/>
    <w:rsid w:val="0024293D"/>
    <w:rsid w:val="00243398"/>
    <w:rsid w:val="00244C78"/>
    <w:rsid w:val="002458B0"/>
    <w:rsid w:val="00246485"/>
    <w:rsid w:val="00246574"/>
    <w:rsid w:val="00247BC8"/>
    <w:rsid w:val="00251448"/>
    <w:rsid w:val="002518F5"/>
    <w:rsid w:val="00251CB3"/>
    <w:rsid w:val="00253C90"/>
    <w:rsid w:val="00254651"/>
    <w:rsid w:val="00255512"/>
    <w:rsid w:val="002603B8"/>
    <w:rsid w:val="002605C0"/>
    <w:rsid w:val="002648C7"/>
    <w:rsid w:val="00264F65"/>
    <w:rsid w:val="00265D83"/>
    <w:rsid w:val="00267554"/>
    <w:rsid w:val="002717F4"/>
    <w:rsid w:val="0027273A"/>
    <w:rsid w:val="0027380C"/>
    <w:rsid w:val="00273A6F"/>
    <w:rsid w:val="00276560"/>
    <w:rsid w:val="00277C30"/>
    <w:rsid w:val="00282685"/>
    <w:rsid w:val="00283359"/>
    <w:rsid w:val="00283778"/>
    <w:rsid w:val="00285CF4"/>
    <w:rsid w:val="002860E2"/>
    <w:rsid w:val="00287C6A"/>
    <w:rsid w:val="00290B22"/>
    <w:rsid w:val="002910CD"/>
    <w:rsid w:val="00291118"/>
    <w:rsid w:val="00294541"/>
    <w:rsid w:val="00296944"/>
    <w:rsid w:val="00297AB4"/>
    <w:rsid w:val="002A18A0"/>
    <w:rsid w:val="002A1C94"/>
    <w:rsid w:val="002A269F"/>
    <w:rsid w:val="002A2FC3"/>
    <w:rsid w:val="002A37DD"/>
    <w:rsid w:val="002A4B23"/>
    <w:rsid w:val="002B139D"/>
    <w:rsid w:val="002B27D8"/>
    <w:rsid w:val="002B29E0"/>
    <w:rsid w:val="002B33A0"/>
    <w:rsid w:val="002B537C"/>
    <w:rsid w:val="002B56CF"/>
    <w:rsid w:val="002B61A3"/>
    <w:rsid w:val="002B63E3"/>
    <w:rsid w:val="002C0A0A"/>
    <w:rsid w:val="002C0FC2"/>
    <w:rsid w:val="002C1929"/>
    <w:rsid w:val="002C4218"/>
    <w:rsid w:val="002C65DF"/>
    <w:rsid w:val="002C6741"/>
    <w:rsid w:val="002D1400"/>
    <w:rsid w:val="002D4D6C"/>
    <w:rsid w:val="002D51C5"/>
    <w:rsid w:val="002E1172"/>
    <w:rsid w:val="002E185E"/>
    <w:rsid w:val="002E5D48"/>
    <w:rsid w:val="002E69B9"/>
    <w:rsid w:val="002E75C7"/>
    <w:rsid w:val="002F1843"/>
    <w:rsid w:val="002F2E1D"/>
    <w:rsid w:val="002F390B"/>
    <w:rsid w:val="002F544D"/>
    <w:rsid w:val="002F697D"/>
    <w:rsid w:val="002F7C2C"/>
    <w:rsid w:val="0030020C"/>
    <w:rsid w:val="003020F3"/>
    <w:rsid w:val="00302D51"/>
    <w:rsid w:val="00303624"/>
    <w:rsid w:val="003048B5"/>
    <w:rsid w:val="00304BDC"/>
    <w:rsid w:val="00305040"/>
    <w:rsid w:val="00305C12"/>
    <w:rsid w:val="003070F8"/>
    <w:rsid w:val="00311B72"/>
    <w:rsid w:val="00312CC1"/>
    <w:rsid w:val="003152B9"/>
    <w:rsid w:val="00316717"/>
    <w:rsid w:val="00320FEA"/>
    <w:rsid w:val="00321AE7"/>
    <w:rsid w:val="00322062"/>
    <w:rsid w:val="0032553F"/>
    <w:rsid w:val="00325BBB"/>
    <w:rsid w:val="00325F08"/>
    <w:rsid w:val="00330035"/>
    <w:rsid w:val="00330B35"/>
    <w:rsid w:val="00331F3B"/>
    <w:rsid w:val="00333589"/>
    <w:rsid w:val="00334168"/>
    <w:rsid w:val="00335671"/>
    <w:rsid w:val="00337270"/>
    <w:rsid w:val="00344F38"/>
    <w:rsid w:val="0034543F"/>
    <w:rsid w:val="00346162"/>
    <w:rsid w:val="00347171"/>
    <w:rsid w:val="00347CBA"/>
    <w:rsid w:val="003524C8"/>
    <w:rsid w:val="00353BC7"/>
    <w:rsid w:val="00353CD0"/>
    <w:rsid w:val="00354C68"/>
    <w:rsid w:val="003556E2"/>
    <w:rsid w:val="00355C0D"/>
    <w:rsid w:val="00360150"/>
    <w:rsid w:val="003603AA"/>
    <w:rsid w:val="003604A3"/>
    <w:rsid w:val="00360A38"/>
    <w:rsid w:val="00360FA8"/>
    <w:rsid w:val="0036556A"/>
    <w:rsid w:val="00365E2A"/>
    <w:rsid w:val="00366C99"/>
    <w:rsid w:val="003724ED"/>
    <w:rsid w:val="003728CE"/>
    <w:rsid w:val="003736AD"/>
    <w:rsid w:val="00373A49"/>
    <w:rsid w:val="003804D1"/>
    <w:rsid w:val="0038219A"/>
    <w:rsid w:val="0038220A"/>
    <w:rsid w:val="003848AE"/>
    <w:rsid w:val="00384FCB"/>
    <w:rsid w:val="00386182"/>
    <w:rsid w:val="003863CE"/>
    <w:rsid w:val="0038657F"/>
    <w:rsid w:val="00387C79"/>
    <w:rsid w:val="003909D3"/>
    <w:rsid w:val="0039113B"/>
    <w:rsid w:val="00391207"/>
    <w:rsid w:val="00392B9D"/>
    <w:rsid w:val="003939BE"/>
    <w:rsid w:val="00393ACC"/>
    <w:rsid w:val="00394B0C"/>
    <w:rsid w:val="00395344"/>
    <w:rsid w:val="003956D0"/>
    <w:rsid w:val="00396A9C"/>
    <w:rsid w:val="003A127F"/>
    <w:rsid w:val="003A15A9"/>
    <w:rsid w:val="003A1A08"/>
    <w:rsid w:val="003A57FB"/>
    <w:rsid w:val="003A6544"/>
    <w:rsid w:val="003B06B8"/>
    <w:rsid w:val="003B0C3C"/>
    <w:rsid w:val="003B1F93"/>
    <w:rsid w:val="003B2837"/>
    <w:rsid w:val="003B28E4"/>
    <w:rsid w:val="003B2B16"/>
    <w:rsid w:val="003B37EC"/>
    <w:rsid w:val="003B410D"/>
    <w:rsid w:val="003B41C9"/>
    <w:rsid w:val="003B46E2"/>
    <w:rsid w:val="003B483C"/>
    <w:rsid w:val="003B6E87"/>
    <w:rsid w:val="003B7BDA"/>
    <w:rsid w:val="003C104E"/>
    <w:rsid w:val="003C19A7"/>
    <w:rsid w:val="003D3210"/>
    <w:rsid w:val="003D383E"/>
    <w:rsid w:val="003D3B70"/>
    <w:rsid w:val="003D41D0"/>
    <w:rsid w:val="003D4A4E"/>
    <w:rsid w:val="003D5F17"/>
    <w:rsid w:val="003D7EEF"/>
    <w:rsid w:val="003E04B6"/>
    <w:rsid w:val="003E2697"/>
    <w:rsid w:val="003E2EDE"/>
    <w:rsid w:val="003E31AB"/>
    <w:rsid w:val="003E4410"/>
    <w:rsid w:val="003E4941"/>
    <w:rsid w:val="003E4990"/>
    <w:rsid w:val="003E5260"/>
    <w:rsid w:val="003E5978"/>
    <w:rsid w:val="003E5A75"/>
    <w:rsid w:val="003E5C47"/>
    <w:rsid w:val="003E5CE4"/>
    <w:rsid w:val="003E67A5"/>
    <w:rsid w:val="003E7A73"/>
    <w:rsid w:val="003F0EE1"/>
    <w:rsid w:val="003F1877"/>
    <w:rsid w:val="003F28A7"/>
    <w:rsid w:val="003F2B97"/>
    <w:rsid w:val="003F3554"/>
    <w:rsid w:val="003F38C4"/>
    <w:rsid w:val="003F546C"/>
    <w:rsid w:val="003F6988"/>
    <w:rsid w:val="003F77B0"/>
    <w:rsid w:val="003F7F71"/>
    <w:rsid w:val="004009BA"/>
    <w:rsid w:val="004014D6"/>
    <w:rsid w:val="00402BC1"/>
    <w:rsid w:val="004047B4"/>
    <w:rsid w:val="004047F2"/>
    <w:rsid w:val="00405515"/>
    <w:rsid w:val="00413E85"/>
    <w:rsid w:val="00414C8C"/>
    <w:rsid w:val="00415066"/>
    <w:rsid w:val="00416124"/>
    <w:rsid w:val="004162D1"/>
    <w:rsid w:val="00417215"/>
    <w:rsid w:val="00417385"/>
    <w:rsid w:val="00417599"/>
    <w:rsid w:val="00417788"/>
    <w:rsid w:val="00420CB2"/>
    <w:rsid w:val="00422162"/>
    <w:rsid w:val="00422224"/>
    <w:rsid w:val="004234E4"/>
    <w:rsid w:val="00423EEB"/>
    <w:rsid w:val="004319C1"/>
    <w:rsid w:val="00434AE9"/>
    <w:rsid w:val="004353FB"/>
    <w:rsid w:val="00435CA8"/>
    <w:rsid w:val="00440C0D"/>
    <w:rsid w:val="00440F24"/>
    <w:rsid w:val="004438BF"/>
    <w:rsid w:val="00445A22"/>
    <w:rsid w:val="00446C2D"/>
    <w:rsid w:val="00446F7B"/>
    <w:rsid w:val="00447309"/>
    <w:rsid w:val="00447845"/>
    <w:rsid w:val="00447E5D"/>
    <w:rsid w:val="00451661"/>
    <w:rsid w:val="00452498"/>
    <w:rsid w:val="004530C1"/>
    <w:rsid w:val="0045420D"/>
    <w:rsid w:val="00454A81"/>
    <w:rsid w:val="00457405"/>
    <w:rsid w:val="00460FF7"/>
    <w:rsid w:val="004648A0"/>
    <w:rsid w:val="00464CC2"/>
    <w:rsid w:val="00464D4B"/>
    <w:rsid w:val="0046500A"/>
    <w:rsid w:val="00467B89"/>
    <w:rsid w:val="004710C6"/>
    <w:rsid w:val="004742BF"/>
    <w:rsid w:val="00475374"/>
    <w:rsid w:val="00475A6D"/>
    <w:rsid w:val="0047720F"/>
    <w:rsid w:val="00480429"/>
    <w:rsid w:val="0048120F"/>
    <w:rsid w:val="00481EC6"/>
    <w:rsid w:val="00483A83"/>
    <w:rsid w:val="0048430E"/>
    <w:rsid w:val="004848C2"/>
    <w:rsid w:val="0049281C"/>
    <w:rsid w:val="004928A8"/>
    <w:rsid w:val="00493EF9"/>
    <w:rsid w:val="00494C51"/>
    <w:rsid w:val="00495360"/>
    <w:rsid w:val="00496A14"/>
    <w:rsid w:val="00497050"/>
    <w:rsid w:val="00497331"/>
    <w:rsid w:val="0049740C"/>
    <w:rsid w:val="004A07DC"/>
    <w:rsid w:val="004A1A78"/>
    <w:rsid w:val="004A2B7A"/>
    <w:rsid w:val="004A36D1"/>
    <w:rsid w:val="004A41E4"/>
    <w:rsid w:val="004A426F"/>
    <w:rsid w:val="004A5ED6"/>
    <w:rsid w:val="004B15AA"/>
    <w:rsid w:val="004B1FB6"/>
    <w:rsid w:val="004B2DF3"/>
    <w:rsid w:val="004B368D"/>
    <w:rsid w:val="004B503B"/>
    <w:rsid w:val="004B6112"/>
    <w:rsid w:val="004B72AD"/>
    <w:rsid w:val="004C0FE0"/>
    <w:rsid w:val="004C11C2"/>
    <w:rsid w:val="004C54C6"/>
    <w:rsid w:val="004C7C50"/>
    <w:rsid w:val="004D0587"/>
    <w:rsid w:val="004D1B73"/>
    <w:rsid w:val="004D1FB4"/>
    <w:rsid w:val="004D5A00"/>
    <w:rsid w:val="004D7E90"/>
    <w:rsid w:val="004E042D"/>
    <w:rsid w:val="004E0CF7"/>
    <w:rsid w:val="004E20B2"/>
    <w:rsid w:val="004E4030"/>
    <w:rsid w:val="004E763F"/>
    <w:rsid w:val="004F0F52"/>
    <w:rsid w:val="004F1610"/>
    <w:rsid w:val="004F2333"/>
    <w:rsid w:val="004F3007"/>
    <w:rsid w:val="004F304E"/>
    <w:rsid w:val="004F6061"/>
    <w:rsid w:val="004F60B9"/>
    <w:rsid w:val="004F64ED"/>
    <w:rsid w:val="0050071A"/>
    <w:rsid w:val="00502EB3"/>
    <w:rsid w:val="00503D1C"/>
    <w:rsid w:val="00503F25"/>
    <w:rsid w:val="005056BE"/>
    <w:rsid w:val="005057E1"/>
    <w:rsid w:val="005059A6"/>
    <w:rsid w:val="00505F4C"/>
    <w:rsid w:val="0050633A"/>
    <w:rsid w:val="00506601"/>
    <w:rsid w:val="005106B2"/>
    <w:rsid w:val="00510929"/>
    <w:rsid w:val="005115F6"/>
    <w:rsid w:val="00512CD8"/>
    <w:rsid w:val="00514A1A"/>
    <w:rsid w:val="0051586C"/>
    <w:rsid w:val="00516A81"/>
    <w:rsid w:val="00516C68"/>
    <w:rsid w:val="005178DB"/>
    <w:rsid w:val="00522125"/>
    <w:rsid w:val="00522F81"/>
    <w:rsid w:val="0052344C"/>
    <w:rsid w:val="005265E7"/>
    <w:rsid w:val="005300FF"/>
    <w:rsid w:val="00530417"/>
    <w:rsid w:val="00530BD3"/>
    <w:rsid w:val="00530D8E"/>
    <w:rsid w:val="00531596"/>
    <w:rsid w:val="0053299F"/>
    <w:rsid w:val="00534622"/>
    <w:rsid w:val="00537847"/>
    <w:rsid w:val="0054097C"/>
    <w:rsid w:val="005431C6"/>
    <w:rsid w:val="00545B31"/>
    <w:rsid w:val="00553E12"/>
    <w:rsid w:val="0055770C"/>
    <w:rsid w:val="00557717"/>
    <w:rsid w:val="005603E2"/>
    <w:rsid w:val="00560937"/>
    <w:rsid w:val="00561450"/>
    <w:rsid w:val="005651A8"/>
    <w:rsid w:val="00570AC6"/>
    <w:rsid w:val="005713A4"/>
    <w:rsid w:val="005719DF"/>
    <w:rsid w:val="005720D7"/>
    <w:rsid w:val="00572756"/>
    <w:rsid w:val="005728BC"/>
    <w:rsid w:val="00573F67"/>
    <w:rsid w:val="00574173"/>
    <w:rsid w:val="005752D9"/>
    <w:rsid w:val="0057533A"/>
    <w:rsid w:val="0057784F"/>
    <w:rsid w:val="00580029"/>
    <w:rsid w:val="00580820"/>
    <w:rsid w:val="00580D78"/>
    <w:rsid w:val="00581B88"/>
    <w:rsid w:val="00582990"/>
    <w:rsid w:val="005850D4"/>
    <w:rsid w:val="005900D0"/>
    <w:rsid w:val="00590BBC"/>
    <w:rsid w:val="0059310E"/>
    <w:rsid w:val="00593DDE"/>
    <w:rsid w:val="00596599"/>
    <w:rsid w:val="00597F2D"/>
    <w:rsid w:val="005A0356"/>
    <w:rsid w:val="005A0AC4"/>
    <w:rsid w:val="005A1366"/>
    <w:rsid w:val="005A2145"/>
    <w:rsid w:val="005A2850"/>
    <w:rsid w:val="005A3A0E"/>
    <w:rsid w:val="005A42BE"/>
    <w:rsid w:val="005A524D"/>
    <w:rsid w:val="005A5507"/>
    <w:rsid w:val="005A79F8"/>
    <w:rsid w:val="005B1104"/>
    <w:rsid w:val="005B12B3"/>
    <w:rsid w:val="005B17CD"/>
    <w:rsid w:val="005B5729"/>
    <w:rsid w:val="005B7CC6"/>
    <w:rsid w:val="005C46A7"/>
    <w:rsid w:val="005C6C09"/>
    <w:rsid w:val="005D01EE"/>
    <w:rsid w:val="005D10A3"/>
    <w:rsid w:val="005D1D5D"/>
    <w:rsid w:val="005D23C0"/>
    <w:rsid w:val="005D4376"/>
    <w:rsid w:val="005D5E36"/>
    <w:rsid w:val="005D6359"/>
    <w:rsid w:val="005D7112"/>
    <w:rsid w:val="005E00BB"/>
    <w:rsid w:val="005E2EBF"/>
    <w:rsid w:val="005E2F7D"/>
    <w:rsid w:val="005E321D"/>
    <w:rsid w:val="005E5E8B"/>
    <w:rsid w:val="005E6546"/>
    <w:rsid w:val="005E72BD"/>
    <w:rsid w:val="005F00B1"/>
    <w:rsid w:val="005F027F"/>
    <w:rsid w:val="005F0295"/>
    <w:rsid w:val="005F05EE"/>
    <w:rsid w:val="005F137D"/>
    <w:rsid w:val="005F2C14"/>
    <w:rsid w:val="005F3B2D"/>
    <w:rsid w:val="005F486B"/>
    <w:rsid w:val="005F4909"/>
    <w:rsid w:val="005F57B7"/>
    <w:rsid w:val="005F688C"/>
    <w:rsid w:val="00602560"/>
    <w:rsid w:val="00602FA2"/>
    <w:rsid w:val="006034B5"/>
    <w:rsid w:val="00603E64"/>
    <w:rsid w:val="00604B18"/>
    <w:rsid w:val="00606074"/>
    <w:rsid w:val="00606223"/>
    <w:rsid w:val="006063B8"/>
    <w:rsid w:val="00606CE5"/>
    <w:rsid w:val="00607AB7"/>
    <w:rsid w:val="00607DA3"/>
    <w:rsid w:val="00611278"/>
    <w:rsid w:val="006115C4"/>
    <w:rsid w:val="006129C1"/>
    <w:rsid w:val="00612EE0"/>
    <w:rsid w:val="00613947"/>
    <w:rsid w:val="00614492"/>
    <w:rsid w:val="00614E10"/>
    <w:rsid w:val="0062090E"/>
    <w:rsid w:val="0062446E"/>
    <w:rsid w:val="00624BAF"/>
    <w:rsid w:val="00626E1D"/>
    <w:rsid w:val="00627745"/>
    <w:rsid w:val="00627913"/>
    <w:rsid w:val="00627D81"/>
    <w:rsid w:val="00627F20"/>
    <w:rsid w:val="006309B7"/>
    <w:rsid w:val="00630EA1"/>
    <w:rsid w:val="0063113E"/>
    <w:rsid w:val="00631454"/>
    <w:rsid w:val="00631818"/>
    <w:rsid w:val="00634C21"/>
    <w:rsid w:val="00635D34"/>
    <w:rsid w:val="0063651C"/>
    <w:rsid w:val="0064000E"/>
    <w:rsid w:val="00642AEA"/>
    <w:rsid w:val="00642DB4"/>
    <w:rsid w:val="006438DA"/>
    <w:rsid w:val="00644D6C"/>
    <w:rsid w:val="00644FD1"/>
    <w:rsid w:val="006454EF"/>
    <w:rsid w:val="00645B12"/>
    <w:rsid w:val="00645DB7"/>
    <w:rsid w:val="00646930"/>
    <w:rsid w:val="00646CD1"/>
    <w:rsid w:val="0065285E"/>
    <w:rsid w:val="00657482"/>
    <w:rsid w:val="0065754B"/>
    <w:rsid w:val="006575A9"/>
    <w:rsid w:val="00660E2A"/>
    <w:rsid w:val="0066249A"/>
    <w:rsid w:val="006627C5"/>
    <w:rsid w:val="00662E7F"/>
    <w:rsid w:val="00663064"/>
    <w:rsid w:val="00666BC7"/>
    <w:rsid w:val="006704A5"/>
    <w:rsid w:val="006705D7"/>
    <w:rsid w:val="00670BB4"/>
    <w:rsid w:val="00673167"/>
    <w:rsid w:val="00674151"/>
    <w:rsid w:val="00674790"/>
    <w:rsid w:val="006762F1"/>
    <w:rsid w:val="00676771"/>
    <w:rsid w:val="0067731D"/>
    <w:rsid w:val="00681073"/>
    <w:rsid w:val="00683A91"/>
    <w:rsid w:val="0068506D"/>
    <w:rsid w:val="00685484"/>
    <w:rsid w:val="00687177"/>
    <w:rsid w:val="006904C9"/>
    <w:rsid w:val="00690F78"/>
    <w:rsid w:val="00694001"/>
    <w:rsid w:val="006944E9"/>
    <w:rsid w:val="006952AF"/>
    <w:rsid w:val="00695643"/>
    <w:rsid w:val="0069571A"/>
    <w:rsid w:val="006A245C"/>
    <w:rsid w:val="006A2964"/>
    <w:rsid w:val="006A2F21"/>
    <w:rsid w:val="006A3190"/>
    <w:rsid w:val="006A3885"/>
    <w:rsid w:val="006A52E9"/>
    <w:rsid w:val="006B0E80"/>
    <w:rsid w:val="006B3353"/>
    <w:rsid w:val="006B51A2"/>
    <w:rsid w:val="006B688A"/>
    <w:rsid w:val="006B6FC3"/>
    <w:rsid w:val="006C2097"/>
    <w:rsid w:val="006C2E64"/>
    <w:rsid w:val="006C3899"/>
    <w:rsid w:val="006C4C87"/>
    <w:rsid w:val="006C5B02"/>
    <w:rsid w:val="006C5F08"/>
    <w:rsid w:val="006C63CB"/>
    <w:rsid w:val="006C7E50"/>
    <w:rsid w:val="006D0355"/>
    <w:rsid w:val="006D0B8B"/>
    <w:rsid w:val="006D1D4F"/>
    <w:rsid w:val="006D24C5"/>
    <w:rsid w:val="006D35E0"/>
    <w:rsid w:val="006E0EDB"/>
    <w:rsid w:val="006E4343"/>
    <w:rsid w:val="006E6BD7"/>
    <w:rsid w:val="006E6C48"/>
    <w:rsid w:val="006E7CE6"/>
    <w:rsid w:val="006F4C12"/>
    <w:rsid w:val="006F5B99"/>
    <w:rsid w:val="006F67EE"/>
    <w:rsid w:val="00701128"/>
    <w:rsid w:val="00701DD2"/>
    <w:rsid w:val="00703E1E"/>
    <w:rsid w:val="007058B7"/>
    <w:rsid w:val="00705B60"/>
    <w:rsid w:val="00706407"/>
    <w:rsid w:val="00706E8B"/>
    <w:rsid w:val="0071149C"/>
    <w:rsid w:val="00712708"/>
    <w:rsid w:val="00712A56"/>
    <w:rsid w:val="0071415B"/>
    <w:rsid w:val="0071445D"/>
    <w:rsid w:val="0071507B"/>
    <w:rsid w:val="007165C9"/>
    <w:rsid w:val="0071702E"/>
    <w:rsid w:val="007201C0"/>
    <w:rsid w:val="007203F9"/>
    <w:rsid w:val="0072219E"/>
    <w:rsid w:val="00722A2E"/>
    <w:rsid w:val="00724065"/>
    <w:rsid w:val="00724D4B"/>
    <w:rsid w:val="00726779"/>
    <w:rsid w:val="00726D17"/>
    <w:rsid w:val="00726D44"/>
    <w:rsid w:val="00726F9C"/>
    <w:rsid w:val="00727544"/>
    <w:rsid w:val="0072776F"/>
    <w:rsid w:val="00727771"/>
    <w:rsid w:val="007309D7"/>
    <w:rsid w:val="00731559"/>
    <w:rsid w:val="00731727"/>
    <w:rsid w:val="00731F40"/>
    <w:rsid w:val="00733FBB"/>
    <w:rsid w:val="00734385"/>
    <w:rsid w:val="007364CF"/>
    <w:rsid w:val="007417F5"/>
    <w:rsid w:val="00742642"/>
    <w:rsid w:val="00742975"/>
    <w:rsid w:val="0074494B"/>
    <w:rsid w:val="007455CD"/>
    <w:rsid w:val="00745C08"/>
    <w:rsid w:val="0074741E"/>
    <w:rsid w:val="00747707"/>
    <w:rsid w:val="00750B8C"/>
    <w:rsid w:val="007510CB"/>
    <w:rsid w:val="00751A2A"/>
    <w:rsid w:val="0075241D"/>
    <w:rsid w:val="007524F5"/>
    <w:rsid w:val="007541A1"/>
    <w:rsid w:val="00756B42"/>
    <w:rsid w:val="0075759C"/>
    <w:rsid w:val="00757D70"/>
    <w:rsid w:val="00757DD0"/>
    <w:rsid w:val="00757E05"/>
    <w:rsid w:val="007600DA"/>
    <w:rsid w:val="00760B1B"/>
    <w:rsid w:val="0076145E"/>
    <w:rsid w:val="007618FC"/>
    <w:rsid w:val="00761BBE"/>
    <w:rsid w:val="007636C9"/>
    <w:rsid w:val="00763A29"/>
    <w:rsid w:val="00764543"/>
    <w:rsid w:val="00766726"/>
    <w:rsid w:val="007675F3"/>
    <w:rsid w:val="00770F28"/>
    <w:rsid w:val="0077448E"/>
    <w:rsid w:val="007763BC"/>
    <w:rsid w:val="00776B3E"/>
    <w:rsid w:val="00777168"/>
    <w:rsid w:val="007771CC"/>
    <w:rsid w:val="007776D4"/>
    <w:rsid w:val="00777CBA"/>
    <w:rsid w:val="00781597"/>
    <w:rsid w:val="00781F4A"/>
    <w:rsid w:val="00782766"/>
    <w:rsid w:val="00782BEC"/>
    <w:rsid w:val="00782CAF"/>
    <w:rsid w:val="00785D85"/>
    <w:rsid w:val="00790AFF"/>
    <w:rsid w:val="0079118E"/>
    <w:rsid w:val="007939F3"/>
    <w:rsid w:val="00794243"/>
    <w:rsid w:val="0079484B"/>
    <w:rsid w:val="007950BC"/>
    <w:rsid w:val="007A0D41"/>
    <w:rsid w:val="007A13D8"/>
    <w:rsid w:val="007A1C8D"/>
    <w:rsid w:val="007A2646"/>
    <w:rsid w:val="007A441E"/>
    <w:rsid w:val="007A6566"/>
    <w:rsid w:val="007A6AA2"/>
    <w:rsid w:val="007A6DEC"/>
    <w:rsid w:val="007B1E12"/>
    <w:rsid w:val="007B2568"/>
    <w:rsid w:val="007B2DE8"/>
    <w:rsid w:val="007B3947"/>
    <w:rsid w:val="007B45D0"/>
    <w:rsid w:val="007B4825"/>
    <w:rsid w:val="007B6F50"/>
    <w:rsid w:val="007C00FE"/>
    <w:rsid w:val="007C08E2"/>
    <w:rsid w:val="007C110A"/>
    <w:rsid w:val="007C122F"/>
    <w:rsid w:val="007C12FA"/>
    <w:rsid w:val="007C23EF"/>
    <w:rsid w:val="007C345C"/>
    <w:rsid w:val="007C55D3"/>
    <w:rsid w:val="007C5735"/>
    <w:rsid w:val="007C6D3A"/>
    <w:rsid w:val="007C7116"/>
    <w:rsid w:val="007C7DCC"/>
    <w:rsid w:val="007D056A"/>
    <w:rsid w:val="007D1322"/>
    <w:rsid w:val="007D140C"/>
    <w:rsid w:val="007D1952"/>
    <w:rsid w:val="007D2223"/>
    <w:rsid w:val="007D22DA"/>
    <w:rsid w:val="007D2AF4"/>
    <w:rsid w:val="007D42CF"/>
    <w:rsid w:val="007D4824"/>
    <w:rsid w:val="007D519D"/>
    <w:rsid w:val="007D554D"/>
    <w:rsid w:val="007E0ED3"/>
    <w:rsid w:val="007E16C3"/>
    <w:rsid w:val="007E19E1"/>
    <w:rsid w:val="007E6550"/>
    <w:rsid w:val="007E72B0"/>
    <w:rsid w:val="007E73E6"/>
    <w:rsid w:val="007E765C"/>
    <w:rsid w:val="007F204F"/>
    <w:rsid w:val="007F22F5"/>
    <w:rsid w:val="007F3048"/>
    <w:rsid w:val="007F56C9"/>
    <w:rsid w:val="007F5B3E"/>
    <w:rsid w:val="007F79E0"/>
    <w:rsid w:val="008024F6"/>
    <w:rsid w:val="0080338B"/>
    <w:rsid w:val="00803FB4"/>
    <w:rsid w:val="008048CF"/>
    <w:rsid w:val="00805738"/>
    <w:rsid w:val="00813000"/>
    <w:rsid w:val="00813E28"/>
    <w:rsid w:val="00813E52"/>
    <w:rsid w:val="00813FF1"/>
    <w:rsid w:val="008156A1"/>
    <w:rsid w:val="00815846"/>
    <w:rsid w:val="00815F3E"/>
    <w:rsid w:val="008221EE"/>
    <w:rsid w:val="008257B4"/>
    <w:rsid w:val="00825C99"/>
    <w:rsid w:val="00826680"/>
    <w:rsid w:val="008321FF"/>
    <w:rsid w:val="0083231F"/>
    <w:rsid w:val="00833A9D"/>
    <w:rsid w:val="00833BFD"/>
    <w:rsid w:val="00833F6C"/>
    <w:rsid w:val="008345BE"/>
    <w:rsid w:val="0083569E"/>
    <w:rsid w:val="0083615D"/>
    <w:rsid w:val="00836C1C"/>
    <w:rsid w:val="00840338"/>
    <w:rsid w:val="00843A36"/>
    <w:rsid w:val="00847145"/>
    <w:rsid w:val="008474F9"/>
    <w:rsid w:val="00850CB5"/>
    <w:rsid w:val="00851D3C"/>
    <w:rsid w:val="00852007"/>
    <w:rsid w:val="00853664"/>
    <w:rsid w:val="00853E8B"/>
    <w:rsid w:val="00853F37"/>
    <w:rsid w:val="00853FB5"/>
    <w:rsid w:val="00855245"/>
    <w:rsid w:val="00857B04"/>
    <w:rsid w:val="008600A2"/>
    <w:rsid w:val="00860939"/>
    <w:rsid w:val="00862806"/>
    <w:rsid w:val="00862D03"/>
    <w:rsid w:val="00862D5F"/>
    <w:rsid w:val="00863349"/>
    <w:rsid w:val="0086430A"/>
    <w:rsid w:val="00865006"/>
    <w:rsid w:val="0086571C"/>
    <w:rsid w:val="0086684B"/>
    <w:rsid w:val="00871FE3"/>
    <w:rsid w:val="008737C3"/>
    <w:rsid w:val="00876873"/>
    <w:rsid w:val="008809F1"/>
    <w:rsid w:val="00882085"/>
    <w:rsid w:val="00885C70"/>
    <w:rsid w:val="008865FB"/>
    <w:rsid w:val="00886C91"/>
    <w:rsid w:val="00886D5A"/>
    <w:rsid w:val="00887C2A"/>
    <w:rsid w:val="00891196"/>
    <w:rsid w:val="008915D6"/>
    <w:rsid w:val="00891887"/>
    <w:rsid w:val="00892E84"/>
    <w:rsid w:val="00892F27"/>
    <w:rsid w:val="00894336"/>
    <w:rsid w:val="00896E6E"/>
    <w:rsid w:val="008A1E11"/>
    <w:rsid w:val="008A1E57"/>
    <w:rsid w:val="008A2F0A"/>
    <w:rsid w:val="008A441F"/>
    <w:rsid w:val="008A4906"/>
    <w:rsid w:val="008A500B"/>
    <w:rsid w:val="008A5DDD"/>
    <w:rsid w:val="008A6D88"/>
    <w:rsid w:val="008A71E8"/>
    <w:rsid w:val="008A762B"/>
    <w:rsid w:val="008A795D"/>
    <w:rsid w:val="008B4132"/>
    <w:rsid w:val="008B57D1"/>
    <w:rsid w:val="008C0B15"/>
    <w:rsid w:val="008C2C5D"/>
    <w:rsid w:val="008C617D"/>
    <w:rsid w:val="008C68F4"/>
    <w:rsid w:val="008C7707"/>
    <w:rsid w:val="008D0282"/>
    <w:rsid w:val="008D0C3B"/>
    <w:rsid w:val="008D0CD4"/>
    <w:rsid w:val="008D15B3"/>
    <w:rsid w:val="008D2B16"/>
    <w:rsid w:val="008D39FB"/>
    <w:rsid w:val="008D582A"/>
    <w:rsid w:val="008D59D7"/>
    <w:rsid w:val="008D5F3C"/>
    <w:rsid w:val="008E01F8"/>
    <w:rsid w:val="008E313F"/>
    <w:rsid w:val="008E328D"/>
    <w:rsid w:val="008E39C4"/>
    <w:rsid w:val="008E3F54"/>
    <w:rsid w:val="008E7B67"/>
    <w:rsid w:val="008F0C5B"/>
    <w:rsid w:val="008F1724"/>
    <w:rsid w:val="008F2C25"/>
    <w:rsid w:val="008F3A85"/>
    <w:rsid w:val="008F3D61"/>
    <w:rsid w:val="008F4E1E"/>
    <w:rsid w:val="008F4E38"/>
    <w:rsid w:val="008F6002"/>
    <w:rsid w:val="008F71F4"/>
    <w:rsid w:val="008F7202"/>
    <w:rsid w:val="0090020D"/>
    <w:rsid w:val="00900A45"/>
    <w:rsid w:val="00900DC5"/>
    <w:rsid w:val="009010E8"/>
    <w:rsid w:val="0090171D"/>
    <w:rsid w:val="0090277A"/>
    <w:rsid w:val="00905E23"/>
    <w:rsid w:val="00905F16"/>
    <w:rsid w:val="00906064"/>
    <w:rsid w:val="009075D8"/>
    <w:rsid w:val="00907F82"/>
    <w:rsid w:val="009109E5"/>
    <w:rsid w:val="00912915"/>
    <w:rsid w:val="00914341"/>
    <w:rsid w:val="009172AC"/>
    <w:rsid w:val="00917DE5"/>
    <w:rsid w:val="00917EEE"/>
    <w:rsid w:val="0092026D"/>
    <w:rsid w:val="009228BB"/>
    <w:rsid w:val="00923605"/>
    <w:rsid w:val="00923864"/>
    <w:rsid w:val="00924622"/>
    <w:rsid w:val="00924D35"/>
    <w:rsid w:val="009254C2"/>
    <w:rsid w:val="009259F0"/>
    <w:rsid w:val="00926338"/>
    <w:rsid w:val="00926679"/>
    <w:rsid w:val="00927A06"/>
    <w:rsid w:val="00930D9B"/>
    <w:rsid w:val="00932C47"/>
    <w:rsid w:val="009358E2"/>
    <w:rsid w:val="009367CB"/>
    <w:rsid w:val="00937AD0"/>
    <w:rsid w:val="00941B93"/>
    <w:rsid w:val="0094294A"/>
    <w:rsid w:val="00943CF2"/>
    <w:rsid w:val="00944236"/>
    <w:rsid w:val="0094485F"/>
    <w:rsid w:val="00947488"/>
    <w:rsid w:val="009517E9"/>
    <w:rsid w:val="00951A1E"/>
    <w:rsid w:val="00952825"/>
    <w:rsid w:val="00952C3D"/>
    <w:rsid w:val="00955355"/>
    <w:rsid w:val="00956979"/>
    <w:rsid w:val="009603CE"/>
    <w:rsid w:val="00961E68"/>
    <w:rsid w:val="009644DA"/>
    <w:rsid w:val="00965A65"/>
    <w:rsid w:val="00966255"/>
    <w:rsid w:val="009667A4"/>
    <w:rsid w:val="009715CB"/>
    <w:rsid w:val="00973C68"/>
    <w:rsid w:val="00973EF5"/>
    <w:rsid w:val="0097414F"/>
    <w:rsid w:val="00974DA9"/>
    <w:rsid w:val="00975AF6"/>
    <w:rsid w:val="00975C30"/>
    <w:rsid w:val="00975CB3"/>
    <w:rsid w:val="009775E6"/>
    <w:rsid w:val="00977C9D"/>
    <w:rsid w:val="009808DB"/>
    <w:rsid w:val="00981651"/>
    <w:rsid w:val="00985B5A"/>
    <w:rsid w:val="009870A7"/>
    <w:rsid w:val="00987D2F"/>
    <w:rsid w:val="00992132"/>
    <w:rsid w:val="0099344D"/>
    <w:rsid w:val="0099388D"/>
    <w:rsid w:val="00994624"/>
    <w:rsid w:val="00994ABD"/>
    <w:rsid w:val="0099523D"/>
    <w:rsid w:val="0099623B"/>
    <w:rsid w:val="009966B4"/>
    <w:rsid w:val="00997849"/>
    <w:rsid w:val="00997BDA"/>
    <w:rsid w:val="009A1B2F"/>
    <w:rsid w:val="009A32B8"/>
    <w:rsid w:val="009A399F"/>
    <w:rsid w:val="009A3A25"/>
    <w:rsid w:val="009A4ED2"/>
    <w:rsid w:val="009A7C4D"/>
    <w:rsid w:val="009B0046"/>
    <w:rsid w:val="009B161B"/>
    <w:rsid w:val="009B2F05"/>
    <w:rsid w:val="009B4D9F"/>
    <w:rsid w:val="009B5E3F"/>
    <w:rsid w:val="009C0194"/>
    <w:rsid w:val="009C1B3D"/>
    <w:rsid w:val="009C436F"/>
    <w:rsid w:val="009C5FA7"/>
    <w:rsid w:val="009C6BF0"/>
    <w:rsid w:val="009C6C82"/>
    <w:rsid w:val="009C7546"/>
    <w:rsid w:val="009C7ADC"/>
    <w:rsid w:val="009D11D5"/>
    <w:rsid w:val="009D2564"/>
    <w:rsid w:val="009D32A6"/>
    <w:rsid w:val="009D37EB"/>
    <w:rsid w:val="009D3C7A"/>
    <w:rsid w:val="009D48D2"/>
    <w:rsid w:val="009D50A5"/>
    <w:rsid w:val="009D59BD"/>
    <w:rsid w:val="009D5E17"/>
    <w:rsid w:val="009D619A"/>
    <w:rsid w:val="009D64ED"/>
    <w:rsid w:val="009D75D0"/>
    <w:rsid w:val="009D79B5"/>
    <w:rsid w:val="009E1B31"/>
    <w:rsid w:val="009E2C47"/>
    <w:rsid w:val="009E763C"/>
    <w:rsid w:val="009E79B0"/>
    <w:rsid w:val="009F0479"/>
    <w:rsid w:val="009F08FB"/>
    <w:rsid w:val="009F2159"/>
    <w:rsid w:val="009F35AA"/>
    <w:rsid w:val="009F4D90"/>
    <w:rsid w:val="009F62CD"/>
    <w:rsid w:val="009F6DD6"/>
    <w:rsid w:val="009F6ECC"/>
    <w:rsid w:val="009F7908"/>
    <w:rsid w:val="00A01702"/>
    <w:rsid w:val="00A01AB5"/>
    <w:rsid w:val="00A051C4"/>
    <w:rsid w:val="00A06925"/>
    <w:rsid w:val="00A073C7"/>
    <w:rsid w:val="00A07423"/>
    <w:rsid w:val="00A0794F"/>
    <w:rsid w:val="00A07FE7"/>
    <w:rsid w:val="00A10A27"/>
    <w:rsid w:val="00A1130A"/>
    <w:rsid w:val="00A11510"/>
    <w:rsid w:val="00A11ECE"/>
    <w:rsid w:val="00A1335B"/>
    <w:rsid w:val="00A1337F"/>
    <w:rsid w:val="00A13C54"/>
    <w:rsid w:val="00A1423E"/>
    <w:rsid w:val="00A15ABD"/>
    <w:rsid w:val="00A160F0"/>
    <w:rsid w:val="00A161AB"/>
    <w:rsid w:val="00A17A14"/>
    <w:rsid w:val="00A21B3D"/>
    <w:rsid w:val="00A235B1"/>
    <w:rsid w:val="00A24047"/>
    <w:rsid w:val="00A2445D"/>
    <w:rsid w:val="00A24A85"/>
    <w:rsid w:val="00A24CE8"/>
    <w:rsid w:val="00A26829"/>
    <w:rsid w:val="00A268D5"/>
    <w:rsid w:val="00A26F25"/>
    <w:rsid w:val="00A27805"/>
    <w:rsid w:val="00A27AC4"/>
    <w:rsid w:val="00A302EF"/>
    <w:rsid w:val="00A31322"/>
    <w:rsid w:val="00A32479"/>
    <w:rsid w:val="00A32D5D"/>
    <w:rsid w:val="00A33081"/>
    <w:rsid w:val="00A33429"/>
    <w:rsid w:val="00A33AB0"/>
    <w:rsid w:val="00A355DC"/>
    <w:rsid w:val="00A3666D"/>
    <w:rsid w:val="00A36D9F"/>
    <w:rsid w:val="00A36DE6"/>
    <w:rsid w:val="00A36DF8"/>
    <w:rsid w:val="00A3729C"/>
    <w:rsid w:val="00A3767D"/>
    <w:rsid w:val="00A37AA0"/>
    <w:rsid w:val="00A37C30"/>
    <w:rsid w:val="00A41377"/>
    <w:rsid w:val="00A4229E"/>
    <w:rsid w:val="00A4257C"/>
    <w:rsid w:val="00A42F68"/>
    <w:rsid w:val="00A460C1"/>
    <w:rsid w:val="00A465A5"/>
    <w:rsid w:val="00A47064"/>
    <w:rsid w:val="00A518C0"/>
    <w:rsid w:val="00A51B40"/>
    <w:rsid w:val="00A51CA7"/>
    <w:rsid w:val="00A5507E"/>
    <w:rsid w:val="00A5704E"/>
    <w:rsid w:val="00A6090B"/>
    <w:rsid w:val="00A6097E"/>
    <w:rsid w:val="00A61D44"/>
    <w:rsid w:val="00A6478F"/>
    <w:rsid w:val="00A661D9"/>
    <w:rsid w:val="00A67428"/>
    <w:rsid w:val="00A70492"/>
    <w:rsid w:val="00A7089C"/>
    <w:rsid w:val="00A714F5"/>
    <w:rsid w:val="00A72936"/>
    <w:rsid w:val="00A772BB"/>
    <w:rsid w:val="00A77F87"/>
    <w:rsid w:val="00A80164"/>
    <w:rsid w:val="00A82C58"/>
    <w:rsid w:val="00A83589"/>
    <w:rsid w:val="00A8401B"/>
    <w:rsid w:val="00A846EF"/>
    <w:rsid w:val="00A84B9F"/>
    <w:rsid w:val="00A86329"/>
    <w:rsid w:val="00A87B65"/>
    <w:rsid w:val="00A90653"/>
    <w:rsid w:val="00A93B30"/>
    <w:rsid w:val="00A96052"/>
    <w:rsid w:val="00A96962"/>
    <w:rsid w:val="00AA0601"/>
    <w:rsid w:val="00AA3838"/>
    <w:rsid w:val="00AA3853"/>
    <w:rsid w:val="00AA7F72"/>
    <w:rsid w:val="00AB3490"/>
    <w:rsid w:val="00AB3EBD"/>
    <w:rsid w:val="00AB43EB"/>
    <w:rsid w:val="00AB459A"/>
    <w:rsid w:val="00AB4F8B"/>
    <w:rsid w:val="00AC0537"/>
    <w:rsid w:val="00AC126F"/>
    <w:rsid w:val="00AC61EE"/>
    <w:rsid w:val="00AC6713"/>
    <w:rsid w:val="00AC6D5A"/>
    <w:rsid w:val="00AC749E"/>
    <w:rsid w:val="00AD23A5"/>
    <w:rsid w:val="00AD48DF"/>
    <w:rsid w:val="00AD67D2"/>
    <w:rsid w:val="00AD6E1D"/>
    <w:rsid w:val="00AD7AD8"/>
    <w:rsid w:val="00AE0529"/>
    <w:rsid w:val="00AE06DF"/>
    <w:rsid w:val="00AE0B55"/>
    <w:rsid w:val="00AE0CDE"/>
    <w:rsid w:val="00AE0FED"/>
    <w:rsid w:val="00AE15D4"/>
    <w:rsid w:val="00AE23EF"/>
    <w:rsid w:val="00AE4695"/>
    <w:rsid w:val="00AE47BB"/>
    <w:rsid w:val="00AE4EB1"/>
    <w:rsid w:val="00AE5DDC"/>
    <w:rsid w:val="00AE6994"/>
    <w:rsid w:val="00AE6D1A"/>
    <w:rsid w:val="00AE72F5"/>
    <w:rsid w:val="00AE7CA3"/>
    <w:rsid w:val="00AF02D6"/>
    <w:rsid w:val="00AF3CB3"/>
    <w:rsid w:val="00AF51BC"/>
    <w:rsid w:val="00B00B20"/>
    <w:rsid w:val="00B014AD"/>
    <w:rsid w:val="00B037E8"/>
    <w:rsid w:val="00B04044"/>
    <w:rsid w:val="00B05D7C"/>
    <w:rsid w:val="00B066D7"/>
    <w:rsid w:val="00B07254"/>
    <w:rsid w:val="00B12654"/>
    <w:rsid w:val="00B13EB1"/>
    <w:rsid w:val="00B15746"/>
    <w:rsid w:val="00B1667C"/>
    <w:rsid w:val="00B16821"/>
    <w:rsid w:val="00B1769E"/>
    <w:rsid w:val="00B17E6F"/>
    <w:rsid w:val="00B206F0"/>
    <w:rsid w:val="00B20C8E"/>
    <w:rsid w:val="00B222B1"/>
    <w:rsid w:val="00B2280A"/>
    <w:rsid w:val="00B24B1C"/>
    <w:rsid w:val="00B24F70"/>
    <w:rsid w:val="00B25B57"/>
    <w:rsid w:val="00B26669"/>
    <w:rsid w:val="00B27FE2"/>
    <w:rsid w:val="00B31FF4"/>
    <w:rsid w:val="00B33410"/>
    <w:rsid w:val="00B339F0"/>
    <w:rsid w:val="00B36E89"/>
    <w:rsid w:val="00B37933"/>
    <w:rsid w:val="00B41583"/>
    <w:rsid w:val="00B42BFD"/>
    <w:rsid w:val="00B437DC"/>
    <w:rsid w:val="00B44F73"/>
    <w:rsid w:val="00B46938"/>
    <w:rsid w:val="00B47A54"/>
    <w:rsid w:val="00B515BA"/>
    <w:rsid w:val="00B53400"/>
    <w:rsid w:val="00B54176"/>
    <w:rsid w:val="00B54652"/>
    <w:rsid w:val="00B559B6"/>
    <w:rsid w:val="00B57097"/>
    <w:rsid w:val="00B60515"/>
    <w:rsid w:val="00B6348C"/>
    <w:rsid w:val="00B64EF1"/>
    <w:rsid w:val="00B65E09"/>
    <w:rsid w:val="00B6760F"/>
    <w:rsid w:val="00B67949"/>
    <w:rsid w:val="00B67BA0"/>
    <w:rsid w:val="00B708B1"/>
    <w:rsid w:val="00B7133F"/>
    <w:rsid w:val="00B7169D"/>
    <w:rsid w:val="00B71AC1"/>
    <w:rsid w:val="00B722A5"/>
    <w:rsid w:val="00B722BA"/>
    <w:rsid w:val="00B744AD"/>
    <w:rsid w:val="00B766D8"/>
    <w:rsid w:val="00B7760B"/>
    <w:rsid w:val="00B77E0A"/>
    <w:rsid w:val="00B77FEA"/>
    <w:rsid w:val="00B811A2"/>
    <w:rsid w:val="00B81EDE"/>
    <w:rsid w:val="00B8205A"/>
    <w:rsid w:val="00B84A7A"/>
    <w:rsid w:val="00B85A98"/>
    <w:rsid w:val="00B85BDA"/>
    <w:rsid w:val="00B8620B"/>
    <w:rsid w:val="00B9018F"/>
    <w:rsid w:val="00B92486"/>
    <w:rsid w:val="00B92580"/>
    <w:rsid w:val="00B92B90"/>
    <w:rsid w:val="00B92FCE"/>
    <w:rsid w:val="00B9344C"/>
    <w:rsid w:val="00B9417D"/>
    <w:rsid w:val="00B94B47"/>
    <w:rsid w:val="00B94C07"/>
    <w:rsid w:val="00B957A0"/>
    <w:rsid w:val="00B95F2C"/>
    <w:rsid w:val="00B96828"/>
    <w:rsid w:val="00B96DC7"/>
    <w:rsid w:val="00BA263F"/>
    <w:rsid w:val="00BA4C4A"/>
    <w:rsid w:val="00BA7A3E"/>
    <w:rsid w:val="00BB070F"/>
    <w:rsid w:val="00BB1B1B"/>
    <w:rsid w:val="00BB207D"/>
    <w:rsid w:val="00BB2FC3"/>
    <w:rsid w:val="00BB421A"/>
    <w:rsid w:val="00BB4435"/>
    <w:rsid w:val="00BB4F0C"/>
    <w:rsid w:val="00BB50CE"/>
    <w:rsid w:val="00BB565D"/>
    <w:rsid w:val="00BB78DA"/>
    <w:rsid w:val="00BB7F96"/>
    <w:rsid w:val="00BC0AB7"/>
    <w:rsid w:val="00BC1179"/>
    <w:rsid w:val="00BC1A55"/>
    <w:rsid w:val="00BC4B80"/>
    <w:rsid w:val="00BC7AB0"/>
    <w:rsid w:val="00BD2060"/>
    <w:rsid w:val="00BD22E3"/>
    <w:rsid w:val="00BD2305"/>
    <w:rsid w:val="00BD2CC1"/>
    <w:rsid w:val="00BD48B7"/>
    <w:rsid w:val="00BD5957"/>
    <w:rsid w:val="00BD778F"/>
    <w:rsid w:val="00BE0218"/>
    <w:rsid w:val="00BE06F5"/>
    <w:rsid w:val="00BE0D41"/>
    <w:rsid w:val="00BE168A"/>
    <w:rsid w:val="00BE21C5"/>
    <w:rsid w:val="00BE3806"/>
    <w:rsid w:val="00BE4091"/>
    <w:rsid w:val="00BE6847"/>
    <w:rsid w:val="00BE75DE"/>
    <w:rsid w:val="00BE7B46"/>
    <w:rsid w:val="00BE7DCB"/>
    <w:rsid w:val="00BF0EEE"/>
    <w:rsid w:val="00BF1539"/>
    <w:rsid w:val="00BF1E1B"/>
    <w:rsid w:val="00BF3EF6"/>
    <w:rsid w:val="00BF4589"/>
    <w:rsid w:val="00BF57B3"/>
    <w:rsid w:val="00BF5B73"/>
    <w:rsid w:val="00BF68CB"/>
    <w:rsid w:val="00BF738F"/>
    <w:rsid w:val="00C031B1"/>
    <w:rsid w:val="00C038AE"/>
    <w:rsid w:val="00C03D8B"/>
    <w:rsid w:val="00C0407C"/>
    <w:rsid w:val="00C04AE5"/>
    <w:rsid w:val="00C07E61"/>
    <w:rsid w:val="00C10BB8"/>
    <w:rsid w:val="00C11908"/>
    <w:rsid w:val="00C12C08"/>
    <w:rsid w:val="00C1326E"/>
    <w:rsid w:val="00C153CB"/>
    <w:rsid w:val="00C153D4"/>
    <w:rsid w:val="00C17BBE"/>
    <w:rsid w:val="00C20953"/>
    <w:rsid w:val="00C21BDA"/>
    <w:rsid w:val="00C21D95"/>
    <w:rsid w:val="00C21E83"/>
    <w:rsid w:val="00C22164"/>
    <w:rsid w:val="00C236DF"/>
    <w:rsid w:val="00C2417E"/>
    <w:rsid w:val="00C24850"/>
    <w:rsid w:val="00C26773"/>
    <w:rsid w:val="00C269E2"/>
    <w:rsid w:val="00C270F3"/>
    <w:rsid w:val="00C27114"/>
    <w:rsid w:val="00C274C6"/>
    <w:rsid w:val="00C274FC"/>
    <w:rsid w:val="00C31878"/>
    <w:rsid w:val="00C32B3B"/>
    <w:rsid w:val="00C332A2"/>
    <w:rsid w:val="00C3400C"/>
    <w:rsid w:val="00C34C2F"/>
    <w:rsid w:val="00C351CA"/>
    <w:rsid w:val="00C352F7"/>
    <w:rsid w:val="00C354C2"/>
    <w:rsid w:val="00C3555B"/>
    <w:rsid w:val="00C367E4"/>
    <w:rsid w:val="00C378E3"/>
    <w:rsid w:val="00C37B8E"/>
    <w:rsid w:val="00C41834"/>
    <w:rsid w:val="00C41DB9"/>
    <w:rsid w:val="00C42080"/>
    <w:rsid w:val="00C42B09"/>
    <w:rsid w:val="00C4426F"/>
    <w:rsid w:val="00C44334"/>
    <w:rsid w:val="00C46DDD"/>
    <w:rsid w:val="00C476DA"/>
    <w:rsid w:val="00C5228C"/>
    <w:rsid w:val="00C52E48"/>
    <w:rsid w:val="00C5537C"/>
    <w:rsid w:val="00C55A8B"/>
    <w:rsid w:val="00C56013"/>
    <w:rsid w:val="00C61372"/>
    <w:rsid w:val="00C61E00"/>
    <w:rsid w:val="00C61FC2"/>
    <w:rsid w:val="00C628A2"/>
    <w:rsid w:val="00C62F31"/>
    <w:rsid w:val="00C6481D"/>
    <w:rsid w:val="00C649B7"/>
    <w:rsid w:val="00C6584D"/>
    <w:rsid w:val="00C66E12"/>
    <w:rsid w:val="00C670FF"/>
    <w:rsid w:val="00C71C62"/>
    <w:rsid w:val="00C728F7"/>
    <w:rsid w:val="00C7298D"/>
    <w:rsid w:val="00C74D82"/>
    <w:rsid w:val="00C750DE"/>
    <w:rsid w:val="00C7612E"/>
    <w:rsid w:val="00C77BB3"/>
    <w:rsid w:val="00C77EDA"/>
    <w:rsid w:val="00C82298"/>
    <w:rsid w:val="00C83D15"/>
    <w:rsid w:val="00C84F50"/>
    <w:rsid w:val="00C86778"/>
    <w:rsid w:val="00C86CD6"/>
    <w:rsid w:val="00C906D5"/>
    <w:rsid w:val="00C919B3"/>
    <w:rsid w:val="00C9461A"/>
    <w:rsid w:val="00CA182E"/>
    <w:rsid w:val="00CA20F6"/>
    <w:rsid w:val="00CA3B83"/>
    <w:rsid w:val="00CA5089"/>
    <w:rsid w:val="00CA7BE2"/>
    <w:rsid w:val="00CB02E0"/>
    <w:rsid w:val="00CB30CB"/>
    <w:rsid w:val="00CB386A"/>
    <w:rsid w:val="00CB4CE8"/>
    <w:rsid w:val="00CB560D"/>
    <w:rsid w:val="00CB5968"/>
    <w:rsid w:val="00CB5BEC"/>
    <w:rsid w:val="00CB619A"/>
    <w:rsid w:val="00CC0B00"/>
    <w:rsid w:val="00CC0E3C"/>
    <w:rsid w:val="00CC156A"/>
    <w:rsid w:val="00CC3123"/>
    <w:rsid w:val="00CC3199"/>
    <w:rsid w:val="00CC3352"/>
    <w:rsid w:val="00CC4B46"/>
    <w:rsid w:val="00CC55D4"/>
    <w:rsid w:val="00CC620A"/>
    <w:rsid w:val="00CC6C36"/>
    <w:rsid w:val="00CC7DC9"/>
    <w:rsid w:val="00CD1E59"/>
    <w:rsid w:val="00CD2D37"/>
    <w:rsid w:val="00CD2E53"/>
    <w:rsid w:val="00CD2F14"/>
    <w:rsid w:val="00CD684E"/>
    <w:rsid w:val="00CE02A7"/>
    <w:rsid w:val="00CE326C"/>
    <w:rsid w:val="00CE64E1"/>
    <w:rsid w:val="00CF5C88"/>
    <w:rsid w:val="00CF6344"/>
    <w:rsid w:val="00CF6C79"/>
    <w:rsid w:val="00CF6C83"/>
    <w:rsid w:val="00CF6D3F"/>
    <w:rsid w:val="00CF7D90"/>
    <w:rsid w:val="00D0093A"/>
    <w:rsid w:val="00D01A2C"/>
    <w:rsid w:val="00D01CC7"/>
    <w:rsid w:val="00D03FA3"/>
    <w:rsid w:val="00D04121"/>
    <w:rsid w:val="00D0434D"/>
    <w:rsid w:val="00D04918"/>
    <w:rsid w:val="00D04992"/>
    <w:rsid w:val="00D0606F"/>
    <w:rsid w:val="00D062C4"/>
    <w:rsid w:val="00D06D16"/>
    <w:rsid w:val="00D13A65"/>
    <w:rsid w:val="00D143A1"/>
    <w:rsid w:val="00D1689D"/>
    <w:rsid w:val="00D17939"/>
    <w:rsid w:val="00D21E71"/>
    <w:rsid w:val="00D24C76"/>
    <w:rsid w:val="00D27492"/>
    <w:rsid w:val="00D31963"/>
    <w:rsid w:val="00D31BF7"/>
    <w:rsid w:val="00D35B32"/>
    <w:rsid w:val="00D410FE"/>
    <w:rsid w:val="00D412D8"/>
    <w:rsid w:val="00D430D2"/>
    <w:rsid w:val="00D4548C"/>
    <w:rsid w:val="00D50C98"/>
    <w:rsid w:val="00D50C9E"/>
    <w:rsid w:val="00D50F31"/>
    <w:rsid w:val="00D51625"/>
    <w:rsid w:val="00D51E60"/>
    <w:rsid w:val="00D51FC7"/>
    <w:rsid w:val="00D53014"/>
    <w:rsid w:val="00D538FF"/>
    <w:rsid w:val="00D53BF2"/>
    <w:rsid w:val="00D54F02"/>
    <w:rsid w:val="00D55196"/>
    <w:rsid w:val="00D551E2"/>
    <w:rsid w:val="00D5561B"/>
    <w:rsid w:val="00D55698"/>
    <w:rsid w:val="00D556BC"/>
    <w:rsid w:val="00D60830"/>
    <w:rsid w:val="00D60E2B"/>
    <w:rsid w:val="00D61AC4"/>
    <w:rsid w:val="00D64950"/>
    <w:rsid w:val="00D65832"/>
    <w:rsid w:val="00D66BA1"/>
    <w:rsid w:val="00D712D9"/>
    <w:rsid w:val="00D71BB6"/>
    <w:rsid w:val="00D721F1"/>
    <w:rsid w:val="00D72346"/>
    <w:rsid w:val="00D73B8A"/>
    <w:rsid w:val="00D74CEC"/>
    <w:rsid w:val="00D7616A"/>
    <w:rsid w:val="00D768E8"/>
    <w:rsid w:val="00D804AC"/>
    <w:rsid w:val="00D81325"/>
    <w:rsid w:val="00D81CC7"/>
    <w:rsid w:val="00D822BC"/>
    <w:rsid w:val="00D82FBD"/>
    <w:rsid w:val="00D84BEF"/>
    <w:rsid w:val="00D85903"/>
    <w:rsid w:val="00D861FD"/>
    <w:rsid w:val="00D91B57"/>
    <w:rsid w:val="00D91D9E"/>
    <w:rsid w:val="00D94D1E"/>
    <w:rsid w:val="00D950D9"/>
    <w:rsid w:val="00D951BC"/>
    <w:rsid w:val="00D97A92"/>
    <w:rsid w:val="00D97C49"/>
    <w:rsid w:val="00D97F08"/>
    <w:rsid w:val="00DA0CA7"/>
    <w:rsid w:val="00DA17EB"/>
    <w:rsid w:val="00DA2425"/>
    <w:rsid w:val="00DA26DE"/>
    <w:rsid w:val="00DA2DFC"/>
    <w:rsid w:val="00DA4043"/>
    <w:rsid w:val="00DA489A"/>
    <w:rsid w:val="00DA5395"/>
    <w:rsid w:val="00DA6573"/>
    <w:rsid w:val="00DA6C65"/>
    <w:rsid w:val="00DA6C8A"/>
    <w:rsid w:val="00DA6DE1"/>
    <w:rsid w:val="00DB0431"/>
    <w:rsid w:val="00DB1B83"/>
    <w:rsid w:val="00DB2EE1"/>
    <w:rsid w:val="00DB7AE7"/>
    <w:rsid w:val="00DC0E0E"/>
    <w:rsid w:val="00DC0F1D"/>
    <w:rsid w:val="00DC12AC"/>
    <w:rsid w:val="00DC39F1"/>
    <w:rsid w:val="00DC3BF0"/>
    <w:rsid w:val="00DC4C64"/>
    <w:rsid w:val="00DC4D0C"/>
    <w:rsid w:val="00DC6F59"/>
    <w:rsid w:val="00DC7723"/>
    <w:rsid w:val="00DD0F92"/>
    <w:rsid w:val="00DD2598"/>
    <w:rsid w:val="00DD3156"/>
    <w:rsid w:val="00DD43EF"/>
    <w:rsid w:val="00DE04C8"/>
    <w:rsid w:val="00DE0A97"/>
    <w:rsid w:val="00DE0B2E"/>
    <w:rsid w:val="00DE0CFF"/>
    <w:rsid w:val="00DE4015"/>
    <w:rsid w:val="00DE4036"/>
    <w:rsid w:val="00DE407B"/>
    <w:rsid w:val="00DE458C"/>
    <w:rsid w:val="00DE5C3C"/>
    <w:rsid w:val="00DF1B02"/>
    <w:rsid w:val="00DF1D4A"/>
    <w:rsid w:val="00DF472A"/>
    <w:rsid w:val="00DF4B4F"/>
    <w:rsid w:val="00DF4CF5"/>
    <w:rsid w:val="00DF633C"/>
    <w:rsid w:val="00E00DBB"/>
    <w:rsid w:val="00E03625"/>
    <w:rsid w:val="00E042CA"/>
    <w:rsid w:val="00E04821"/>
    <w:rsid w:val="00E05F0E"/>
    <w:rsid w:val="00E06B37"/>
    <w:rsid w:val="00E06DDF"/>
    <w:rsid w:val="00E0710C"/>
    <w:rsid w:val="00E0734A"/>
    <w:rsid w:val="00E0783E"/>
    <w:rsid w:val="00E1220B"/>
    <w:rsid w:val="00E12476"/>
    <w:rsid w:val="00E135D0"/>
    <w:rsid w:val="00E13986"/>
    <w:rsid w:val="00E13E37"/>
    <w:rsid w:val="00E15328"/>
    <w:rsid w:val="00E161D5"/>
    <w:rsid w:val="00E214CB"/>
    <w:rsid w:val="00E24C89"/>
    <w:rsid w:val="00E26902"/>
    <w:rsid w:val="00E275FE"/>
    <w:rsid w:val="00E306AD"/>
    <w:rsid w:val="00E3225A"/>
    <w:rsid w:val="00E32B8E"/>
    <w:rsid w:val="00E3338D"/>
    <w:rsid w:val="00E34D54"/>
    <w:rsid w:val="00E37064"/>
    <w:rsid w:val="00E37409"/>
    <w:rsid w:val="00E37D4A"/>
    <w:rsid w:val="00E37D9E"/>
    <w:rsid w:val="00E405C7"/>
    <w:rsid w:val="00E40695"/>
    <w:rsid w:val="00E40B86"/>
    <w:rsid w:val="00E40FEB"/>
    <w:rsid w:val="00E416E4"/>
    <w:rsid w:val="00E4208F"/>
    <w:rsid w:val="00E42AE6"/>
    <w:rsid w:val="00E447A6"/>
    <w:rsid w:val="00E4662C"/>
    <w:rsid w:val="00E46C43"/>
    <w:rsid w:val="00E50003"/>
    <w:rsid w:val="00E51373"/>
    <w:rsid w:val="00E5362C"/>
    <w:rsid w:val="00E55595"/>
    <w:rsid w:val="00E63A10"/>
    <w:rsid w:val="00E654F5"/>
    <w:rsid w:val="00E70DCA"/>
    <w:rsid w:val="00E724D0"/>
    <w:rsid w:val="00E73863"/>
    <w:rsid w:val="00E746F7"/>
    <w:rsid w:val="00E74996"/>
    <w:rsid w:val="00E81E99"/>
    <w:rsid w:val="00E8246A"/>
    <w:rsid w:val="00E84F8A"/>
    <w:rsid w:val="00E87504"/>
    <w:rsid w:val="00E901BE"/>
    <w:rsid w:val="00E91CFF"/>
    <w:rsid w:val="00E91ECE"/>
    <w:rsid w:val="00E93591"/>
    <w:rsid w:val="00E95BBF"/>
    <w:rsid w:val="00E95F89"/>
    <w:rsid w:val="00EA0FAC"/>
    <w:rsid w:val="00EA20C0"/>
    <w:rsid w:val="00EA24BA"/>
    <w:rsid w:val="00EA3297"/>
    <w:rsid w:val="00EA6899"/>
    <w:rsid w:val="00EA6B1A"/>
    <w:rsid w:val="00EB32ED"/>
    <w:rsid w:val="00EB423C"/>
    <w:rsid w:val="00EC0710"/>
    <w:rsid w:val="00EC091E"/>
    <w:rsid w:val="00EC0B0F"/>
    <w:rsid w:val="00EC1CA5"/>
    <w:rsid w:val="00EC20F9"/>
    <w:rsid w:val="00EC344D"/>
    <w:rsid w:val="00EC3D1E"/>
    <w:rsid w:val="00EC46AF"/>
    <w:rsid w:val="00EC4704"/>
    <w:rsid w:val="00EC65EE"/>
    <w:rsid w:val="00ED1176"/>
    <w:rsid w:val="00ED1BC5"/>
    <w:rsid w:val="00ED2FD4"/>
    <w:rsid w:val="00ED3083"/>
    <w:rsid w:val="00ED3DEB"/>
    <w:rsid w:val="00ED48B2"/>
    <w:rsid w:val="00ED50B7"/>
    <w:rsid w:val="00ED5A81"/>
    <w:rsid w:val="00ED62D0"/>
    <w:rsid w:val="00EE2484"/>
    <w:rsid w:val="00EE2AD8"/>
    <w:rsid w:val="00EE3CB4"/>
    <w:rsid w:val="00EE5402"/>
    <w:rsid w:val="00EE73F1"/>
    <w:rsid w:val="00EE769C"/>
    <w:rsid w:val="00EE7B95"/>
    <w:rsid w:val="00EE7F0E"/>
    <w:rsid w:val="00EF35AB"/>
    <w:rsid w:val="00EF4BE8"/>
    <w:rsid w:val="00F00553"/>
    <w:rsid w:val="00F00E08"/>
    <w:rsid w:val="00F01702"/>
    <w:rsid w:val="00F019F8"/>
    <w:rsid w:val="00F03013"/>
    <w:rsid w:val="00F05A16"/>
    <w:rsid w:val="00F05F8A"/>
    <w:rsid w:val="00F0685F"/>
    <w:rsid w:val="00F12E77"/>
    <w:rsid w:val="00F13B03"/>
    <w:rsid w:val="00F14015"/>
    <w:rsid w:val="00F142E2"/>
    <w:rsid w:val="00F14A40"/>
    <w:rsid w:val="00F16F51"/>
    <w:rsid w:val="00F205A2"/>
    <w:rsid w:val="00F20EB6"/>
    <w:rsid w:val="00F2101D"/>
    <w:rsid w:val="00F21474"/>
    <w:rsid w:val="00F22ABA"/>
    <w:rsid w:val="00F2372C"/>
    <w:rsid w:val="00F258C4"/>
    <w:rsid w:val="00F25A31"/>
    <w:rsid w:val="00F25BB4"/>
    <w:rsid w:val="00F269B9"/>
    <w:rsid w:val="00F30496"/>
    <w:rsid w:val="00F30949"/>
    <w:rsid w:val="00F3105F"/>
    <w:rsid w:val="00F311EC"/>
    <w:rsid w:val="00F3189B"/>
    <w:rsid w:val="00F32778"/>
    <w:rsid w:val="00F338AD"/>
    <w:rsid w:val="00F34132"/>
    <w:rsid w:val="00F35BE5"/>
    <w:rsid w:val="00F36CCF"/>
    <w:rsid w:val="00F36DB6"/>
    <w:rsid w:val="00F40164"/>
    <w:rsid w:val="00F42CA3"/>
    <w:rsid w:val="00F42E3B"/>
    <w:rsid w:val="00F43463"/>
    <w:rsid w:val="00F44D44"/>
    <w:rsid w:val="00F47662"/>
    <w:rsid w:val="00F50588"/>
    <w:rsid w:val="00F50BD6"/>
    <w:rsid w:val="00F515F2"/>
    <w:rsid w:val="00F53E9C"/>
    <w:rsid w:val="00F53F9B"/>
    <w:rsid w:val="00F53FA6"/>
    <w:rsid w:val="00F54292"/>
    <w:rsid w:val="00F5458D"/>
    <w:rsid w:val="00F55D22"/>
    <w:rsid w:val="00F60D89"/>
    <w:rsid w:val="00F61A75"/>
    <w:rsid w:val="00F62FF6"/>
    <w:rsid w:val="00F63238"/>
    <w:rsid w:val="00F6331F"/>
    <w:rsid w:val="00F6507C"/>
    <w:rsid w:val="00F65EB8"/>
    <w:rsid w:val="00F67E3A"/>
    <w:rsid w:val="00F7078F"/>
    <w:rsid w:val="00F710A5"/>
    <w:rsid w:val="00F712F0"/>
    <w:rsid w:val="00F725BF"/>
    <w:rsid w:val="00F735DF"/>
    <w:rsid w:val="00F746B0"/>
    <w:rsid w:val="00F75711"/>
    <w:rsid w:val="00F757F7"/>
    <w:rsid w:val="00F76819"/>
    <w:rsid w:val="00F77963"/>
    <w:rsid w:val="00F80EFB"/>
    <w:rsid w:val="00F810D6"/>
    <w:rsid w:val="00F8150C"/>
    <w:rsid w:val="00F81A23"/>
    <w:rsid w:val="00F81B07"/>
    <w:rsid w:val="00F81C74"/>
    <w:rsid w:val="00F84C3C"/>
    <w:rsid w:val="00F84CDE"/>
    <w:rsid w:val="00F879AF"/>
    <w:rsid w:val="00F901E2"/>
    <w:rsid w:val="00F91DAD"/>
    <w:rsid w:val="00F93CE8"/>
    <w:rsid w:val="00F94173"/>
    <w:rsid w:val="00F941B2"/>
    <w:rsid w:val="00F944C1"/>
    <w:rsid w:val="00F94917"/>
    <w:rsid w:val="00F9627F"/>
    <w:rsid w:val="00F962BF"/>
    <w:rsid w:val="00F96B1E"/>
    <w:rsid w:val="00F97CF4"/>
    <w:rsid w:val="00F97FAF"/>
    <w:rsid w:val="00FA06EE"/>
    <w:rsid w:val="00FA0D4D"/>
    <w:rsid w:val="00FA1352"/>
    <w:rsid w:val="00FA16E5"/>
    <w:rsid w:val="00FA376A"/>
    <w:rsid w:val="00FA3C27"/>
    <w:rsid w:val="00FA48C7"/>
    <w:rsid w:val="00FA5B5A"/>
    <w:rsid w:val="00FA6033"/>
    <w:rsid w:val="00FA6177"/>
    <w:rsid w:val="00FB00F4"/>
    <w:rsid w:val="00FB08BE"/>
    <w:rsid w:val="00FB15CD"/>
    <w:rsid w:val="00FB1E83"/>
    <w:rsid w:val="00FB2555"/>
    <w:rsid w:val="00FB5A86"/>
    <w:rsid w:val="00FB5F33"/>
    <w:rsid w:val="00FB7BD4"/>
    <w:rsid w:val="00FC0FEC"/>
    <w:rsid w:val="00FC58C6"/>
    <w:rsid w:val="00FC5B5C"/>
    <w:rsid w:val="00FC6156"/>
    <w:rsid w:val="00FD04A1"/>
    <w:rsid w:val="00FD3F8F"/>
    <w:rsid w:val="00FD6021"/>
    <w:rsid w:val="00FD740C"/>
    <w:rsid w:val="00FD7B14"/>
    <w:rsid w:val="00FE036F"/>
    <w:rsid w:val="00FE0DF7"/>
    <w:rsid w:val="00FE2165"/>
    <w:rsid w:val="00FE4901"/>
    <w:rsid w:val="00FE4B8B"/>
    <w:rsid w:val="00FE5298"/>
    <w:rsid w:val="00FE6206"/>
    <w:rsid w:val="00FF02FB"/>
    <w:rsid w:val="00FF23F9"/>
    <w:rsid w:val="00FF2602"/>
    <w:rsid w:val="00FF3DDC"/>
    <w:rsid w:val="00FF4407"/>
    <w:rsid w:val="00FF5EC3"/>
    <w:rsid w:val="00FF5F6A"/>
    <w:rsid w:val="00FF78BF"/>
    <w:rsid w:val="7FAF37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4"/>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5"/>
    <w:unhideWhenUsed/>
    <w:qFormat/>
    <w:uiPriority w:val="9"/>
    <w:pPr>
      <w:keepNext/>
      <w:keepLines/>
      <w:spacing w:before="240" w:after="64" w:line="320" w:lineRule="auto"/>
      <w:outlineLvl w:val="5"/>
    </w:pPr>
    <w:rPr>
      <w:rFonts w:asciiTheme="majorHAnsi" w:hAnsiTheme="majorHAnsi" w:eastAsiaTheme="majorEastAsia" w:cstheme="majorBidi"/>
      <w:b/>
      <w:bCs/>
      <w:sz w:val="24"/>
    </w:rPr>
  </w:style>
  <w:style w:type="paragraph" w:styleId="8">
    <w:name w:val="heading 7"/>
    <w:basedOn w:val="1"/>
    <w:next w:val="1"/>
    <w:link w:val="36"/>
    <w:unhideWhenUsed/>
    <w:qFormat/>
    <w:uiPriority w:val="9"/>
    <w:pPr>
      <w:keepNext/>
      <w:keepLines/>
      <w:spacing w:before="240" w:after="64" w:line="320" w:lineRule="auto"/>
      <w:outlineLvl w:val="6"/>
    </w:pPr>
    <w:rPr>
      <w:b/>
      <w:bCs/>
      <w:sz w:val="24"/>
    </w:rPr>
  </w:style>
  <w:style w:type="paragraph" w:styleId="9">
    <w:name w:val="heading 8"/>
    <w:basedOn w:val="1"/>
    <w:next w:val="1"/>
    <w:link w:val="37"/>
    <w:unhideWhenUsed/>
    <w:qFormat/>
    <w:uiPriority w:val="9"/>
    <w:pPr>
      <w:keepNext/>
      <w:keepLines/>
      <w:spacing w:before="240" w:after="64" w:line="320" w:lineRule="auto"/>
      <w:outlineLvl w:val="7"/>
    </w:pPr>
    <w:rPr>
      <w:rFonts w:asciiTheme="majorHAnsi" w:hAnsiTheme="majorHAnsi" w:eastAsiaTheme="majorEastAsia" w:cstheme="majorBidi"/>
      <w:sz w:val="24"/>
    </w:rPr>
  </w:style>
  <w:style w:type="character" w:default="1" w:styleId="19">
    <w:name w:val="Default Paragraph Font"/>
    <w:semiHidden/>
    <w:unhideWhenUsed/>
    <w:uiPriority w:val="1"/>
  </w:style>
  <w:style w:type="table" w:default="1" w:styleId="22">
    <w:name w:val="Normal Table"/>
    <w:semiHidden/>
    <w:unhideWhenUsed/>
    <w:uiPriority w:val="99"/>
    <w:tblPr>
      <w:tblLayout w:type="fixed"/>
      <w:tblCellMar>
        <w:top w:w="0" w:type="dxa"/>
        <w:left w:w="108" w:type="dxa"/>
        <w:bottom w:w="0" w:type="dxa"/>
        <w:right w:w="108" w:type="dxa"/>
      </w:tblCellMar>
    </w:tblPr>
  </w:style>
  <w:style w:type="paragraph" w:styleId="10">
    <w:name w:val="Balloon Text"/>
    <w:basedOn w:val="1"/>
    <w:link w:val="26"/>
    <w:semiHidden/>
    <w:unhideWhenUsed/>
    <w:uiPriority w:val="99"/>
    <w:rPr>
      <w:sz w:val="18"/>
      <w:szCs w:val="18"/>
    </w:rPr>
  </w:style>
  <w:style w:type="paragraph" w:styleId="11">
    <w:name w:val="Date"/>
    <w:basedOn w:val="1"/>
    <w:next w:val="1"/>
    <w:link w:val="29"/>
    <w:semiHidden/>
    <w:unhideWhenUsed/>
    <w:uiPriority w:val="99"/>
    <w:pPr>
      <w:ind w:left="100" w:leftChars="2500"/>
    </w:pPr>
  </w:style>
  <w:style w:type="paragraph" w:styleId="12">
    <w:name w:val="footer"/>
    <w:basedOn w:val="1"/>
    <w:link w:val="25"/>
    <w:unhideWhenUsed/>
    <w:uiPriority w:val="99"/>
    <w:pPr>
      <w:tabs>
        <w:tab w:val="center" w:pos="4153"/>
        <w:tab w:val="right" w:pos="8306"/>
      </w:tabs>
      <w:snapToGrid w:val="0"/>
      <w:jc w:val="left"/>
    </w:pPr>
    <w:rPr>
      <w:sz w:val="18"/>
      <w:szCs w:val="18"/>
    </w:rPr>
  </w:style>
  <w:style w:type="paragraph" w:styleId="13">
    <w:name w:val="header"/>
    <w:basedOn w:val="1"/>
    <w:link w:val="24"/>
    <w:unhideWhenUsed/>
    <w:uiPriority w:val="99"/>
    <w:pPr>
      <w:pBdr>
        <w:bottom w:val="single" w:color="auto" w:sz="6" w:space="1"/>
      </w:pBdr>
      <w:tabs>
        <w:tab w:val="center" w:pos="4153"/>
        <w:tab w:val="right" w:pos="8306"/>
      </w:tabs>
      <w:snapToGrid w:val="0"/>
      <w:jc w:val="center"/>
    </w:pPr>
    <w:rPr>
      <w:sz w:val="18"/>
      <w:szCs w:val="18"/>
    </w:rPr>
  </w:style>
  <w:style w:type="paragraph" w:styleId="14">
    <w:name w:val="HTML Preformatted"/>
    <w:basedOn w:val="1"/>
    <w:link w:val="38"/>
    <w:unhideWhenUsed/>
    <w:uiPriority w:val="99"/>
    <w:rPr>
      <w:rFonts w:ascii="Courier New" w:hAnsi="Courier New" w:cs="Courier New"/>
      <w:sz w:val="20"/>
      <w:szCs w:val="20"/>
    </w:rPr>
  </w:style>
  <w:style w:type="paragraph" w:styleId="15">
    <w:name w:val="Normal (Web)"/>
    <w:basedOn w:val="1"/>
    <w:uiPriority w:val="0"/>
    <w:pPr>
      <w:widowControl/>
      <w:spacing w:before="100" w:beforeAutospacing="1" w:after="100" w:afterAutospacing="1"/>
      <w:jc w:val="left"/>
    </w:pPr>
    <w:rPr>
      <w:rFonts w:ascii="宋体" w:hAnsi="宋体"/>
      <w:kern w:val="0"/>
      <w:sz w:val="24"/>
    </w:rPr>
  </w:style>
  <w:style w:type="paragraph" w:styleId="16">
    <w:name w:val="toc 1"/>
    <w:basedOn w:val="1"/>
    <w:next w:val="1"/>
    <w:unhideWhenUsed/>
    <w:uiPriority w:val="39"/>
  </w:style>
  <w:style w:type="paragraph" w:styleId="17">
    <w:name w:val="toc 2"/>
    <w:basedOn w:val="1"/>
    <w:next w:val="1"/>
    <w:unhideWhenUsed/>
    <w:qFormat/>
    <w:uiPriority w:val="39"/>
    <w:pPr>
      <w:ind w:left="420" w:leftChars="200"/>
    </w:pPr>
  </w:style>
  <w:style w:type="paragraph" w:styleId="18">
    <w:name w:val="toc 3"/>
    <w:basedOn w:val="1"/>
    <w:next w:val="1"/>
    <w:unhideWhenUsed/>
    <w:uiPriority w:val="39"/>
    <w:pPr>
      <w:ind w:left="840" w:leftChars="400"/>
    </w:pPr>
  </w:style>
  <w:style w:type="character" w:styleId="20">
    <w:name w:val="FollowedHyperlink"/>
    <w:basedOn w:val="19"/>
    <w:semiHidden/>
    <w:unhideWhenUsed/>
    <w:uiPriority w:val="99"/>
    <w:rPr>
      <w:color w:val="800080" w:themeColor="followedHyperlink"/>
      <w:u w:val="single"/>
      <w14:textFill>
        <w14:solidFill>
          <w14:schemeClr w14:val="folHlink"/>
        </w14:solidFill>
      </w14:textFill>
    </w:rPr>
  </w:style>
  <w:style w:type="character" w:styleId="21">
    <w:name w:val="Hyperlink"/>
    <w:basedOn w:val="19"/>
    <w:unhideWhenUsed/>
    <w:uiPriority w:val="99"/>
    <w:rPr>
      <w:color w:val="0000FF" w:themeColor="hyperlink"/>
      <w:u w:val="single"/>
      <w14:textFill>
        <w14:solidFill>
          <w14:schemeClr w14:val="hlink"/>
        </w14:solidFill>
      </w14:textFill>
    </w:rPr>
  </w:style>
  <w:style w:type="table" w:styleId="23">
    <w:name w:val="Table Grid"/>
    <w:basedOn w:val="22"/>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4">
    <w:name w:val="页眉 字符"/>
    <w:basedOn w:val="19"/>
    <w:link w:val="13"/>
    <w:uiPriority w:val="99"/>
    <w:rPr>
      <w:sz w:val="18"/>
      <w:szCs w:val="18"/>
    </w:rPr>
  </w:style>
  <w:style w:type="character" w:customStyle="1" w:styleId="25">
    <w:name w:val="页脚 字符"/>
    <w:basedOn w:val="19"/>
    <w:link w:val="12"/>
    <w:uiPriority w:val="99"/>
    <w:rPr>
      <w:sz w:val="18"/>
      <w:szCs w:val="18"/>
    </w:rPr>
  </w:style>
  <w:style w:type="character" w:customStyle="1" w:styleId="26">
    <w:name w:val="批注框文本 字符"/>
    <w:basedOn w:val="19"/>
    <w:link w:val="10"/>
    <w:semiHidden/>
    <w:uiPriority w:val="99"/>
    <w:rPr>
      <w:rFonts w:ascii="Times New Roman" w:hAnsi="Times New Roman" w:eastAsia="宋体" w:cs="Times New Roman"/>
      <w:sz w:val="18"/>
      <w:szCs w:val="18"/>
    </w:rPr>
  </w:style>
  <w:style w:type="character" w:customStyle="1" w:styleId="27">
    <w:name w:val="标题 1 字符"/>
    <w:basedOn w:val="19"/>
    <w:link w:val="2"/>
    <w:uiPriority w:val="9"/>
    <w:rPr>
      <w:rFonts w:ascii="Times New Roman" w:hAnsi="Times New Roman" w:eastAsia="宋体" w:cs="Times New Roman"/>
      <w:b/>
      <w:bCs/>
      <w:kern w:val="44"/>
      <w:sz w:val="44"/>
      <w:szCs w:val="44"/>
    </w:rPr>
  </w:style>
  <w:style w:type="paragraph" w:customStyle="1" w:styleId="28">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29">
    <w:name w:val="日期 字符"/>
    <w:basedOn w:val="19"/>
    <w:link w:val="11"/>
    <w:semiHidden/>
    <w:uiPriority w:val="99"/>
    <w:rPr>
      <w:rFonts w:ascii="Times New Roman" w:hAnsi="Times New Roman" w:eastAsia="宋体" w:cs="Times New Roman"/>
      <w:szCs w:val="24"/>
    </w:rPr>
  </w:style>
  <w:style w:type="paragraph" w:styleId="30">
    <w:name w:val="List Paragraph"/>
    <w:basedOn w:val="1"/>
    <w:qFormat/>
    <w:uiPriority w:val="34"/>
    <w:pPr>
      <w:ind w:firstLine="420" w:firstLineChars="200"/>
    </w:pPr>
  </w:style>
  <w:style w:type="character" w:customStyle="1" w:styleId="31">
    <w:name w:val="标题 2 字符"/>
    <w:basedOn w:val="19"/>
    <w:link w:val="3"/>
    <w:uiPriority w:val="9"/>
    <w:rPr>
      <w:rFonts w:asciiTheme="majorHAnsi" w:hAnsiTheme="majorHAnsi" w:eastAsiaTheme="majorEastAsia" w:cstheme="majorBidi"/>
      <w:b/>
      <w:bCs/>
      <w:sz w:val="32"/>
      <w:szCs w:val="32"/>
    </w:rPr>
  </w:style>
  <w:style w:type="character" w:customStyle="1" w:styleId="32">
    <w:name w:val="标题 3 字符"/>
    <w:basedOn w:val="19"/>
    <w:link w:val="4"/>
    <w:uiPriority w:val="9"/>
    <w:rPr>
      <w:rFonts w:ascii="Times New Roman" w:hAnsi="Times New Roman" w:eastAsia="宋体" w:cs="Times New Roman"/>
      <w:b/>
      <w:bCs/>
      <w:sz w:val="32"/>
      <w:szCs w:val="32"/>
    </w:rPr>
  </w:style>
  <w:style w:type="character" w:customStyle="1" w:styleId="33">
    <w:name w:val="标题 4 字符"/>
    <w:basedOn w:val="19"/>
    <w:link w:val="5"/>
    <w:uiPriority w:val="9"/>
    <w:rPr>
      <w:rFonts w:asciiTheme="majorHAnsi" w:hAnsiTheme="majorHAnsi" w:eastAsiaTheme="majorEastAsia" w:cstheme="majorBidi"/>
      <w:b/>
      <w:bCs/>
      <w:sz w:val="28"/>
      <w:szCs w:val="28"/>
    </w:rPr>
  </w:style>
  <w:style w:type="character" w:customStyle="1" w:styleId="34">
    <w:name w:val="标题 5 字符"/>
    <w:basedOn w:val="19"/>
    <w:link w:val="6"/>
    <w:uiPriority w:val="9"/>
    <w:rPr>
      <w:rFonts w:ascii="Times New Roman" w:hAnsi="Times New Roman" w:eastAsia="宋体" w:cs="Times New Roman"/>
      <w:b/>
      <w:bCs/>
      <w:sz w:val="28"/>
      <w:szCs w:val="28"/>
    </w:rPr>
  </w:style>
  <w:style w:type="character" w:customStyle="1" w:styleId="35">
    <w:name w:val="标题 6 字符"/>
    <w:basedOn w:val="19"/>
    <w:link w:val="7"/>
    <w:uiPriority w:val="9"/>
    <w:rPr>
      <w:rFonts w:asciiTheme="majorHAnsi" w:hAnsiTheme="majorHAnsi" w:eastAsiaTheme="majorEastAsia" w:cstheme="majorBidi"/>
      <w:b/>
      <w:bCs/>
      <w:sz w:val="24"/>
      <w:szCs w:val="24"/>
    </w:rPr>
  </w:style>
  <w:style w:type="character" w:customStyle="1" w:styleId="36">
    <w:name w:val="标题 7 字符"/>
    <w:basedOn w:val="19"/>
    <w:link w:val="8"/>
    <w:uiPriority w:val="9"/>
    <w:rPr>
      <w:rFonts w:ascii="Times New Roman" w:hAnsi="Times New Roman" w:eastAsia="宋体" w:cs="Times New Roman"/>
      <w:b/>
      <w:bCs/>
      <w:sz w:val="24"/>
      <w:szCs w:val="24"/>
    </w:rPr>
  </w:style>
  <w:style w:type="character" w:customStyle="1" w:styleId="37">
    <w:name w:val="标题 8 字符"/>
    <w:basedOn w:val="19"/>
    <w:link w:val="9"/>
    <w:uiPriority w:val="9"/>
    <w:rPr>
      <w:rFonts w:asciiTheme="majorHAnsi" w:hAnsiTheme="majorHAnsi" w:eastAsiaTheme="majorEastAsia" w:cstheme="majorBidi"/>
      <w:sz w:val="24"/>
      <w:szCs w:val="24"/>
    </w:rPr>
  </w:style>
  <w:style w:type="character" w:customStyle="1" w:styleId="38">
    <w:name w:val="HTML 预设格式 字符"/>
    <w:basedOn w:val="19"/>
    <w:link w:val="14"/>
    <w:uiPriority w:val="99"/>
    <w:rPr>
      <w:rFonts w:ascii="Courier New" w:hAnsi="Courier New" w:eastAsia="宋体" w:cs="Courier New"/>
      <w:sz w:val="20"/>
      <w:szCs w:val="20"/>
    </w:rPr>
  </w:style>
  <w:style w:type="character" w:customStyle="1" w:styleId="39">
    <w:name w:val="Unresolved Mention"/>
    <w:basedOn w:val="19"/>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42.emf"/><Relationship Id="rId9" Type="http://schemas.openxmlformats.org/officeDocument/2006/relationships/oleObject" Target="embeddings/oleObject1.bin"/><Relationship Id="rId89" Type="http://schemas.openxmlformats.org/officeDocument/2006/relationships/oleObject" Target="embeddings/oleObject41.bin"/><Relationship Id="rId88" Type="http://schemas.openxmlformats.org/officeDocument/2006/relationships/image" Target="media/image41.emf"/><Relationship Id="rId87" Type="http://schemas.openxmlformats.org/officeDocument/2006/relationships/oleObject" Target="embeddings/oleObject40.bin"/><Relationship Id="rId86" Type="http://schemas.openxmlformats.org/officeDocument/2006/relationships/image" Target="media/image40.emf"/><Relationship Id="rId85" Type="http://schemas.openxmlformats.org/officeDocument/2006/relationships/oleObject" Target="embeddings/oleObject39.bin"/><Relationship Id="rId84" Type="http://schemas.openxmlformats.org/officeDocument/2006/relationships/image" Target="media/image39.emf"/><Relationship Id="rId83" Type="http://schemas.openxmlformats.org/officeDocument/2006/relationships/oleObject" Target="embeddings/oleObject38.bin"/><Relationship Id="rId82" Type="http://schemas.openxmlformats.org/officeDocument/2006/relationships/image" Target="media/image38.emf"/><Relationship Id="rId81" Type="http://schemas.openxmlformats.org/officeDocument/2006/relationships/oleObject" Target="embeddings/oleObject37.bin"/><Relationship Id="rId80" Type="http://schemas.openxmlformats.org/officeDocument/2006/relationships/image" Target="media/image37.emf"/><Relationship Id="rId8" Type="http://schemas.openxmlformats.org/officeDocument/2006/relationships/image" Target="media/image1.jpeg"/><Relationship Id="rId79" Type="http://schemas.openxmlformats.org/officeDocument/2006/relationships/oleObject" Target="embeddings/oleObject36.bin"/><Relationship Id="rId78" Type="http://schemas.openxmlformats.org/officeDocument/2006/relationships/image" Target="media/image36.emf"/><Relationship Id="rId77" Type="http://schemas.openxmlformats.org/officeDocument/2006/relationships/oleObject" Target="embeddings/oleObject35.bin"/><Relationship Id="rId76" Type="http://schemas.openxmlformats.org/officeDocument/2006/relationships/image" Target="media/image35.emf"/><Relationship Id="rId75" Type="http://schemas.openxmlformats.org/officeDocument/2006/relationships/oleObject" Target="embeddings/oleObject34.bin"/><Relationship Id="rId74" Type="http://schemas.openxmlformats.org/officeDocument/2006/relationships/image" Target="media/image34.emf"/><Relationship Id="rId73" Type="http://schemas.openxmlformats.org/officeDocument/2006/relationships/oleObject" Target="embeddings/oleObject33.bin"/><Relationship Id="rId72" Type="http://schemas.openxmlformats.org/officeDocument/2006/relationships/image" Target="media/image33.emf"/><Relationship Id="rId71" Type="http://schemas.openxmlformats.org/officeDocument/2006/relationships/oleObject" Target="embeddings/oleObject32.bin"/><Relationship Id="rId70" Type="http://schemas.openxmlformats.org/officeDocument/2006/relationships/image" Target="media/image32.emf"/><Relationship Id="rId7" Type="http://schemas.openxmlformats.org/officeDocument/2006/relationships/theme" Target="theme/theme1.xml"/><Relationship Id="rId69" Type="http://schemas.openxmlformats.org/officeDocument/2006/relationships/oleObject" Target="embeddings/oleObject31.bin"/><Relationship Id="rId68" Type="http://schemas.openxmlformats.org/officeDocument/2006/relationships/image" Target="media/image31.emf"/><Relationship Id="rId67" Type="http://schemas.openxmlformats.org/officeDocument/2006/relationships/oleObject" Target="embeddings/oleObject30.bin"/><Relationship Id="rId66" Type="http://schemas.openxmlformats.org/officeDocument/2006/relationships/image" Target="media/image30.emf"/><Relationship Id="rId65" Type="http://schemas.openxmlformats.org/officeDocument/2006/relationships/oleObject" Target="embeddings/oleObject29.bin"/><Relationship Id="rId64" Type="http://schemas.openxmlformats.org/officeDocument/2006/relationships/image" Target="media/image29.emf"/><Relationship Id="rId63" Type="http://schemas.openxmlformats.org/officeDocument/2006/relationships/oleObject" Target="embeddings/oleObject28.bin"/><Relationship Id="rId62" Type="http://schemas.openxmlformats.org/officeDocument/2006/relationships/image" Target="media/image28.emf"/><Relationship Id="rId61" Type="http://schemas.openxmlformats.org/officeDocument/2006/relationships/oleObject" Target="embeddings/oleObject27.bin"/><Relationship Id="rId60" Type="http://schemas.openxmlformats.org/officeDocument/2006/relationships/image" Target="media/image27.emf"/><Relationship Id="rId6" Type="http://schemas.openxmlformats.org/officeDocument/2006/relationships/footer" Target="footer4.xml"/><Relationship Id="rId59" Type="http://schemas.openxmlformats.org/officeDocument/2006/relationships/oleObject" Target="embeddings/oleObject26.bin"/><Relationship Id="rId58" Type="http://schemas.openxmlformats.org/officeDocument/2006/relationships/image" Target="media/image26.emf"/><Relationship Id="rId57" Type="http://schemas.openxmlformats.org/officeDocument/2006/relationships/oleObject" Target="embeddings/oleObject25.bin"/><Relationship Id="rId56" Type="http://schemas.openxmlformats.org/officeDocument/2006/relationships/image" Target="media/image25.emf"/><Relationship Id="rId55" Type="http://schemas.openxmlformats.org/officeDocument/2006/relationships/oleObject" Target="embeddings/oleObject24.bin"/><Relationship Id="rId54" Type="http://schemas.openxmlformats.org/officeDocument/2006/relationships/image" Target="media/image24.emf"/><Relationship Id="rId53" Type="http://schemas.openxmlformats.org/officeDocument/2006/relationships/oleObject" Target="embeddings/oleObject23.bin"/><Relationship Id="rId52" Type="http://schemas.openxmlformats.org/officeDocument/2006/relationships/image" Target="media/image23.emf"/><Relationship Id="rId51" Type="http://schemas.openxmlformats.org/officeDocument/2006/relationships/oleObject" Target="embeddings/oleObject22.bin"/><Relationship Id="rId50" Type="http://schemas.openxmlformats.org/officeDocument/2006/relationships/image" Target="media/image22.emf"/><Relationship Id="rId5" Type="http://schemas.openxmlformats.org/officeDocument/2006/relationships/footer" Target="footer3.xml"/><Relationship Id="rId49" Type="http://schemas.openxmlformats.org/officeDocument/2006/relationships/oleObject" Target="embeddings/oleObject21.bin"/><Relationship Id="rId48" Type="http://schemas.openxmlformats.org/officeDocument/2006/relationships/image" Target="media/image21.emf"/><Relationship Id="rId47" Type="http://schemas.openxmlformats.org/officeDocument/2006/relationships/oleObject" Target="embeddings/oleObject20.bin"/><Relationship Id="rId46" Type="http://schemas.openxmlformats.org/officeDocument/2006/relationships/image" Target="media/image20.emf"/><Relationship Id="rId45" Type="http://schemas.openxmlformats.org/officeDocument/2006/relationships/oleObject" Target="embeddings/oleObject19.bin"/><Relationship Id="rId44" Type="http://schemas.openxmlformats.org/officeDocument/2006/relationships/image" Target="media/image19.emf"/><Relationship Id="rId43" Type="http://schemas.openxmlformats.org/officeDocument/2006/relationships/oleObject" Target="embeddings/oleObject18.bin"/><Relationship Id="rId42" Type="http://schemas.openxmlformats.org/officeDocument/2006/relationships/image" Target="media/image18.emf"/><Relationship Id="rId41" Type="http://schemas.openxmlformats.org/officeDocument/2006/relationships/oleObject" Target="embeddings/oleObject17.bin"/><Relationship Id="rId40" Type="http://schemas.openxmlformats.org/officeDocument/2006/relationships/image" Target="media/image17.emf"/><Relationship Id="rId4" Type="http://schemas.openxmlformats.org/officeDocument/2006/relationships/footer" Target="footer2.xml"/><Relationship Id="rId39" Type="http://schemas.openxmlformats.org/officeDocument/2006/relationships/oleObject" Target="embeddings/oleObject16.bin"/><Relationship Id="rId38" Type="http://schemas.openxmlformats.org/officeDocument/2006/relationships/image" Target="media/image16.emf"/><Relationship Id="rId37" Type="http://schemas.openxmlformats.org/officeDocument/2006/relationships/oleObject" Target="embeddings/oleObject15.bin"/><Relationship Id="rId36" Type="http://schemas.openxmlformats.org/officeDocument/2006/relationships/image" Target="media/image15.emf"/><Relationship Id="rId35" Type="http://schemas.openxmlformats.org/officeDocument/2006/relationships/oleObject" Target="embeddings/oleObject14.bin"/><Relationship Id="rId34" Type="http://schemas.openxmlformats.org/officeDocument/2006/relationships/image" Target="media/image14.emf"/><Relationship Id="rId33" Type="http://schemas.openxmlformats.org/officeDocument/2006/relationships/oleObject" Target="embeddings/oleObject13.bin"/><Relationship Id="rId32" Type="http://schemas.openxmlformats.org/officeDocument/2006/relationships/image" Target="media/image13.emf"/><Relationship Id="rId31" Type="http://schemas.openxmlformats.org/officeDocument/2006/relationships/oleObject" Target="embeddings/oleObject12.bin"/><Relationship Id="rId30" Type="http://schemas.openxmlformats.org/officeDocument/2006/relationships/image" Target="media/image12.emf"/><Relationship Id="rId3" Type="http://schemas.openxmlformats.org/officeDocument/2006/relationships/footer" Target="footer1.xml"/><Relationship Id="rId29" Type="http://schemas.openxmlformats.org/officeDocument/2006/relationships/oleObject" Target="embeddings/oleObject11.bin"/><Relationship Id="rId28" Type="http://schemas.openxmlformats.org/officeDocument/2006/relationships/image" Target="media/image11.emf"/><Relationship Id="rId27" Type="http://schemas.openxmlformats.org/officeDocument/2006/relationships/oleObject" Target="embeddings/oleObject10.bin"/><Relationship Id="rId26" Type="http://schemas.openxmlformats.org/officeDocument/2006/relationships/image" Target="media/image10.emf"/><Relationship Id="rId25" Type="http://schemas.openxmlformats.org/officeDocument/2006/relationships/oleObject" Target="embeddings/oleObject9.bin"/><Relationship Id="rId24" Type="http://schemas.openxmlformats.org/officeDocument/2006/relationships/image" Target="media/image9.emf"/><Relationship Id="rId23" Type="http://schemas.openxmlformats.org/officeDocument/2006/relationships/oleObject" Target="embeddings/oleObject8.bin"/><Relationship Id="rId22" Type="http://schemas.openxmlformats.org/officeDocument/2006/relationships/image" Target="media/image8.emf"/><Relationship Id="rId21" Type="http://schemas.openxmlformats.org/officeDocument/2006/relationships/oleObject" Target="embeddings/oleObject7.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6.emf"/><Relationship Id="rId17" Type="http://schemas.openxmlformats.org/officeDocument/2006/relationships/oleObject" Target="embeddings/oleObject5.bin"/><Relationship Id="rId16" Type="http://schemas.openxmlformats.org/officeDocument/2006/relationships/image" Target="media/image5.emf"/><Relationship Id="rId15" Type="http://schemas.openxmlformats.org/officeDocument/2006/relationships/oleObject" Target="embeddings/oleObject4.bin"/><Relationship Id="rId14" Type="http://schemas.openxmlformats.org/officeDocument/2006/relationships/image" Target="media/image4.emf"/><Relationship Id="rId13" Type="http://schemas.openxmlformats.org/officeDocument/2006/relationships/oleObject" Target="embeddings/oleObject3.bin"/><Relationship Id="rId12" Type="http://schemas.openxmlformats.org/officeDocument/2006/relationships/image" Target="media/image3.emf"/><Relationship Id="rId11" Type="http://schemas.openxmlformats.org/officeDocument/2006/relationships/oleObject" Target="embeddings/oleObject2.bin"/><Relationship Id="rId10" Type="http://schemas.openxmlformats.org/officeDocument/2006/relationships/image" Target="media/image2.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3095</Words>
  <Characters>17642</Characters>
  <Lines>147</Lines>
  <Paragraphs>41</Paragraphs>
  <TotalTime>3836</TotalTime>
  <ScaleCrop>false</ScaleCrop>
  <LinksUpToDate>false</LinksUpToDate>
  <CharactersWithSpaces>20696</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2019-06-11T08:52:00Z</dcterms:created>
  <dc:creator>lenovo</dc:creator>
  <cp:lastModifiedBy>super lollipop</cp:lastModifiedBy>
  <dcterms:modified xsi:type="dcterms:W3CDTF">2019-06-22T14:46:23Z</dcterms:modified>
  <cp:revision>4268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1033-11.1.0.8392</vt:lpwstr>
  </property>
</Properties>
</file>