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C9F0" w14:textId="6544270F" w:rsidR="7BE8C4C0" w:rsidRDefault="7BE8C4C0">
      <w:r w:rsidRPr="7BE8C4C0">
        <w:rPr>
          <w:color w:val="D47800"/>
        </w:rPr>
        <w:t>Getting Files from a SharePoint Folder in Power Automate</w:t>
      </w:r>
    </w:p>
    <w:p w14:paraId="57316CAC" w14:textId="71D79F1B" w:rsidR="7BE8C4C0" w:rsidRDefault="7BE8C4C0">
      <w:r w:rsidRPr="7BE8C4C0">
        <w:rPr>
          <w:i/>
          <w:iCs/>
          <w:color w:val="6E6E6E"/>
          <w:sz w:val="24"/>
          <w:szCs w:val="24"/>
        </w:rPr>
        <w:t>Test guide for large document libraries, where the standard folder picker does not work</w:t>
      </w:r>
    </w:p>
    <w:p w14:paraId="20580B01" w14:textId="5F0CB8D3" w:rsidR="7BE8C4C0" w:rsidRDefault="7BE8C4C0">
      <w:r w:rsidRPr="7BE8C4C0">
        <w:rPr>
          <w:color w:val="6E6E6E"/>
          <w:sz w:val="18"/>
          <w:szCs w:val="18"/>
        </w:rPr>
        <w:t>Prepared by Shaji Sivaraman, Microsoft   |   2 September 2026   |   Version 1.0</w:t>
      </w:r>
    </w:p>
    <w:p w14:paraId="3643F482" w14:textId="64901A5A" w:rsidR="7BE8C4C0" w:rsidRDefault="7BE8C4C0">
      <w:r w:rsidRPr="7BE8C4C0">
        <w:rPr>
          <w:color w:val="D47800"/>
          <w:sz w:val="32"/>
          <w:szCs w:val="32"/>
        </w:rPr>
        <w:t>What this guide covers</w:t>
      </w:r>
    </w:p>
    <w:p w14:paraId="287F271E" w14:textId="5E6C9E00" w:rsidR="7BE8C4C0" w:rsidRDefault="7BE8C4C0">
      <w:r>
        <w:t>This guide walks you through pulling a list of Word and PDF files from one folder, and every subfolder beneath it, in a large SharePoint document library, using Power Automate. It uses only the standard SharePoint connector, so no premium licence is needed.</w:t>
      </w:r>
    </w:p>
    <w:p w14:paraId="154B0C62" w14:textId="56F4A750" w:rsidR="7BE8C4C0" w:rsidRDefault="7BE8C4C0">
      <w:r>
        <w:t>The usual approach, the Get files (properties only) action with its Limit entries to folder setting, does not work reliably on libraries with thousands of folders: the folder picker fails to load, and a typed path returns nothing. The method here queries the folder directly through SharePoint's REST interface instead, so the size of the library does not matter.</w:t>
      </w:r>
    </w:p>
    <w:p w14:paraId="5F50D508" w14:textId="49A7ECD8" w:rsidR="7BE8C4C0" w:rsidRDefault="7BE8C4C0">
      <w:r>
        <w:t>Allow about 20 minutes. You will need Edit access to the SharePoint site and permission to create flows in Power Automate. Because SharePoint configurations differ between organisations, Steps 1 and 2 confirm your specific names and paths in a browser before anything is built in the flow. Please do not skip them; they catch almost every problem in advance.</w:t>
      </w:r>
    </w:p>
    <w:p w14:paraId="731D15CA" w14:textId="579F8B80" w:rsidR="7BE8C4C0" w:rsidRDefault="7BE8C4C0">
      <w:r w:rsidRPr="7BE8C4C0">
        <w:rPr>
          <w:color w:val="D47800"/>
          <w:sz w:val="32"/>
          <w:szCs w:val="32"/>
        </w:rPr>
        <w:t>Before you start: collect four values</w:t>
      </w:r>
    </w:p>
    <w:p w14:paraId="3CF585D3" w14:textId="2B176BE1" w:rsidR="7BE8C4C0" w:rsidRDefault="7BE8C4C0">
      <w:r>
        <w:t>Everything in this guide is driven by the four values below. Write them down before you begin, using exactly the spelling and capitalisation your browser shows.</w:t>
      </w:r>
    </w:p>
    <w:tbl>
      <w:tblPr>
        <w:tblW w:w="0" w:type="auto"/>
        <w:tblLook w:val="0000" w:firstRow="0" w:lastRow="0" w:firstColumn="0" w:lastColumn="0" w:noHBand="0" w:noVBand="0"/>
      </w:tblPr>
      <w:tblGrid>
        <w:gridCol w:w="1712"/>
        <w:gridCol w:w="4864"/>
        <w:gridCol w:w="2450"/>
      </w:tblGrid>
      <w:tr w:rsidR="7BE8C4C0" w14:paraId="517B3A1C" w14:textId="77777777" w:rsidTr="7BE8C4C0">
        <w:tc>
          <w:tcPr>
            <w:tcW w:w="3120" w:type="dxa"/>
          </w:tcPr>
          <w:p w14:paraId="69ED561E" w14:textId="0C2F577F" w:rsidR="7BE8C4C0" w:rsidRDefault="7BE8C4C0">
            <w:r>
              <w:t>Value</w:t>
            </w:r>
          </w:p>
        </w:tc>
        <w:tc>
          <w:tcPr>
            <w:tcW w:w="3120" w:type="dxa"/>
          </w:tcPr>
          <w:p w14:paraId="3E719DBD" w14:textId="050D3E43" w:rsidR="7BE8C4C0" w:rsidRDefault="7BE8C4C0">
            <w:r>
              <w:t>Example</w:t>
            </w:r>
          </w:p>
        </w:tc>
        <w:tc>
          <w:tcPr>
            <w:tcW w:w="3120" w:type="dxa"/>
          </w:tcPr>
          <w:p w14:paraId="6DC7EB03" w14:textId="7DEB2507" w:rsidR="7BE8C4C0" w:rsidRDefault="7BE8C4C0">
            <w:r>
              <w:t>Where to find it</w:t>
            </w:r>
          </w:p>
        </w:tc>
      </w:tr>
      <w:tr w:rsidR="7BE8C4C0" w14:paraId="5F137215" w14:textId="77777777" w:rsidTr="7BE8C4C0">
        <w:tc>
          <w:tcPr>
            <w:tcW w:w="3120" w:type="dxa"/>
          </w:tcPr>
          <w:p w14:paraId="6A4E2C7F" w14:textId="1500857C" w:rsidR="7BE8C4C0" w:rsidRDefault="7BE8C4C0">
            <w:r>
              <w:t>Site address</w:t>
            </w:r>
          </w:p>
        </w:tc>
        <w:tc>
          <w:tcPr>
            <w:tcW w:w="3120" w:type="dxa"/>
          </w:tcPr>
          <w:p w14:paraId="27B7C5A7" w14:textId="0DDE6C40" w:rsidR="7BE8C4C0" w:rsidRDefault="7BE8C4C0">
            <w:r>
              <w:t>https://contoso.sharepoint.com/sites/DemoFiles</w:t>
            </w:r>
          </w:p>
        </w:tc>
        <w:tc>
          <w:tcPr>
            <w:tcW w:w="3120" w:type="dxa"/>
          </w:tcPr>
          <w:p w14:paraId="1297CD13" w14:textId="06BC5304" w:rsidR="7BE8C4C0" w:rsidRDefault="7BE8C4C0">
            <w:r>
              <w:t>The address of the site home page, up to and including the site name. Do not include anything after it.</w:t>
            </w:r>
          </w:p>
        </w:tc>
      </w:tr>
      <w:tr w:rsidR="7BE8C4C0" w14:paraId="7C2DF02F" w14:textId="77777777" w:rsidTr="7BE8C4C0">
        <w:tc>
          <w:tcPr>
            <w:tcW w:w="3120" w:type="dxa"/>
          </w:tcPr>
          <w:p w14:paraId="555F3C3F" w14:textId="1DD1B379" w:rsidR="7BE8C4C0" w:rsidRDefault="7BE8C4C0">
            <w:r>
              <w:t>Library display name</w:t>
            </w:r>
          </w:p>
        </w:tc>
        <w:tc>
          <w:tcPr>
            <w:tcW w:w="3120" w:type="dxa"/>
          </w:tcPr>
          <w:p w14:paraId="714E9D43" w14:textId="16AF9A3D" w:rsidR="7BE8C4C0" w:rsidRDefault="7BE8C4C0">
            <w:r>
              <w:t>Documents</w:t>
            </w:r>
          </w:p>
        </w:tc>
        <w:tc>
          <w:tcPr>
            <w:tcW w:w="3120" w:type="dxa"/>
          </w:tcPr>
          <w:p w14:paraId="615116E2" w14:textId="0F8D8101" w:rsidR="7BE8C4C0" w:rsidRDefault="7BE8C4C0">
            <w:r>
              <w:t>The name shown at the top of the library and in the site's left-hand navigation.</w:t>
            </w:r>
          </w:p>
        </w:tc>
      </w:tr>
      <w:tr w:rsidR="7BE8C4C0" w14:paraId="3DC738E2" w14:textId="77777777" w:rsidTr="7BE8C4C0">
        <w:tc>
          <w:tcPr>
            <w:tcW w:w="3120" w:type="dxa"/>
          </w:tcPr>
          <w:p w14:paraId="373D6230" w14:textId="26A2E176" w:rsidR="7BE8C4C0" w:rsidRDefault="7BE8C4C0">
            <w:r>
              <w:t>Library URL name</w:t>
            </w:r>
          </w:p>
        </w:tc>
        <w:tc>
          <w:tcPr>
            <w:tcW w:w="3120" w:type="dxa"/>
          </w:tcPr>
          <w:p w14:paraId="19A2FF18" w14:textId="1F80C83A" w:rsidR="7BE8C4C0" w:rsidRDefault="7BE8C4C0">
            <w:r>
              <w:t>Shared Documents</w:t>
            </w:r>
          </w:p>
        </w:tc>
        <w:tc>
          <w:tcPr>
            <w:tcW w:w="3120" w:type="dxa"/>
          </w:tcPr>
          <w:p w14:paraId="10988D96" w14:textId="185EAEFE" w:rsidR="7BE8C4C0" w:rsidRDefault="7BE8C4C0">
            <w:r>
              <w:t>Open the library and look at the browser address bar: it is the segment straight after the site name. It is frequently different from the display name.</w:t>
            </w:r>
          </w:p>
        </w:tc>
      </w:tr>
      <w:tr w:rsidR="7BE8C4C0" w14:paraId="138D9824" w14:textId="77777777" w:rsidTr="7BE8C4C0">
        <w:tc>
          <w:tcPr>
            <w:tcW w:w="3120" w:type="dxa"/>
          </w:tcPr>
          <w:p w14:paraId="2ACD8D45" w14:textId="2F740F73" w:rsidR="7BE8C4C0" w:rsidRDefault="7BE8C4C0">
            <w:r>
              <w:lastRenderedPageBreak/>
              <w:t>Folder path fragment</w:t>
            </w:r>
          </w:p>
        </w:tc>
        <w:tc>
          <w:tcPr>
            <w:tcW w:w="3120" w:type="dxa"/>
          </w:tcPr>
          <w:p w14:paraId="51FBB2FD" w14:textId="2851F637" w:rsidR="7BE8C4C0" w:rsidRDefault="7BE8C4C0">
            <w:r>
              <w:t>/NH/Positions/</w:t>
            </w:r>
          </w:p>
        </w:tc>
        <w:tc>
          <w:tcPr>
            <w:tcW w:w="3120" w:type="dxa"/>
          </w:tcPr>
          <w:p w14:paraId="35E25810" w14:textId="212FDCFB" w:rsidR="7BE8C4C0" w:rsidRDefault="7BE8C4C0">
            <w:r>
              <w:t>The folder path below the library, written with a slash at both ends. Include any parent folders, for example /HR/NH/Positions/.</w:t>
            </w:r>
          </w:p>
        </w:tc>
      </w:tr>
    </w:tbl>
    <w:p w14:paraId="5B8E174B" w14:textId="6CB30EB0" w:rsidR="7BE8C4C0" w:rsidRDefault="7BE8C4C0">
      <w:r>
        <w:t xml:space="preserve"> </w:t>
      </w:r>
    </w:p>
    <w:p w14:paraId="579768EA" w14:textId="66CE7038" w:rsidR="7BE8C4C0" w:rsidRDefault="7BE8C4C0">
      <w:r>
        <w:t>Common variations: the library often displays as Documents but has the URL name Shared Documents; tenants set to another language use a localised URL name such as Freigegebene Dokumente or Documents partages; and some sites sit under /teams/ rather than /sites/. Use whatever your browser shows, exactly as it appears.</w:t>
      </w:r>
    </w:p>
    <w:p w14:paraId="67DD9F8D" w14:textId="72ECEDEB" w:rsidR="7BE8C4C0" w:rsidRDefault="7BE8C4C0">
      <w:r w:rsidRPr="7BE8C4C0">
        <w:rPr>
          <w:color w:val="D47800"/>
          <w:sz w:val="32"/>
          <w:szCs w:val="32"/>
        </w:rPr>
        <w:t>Step 1: Confirm the names in a browser</w:t>
      </w:r>
    </w:p>
    <w:p w14:paraId="2A381133" w14:textId="6DEA2762" w:rsidR="7BE8C4C0" w:rsidRDefault="7BE8C4C0">
      <w:r>
        <w:t>Sign in to SharePoint, then paste each address below into a new browser tab, replacing the placeholders in angle brackets with your own values. In a browser address, every space must be typed as %20. The response is plain XML, which is expected; you only need to read the values inside it.</w:t>
      </w:r>
    </w:p>
    <w:p w14:paraId="188A992F" w14:textId="54C4BEBE" w:rsidR="7BE8C4C0" w:rsidRDefault="7BE8C4C0">
      <w:r w:rsidRPr="7BE8C4C0">
        <w:rPr>
          <w:color w:val="D47800"/>
          <w:sz w:val="26"/>
          <w:szCs w:val="26"/>
        </w:rPr>
        <w:t>Check A: the library display name</w:t>
      </w:r>
    </w:p>
    <w:p w14:paraId="4B3E08AD" w14:textId="14B39F0C" w:rsidR="7BE8C4C0" w:rsidRDefault="7BE8C4C0">
      <w:r w:rsidRPr="7BE8C4C0">
        <w:rPr>
          <w:color w:val="333333"/>
          <w:sz w:val="19"/>
          <w:szCs w:val="19"/>
        </w:rPr>
        <w:t>https://&lt;site address&gt;/_api/web/lists?$select=Title,Id&amp;$filter=BaseTemplate%20eq%20101</w:t>
      </w:r>
    </w:p>
    <w:p w14:paraId="7B675217" w14:textId="4E3D61B9" w:rsidR="7BE8C4C0" w:rsidRDefault="7BE8C4C0">
      <w:r>
        <w:t>You should see one entry per document library on the site, each with a Title and an Id. Copy the Title of your library exactly as shown. It is case-sensitive, and it is the value the flow will use.</w:t>
      </w:r>
    </w:p>
    <w:p w14:paraId="61D3FA51" w14:textId="751D5201" w:rsidR="7BE8C4C0" w:rsidRDefault="7BE8C4C0">
      <w:r w:rsidRPr="7BE8C4C0">
        <w:rPr>
          <w:color w:val="D47800"/>
          <w:sz w:val="26"/>
          <w:szCs w:val="26"/>
        </w:rPr>
        <w:t>Check B: the folder exists</w:t>
      </w:r>
    </w:p>
    <w:p w14:paraId="361CD42F" w14:textId="5788DF0B" w:rsidR="7BE8C4C0" w:rsidRDefault="7BE8C4C0">
      <w:r w:rsidRPr="7BE8C4C0">
        <w:rPr>
          <w:color w:val="333333"/>
          <w:sz w:val="19"/>
          <w:szCs w:val="19"/>
        </w:rPr>
        <w:t>https://&lt;site address&gt;/_api/web/GetFolderByServerRelativeUrl('/sites/&lt;SiteName&gt;/&lt;LibraryUrlName&gt;/&lt;Folder&gt;')/Folders?$select=Name,ServerRelativeUrl</w:t>
      </w:r>
    </w:p>
    <w:p w14:paraId="6682706B" w14:textId="6396FC4D" w:rsidR="7BE8C4C0" w:rsidRDefault="7BE8C4C0">
      <w:r>
        <w:t>Worked example, for the DemoFiles test site:</w:t>
      </w:r>
    </w:p>
    <w:p w14:paraId="6FD49877" w14:textId="2EFE95FE" w:rsidR="7BE8C4C0" w:rsidRDefault="7BE8C4C0">
      <w:r w:rsidRPr="7BE8C4C0">
        <w:rPr>
          <w:color w:val="333333"/>
          <w:sz w:val="19"/>
          <w:szCs w:val="19"/>
        </w:rPr>
        <w:t>https://contoso.sharepoint.com/sites/DemoFiles/_api/web/GetFolderByServerRelativeUrl('/sites/DemoFiles/Shared%20Documents/NH')/Folders?$select=Name,ServerRelativeUrl</w:t>
      </w:r>
    </w:p>
    <w:p w14:paraId="7851B777" w14:textId="68C830F6" w:rsidR="7BE8C4C0" w:rsidRDefault="7BE8C4C0">
      <w:r>
        <w:t>You should see the subfolders inside that folder, each with its ServerRelativeUrl. If you get File Not Found, the path is wrong: check the library URL name first, then the spelling and capitalisation of each folder.</w:t>
      </w:r>
    </w:p>
    <w:p w14:paraId="515BB94B" w14:textId="3BC688F3" w:rsidR="7BE8C4C0" w:rsidRDefault="7BE8C4C0">
      <w:r w:rsidRPr="7BE8C4C0">
        <w:rPr>
          <w:color w:val="D47800"/>
          <w:sz w:val="32"/>
          <w:szCs w:val="32"/>
        </w:rPr>
        <w:t>Step 2: Test the query in a browser</w:t>
      </w:r>
    </w:p>
    <w:p w14:paraId="294635FF" w14:textId="23967488" w:rsidR="7BE8C4C0" w:rsidRDefault="7BE8C4C0">
      <w:r>
        <w:t>This is the same query the flow will run. Testing it in the browser first proves that the names are right before you touch Power Automate, and gives you a file count to compare against later.</w:t>
      </w:r>
    </w:p>
    <w:p w14:paraId="7A48C976" w14:textId="1D763E15" w:rsidR="7BE8C4C0" w:rsidRDefault="7BE8C4C0">
      <w:r w:rsidRPr="7BE8C4C0">
        <w:rPr>
          <w:color w:val="333333"/>
          <w:sz w:val="19"/>
          <w:szCs w:val="19"/>
        </w:rPr>
        <w:t>https://&lt;site address&gt;/_api/web/lists/getbytitle('&lt;LibraryDisplayName&gt;')/items?$select=FileLeafRef,FileRef,ID&amp;$filter=substringof('&lt;FolderFragment&gt;',FileRef)%20and%20(File_x0020_Type%20eq%20'pdf'%20or%20File_x0020_Type%20eq%20'docx'%20or%20File_x0020_Type%20eq%20'doc')&amp;$top=5000</w:t>
      </w:r>
    </w:p>
    <w:p w14:paraId="14E42F76" w14:textId="640D9935" w:rsidR="7BE8C4C0" w:rsidRDefault="7BE8C4C0">
      <w:r>
        <w:t>Worked example, using the values from the table in the previous section:</w:t>
      </w:r>
    </w:p>
    <w:p w14:paraId="378270E4" w14:textId="60AE2FA4" w:rsidR="7BE8C4C0" w:rsidRDefault="7BE8C4C0">
      <w:r w:rsidRPr="7BE8C4C0">
        <w:rPr>
          <w:color w:val="333333"/>
          <w:sz w:val="19"/>
          <w:szCs w:val="19"/>
        </w:rPr>
        <w:t>https://contoso.sharepoint.com/sites/DemoFiles/_api/web/lists/getbytitle('Documents')/items?$select=FileLeafRef,FileRef,ID&amp;$filter=substringof('/NH/Positions/',FileRef)%20and%20(File_x0020_Type%20eq%20'pdf'%20or%20File_x0020_Type%20eq%20'docx'%20or%20File_x0020_Type%20eq%20'doc')&amp;$top=5000</w:t>
      </w:r>
    </w:p>
    <w:p w14:paraId="5BC0647C" w14:textId="56E8C73B" w:rsidR="7BE8C4C0" w:rsidRDefault="7BE8C4C0">
      <w:r>
        <w:t>You should see one entry per file, each with a FileLeafRef (the file name) and a FileRef (its full path). Files in subfolders are included automatically, and only PDF and Word files are returned. Count the entries, or note a few file names; you will compare against them in Step 4. Do not move on until this address returns files.</w:t>
      </w:r>
    </w:p>
    <w:p w14:paraId="3E606842" w14:textId="1973A33E" w:rsidR="7BE8C4C0" w:rsidRDefault="7BE8C4C0">
      <w:r w:rsidRPr="7BE8C4C0">
        <w:rPr>
          <w:color w:val="D47800"/>
          <w:sz w:val="32"/>
          <w:szCs w:val="32"/>
        </w:rPr>
        <w:t>Step 3: Build the flow</w:t>
      </w:r>
    </w:p>
    <w:p w14:paraId="69105449" w14:textId="240197B4" w:rsidR="7BE8C4C0" w:rsidRDefault="7BE8C4C0">
      <w:r>
        <w:t>Create a new flow (an instant flow with a manual trigger is fine for testing) and add the four actions below in order. Two rules apply to the first action. Paste only the part of the address that starts with _api into the Uri field, because the action adds the site address itself. And type ordinary spaces in the Uri field, not %20, because the flow encodes them on its own; using %20 here is the most common reason the query silently returns the wrong data.</w:t>
      </w:r>
    </w:p>
    <w:p w14:paraId="463BF206" w14:textId="1267F616" w:rsidR="7BE8C4C0" w:rsidRDefault="7BE8C4C0">
      <w:r w:rsidRPr="7BE8C4C0">
        <w:rPr>
          <w:color w:val="D47800"/>
          <w:sz w:val="26"/>
          <w:szCs w:val="26"/>
        </w:rPr>
        <w:t>Action 1: Send an HTTP request to SharePoint</w:t>
      </w:r>
    </w:p>
    <w:tbl>
      <w:tblPr>
        <w:tblW w:w="0" w:type="auto"/>
        <w:tblLook w:val="0000" w:firstRow="0" w:lastRow="0" w:firstColumn="0" w:lastColumn="0" w:noHBand="0" w:noVBand="0"/>
      </w:tblPr>
      <w:tblGrid>
        <w:gridCol w:w="678"/>
        <w:gridCol w:w="8348"/>
      </w:tblGrid>
      <w:tr w:rsidR="7BE8C4C0" w14:paraId="73671A32" w14:textId="77777777" w:rsidTr="7BE8C4C0">
        <w:tc>
          <w:tcPr>
            <w:tcW w:w="1900" w:type="dxa"/>
          </w:tcPr>
          <w:p w14:paraId="2AB236A9" w14:textId="30BD5DFC" w:rsidR="7BE8C4C0" w:rsidRDefault="7BE8C4C0">
            <w:r>
              <w:t>Field</w:t>
            </w:r>
          </w:p>
        </w:tc>
        <w:tc>
          <w:tcPr>
            <w:tcW w:w="7100" w:type="dxa"/>
          </w:tcPr>
          <w:p w14:paraId="2A4DFB6A" w14:textId="299B44C0" w:rsidR="7BE8C4C0" w:rsidRDefault="7BE8C4C0">
            <w:r>
              <w:t>Value to enter</w:t>
            </w:r>
          </w:p>
        </w:tc>
      </w:tr>
      <w:tr w:rsidR="7BE8C4C0" w14:paraId="13A4B914" w14:textId="77777777" w:rsidTr="7BE8C4C0">
        <w:tc>
          <w:tcPr>
            <w:tcW w:w="1900" w:type="dxa"/>
          </w:tcPr>
          <w:p w14:paraId="43054C69" w14:textId="40B0A535" w:rsidR="7BE8C4C0" w:rsidRDefault="7BE8C4C0">
            <w:r>
              <w:t>Site address</w:t>
            </w:r>
          </w:p>
        </w:tc>
        <w:tc>
          <w:tcPr>
            <w:tcW w:w="7100" w:type="dxa"/>
          </w:tcPr>
          <w:p w14:paraId="3EDE0CF3" w14:textId="398E8BF9" w:rsidR="7BE8C4C0" w:rsidRDefault="7BE8C4C0">
            <w:r>
              <w:t>&lt;your site address&gt;  (pick it from the list, or choose Enter custom value and paste it)</w:t>
            </w:r>
          </w:p>
        </w:tc>
      </w:tr>
      <w:tr w:rsidR="7BE8C4C0" w14:paraId="704EDA89" w14:textId="77777777" w:rsidTr="7BE8C4C0">
        <w:tc>
          <w:tcPr>
            <w:tcW w:w="1900" w:type="dxa"/>
          </w:tcPr>
          <w:p w14:paraId="6117DFD9" w14:textId="50A3EC6E" w:rsidR="7BE8C4C0" w:rsidRDefault="7BE8C4C0">
            <w:r>
              <w:t>Method</w:t>
            </w:r>
          </w:p>
        </w:tc>
        <w:tc>
          <w:tcPr>
            <w:tcW w:w="7100" w:type="dxa"/>
          </w:tcPr>
          <w:p w14:paraId="1675757C" w14:textId="4981D332" w:rsidR="7BE8C4C0" w:rsidRDefault="7BE8C4C0">
            <w:r>
              <w:t>GET</w:t>
            </w:r>
          </w:p>
        </w:tc>
      </w:tr>
      <w:tr w:rsidR="7BE8C4C0" w14:paraId="59DAEA9A" w14:textId="77777777" w:rsidTr="7BE8C4C0">
        <w:tc>
          <w:tcPr>
            <w:tcW w:w="1900" w:type="dxa"/>
          </w:tcPr>
          <w:p w14:paraId="28F94B6E" w14:textId="609733A7" w:rsidR="7BE8C4C0" w:rsidRDefault="7BE8C4C0">
            <w:r>
              <w:t>Uri</w:t>
            </w:r>
          </w:p>
        </w:tc>
        <w:tc>
          <w:tcPr>
            <w:tcW w:w="7100" w:type="dxa"/>
          </w:tcPr>
          <w:p w14:paraId="689558DC" w14:textId="59751A6B" w:rsidR="7BE8C4C0" w:rsidRDefault="7BE8C4C0">
            <w:r>
              <w:t>_api/web/lists/getbytitle('&lt;LibraryDisplayName&gt;')/items?$select=FileLeafRef,FileRef,ID&amp;$filter=substringof('&lt;FolderFragment&gt;',FileRef) and (File_x0020_Type eq 'pdf' or File_x0020_Type eq 'docx' or File_x0020_Type eq 'doc')&amp;$top=5000</w:t>
            </w:r>
          </w:p>
        </w:tc>
      </w:tr>
      <w:tr w:rsidR="7BE8C4C0" w14:paraId="2DFDA7FF" w14:textId="77777777" w:rsidTr="7BE8C4C0">
        <w:tc>
          <w:tcPr>
            <w:tcW w:w="1900" w:type="dxa"/>
          </w:tcPr>
          <w:p w14:paraId="66EB6DC5" w14:textId="708A7AE0" w:rsidR="7BE8C4C0" w:rsidRDefault="7BE8C4C0">
            <w:r>
              <w:t>Header 1</w:t>
            </w:r>
          </w:p>
        </w:tc>
        <w:tc>
          <w:tcPr>
            <w:tcW w:w="7100" w:type="dxa"/>
          </w:tcPr>
          <w:p w14:paraId="1C22710B" w14:textId="696861A4" w:rsidR="7BE8C4C0" w:rsidRDefault="7BE8C4C0">
            <w:r>
              <w:t>Key: Accept     Value: application/json;odata=verbose</w:t>
            </w:r>
          </w:p>
        </w:tc>
      </w:tr>
      <w:tr w:rsidR="7BE8C4C0" w14:paraId="23162EFB" w14:textId="77777777" w:rsidTr="7BE8C4C0">
        <w:tc>
          <w:tcPr>
            <w:tcW w:w="1900" w:type="dxa"/>
          </w:tcPr>
          <w:p w14:paraId="25FE3498" w14:textId="007DC219" w:rsidR="7BE8C4C0" w:rsidRDefault="7BE8C4C0">
            <w:r>
              <w:t>Header 2</w:t>
            </w:r>
          </w:p>
        </w:tc>
        <w:tc>
          <w:tcPr>
            <w:tcW w:w="7100" w:type="dxa"/>
          </w:tcPr>
          <w:p w14:paraId="2B2D9939" w14:textId="795BA8DD" w:rsidR="7BE8C4C0" w:rsidRDefault="7BE8C4C0">
            <w:r>
              <w:t>Key: Content-Type     Value: application/json;odata=verbose</w:t>
            </w:r>
          </w:p>
        </w:tc>
      </w:tr>
      <w:tr w:rsidR="7BE8C4C0" w14:paraId="3EFFF022" w14:textId="77777777" w:rsidTr="7BE8C4C0">
        <w:tc>
          <w:tcPr>
            <w:tcW w:w="1900" w:type="dxa"/>
          </w:tcPr>
          <w:p w14:paraId="155854EC" w14:textId="10710952" w:rsidR="7BE8C4C0" w:rsidRDefault="7BE8C4C0">
            <w:r>
              <w:t>Body</w:t>
            </w:r>
          </w:p>
        </w:tc>
        <w:tc>
          <w:tcPr>
            <w:tcW w:w="7100" w:type="dxa"/>
          </w:tcPr>
          <w:p w14:paraId="61980B03" w14:textId="094EF016" w:rsidR="7BE8C4C0" w:rsidRDefault="7BE8C4C0">
            <w:r>
              <w:t>Leave empty</w:t>
            </w:r>
          </w:p>
        </w:tc>
      </w:tr>
    </w:tbl>
    <w:p w14:paraId="48F80B9F" w14:textId="6AE30CF2" w:rsidR="7BE8C4C0" w:rsidRDefault="7BE8C4C0">
      <w:r>
        <w:t xml:space="preserve"> </w:t>
      </w:r>
    </w:p>
    <w:p w14:paraId="1F5B5AB1" w14:textId="6E795CA0" w:rsidR="7BE8C4C0" w:rsidRDefault="7BE8C4C0">
      <w:r w:rsidRPr="7BE8C4C0">
        <w:rPr>
          <w:color w:val="D47800"/>
          <w:sz w:val="26"/>
          <w:szCs w:val="26"/>
        </w:rPr>
        <w:t>Action 2: Filter array (removes the excluded folders)</w:t>
      </w:r>
    </w:p>
    <w:tbl>
      <w:tblPr>
        <w:tblW w:w="0" w:type="auto"/>
        <w:tblLook w:val="0000" w:firstRow="0" w:lastRow="0" w:firstColumn="0" w:lastColumn="0" w:noHBand="0" w:noVBand="0"/>
      </w:tblPr>
      <w:tblGrid>
        <w:gridCol w:w="1900"/>
        <w:gridCol w:w="7100"/>
      </w:tblGrid>
      <w:tr w:rsidR="7BE8C4C0" w14:paraId="4FCDAEC3" w14:textId="77777777" w:rsidTr="7BE8C4C0">
        <w:tc>
          <w:tcPr>
            <w:tcW w:w="1900" w:type="dxa"/>
          </w:tcPr>
          <w:p w14:paraId="126A0FF8" w14:textId="305797C4" w:rsidR="7BE8C4C0" w:rsidRDefault="7BE8C4C0">
            <w:r>
              <w:t>Field</w:t>
            </w:r>
          </w:p>
        </w:tc>
        <w:tc>
          <w:tcPr>
            <w:tcW w:w="7100" w:type="dxa"/>
          </w:tcPr>
          <w:p w14:paraId="338B9121" w14:textId="29357E88" w:rsidR="7BE8C4C0" w:rsidRDefault="7BE8C4C0">
            <w:r>
              <w:t>Value to enter</w:t>
            </w:r>
          </w:p>
        </w:tc>
      </w:tr>
      <w:tr w:rsidR="7BE8C4C0" w14:paraId="4CC63B13" w14:textId="77777777" w:rsidTr="7BE8C4C0">
        <w:tc>
          <w:tcPr>
            <w:tcW w:w="1900" w:type="dxa"/>
          </w:tcPr>
          <w:p w14:paraId="4B33C7E0" w14:textId="404ADEFD" w:rsidR="7BE8C4C0" w:rsidRDefault="7BE8C4C0">
            <w:r>
              <w:t>From</w:t>
            </w:r>
          </w:p>
        </w:tc>
        <w:tc>
          <w:tcPr>
            <w:tcW w:w="7100" w:type="dxa"/>
          </w:tcPr>
          <w:p w14:paraId="200021E2" w14:textId="3928C5C1" w:rsidR="7BE8C4C0" w:rsidRDefault="7BE8C4C0">
            <w:r>
              <w:t>body('Send_an_HTTP_request_to_SharePoint')['d']['results']</w:t>
            </w:r>
          </w:p>
        </w:tc>
      </w:tr>
      <w:tr w:rsidR="7BE8C4C0" w14:paraId="369B9EDE" w14:textId="77777777" w:rsidTr="7BE8C4C0">
        <w:tc>
          <w:tcPr>
            <w:tcW w:w="1900" w:type="dxa"/>
          </w:tcPr>
          <w:p w14:paraId="752FBD1A" w14:textId="503E2636" w:rsidR="7BE8C4C0" w:rsidRDefault="7BE8C4C0">
            <w:r>
              <w:t>Condition  (switch the condition box to advanced mode first)</w:t>
            </w:r>
          </w:p>
        </w:tc>
        <w:tc>
          <w:tcPr>
            <w:tcW w:w="7100" w:type="dxa"/>
          </w:tcPr>
          <w:p w14:paraId="45C44F76" w14:textId="491C0CFA" w:rsidR="7BE8C4C0" w:rsidRDefault="7BE8C4C0">
            <w:r>
              <w:t>@and(not(contains(toLower(item()?['FileRef']), '/archive/')), not(contains(toLower(item()?['FileRef']), '/ad documents/')))</w:t>
            </w:r>
          </w:p>
        </w:tc>
      </w:tr>
    </w:tbl>
    <w:p w14:paraId="3846A169" w14:textId="76848464" w:rsidR="7BE8C4C0" w:rsidRDefault="7BE8C4C0">
      <w:r>
        <w:t xml:space="preserve"> </w:t>
      </w:r>
    </w:p>
    <w:p w14:paraId="2C9FDBC4" w14:textId="7AC21075" w:rsidR="7BE8C4C0" w:rsidRDefault="7BE8C4C0">
      <w:r>
        <w:t>Each not(contains(...)) clause removes every file that sits under a folder of that name, wherever the folder appears in the tree. Folder names are written in lower case between two slashes. To exclude another folder, add one more clause of the same shape inside the and( ... ). The folder exclusions must stay in this action; SharePoint rejects them if they are placed in the Uri.</w:t>
      </w:r>
    </w:p>
    <w:p w14:paraId="25B4E263" w14:textId="56FB51EE" w:rsidR="7BE8C4C0" w:rsidRDefault="7BE8C4C0">
      <w:r w:rsidRPr="7BE8C4C0">
        <w:rPr>
          <w:color w:val="D47800"/>
          <w:sz w:val="26"/>
          <w:szCs w:val="26"/>
        </w:rPr>
        <w:t>Action 3: Select (produces a clean list)</w:t>
      </w:r>
    </w:p>
    <w:tbl>
      <w:tblPr>
        <w:tblW w:w="0" w:type="auto"/>
        <w:tblLook w:val="0000" w:firstRow="0" w:lastRow="0" w:firstColumn="0" w:lastColumn="0" w:noHBand="0" w:noVBand="0"/>
      </w:tblPr>
      <w:tblGrid>
        <w:gridCol w:w="1900"/>
        <w:gridCol w:w="7100"/>
      </w:tblGrid>
      <w:tr w:rsidR="7BE8C4C0" w14:paraId="1E6C8483" w14:textId="77777777" w:rsidTr="7BE8C4C0">
        <w:tc>
          <w:tcPr>
            <w:tcW w:w="1900" w:type="dxa"/>
          </w:tcPr>
          <w:p w14:paraId="64E79939" w14:textId="4ACB21BB" w:rsidR="7BE8C4C0" w:rsidRDefault="7BE8C4C0">
            <w:r>
              <w:t>Field</w:t>
            </w:r>
          </w:p>
        </w:tc>
        <w:tc>
          <w:tcPr>
            <w:tcW w:w="7100" w:type="dxa"/>
          </w:tcPr>
          <w:p w14:paraId="35FC9500" w14:textId="43A9087F" w:rsidR="7BE8C4C0" w:rsidRDefault="7BE8C4C0">
            <w:r>
              <w:t>Value to enter</w:t>
            </w:r>
          </w:p>
        </w:tc>
      </w:tr>
      <w:tr w:rsidR="7BE8C4C0" w14:paraId="4266CFA6" w14:textId="77777777" w:rsidTr="7BE8C4C0">
        <w:tc>
          <w:tcPr>
            <w:tcW w:w="1900" w:type="dxa"/>
          </w:tcPr>
          <w:p w14:paraId="78386A2D" w14:textId="5ABE68F4" w:rsidR="7BE8C4C0" w:rsidRDefault="7BE8C4C0">
            <w:r>
              <w:t>From</w:t>
            </w:r>
          </w:p>
        </w:tc>
        <w:tc>
          <w:tcPr>
            <w:tcW w:w="7100" w:type="dxa"/>
          </w:tcPr>
          <w:p w14:paraId="1EC9DCCE" w14:textId="539C4FB8" w:rsidR="7BE8C4C0" w:rsidRDefault="7BE8C4C0">
            <w:r>
              <w:t>body('Filter_array')</w:t>
            </w:r>
          </w:p>
        </w:tc>
      </w:tr>
      <w:tr w:rsidR="7BE8C4C0" w14:paraId="1630E4AF" w14:textId="77777777" w:rsidTr="7BE8C4C0">
        <w:tc>
          <w:tcPr>
            <w:tcW w:w="1900" w:type="dxa"/>
          </w:tcPr>
          <w:p w14:paraId="719F0A10" w14:textId="6AB1B02D" w:rsidR="7BE8C4C0" w:rsidRDefault="7BE8C4C0">
            <w:r>
              <w:t>Map row 1:  Name</w:t>
            </w:r>
          </w:p>
        </w:tc>
        <w:tc>
          <w:tcPr>
            <w:tcW w:w="7100" w:type="dxa"/>
          </w:tcPr>
          <w:p w14:paraId="1646D4D9" w14:textId="638F96F1" w:rsidR="7BE8C4C0" w:rsidRDefault="7BE8C4C0">
            <w:r>
              <w:t>item()?['FileLeafRef']</w:t>
            </w:r>
          </w:p>
        </w:tc>
      </w:tr>
      <w:tr w:rsidR="7BE8C4C0" w14:paraId="5FD92886" w14:textId="77777777" w:rsidTr="7BE8C4C0">
        <w:tc>
          <w:tcPr>
            <w:tcW w:w="1900" w:type="dxa"/>
          </w:tcPr>
          <w:p w14:paraId="7F4467DD" w14:textId="7AA4F766" w:rsidR="7BE8C4C0" w:rsidRDefault="7BE8C4C0">
            <w:r>
              <w:t>Map row 2:  Path</w:t>
            </w:r>
          </w:p>
        </w:tc>
        <w:tc>
          <w:tcPr>
            <w:tcW w:w="7100" w:type="dxa"/>
          </w:tcPr>
          <w:p w14:paraId="7F53E183" w14:textId="7382DE2A" w:rsidR="7BE8C4C0" w:rsidRDefault="7BE8C4C0">
            <w:r>
              <w:t>item()?['FileRef']</w:t>
            </w:r>
          </w:p>
        </w:tc>
      </w:tr>
      <w:tr w:rsidR="7BE8C4C0" w14:paraId="5751EAB9" w14:textId="77777777" w:rsidTr="7BE8C4C0">
        <w:tc>
          <w:tcPr>
            <w:tcW w:w="1900" w:type="dxa"/>
          </w:tcPr>
          <w:p w14:paraId="540F302E" w14:textId="0A983E9F" w:rsidR="7BE8C4C0" w:rsidRDefault="7BE8C4C0">
            <w:r>
              <w:t>Map row 3:  ID</w:t>
            </w:r>
          </w:p>
        </w:tc>
        <w:tc>
          <w:tcPr>
            <w:tcW w:w="7100" w:type="dxa"/>
          </w:tcPr>
          <w:p w14:paraId="1ABFB61B" w14:textId="03762563" w:rsidR="7BE8C4C0" w:rsidRDefault="7BE8C4C0">
            <w:r>
              <w:t>item()?['ID']</w:t>
            </w:r>
          </w:p>
        </w:tc>
      </w:tr>
    </w:tbl>
    <w:p w14:paraId="62999E3A" w14:textId="39073938" w:rsidR="7BE8C4C0" w:rsidRDefault="7BE8C4C0">
      <w:r>
        <w:t xml:space="preserve"> </w:t>
      </w:r>
    </w:p>
    <w:p w14:paraId="43CF2E2B" w14:textId="700985FA" w:rsidR="7BE8C4C0" w:rsidRDefault="7BE8C4C0">
      <w:r>
        <w:t>Switch the Map box to key/value mode and add the three rows. The output is a simple list with Name, Path and ID for every matching file. ID is the SharePoint item number, which works directly with actions such as Get file properties and Get file content.</w:t>
      </w:r>
    </w:p>
    <w:p w14:paraId="4D28B135" w14:textId="53DBC001" w:rsidR="7BE8C4C0" w:rsidRDefault="7BE8C4C0">
      <w:r w:rsidRPr="7BE8C4C0">
        <w:rPr>
          <w:color w:val="D47800"/>
          <w:sz w:val="26"/>
          <w:szCs w:val="26"/>
        </w:rPr>
        <w:t>Action 4: Apply to each</w:t>
      </w:r>
    </w:p>
    <w:p w14:paraId="211AFA62" w14:textId="4670BF48" w:rsidR="7BE8C4C0" w:rsidRDefault="7BE8C4C0">
      <w:r>
        <w:t>In Select an output, enter body('Select'). Inside the loop, refer to each file as item()?['Name'], item()?['Path'] and item()?['ID']. Whatever you need to do with the files, such as reading their content or copying them elsewhere, goes inside this loop.</w:t>
      </w:r>
    </w:p>
    <w:p w14:paraId="7413DB4E" w14:textId="558658FE" w:rsidR="7BE8C4C0" w:rsidRDefault="7BE8C4C0">
      <w:r w:rsidRPr="7BE8C4C0">
        <w:rPr>
          <w:color w:val="D47800"/>
          <w:sz w:val="32"/>
          <w:szCs w:val="32"/>
        </w:rPr>
        <w:t>Step 4: Check the result</w:t>
      </w:r>
    </w:p>
    <w:p w14:paraId="3B58E0C0" w14:textId="2FD9EA3E" w:rsidR="7BE8C4C0" w:rsidRDefault="7BE8C4C0">
      <w:r>
        <w:t>Save and run the flow, then open the run from Run history and compare three numbers.</w:t>
      </w:r>
    </w:p>
    <w:tbl>
      <w:tblPr>
        <w:tblW w:w="0" w:type="auto"/>
        <w:tblLook w:val="0000" w:firstRow="0" w:lastRow="0" w:firstColumn="0" w:lastColumn="0" w:noHBand="0" w:noVBand="0"/>
      </w:tblPr>
      <w:tblGrid>
        <w:gridCol w:w="2985"/>
        <w:gridCol w:w="3007"/>
        <w:gridCol w:w="3034"/>
      </w:tblGrid>
      <w:tr w:rsidR="7BE8C4C0" w14:paraId="401B0E71" w14:textId="77777777" w:rsidTr="7BE8C4C0">
        <w:tc>
          <w:tcPr>
            <w:tcW w:w="3120" w:type="dxa"/>
          </w:tcPr>
          <w:p w14:paraId="5BCDA23A" w14:textId="334FFB0E" w:rsidR="7BE8C4C0" w:rsidRDefault="7BE8C4C0">
            <w:r>
              <w:t>Check</w:t>
            </w:r>
          </w:p>
        </w:tc>
        <w:tc>
          <w:tcPr>
            <w:tcW w:w="3120" w:type="dxa"/>
          </w:tcPr>
          <w:p w14:paraId="121D63F6" w14:textId="2C2DE1D2" w:rsidR="7BE8C4C0" w:rsidRDefault="7BE8C4C0">
            <w:r>
              <w:t>Expected</w:t>
            </w:r>
          </w:p>
        </w:tc>
        <w:tc>
          <w:tcPr>
            <w:tcW w:w="3120" w:type="dxa"/>
          </w:tcPr>
          <w:p w14:paraId="751BF899" w14:textId="250BC896" w:rsidR="7BE8C4C0" w:rsidRDefault="7BE8C4C0">
            <w:r>
              <w:t>If it does not match</w:t>
            </w:r>
          </w:p>
        </w:tc>
      </w:tr>
      <w:tr w:rsidR="7BE8C4C0" w14:paraId="3FEFE875" w14:textId="77777777" w:rsidTr="7BE8C4C0">
        <w:tc>
          <w:tcPr>
            <w:tcW w:w="3120" w:type="dxa"/>
          </w:tcPr>
          <w:p w14:paraId="65557FA8" w14:textId="3C21290B" w:rsidR="7BE8C4C0" w:rsidRDefault="7BE8C4C0">
            <w:r>
              <w:t>Send an HTTP request output</w:t>
            </w:r>
          </w:p>
        </w:tc>
        <w:tc>
          <w:tcPr>
            <w:tcW w:w="3120" w:type="dxa"/>
          </w:tcPr>
          <w:p w14:paraId="3C0415F4" w14:textId="34FF0FCF" w:rsidR="7BE8C4C0" w:rsidRDefault="7BE8C4C0">
            <w:r>
              <w:t>The same number of files as the browser test in Step 2</w:t>
            </w:r>
          </w:p>
        </w:tc>
        <w:tc>
          <w:tcPr>
            <w:tcW w:w="3120" w:type="dxa"/>
          </w:tcPr>
          <w:p w14:paraId="347F047D" w14:textId="2DDCF693" w:rsidR="7BE8C4C0" w:rsidRDefault="7BE8C4C0">
            <w:r>
              <w:t>See the troubleshooting table in the next section</w:t>
            </w:r>
          </w:p>
        </w:tc>
      </w:tr>
      <w:tr w:rsidR="7BE8C4C0" w14:paraId="7A5A5CD4" w14:textId="77777777" w:rsidTr="7BE8C4C0">
        <w:tc>
          <w:tcPr>
            <w:tcW w:w="3120" w:type="dxa"/>
          </w:tcPr>
          <w:p w14:paraId="1C1C7A70" w14:textId="44F25708" w:rsidR="7BE8C4C0" w:rsidRDefault="7BE8C4C0">
            <w:r>
              <w:t>Filter array output</w:t>
            </w:r>
          </w:p>
        </w:tc>
        <w:tc>
          <w:tcPr>
            <w:tcW w:w="3120" w:type="dxa"/>
          </w:tcPr>
          <w:p w14:paraId="1FEDF0F0" w14:textId="3DD03DCC" w:rsidR="7BE8C4C0" w:rsidRDefault="7BE8C4C0">
            <w:r>
              <w:t>Fewer files: everything under Archive or AD Documents has gone</w:t>
            </w:r>
          </w:p>
        </w:tc>
        <w:tc>
          <w:tcPr>
            <w:tcW w:w="3120" w:type="dxa"/>
          </w:tcPr>
          <w:p w14:paraId="55DE09FF" w14:textId="36AE2490" w:rsidR="7BE8C4C0" w:rsidRDefault="7BE8C4C0">
            <w:r>
              <w:t>Check that the folder names in the condition are spelt as they appear in the path, in lower case</w:t>
            </w:r>
          </w:p>
        </w:tc>
      </w:tr>
      <w:tr w:rsidR="7BE8C4C0" w14:paraId="6A41BF88" w14:textId="77777777" w:rsidTr="7BE8C4C0">
        <w:tc>
          <w:tcPr>
            <w:tcW w:w="3120" w:type="dxa"/>
          </w:tcPr>
          <w:p w14:paraId="60976D9C" w14:textId="4DC38505" w:rsidR="7BE8C4C0" w:rsidRDefault="7BE8C4C0">
            <w:r>
              <w:t>Select output</w:t>
            </w:r>
          </w:p>
        </w:tc>
        <w:tc>
          <w:tcPr>
            <w:tcW w:w="3120" w:type="dxa"/>
          </w:tcPr>
          <w:p w14:paraId="656DF755" w14:textId="46A16BC9" w:rsidR="7BE8C4C0" w:rsidRDefault="7BE8C4C0">
            <w:r>
              <w:t>One row per file, with Name, Path and ID</w:t>
            </w:r>
          </w:p>
        </w:tc>
        <w:tc>
          <w:tcPr>
            <w:tcW w:w="3120" w:type="dxa"/>
          </w:tcPr>
          <w:p w14:paraId="7E439932" w14:textId="3F7F528D" w:rsidR="7BE8C4C0" w:rsidRDefault="7BE8C4C0">
            <w:r>
              <w:t>Check the three Map rows in Action 3</w:t>
            </w:r>
          </w:p>
        </w:tc>
      </w:tr>
    </w:tbl>
    <w:p w14:paraId="6140A8D1" w14:textId="56F225F1" w:rsidR="7BE8C4C0" w:rsidRDefault="7BE8C4C0">
      <w:r>
        <w:t xml:space="preserve"> </w:t>
      </w:r>
    </w:p>
    <w:p w14:paraId="567E31E8" w14:textId="7DE211C5" w:rsidR="7BE8C4C0" w:rsidRDefault="7BE8C4C0">
      <w:r>
        <w:t>For reference, on the DemoFiles test site the HTTP action returned 8 files and the Filter array reduced them to 3, once the files under Archive and AD Documents had been removed.</w:t>
      </w:r>
    </w:p>
    <w:p w14:paraId="4D33DCD4" w14:textId="3D7F2FEF" w:rsidR="7BE8C4C0" w:rsidRDefault="7BE8C4C0">
      <w:r w:rsidRPr="7BE8C4C0">
        <w:rPr>
          <w:color w:val="D47800"/>
          <w:sz w:val="32"/>
          <w:szCs w:val="32"/>
        </w:rPr>
        <w:t>If something goes wrong</w:t>
      </w:r>
    </w:p>
    <w:p w14:paraId="40EDF227" w14:textId="1CDFFF1A" w:rsidR="7BE8C4C0" w:rsidRDefault="7BE8C4C0">
      <w:r>
        <w:t>Every one of these was met while building the reference flow. Check the source address inside the error message first; it usually shows exactly what the action tried to call.</w:t>
      </w:r>
    </w:p>
    <w:tbl>
      <w:tblPr>
        <w:tblW w:w="0" w:type="auto"/>
        <w:tblLook w:val="0000" w:firstRow="0" w:lastRow="0" w:firstColumn="0" w:lastColumn="0" w:noHBand="0" w:noVBand="0"/>
      </w:tblPr>
      <w:tblGrid>
        <w:gridCol w:w="3099"/>
        <w:gridCol w:w="2962"/>
        <w:gridCol w:w="2965"/>
      </w:tblGrid>
      <w:tr w:rsidR="7BE8C4C0" w14:paraId="1A503102" w14:textId="77777777" w:rsidTr="7BE8C4C0">
        <w:tc>
          <w:tcPr>
            <w:tcW w:w="3120" w:type="dxa"/>
          </w:tcPr>
          <w:p w14:paraId="626B1282" w14:textId="1BD4D461" w:rsidR="7BE8C4C0" w:rsidRDefault="7BE8C4C0">
            <w:r>
              <w:t>What you see</w:t>
            </w:r>
          </w:p>
        </w:tc>
        <w:tc>
          <w:tcPr>
            <w:tcW w:w="3120" w:type="dxa"/>
          </w:tcPr>
          <w:p w14:paraId="2623A165" w14:textId="14B2BB25" w:rsidR="7BE8C4C0" w:rsidRDefault="7BE8C4C0">
            <w:r>
              <w:t>Likely cause</w:t>
            </w:r>
          </w:p>
        </w:tc>
        <w:tc>
          <w:tcPr>
            <w:tcW w:w="3120" w:type="dxa"/>
          </w:tcPr>
          <w:p w14:paraId="35786B72" w14:textId="0D90A1E9" w:rsidR="7BE8C4C0" w:rsidRDefault="7BE8C4C0">
            <w:r>
              <w:t>What to do</w:t>
            </w:r>
          </w:p>
        </w:tc>
      </w:tr>
      <w:tr w:rsidR="7BE8C4C0" w14:paraId="2C5A4556" w14:textId="77777777" w:rsidTr="7BE8C4C0">
        <w:tc>
          <w:tcPr>
            <w:tcW w:w="3120" w:type="dxa"/>
          </w:tcPr>
          <w:p w14:paraId="67A31948" w14:textId="24A6025E" w:rsidR="7BE8C4C0" w:rsidRDefault="7BE8C4C0">
            <w:r>
              <w:t>The error's source address shows the site name twice</w:t>
            </w:r>
          </w:p>
        </w:tc>
        <w:tc>
          <w:tcPr>
            <w:tcW w:w="3120" w:type="dxa"/>
          </w:tcPr>
          <w:p w14:paraId="3842FD4F" w14:textId="1D83E922" w:rsidR="7BE8C4C0" w:rsidRDefault="7BE8C4C0">
            <w:r>
              <w:t>The full https:// address was pasted into the Uri field</w:t>
            </w:r>
          </w:p>
        </w:tc>
        <w:tc>
          <w:tcPr>
            <w:tcW w:w="3120" w:type="dxa"/>
          </w:tcPr>
          <w:p w14:paraId="7ED0949F" w14:textId="1661CFE6" w:rsidR="7BE8C4C0" w:rsidRDefault="7BE8C4C0">
            <w:r>
              <w:t>Clear the Uri field and re-enter it starting at _api</w:t>
            </w:r>
          </w:p>
        </w:tc>
      </w:tr>
      <w:tr w:rsidR="7BE8C4C0" w14:paraId="35014F1D" w14:textId="77777777" w:rsidTr="7BE8C4C0">
        <w:tc>
          <w:tcPr>
            <w:tcW w:w="3120" w:type="dxa"/>
          </w:tcPr>
          <w:p w14:paraId="7AB07904" w14:textId="2D77305B" w:rsidR="7BE8C4C0" w:rsidRDefault="7BE8C4C0">
            <w:r>
              <w:t>Hundreds of items come back, with no FileRef or FileLeafRef fields</w:t>
            </w:r>
          </w:p>
        </w:tc>
        <w:tc>
          <w:tcPr>
            <w:tcW w:w="3120" w:type="dxa"/>
          </w:tcPr>
          <w:p w14:paraId="71BCD528" w14:textId="2655171F" w:rsidR="7BE8C4C0" w:rsidRDefault="7BE8C4C0">
            <w:r>
              <w:t>The part of the Uri after the question mark was dropped, usually because %20 was used</w:t>
            </w:r>
          </w:p>
        </w:tc>
        <w:tc>
          <w:tcPr>
            <w:tcW w:w="3120" w:type="dxa"/>
          </w:tcPr>
          <w:p w14:paraId="1A46E68A" w14:textId="1F32FDE3" w:rsidR="7BE8C4C0" w:rsidRDefault="7BE8C4C0">
            <w:r>
              <w:t>Type plain spaces in the flow's Uri field. Use %20 only in the browser</w:t>
            </w:r>
          </w:p>
        </w:tc>
      </w:tr>
      <w:tr w:rsidR="7BE8C4C0" w14:paraId="26367950" w14:textId="77777777" w:rsidTr="7BE8C4C0">
        <w:tc>
          <w:tcPr>
            <w:tcW w:w="3120" w:type="dxa"/>
          </w:tcPr>
          <w:p w14:paraId="48BEB154" w14:textId="36485E58" w:rsidR="7BE8C4C0" w:rsidRDefault="7BE8C4C0">
            <w:r>
              <w:t>"The expression ... is not valid" in the browser</w:t>
            </w:r>
          </w:p>
        </w:tc>
        <w:tc>
          <w:tcPr>
            <w:tcW w:w="3120" w:type="dxa"/>
          </w:tcPr>
          <w:p w14:paraId="3AC8D036" w14:textId="2F26451C" w:rsidR="7BE8C4C0" w:rsidRDefault="7BE8C4C0">
            <w:r>
              <w:t>A space was not encoded</w:t>
            </w:r>
          </w:p>
        </w:tc>
        <w:tc>
          <w:tcPr>
            <w:tcW w:w="3120" w:type="dxa"/>
          </w:tcPr>
          <w:p w14:paraId="523A7147" w14:textId="28042BE0" w:rsidR="7BE8C4C0" w:rsidRDefault="7BE8C4C0">
            <w:r>
              <w:t>Replace every space with %20 in the browser address</w:t>
            </w:r>
          </w:p>
        </w:tc>
      </w:tr>
      <w:tr w:rsidR="7BE8C4C0" w14:paraId="6F25BB32" w14:textId="77777777" w:rsidTr="7BE8C4C0">
        <w:tc>
          <w:tcPr>
            <w:tcW w:w="3120" w:type="dxa"/>
          </w:tcPr>
          <w:p w14:paraId="622DA040" w14:textId="3F198C55" w:rsidR="7BE8C4C0" w:rsidRDefault="7BE8C4C0">
            <w:r>
              <w:t>"Value does not fall within the expected range"</w:t>
            </w:r>
          </w:p>
        </w:tc>
        <w:tc>
          <w:tcPr>
            <w:tcW w:w="3120" w:type="dxa"/>
          </w:tcPr>
          <w:p w14:paraId="4678B79B" w14:textId="37F77319" w:rsidR="7BE8C4C0" w:rsidRDefault="7BE8C4C0">
            <w:r>
              <w:t>A folder exclusion (not substringof) was placed in the Uri</w:t>
            </w:r>
          </w:p>
        </w:tc>
        <w:tc>
          <w:tcPr>
            <w:tcW w:w="3120" w:type="dxa"/>
          </w:tcPr>
          <w:p w14:paraId="32638083" w14:textId="30D559DD" w:rsidR="7BE8C4C0" w:rsidRDefault="7BE8C4C0">
            <w:r>
              <w:t>SharePoint does not support this. Keep the exclusions in the Filter array</w:t>
            </w:r>
          </w:p>
        </w:tc>
      </w:tr>
      <w:tr w:rsidR="7BE8C4C0" w14:paraId="3CA908A0" w14:textId="77777777" w:rsidTr="7BE8C4C0">
        <w:tc>
          <w:tcPr>
            <w:tcW w:w="3120" w:type="dxa"/>
          </w:tcPr>
          <w:p w14:paraId="19B98D67" w14:textId="47EABA52" w:rsidR="7BE8C4C0" w:rsidRDefault="7BE8C4C0">
            <w:r>
              <w:t>404, or "list does not exist"</w:t>
            </w:r>
          </w:p>
        </w:tc>
        <w:tc>
          <w:tcPr>
            <w:tcW w:w="3120" w:type="dxa"/>
          </w:tcPr>
          <w:p w14:paraId="4CBDF619" w14:textId="40C8A116" w:rsidR="7BE8C4C0" w:rsidRDefault="7BE8C4C0">
            <w:r>
              <w:t>Wrong library display name</w:t>
            </w:r>
          </w:p>
        </w:tc>
        <w:tc>
          <w:tcPr>
            <w:tcW w:w="3120" w:type="dxa"/>
          </w:tcPr>
          <w:p w14:paraId="74D686B3" w14:textId="39A687DA" w:rsidR="7BE8C4C0" w:rsidRDefault="7BE8C4C0">
            <w:r>
              <w:t>Use the Title from Check A exactly, including capital letters</w:t>
            </w:r>
          </w:p>
        </w:tc>
      </w:tr>
      <w:tr w:rsidR="7BE8C4C0" w14:paraId="761A1CF5" w14:textId="77777777" w:rsidTr="7BE8C4C0">
        <w:tc>
          <w:tcPr>
            <w:tcW w:w="3120" w:type="dxa"/>
          </w:tcPr>
          <w:p w14:paraId="1B190F2A" w14:textId="50BBE84F" w:rsidR="7BE8C4C0" w:rsidRDefault="7BE8C4C0">
            <w:r>
              <w:t>No results and no error</w:t>
            </w:r>
          </w:p>
        </w:tc>
        <w:tc>
          <w:tcPr>
            <w:tcW w:w="3120" w:type="dxa"/>
          </w:tcPr>
          <w:p w14:paraId="44FF8015" w14:textId="4999CF13" w:rsidR="7BE8C4C0" w:rsidRDefault="7BE8C4C0">
            <w:r>
              <w:t>Folder fragment misspelt, or wrong capitalisation</w:t>
            </w:r>
          </w:p>
        </w:tc>
        <w:tc>
          <w:tcPr>
            <w:tcW w:w="3120" w:type="dxa"/>
          </w:tcPr>
          <w:p w14:paraId="3DF4DDC8" w14:textId="4277B5D7" w:rsidR="7BE8C4C0" w:rsidRDefault="7BE8C4C0">
            <w:r>
              <w:t>Re-run Check B and copy the folder names from its output</w:t>
            </w:r>
          </w:p>
        </w:tc>
      </w:tr>
      <w:tr w:rsidR="7BE8C4C0" w14:paraId="5A5983CE" w14:textId="77777777" w:rsidTr="7BE8C4C0">
        <w:tc>
          <w:tcPr>
            <w:tcW w:w="3120" w:type="dxa"/>
          </w:tcPr>
          <w:p w14:paraId="37B4AE11" w14:textId="598D164C" w:rsidR="7BE8C4C0" w:rsidRDefault="7BE8C4C0">
            <w:r>
              <w:t>Exactly 5,000 results</w:t>
            </w:r>
          </w:p>
        </w:tc>
        <w:tc>
          <w:tcPr>
            <w:tcW w:w="3120" w:type="dxa"/>
          </w:tcPr>
          <w:p w14:paraId="4B7E7E9E" w14:textId="526AFD10" w:rsidR="7BE8C4C0" w:rsidRDefault="7BE8C4C0">
            <w:r>
              <w:t>The per-call limit was reached</w:t>
            </w:r>
          </w:p>
        </w:tc>
        <w:tc>
          <w:tcPr>
            <w:tcW w:w="3120" w:type="dxa"/>
          </w:tcPr>
          <w:p w14:paraId="6EC428D3" w14:textId="4B48E3D4" w:rsidR="7BE8C4C0" w:rsidRDefault="7BE8C4C0">
            <w:r>
              <w:t>The response includes a next link; wrap the action in a Do until loop that follows it</w:t>
            </w:r>
          </w:p>
        </w:tc>
      </w:tr>
      <w:tr w:rsidR="7BE8C4C0" w14:paraId="744556CD" w14:textId="77777777" w:rsidTr="7BE8C4C0">
        <w:tc>
          <w:tcPr>
            <w:tcW w:w="3120" w:type="dxa"/>
          </w:tcPr>
          <w:p w14:paraId="232579EE" w14:textId="625E4449" w:rsidR="7BE8C4C0" w:rsidRDefault="7BE8C4C0">
            <w:r>
              <w:t>SPQueryThrottledException, or a message about the list view threshold</w:t>
            </w:r>
          </w:p>
        </w:tc>
        <w:tc>
          <w:tcPr>
            <w:tcW w:w="3120" w:type="dxa"/>
          </w:tcPr>
          <w:p w14:paraId="53D1005C" w14:textId="5B3C2B0D" w:rsidR="7BE8C4C0" w:rsidRDefault="7BE8C4C0">
            <w:r>
              <w:t>Very large library, and the filter is not backed by an index</w:t>
            </w:r>
          </w:p>
        </w:tc>
        <w:tc>
          <w:tcPr>
            <w:tcW w:w="3120" w:type="dxa"/>
          </w:tcPr>
          <w:p w14:paraId="32953A52" w14:textId="541A11D1" w:rsidR="7BE8C4C0" w:rsidRDefault="7BE8C4C0">
            <w:r>
              <w:t>Ask your SharePoint administrator to index the File Type column, or narrow the folder fragment</w:t>
            </w:r>
          </w:p>
        </w:tc>
      </w:tr>
    </w:tbl>
    <w:p w14:paraId="4FF77702" w14:textId="77F357FD" w:rsidR="7BE8C4C0" w:rsidRDefault="7BE8C4C0">
      <w:r>
        <w:t xml:space="preserve"> </w:t>
      </w:r>
    </w:p>
    <w:p w14:paraId="14094406" w14:textId="150276CA" w:rsidR="7BE8C4C0" w:rsidRDefault="7BE8C4C0">
      <w:r w:rsidRPr="7BE8C4C0">
        <w:rPr>
          <w:color w:val="D47800"/>
          <w:sz w:val="32"/>
          <w:szCs w:val="32"/>
        </w:rPr>
        <w:t>Adapting the flow to your environment</w:t>
      </w:r>
    </w:p>
    <w:p w14:paraId="22002717" w14:textId="71F9C0CE" w:rsidR="7BE8C4C0" w:rsidRDefault="7BE8C4C0">
      <w:r>
        <w:t>The reference flow was built against a test site. Only a handful of values change when you point it at your own library.</w:t>
      </w:r>
    </w:p>
    <w:tbl>
      <w:tblPr>
        <w:tblW w:w="0" w:type="auto"/>
        <w:tblLook w:val="0000" w:firstRow="0" w:lastRow="0" w:firstColumn="0" w:lastColumn="0" w:noHBand="0" w:noVBand="0"/>
      </w:tblPr>
      <w:tblGrid>
        <w:gridCol w:w="2700"/>
        <w:gridCol w:w="6300"/>
      </w:tblGrid>
      <w:tr w:rsidR="7BE8C4C0" w14:paraId="69935154" w14:textId="77777777" w:rsidTr="7BE8C4C0">
        <w:tc>
          <w:tcPr>
            <w:tcW w:w="2700" w:type="dxa"/>
          </w:tcPr>
          <w:p w14:paraId="5DBB200F" w14:textId="55C92692" w:rsidR="7BE8C4C0" w:rsidRDefault="7BE8C4C0">
            <w:r>
              <w:t>If you need to ...</w:t>
            </w:r>
          </w:p>
        </w:tc>
        <w:tc>
          <w:tcPr>
            <w:tcW w:w="6300" w:type="dxa"/>
          </w:tcPr>
          <w:p w14:paraId="42FC64D9" w14:textId="4EA70D56" w:rsidR="7BE8C4C0" w:rsidRDefault="7BE8C4C0">
            <w:r>
              <w:t>Change this</w:t>
            </w:r>
          </w:p>
        </w:tc>
      </w:tr>
      <w:tr w:rsidR="7BE8C4C0" w14:paraId="733245EA" w14:textId="77777777" w:rsidTr="7BE8C4C0">
        <w:tc>
          <w:tcPr>
            <w:tcW w:w="2700" w:type="dxa"/>
          </w:tcPr>
          <w:p w14:paraId="3A45DA61" w14:textId="65BC6DCB" w:rsidR="7BE8C4C0" w:rsidRDefault="7BE8C4C0">
            <w:r>
              <w:t>Point at a different site or folder</w:t>
            </w:r>
          </w:p>
        </w:tc>
        <w:tc>
          <w:tcPr>
            <w:tcW w:w="6300" w:type="dxa"/>
          </w:tcPr>
          <w:p w14:paraId="39FC9030" w14:textId="5E9A548F" w:rsidR="7BE8C4C0" w:rsidRDefault="7BE8C4C0">
            <w:r>
              <w:t>The Site address in Action 1, and the folder fragment inside substringof(...) in the Uri</w:t>
            </w:r>
          </w:p>
        </w:tc>
      </w:tr>
      <w:tr w:rsidR="7BE8C4C0" w14:paraId="6325A318" w14:textId="77777777" w:rsidTr="7BE8C4C0">
        <w:tc>
          <w:tcPr>
            <w:tcW w:w="2700" w:type="dxa"/>
          </w:tcPr>
          <w:p w14:paraId="7001B345" w14:textId="75AFB504" w:rsidR="7BE8C4C0" w:rsidRDefault="7BE8C4C0">
            <w:r>
              <w:t>Exclude more folders</w:t>
            </w:r>
          </w:p>
        </w:tc>
        <w:tc>
          <w:tcPr>
            <w:tcW w:w="6300" w:type="dxa"/>
          </w:tcPr>
          <w:p w14:paraId="33D01F8B" w14:textId="6E8D9BC8" w:rsidR="7BE8C4C0" w:rsidRDefault="7BE8C4C0">
            <w:r>
              <w:t>Add another not(contains(toLower(item()?['FileRef']), '/folder name/')) clause to the Filter array condition</w:t>
            </w:r>
          </w:p>
        </w:tc>
      </w:tr>
      <w:tr w:rsidR="7BE8C4C0" w14:paraId="2731028E" w14:textId="77777777" w:rsidTr="7BE8C4C0">
        <w:tc>
          <w:tcPr>
            <w:tcW w:w="2700" w:type="dxa"/>
          </w:tcPr>
          <w:p w14:paraId="465F1084" w14:textId="05A2FC3D" w:rsidR="7BE8C4C0" w:rsidRDefault="7BE8C4C0">
            <w:r>
              <w:t>Include other file types</w:t>
            </w:r>
          </w:p>
        </w:tc>
        <w:tc>
          <w:tcPr>
            <w:tcW w:w="6300" w:type="dxa"/>
          </w:tcPr>
          <w:p w14:paraId="66CC3FA4" w14:textId="7E80E301" w:rsidR="7BE8C4C0" w:rsidRDefault="7BE8C4C0">
            <w:r>
              <w:t>Add another File_x0020_Type eq 'xlsx' (for example) inside the brackets in the Uri. Use the extension without the dot, in lower case</w:t>
            </w:r>
          </w:p>
        </w:tc>
      </w:tr>
      <w:tr w:rsidR="7BE8C4C0" w14:paraId="2ABAF65C" w14:textId="77777777" w:rsidTr="7BE8C4C0">
        <w:tc>
          <w:tcPr>
            <w:tcW w:w="2700" w:type="dxa"/>
          </w:tcPr>
          <w:p w14:paraId="4F878177" w14:textId="15964376" w:rsidR="7BE8C4C0" w:rsidRDefault="7BE8C4C0">
            <w:r>
              <w:t>Return more columns</w:t>
            </w:r>
          </w:p>
        </w:tc>
        <w:tc>
          <w:tcPr>
            <w:tcW w:w="6300" w:type="dxa"/>
          </w:tcPr>
          <w:p w14:paraId="1B239F12" w14:textId="0E742A3A" w:rsidR="7BE8C4C0" w:rsidRDefault="7BE8C4C0">
            <w:r>
              <w:t>Add them to $select in the Uri, then add a matching row to the Select map</w:t>
            </w:r>
          </w:p>
        </w:tc>
      </w:tr>
      <w:tr w:rsidR="7BE8C4C0" w14:paraId="182FD7CF" w14:textId="77777777" w:rsidTr="7BE8C4C0">
        <w:tc>
          <w:tcPr>
            <w:tcW w:w="2700" w:type="dxa"/>
          </w:tcPr>
          <w:p w14:paraId="20880A3F" w14:textId="25898AAF" w:rsidR="7BE8C4C0" w:rsidRDefault="7BE8C4C0">
            <w:r>
              <w:t>Use the library's ID instead of its name</w:t>
            </w:r>
          </w:p>
        </w:tc>
        <w:tc>
          <w:tcPr>
            <w:tcW w:w="6300" w:type="dxa"/>
          </w:tcPr>
          <w:p w14:paraId="3070E91E" w14:textId="1E677173" w:rsidR="7BE8C4C0" w:rsidRDefault="7BE8C4C0">
            <w:r>
              <w:t>Replace getbytitle('&lt;LibraryDisplayName&gt;') with lists(guid'&lt;Id from Check A&gt;'). This is immune to the library being renamed</w:t>
            </w:r>
          </w:p>
        </w:tc>
      </w:tr>
    </w:tbl>
    <w:p w14:paraId="22053652" w14:textId="731F2AB7" w:rsidR="7BE8C4C0" w:rsidRDefault="7BE8C4C0">
      <w:r>
        <w:t xml:space="preserve"> </w:t>
      </w:r>
    </w:p>
    <w:p w14:paraId="79DA4F32" w14:textId="1BF3062A" w:rsidR="7BE8C4C0" w:rsidRDefault="7BE8C4C0">
      <w:r w:rsidRPr="7BE8C4C0">
        <w:rPr>
          <w:color w:val="D47800"/>
          <w:sz w:val="32"/>
          <w:szCs w:val="32"/>
        </w:rPr>
        <w:t>What to send back after testing</w:t>
      </w:r>
    </w:p>
    <w:p w14:paraId="7B4EA461" w14:textId="122E0C80" w:rsidR="7BE8C4C0" w:rsidRDefault="7BE8C4C0">
      <w:r>
        <w:t>Once you have run through the steps, please send the following so the results can be compared against the reference setup: the Title returned by Check A; the folder list returned by Check B; the number of files the browser query returned in Step 2; the numbers returned by the HTTP action and by the Filter array in Step 4; and the full text of any error message, including the source address it shows. With those five items, most differences between environments can be resolved without a further test cycle.</w:t>
      </w:r>
    </w:p>
    <w:sectPr w:rsidR="7BE8C4C0"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070819">
    <w:abstractNumId w:val="8"/>
  </w:num>
  <w:num w:numId="2" w16cid:durableId="1571307895">
    <w:abstractNumId w:val="6"/>
  </w:num>
  <w:num w:numId="3" w16cid:durableId="39936638">
    <w:abstractNumId w:val="5"/>
  </w:num>
  <w:num w:numId="4" w16cid:durableId="30956994">
    <w:abstractNumId w:val="4"/>
  </w:num>
  <w:num w:numId="5" w16cid:durableId="1534148650">
    <w:abstractNumId w:val="7"/>
  </w:num>
  <w:num w:numId="6" w16cid:durableId="1600219497">
    <w:abstractNumId w:val="3"/>
  </w:num>
  <w:num w:numId="7" w16cid:durableId="1718508740">
    <w:abstractNumId w:val="2"/>
  </w:num>
  <w:num w:numId="8" w16cid:durableId="1162087989">
    <w:abstractNumId w:val="1"/>
  </w:num>
  <w:num w:numId="9" w16cid:durableId="211131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F1FDE"/>
    <w:rsid w:val="00CB0664"/>
    <w:rsid w:val="00FC693F"/>
    <w:rsid w:val="0489414C"/>
    <w:rsid w:val="0669C046"/>
    <w:rsid w:val="0A39D468"/>
    <w:rsid w:val="0C3CA3FA"/>
    <w:rsid w:val="0D655550"/>
    <w:rsid w:val="173CE671"/>
    <w:rsid w:val="18D28B75"/>
    <w:rsid w:val="21530CEF"/>
    <w:rsid w:val="220E3BD4"/>
    <w:rsid w:val="241E48E9"/>
    <w:rsid w:val="25136D7A"/>
    <w:rsid w:val="2711A019"/>
    <w:rsid w:val="2A94D02A"/>
    <w:rsid w:val="2FE0B786"/>
    <w:rsid w:val="326B745B"/>
    <w:rsid w:val="379C1C46"/>
    <w:rsid w:val="37C5931F"/>
    <w:rsid w:val="3C10B78F"/>
    <w:rsid w:val="3C6A5E9B"/>
    <w:rsid w:val="3EB52A14"/>
    <w:rsid w:val="41C5DD15"/>
    <w:rsid w:val="434C3B60"/>
    <w:rsid w:val="44F15765"/>
    <w:rsid w:val="47AA7A5F"/>
    <w:rsid w:val="48D88128"/>
    <w:rsid w:val="4A1BCF47"/>
    <w:rsid w:val="4A7C6743"/>
    <w:rsid w:val="4AF30E3D"/>
    <w:rsid w:val="4B24435A"/>
    <w:rsid w:val="4D94680B"/>
    <w:rsid w:val="52CCE3BB"/>
    <w:rsid w:val="57308A57"/>
    <w:rsid w:val="587619CD"/>
    <w:rsid w:val="5B1D47FE"/>
    <w:rsid w:val="602D4A7A"/>
    <w:rsid w:val="606462B4"/>
    <w:rsid w:val="6A08018E"/>
    <w:rsid w:val="6CD9B1D8"/>
    <w:rsid w:val="725328DC"/>
    <w:rsid w:val="735F3EF3"/>
    <w:rsid w:val="74957B02"/>
    <w:rsid w:val="755C9C17"/>
    <w:rsid w:val="7620DE61"/>
    <w:rsid w:val="76866DC4"/>
    <w:rsid w:val="7BE8C4C0"/>
    <w:rsid w:val="7CE402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7535AA-8BBD-4ED7-8CA5-1A597F73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1651</Words>
  <Characters>9414</Characters>
  <Application>Microsoft Office Word</Application>
  <DocSecurity>0</DocSecurity>
  <Lines>78</Lines>
  <Paragraphs>22</Paragraphs>
  <ScaleCrop>false</ScaleCrop>
  <Manager/>
  <Company/>
  <LinksUpToDate>false</LinksUpToDate>
  <CharactersWithSpaces>11043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Shaji Sivaraman</cp:lastModifiedBy>
  <cp:revision>3</cp:revision>
  <dcterms:created xsi:type="dcterms:W3CDTF">2026-09-02T07:16:00Z</dcterms:created>
  <dcterms:modified xsi:type="dcterms:W3CDTF">2026-09-02T07:16:00Z</dcterms:modified>
  <cp:category/>
</cp:coreProperties>
</file>