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2D6B"/>
          <w:sz w:val="60"/>
          <w:szCs w:val="60"/>
        </w:rPr>
        <w:t xml:space="preserve">H Chat AI Browser OS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종 합 기 획 서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Comprehensive Master Plan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━━━━━━━━━━━━━━━━━━━━━━━━━━━━━━━━━━━━━</w:t>
      </w:r>
    </w:p>
    <w:p>
      <w:pPr>
        <w:spacing w:after="0" w:before="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6D28D9"/>
          <w:sz w:val="24"/>
          <w:szCs w:val="24"/>
        </w:rPr>
        <w:t xml:space="preserve">"브라우저가 곧 OS다 — 모든 업무를 떠나지 않고 AI와 함께 완결한다"</w:t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━━━━━━━━━━━━━━━━━━━━━━━━━━━━━━━━━━━━━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5B4FC"/>
                <w:sz w:val="21"/>
                <w:szCs w:val="21"/>
              </w:rPr>
              <w:t xml:space="preserve">현대오토에버 | H Chat AI Platform Team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2026.03.15  |  CONFIDENTIAL  |  대외비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Phase 101 기준 통합본 — 7개 문서 종합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0. 문서 안내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본 종합기획서는 H Chat AI Browser OS의 7개 핵심 문서를 통합·요약한 경영진 최종 의사결정 참고 자료입니다.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360"/>
        <w:gridCol w:w="180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원본 문서</w:t>
            </w:r>
          </w:p>
        </w:tc>
        <w:tc>
          <w:tcPr>
            <w:tcW w:type="dxa" w:w="3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페이지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서비스 기획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SERVICE_PLAN.md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비전·시장·UX·비즈니스 모델·GTM·KPI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Section 1~5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기술 명세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TECHNICAL_SPECIFICATION.md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4-Layer 아키텍처·API·데이터 모델·성능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Section 6~7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스펙 설계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SPEC_DRIVEN_DESIGN.md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32개 스펙·19개 모듈·9,350+ 테스트 추적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Section 8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화면 설계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SCREEN_DESIGN.md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4개 UI 서피스·디자인 시스템·인터랙션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Section 4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구현 로드맵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IMPLEMENTATION_ROADMAP.md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30주·5단계·$645.5K·13명·예산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Section 9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아키텍처 다이어그램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hchat_architecture_overview.svg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4-Layer + Cross-cutting 시각화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Section 6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비즈니스 대시보드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hchat_business_dashboard.svg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투자·ARR·ROI·비용 절감 차트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Section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 Chat AI Browser OS는 현대차그룹 50,000명 임직원이 Chrome Side Panel에서 AI와 대화하며 정보 탐색·분석·의사결정·실행을 완결하는 자율형 엔터프라이즈 AI 플랫폼입니다. 4-Layer 아키텍처(Hybrid Extension, Smart DOM, DataFrame Engine, MARS Agent Factory)와 3개 Cross-cutting 관심사(Dynamic Multi-Model, Self-Healing, Zero Trust)로 구성됩니다.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1.1 핵심 수치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4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$645.5K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총 투자액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30주 개발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30주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개발 기간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Sprint 0 + Phase 1~4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13명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팀 규모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PM·FE·BE·ML·Infra·QA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50,000+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타겟 사용자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임직원 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6A34A" w:sz="4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$12.1M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24개월 ARR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그룹사 확대 포함</w:t>
            </w:r>
          </w:p>
        </w:tc>
        <w:tc>
          <w:tcPr>
            <w:tcW w:type="dxa" w:w="2340"/>
            <w:tcBorders>
              <w:top w:val="single" w:color="16A34A" w:sz="4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$550K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연간 비용 절감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4대 병목 기준</w:t>
            </w:r>
          </w:p>
        </w:tc>
        <w:tc>
          <w:tcPr>
            <w:tcW w:type="dxa" w:w="2340"/>
            <w:tcBorders>
              <w:top w:val="single" w:color="16A34A" w:sz="4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12~14M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Break-even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개월</w:t>
            </w:r>
          </w:p>
        </w:tc>
        <w:tc>
          <w:tcPr>
            <w:tcW w:type="dxa" w:w="2340"/>
            <w:tcBorders>
              <w:top w:val="single" w:color="16A34A" w:sz="4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220~270%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3년 ROI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5309" w:sz="4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$0.12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DOM 처리 비용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작업당 (경쟁사 대비 88% 절감)</w:t>
            </w:r>
          </w:p>
        </w:tc>
        <w:tc>
          <w:tcPr>
            <w:tcW w:type="dxa" w:w="2340"/>
            <w:tcBorders>
              <w:top w:val="single" w:color="B45309" w:sz="4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$0.27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MARS 세션 비용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6단계 파이프라인</w:t>
            </w:r>
          </w:p>
        </w:tc>
        <w:tc>
          <w:tcPr>
            <w:tcW w:type="dxa" w:w="2340"/>
            <w:tcBorders>
              <w:top w:val="single" w:color="B45309" w:sz="4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99.9%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SLA 가용성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GA 기준</w:t>
            </w:r>
          </w:p>
        </w:tc>
        <w:tc>
          <w:tcPr>
            <w:tcW w:type="dxa" w:w="2340"/>
            <w:tcBorders>
              <w:top w:val="single" w:color="B45309" w:sz="4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&lt;1.5s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응답 지연 P95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채팅 응답 기준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1.2 4대 업무 병목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2200"/>
        <w:gridCol w:w="17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정량 지표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 Chat 해결책</w:t>
            </w:r>
          </w:p>
        </w:tc>
        <w:tc>
          <w:tcPr>
            <w:tcW w:type="dxa" w:w="1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절감 효과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컨텍스트 분절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7개+ 탭 전환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300회/일, 47분/일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Side Panel 단일 인터페이스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87% 시간 절감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정보 과부하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60~70% 노이즈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23분/건 탐색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Smart DOM 노이즈 제거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23분→3분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반복 업무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보고서·수집 반복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 8~12시간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자율 에이전트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95% 자동화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데이터 유출 위험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퍼블릭 AI 사용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도입 장벽 68%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Zero Trust 차단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유출 0건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2. 서비스 비전 및 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5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비전 선언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"브라우저가 곧 OS다 — 모든 업무를 떠나지 않고 AI와 함께 완결한다"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현대차그룹 임직원이 매일 사용하는 Chrome 브라우저를 AI-Native 업무 환경으로 전환하여, 정보 탐색부터 의사결정까지 전 과정을 단일 인터페이스에서 완결하는 엔터프라이즈 AI Operating System을 구현합니다.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2.1 4대 핵심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태그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 구현</w:t>
            </w:r>
          </w:p>
        </w:tc>
        <w:tc>
          <w:tcPr>
            <w:tcW w:type="dxa" w:w="3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차별화 지점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Chrome Extension Only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별도 앱 불필요, 단일 접점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MV3 Side Panel + Content Script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Forcelist 강제 배포 → 설치율 95%+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Zero Trust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데이터 외부 유출 원천 차단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PII 11패턴·블록리스트·사내 Proxy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엔터프라이즈 AI 도입 장벽 1위 해소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Multi-Agent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다중 에이전트 자율 리서치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LangGraph + CrewAI 6단계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경쟁사 대비 유일한 자율 에이전트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Dynamic Multi-Model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작업별 최적 LLM 동적 할당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5개 프로바이더, 최대 19개 모델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비용 최소화 + 품질 극대화 동시 달성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2.2 5대 디자인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원칙</w:t>
            </w:r>
          </w:p>
        </w:tc>
        <w:tc>
          <w:tcPr>
            <w:tcW w:type="dxa" w:w="3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4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구현 방법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Invisible AI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AI가 드러나지 않고 업무에 자연스럽게 녹아듦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Context Menu·Omnibox 자연어 명령 통합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Progressive Disclosure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기본은 단순, 필요 시 고급 기능 확장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Popup(퀵 액션) → Side Panel(풀 기능) 계층화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Context Continuity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탭 전환 없이 현재 페이지 맥락 유지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Content Script DOM 실시간 추출·공유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Graceful Degradation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네트워크·모델 장애 시에도 기본 기능 보장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Circuit Breaker + 오프라인 큐 + Self-Healing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Enterprise Grade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50,000명 동시 사용에도 흔들리지 않는 안정성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 RLS + Redis + OPA + Vault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3. 시장 분석 및 경쟁 포지셔닝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3.1 시장 규모 (TAM / SAM / 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900"/>
        <w:gridCol w:w="30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시장 세그먼트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2026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2030</w:t>
            </w:r>
          </w:p>
        </w:tc>
        <w:tc>
          <w:tcPr>
            <w:tcW w:type="dxa" w:w="9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CAGR</w:t>
            </w:r>
          </w:p>
        </w:tc>
        <w:tc>
          <w:tcPr>
            <w:tcW w:type="dxa" w:w="30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 Chat 접근성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글로벌 엔터프라이즈 AI (TAM)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$62B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$210B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35.7%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간접 시장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브라우저 시장 (SAM-1)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$2.1B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$8.7B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48.2%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직접 경쟁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Chrome Extension AI (SAM-2)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$0.3B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$3.2B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62.0%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직접 경쟁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한국 기업 AI 도입 (SOM)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$3.1B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$11.8B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39.4%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핵심 타겟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현대차그룹 내부 (초기 SOM)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~$12.1M ARR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$50M+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확정 파이프라인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5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시장 인사이트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한국 대기업 AI 도입률: 72% — 그러나 핵심 업무 실제 통합 비율: 19%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H Chat은 이 52%p 갭을 공략: Chrome Extension으로 추가 설치 없이 기존 워크플로우에 AI를 내장합니다.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도입 장벽 1위: 데이터 보안 우려 (68%)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H Chat Zero Trust: PII 11패턴 자동 마스킹 + 사내 Proxy 경유 + 블록리스트 20도메인으로 완전 해소합니다.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3.2 경쟁 포지셔닝 — 5개 차원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100"/>
        <w:gridCol w:w="1000"/>
        <w:gridCol w:w="1300"/>
        <w:gridCol w:w="19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차원</w:t>
            </w:r>
          </w:p>
        </w:tc>
        <w:tc>
          <w:tcPr>
            <w:tcW w:type="dxa" w:w="13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ChatGPT Atlas</w:t>
            </w:r>
          </w:p>
        </w:tc>
        <w:tc>
          <w:tcPr>
            <w:tcW w:type="dxa" w:w="13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Perplexity Comet</w:t>
            </w:r>
          </w:p>
        </w:tc>
        <w:tc>
          <w:tcPr>
            <w:tcW w:type="dxa" w:w="11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 Search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eesel AI</w:t>
            </w:r>
          </w:p>
        </w:tc>
        <w:tc>
          <w:tcPr>
            <w:tcW w:type="dxa" w:w="13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MS Copilot</w:t>
            </w:r>
          </w:p>
        </w:tc>
        <w:tc>
          <w:tcPr>
            <w:tcW w:type="dxa" w:w="1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★ H Chat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데이터 주권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옵트아웃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제한적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없음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부분적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제한적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Zero Trust 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사내 시스템 접근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API 필요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불가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불가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Slack/Wiki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Office 한정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직접 접근 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배포 방식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앱스토어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앱스토어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앱스토어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웹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GPO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Forcelist 95%+ 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에이전트 수준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낮음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자율 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비용/작업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~$1.00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~$0.80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$0.50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~$0.60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$0.12 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한국어 최적화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부분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부분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미지원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미지원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부분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완전 지원 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관리자 통제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제한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없음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없음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기본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Console 풀 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3.3 3대 기술적 해자 (Technical Moat)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21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해자</w:t>
            </w:r>
          </w:p>
        </w:tc>
        <w:tc>
          <w:tcPr>
            <w:tcW w:type="dxa" w:w="3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경쟁자 복제 난이도</w:t>
            </w:r>
          </w:p>
        </w:tc>
        <w:tc>
          <w:tcPr>
            <w:tcW w:type="dxa" w:w="2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방어 기간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사내망 네이티브 접근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Content Script로 SAP·Jira·Confluence DOM 직접 접근. 외부 AI는 API 커넥터 필수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매우 높음 (사내 DOM 구조 비공개)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5년+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RQFP + DataFrame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81.39% 추출 정확도. 사내망 페이지 학습 데이터 기반 — 외부 서비스 재현 불가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매우 높음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5년+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Forcelist + Zero Trust 결합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Admin Console 정책 + PII/OPA/Vault 통합. 설치율 95%+로 즉시 ROI 실현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높음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3~5년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4. 화면 설계 및 UX 아키텍처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4.1 4개 UI 서피스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1400"/>
        <w:gridCol w:w="31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서피스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목적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트리거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크기/형태</w:t>
            </w:r>
          </w:p>
        </w:tc>
        <w:tc>
          <w:tcPr>
            <w:tcW w:type="dxa" w:w="3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컴포넌트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Side Panel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 인터페이스 (채팅·데이터·리서치·설정)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툴바 아이콘 / Context Menu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320~600px 가변 너비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탭(채팅·리서치·히스토리·설정), 스트리밍 응답, DataFrame 테이블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Popup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퀵 액션 및 모드 선택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툴바 아이콘 클릭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400×600px 고정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6개 퀵 액션 그리드 (요약·번역·질문·데이터·스크린샷·커스텀)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Context Menu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우클릭 컨텍스트 액션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페이지/선택 텍스트 우클릭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OS 네이티브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3-depth 구조 (텍스트 분석·번역·테이블 추출)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Omnibox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주소창 빠른 명령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hc + Space/Tab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주소창 드롭다운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실시간 자동완성 (검색·데이터·히스토리·MARS 4종)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4.2 Side Panel 탭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760"/>
        <w:gridCol w:w="80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탭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기능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주요 컴포넌트</w:t>
            </w:r>
          </w:p>
        </w:tc>
        <w:tc>
          <w:tcPr>
            <w:tcW w:type="dxa" w:w="2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연결 Layer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💬 대화 (기본 탭)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채팅, 스트리밍 응답, 컨텍스트 유지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메시지 스트림, 빠른 프롬프트 추천, 코드 블록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 + Cross-cutting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🔍 리서치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자율 리서치 실행 및 진행 모니터링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6단계 프로그레스 바, Checkpoint 확인 버튼, 소스 목록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MARS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데이터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HTML 테이블→DataFrame 변환, 차트, 내보내기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테이블 뷰어, JSON/CSV/Excel 다운로드, 차트 렌더러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DataFrame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📋 히스토리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대화·리서치 이력 검색 및 즐겨찾기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검색 필터, 대화 목록, 내보내기 옵션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⚙️ 설정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모델·언어·보안·알림 설정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모델 선택기, PII 민감도, Admin 정책 표시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Zero Trust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4.3 디자인 토큰 (Extension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토큰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Light 모드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Dark 모드</w:t>
            </w:r>
          </w:p>
        </w:tc>
        <w:tc>
          <w:tcPr>
            <w:tcW w:type="dxa" w:w="3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--ext-bg-primary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#1a1a2e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메인 배경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--ext-bg-secondary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#f8f9fa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#16213e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카드, 섹션 배경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--ext-accent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#2563eb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#3b82f6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강조, 링크, CTA 버튼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--ext-text-primary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#1a1a2e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#e8e8e8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 텍스트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--ext-success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#10b981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#10b981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완료 상태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--ext-warning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#f59e0b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#f59e0b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경고, HITL 승인 요청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--ext-error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#ef4444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#ef4444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오류, 차단 알림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4.4 5개 핵심 UX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트리거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 흐름</w:t>
            </w:r>
          </w:p>
        </w:tc>
        <w:tc>
          <w:tcPr>
            <w:tcW w:type="dxa" w:w="2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결과 (시간)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페이지 요약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Omnibox "hc 요약" 또는 Popup 클릭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L1→L2(RQFP)→Chat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3줄 요약 &lt; 3초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테이블 데이터 추출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Context Menu "이 테이블 추출"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L1→L2→L3(DataFrame)→Side Panel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CSV/Excel 다운 &lt; 5초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경쟁사 리서치 보고서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Side Panel 리서치 탭 "EV 시장 분석"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MARS 6단계 파이프라인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PDF 보고서 &lt; 8분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SAP 페이지 AI 분석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SAP Fiori 페이지에서 우클릭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L1(SapFioriAdapter)→L2→Chat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구조화 응답 &lt; 5초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다국어 번역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선택 텍스트 우클릭 → "번역"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L1→Dynamic Model(Grok 3)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번역 결과 &lt; 1초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5. 4-Layer + Cross-cutting 아키텍처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5.1 계층별 책임 및 핵심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400"/>
        <w:gridCol w:w="1200"/>
        <w:gridCol w:w="2560"/>
      </w:tblGrid>
      <w:tr>
        <w:tc>
          <w:tcPr>
            <w:tcW w:type="dxa" w:w="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명칭</w:t>
            </w:r>
          </w:p>
        </w:tc>
        <w:tc>
          <w:tcPr>
            <w:tcW w:type="dxa" w:w="3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기술 및 모듈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비용/성능</w:t>
            </w:r>
          </w:p>
        </w:tc>
        <w:tc>
          <w:tcPr>
            <w:tcW w:type="dxa" w:w="2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코드 규모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Hybrid Extension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Chrome MV3, Side Panel, Service Worker, Content Script, Omnibox, Context Menu, Offscreen Doc, CDP, Stealth Engine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4ED8"/>
                <w:sz w:val="17"/>
                <w:szCs w:val="17"/>
              </w:rPr>
              <w:t xml:space="preserve">기반 인프라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~3,200줄 | MessageRouter, KeepAliveManager, StealthEngine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Smart DOM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Readability.js + RQFP Engine (R×0.4+Q×0.4+F×0.2), ShadowDomTraverser, SapFioriAdapter, MutationStabilizer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$0.12/작업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~1,800줄 | SmartDomExtractor, RqfpEngine, 5개 신규 모듈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DataFrame Engine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HtmlTableDetector, DataFrameConverter, SchemaInferrer, DataFrameWorker (Web Worker), SheetJS, 10,000행+ 청크 스트리밍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369A1"/>
                <w:sz w:val="17"/>
                <w:szCs w:val="17"/>
              </w:rPr>
              <w:t xml:space="preserve">&lt; 1초/1000행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~1,150줄 | 4개 신규 모듈, JSON/CSV/Excel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MARS Agent Factory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LangGraph 0.2 StateGraph, CrewAI 0.5 (6단계: Planner→Search→Web→Data→Analysis→Report), HITL Gate, AgentOrchestrator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$0.27/세션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~2,700줄 | 8개 신규 모듈 (Python)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5.2 Cross-cutting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2600"/>
        <w:gridCol w:w="11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 구성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스펙</w:t>
            </w:r>
          </w:p>
        </w:tc>
        <w:tc>
          <w:tcPr>
            <w:tcW w:type="dxa" w:w="1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코드 규모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Dynamic Multi-Model Orchestrator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 프로바이더 (Anthropic Opus 4.6·OpenAI GPT-5.2·Google Gemini 2.5·xAI Grok 3·Local Nano), 가중 평균 스코어링 (q×0.4+l×0.3+c×0.2+a×0.1), Rate Limiter·Circuit Breaker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SPEC-MM-001~005 | 스코어 기반 동적 할당 | 3-상태 CB (30% 오류율 트리거)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~400줄 (DynamicModelRegistry)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Self-Healing System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3-Strike Circuit Breaker, 쿨다운 5→15→45분 지수 백오프, AST + LLM 진단, Unified Diff 패치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SPEC-SH-001~005 | MAX_HEAL=3 | 복구 시간 55~70% 단축 | 구문 오류 85~90% 자동 수정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~2,100줄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Zero Trust Security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PII 11패턴 (주민번호·계좌·카드·이메일 등) Precision 99.9%+, 블록리스트 20도메인+6패턴, SHA-256 해시 체인 감사 로그, OPA 0.63 + HashiCorp Vault 1.16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SPEC-ZT-001~006 | 보안 사고 0건 불변 조건 | 6계층 방어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sanitize.ts 확장 + audit_logs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5.3 MARS 6단계 파이프라인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400"/>
        <w:gridCol w:w="2200"/>
        <w:gridCol w:w="176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에이전트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모델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출력</w:t>
            </w:r>
          </w:p>
        </w:tc>
        <w:tc>
          <w:tcPr>
            <w:tcW w:type="dxa" w:w="1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비용/호출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 Planner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MarsPlanner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Opus 4.6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사용자 목표 string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연구 계획 JSON (tasks[])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$0.02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2. Search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MarsSearchAgent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Haiku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검색 쿼리 string[]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URL + snippet 목록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$0.01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 Web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MarsWebAgent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Haiku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URL 목록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SemanticTree[] (L2 연계)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$0.02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4. Data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MarsDataAgent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Sonnet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SemanticTree[]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DataFrameResult[] (L3 연계)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$0.03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 Analysis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MarsAnalysisAgent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Opus 4.6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DataFrameResult + context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InsightReport JSON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$0.15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 Report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MarsReportAgent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Sonnet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InsightReport + sources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최종 마크다운 보고서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$0.04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합계 (세션)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$0.27 (최대)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5.4 신규 모듈 19개 및 기존 재활용 12개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레이어</w:t>
            </w:r>
          </w:p>
        </w:tc>
        <w:tc>
          <w:tcPr>
            <w:tcW w:type="dxa" w:w="3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신규 모듈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예상 코드량</w:t>
            </w:r>
          </w:p>
        </w:tc>
        <w:tc>
          <w:tcPr>
            <w:tcW w:type="dxa" w:w="3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기존 재활용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Smart DOM (5개)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SmartDomExtractor, RqfpEngine, ShadowDomTraverser, SapFioriAdapter, MutationStabilizer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~1,500줄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sanitize.ts → PII 확장, workerUtils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DataFrame (4개)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HtmlTableDetector, DataFrameConverter, SchemaInferrer, DataFrameWorker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~1,150줄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SheetJS, useOfflineQueue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MARS (8개)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MarsPlanner, MarsSearchAgent, MarsWebAgent, MarsDataAgent, MarsAnalysisAgent, MarsReportAgent, HitlGate, AgentOrchestrator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~2,750줄 (Python)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apps/ai-core FastAPI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Infra (2개)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DynamicModelRegistry, MultiTenantIsolator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~750줄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useCircuitBreaker, useHealthMonitor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합계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19개 신규 모듈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~6,100줄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12개 기존 모듈 재활용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6. 기술 명세 핵심 요약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6.1 시스템 성능 목표 (Phase 4 GA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960"/>
        <w:gridCol w:w="240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목표값</w:t>
            </w:r>
          </w:p>
        </w:tc>
        <w:tc>
          <w:tcPr>
            <w:tcW w:type="dxa" w:w="2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측정 방법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측정 주기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응답 지연 P95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1.5초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k6 부하 테스트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Sprint마다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Extension 로드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800ms (P95)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Lighthouse CI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매 빌드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 가용성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99.9%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Uptime Robot 30일 평균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실시간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에러율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0.5%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OpenTelemetry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실시간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동시 사용자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5,000+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k6 부하 시뮬레이션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 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DOM 추출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2초 (정적), &lt; 5초 (SPA)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단위 테스트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Sprint마다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DataFrame 변환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1초 (1,000행 이하)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단위 테스트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Sprint마다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MARS 세션 전체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120초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E2E 테스트 50건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 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세션 비용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≤ $0.27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비용 추적 로그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실시간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PII 탐지율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≥ 99.9%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패턴 매칭 정밀도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매 배포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6.2 스펙 주도 설계 (SDD)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수량</w:t>
            </w:r>
          </w:p>
        </w:tc>
        <w:tc>
          <w:tcPr>
            <w:tcW w:type="dxa" w:w="5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 스펙 항목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32개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P0: 20개 (62.5%), P1: 10개 (31.3%), P2: 2개 (6.3%)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 설계 결정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30개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스펙→설계→모듈→테스트 전 구간 Traceability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신규 모듈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19개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~6,100줄 신규 코드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기존 모듈 재활용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12개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useCircuitBreaker, sanitize.ts 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단위 테스트 (기존)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5,997개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89.24% statement coverage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단위 테스트 (신규 목표)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+3,350개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 9,350+ 목표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테스트 커버리지 목표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85%+ (전체)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L2·L3 90%+, L4 85%+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테스트 피라미드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E2E 10% / 통합 20% / 단위 70%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Playwright + Vitest + k6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6.3 기술 스택 총괄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43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4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Extension FE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+ TypeScript + Tailwind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19, TS 5, Tailwind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Side Panel, Popup, Content Script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Extension Build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Vite + Turborepo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최신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번들링, 모노레포 빌드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(Python)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3.12+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API, 보안 미들웨어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Orchestration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LangGraph + CrewAI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0.2 + 0.5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6단계 파이프라인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 16 + pgvector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PG 16, pgvector 0.7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RLS·감사·벡터 검색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 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Session, SSE 브로드캐스트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OPA 0.63 + HashiCorp Vault 1.16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정책·비밀 관리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OpenTelemetry + Sentry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분산 추적·에러 모니터링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Browser Auto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1.42+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Browser Agent 자동화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Vitest + Playwright + k6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9,350+ 테스트 실행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7. 구현 로드맵 (30주 5단계)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7.1 전체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600"/>
        <w:gridCol w:w="4160"/>
      </w:tblGrid>
      <w:tr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예산</w:t>
            </w:r>
          </w:p>
        </w:tc>
        <w:tc>
          <w:tcPr>
            <w:tcW w:type="dxa" w:w="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목표 KPI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 0 (기술검증)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1~2 (2주)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$37.4K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8명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42 태스크 | Go/No-Go 7개 판정 기준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1 (기반 구축)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3~10 (8주)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153 SP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$186.8K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13명 전원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RLS·감사로그·Smart DOM·CDP+Stealth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2 (핵심 기능)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11~18 (8주)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162 SP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$150.7K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13명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6단계·DataFrame·Dynamic Model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3 (통합 최적화)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19~26 (8주)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$134.2K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13명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Multi-tenant·Self-Healing·성능 최적화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4 (프로덕션 GA)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27~30 (4주)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$135.9K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13명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Canary 배포·OWASP·GA 릴리스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30주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315+ SP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$645.5K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13명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ARR $312K (Stage 1 목표)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7.2 Sprint 0 Go/No-Go 판정 기준 (7개)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560"/>
      </w:tblGrid>
      <w:tr>
        <w:tc>
          <w:tcPr>
            <w:tcW w:type="dxa" w:w="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판정 항목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기준</w:t>
            </w:r>
          </w:p>
        </w:tc>
        <w:tc>
          <w:tcPr>
            <w:tcW w:type="dxa" w:w="4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No-Go 시 대응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Readability.js 정확도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주요 사이트 5개 중 4개+ 성공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대안 라이브러리 평가 (Turndown, Mercury)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SAP Fiori DOM 접근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sap-ui-content 주요 컴포넌트 추출 가능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SAP API 직접 연동 전환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PII 11패턴 검출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Precision 95%+, Recall 90%+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패턴 수 축소 + ML 기반 보완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비용 시뮬레이션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$0.30/세션 이하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모델 다운그레이드 또는 캐싱 전략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PRISM CI Gate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22개 항목 중 Critical 0건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아키텍처 수정 후 재심사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MV3 Side Panel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기본 UI + Content Script 통신 정상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Popup 폴백 전략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성능 기준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DOM 추출 &lt; 2초, 메모리 &lt; 100MB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Worker 오프로딩 + 점진적 추출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7.3 Sprint별 스토리 및 주요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600"/>
        <w:gridCol w:w="3200"/>
        <w:gridCol w:w="33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3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스토리</w:t>
            </w:r>
          </w:p>
        </w:tc>
        <w:tc>
          <w:tcPr>
            <w:tcW w:type="dxa" w:w="3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주요 산출물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S1 소버린 데이터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W3~4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46 SP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 RLS·감사로그(SHA-256)·테넌트 격리·Side Panel 기본 UI·PII 미들웨어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MultiTenantIsolator v1, audit_logs, Side Panel MVP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S2 DOM 고도화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W5~6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38 SP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Shadow DOM·SAP Fiori Adapter·RQFP 엔진·Stealth·Omnibox·Context Menu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ShadowDomTraverser, SapFioriAdapter, RqfpEngine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S3 DataFrame + CDP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W7~8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38 SP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HTML 테이블 감지·DataFrame 변환·Web Worker·CDP 프로토콜·Circuit Breaker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HtmlTableDetector, DataFrameWorker, CDP 모듈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S4 MARS 기반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W9~10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31 SP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3개 에이전트·DynamicModelRegistry·pgvector RAG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Planner+Search+Web 에이전트, 벡터 검색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S5~S8 핵심 기능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W11~18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162 SP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나머지 3개 에이전트·HITL·Schema Inferrer·Self-Healing·Admin API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AgentOrchestrator, HitlGate, SelfHealingEngine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S9~S12 통합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W19~26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Multi-tenant 격리·성능 최적화·보안 감사·E2E 테스트·Canary 준비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통합 테스트 스위트, 성능 벤치마크 리포트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S13~S14 GA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W27~30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Canary 5%→25%→100%·GA 릴리스·Stage 1 파일럿·모니터링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 릴리스, 운영 Runbook, Stage 1 대시보드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7.4 품질 게이트 (Phase 전환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1200"/>
        <w:gridCol w:w="41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전환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에러율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성능</w:t>
            </w:r>
          </w:p>
        </w:tc>
        <w:tc>
          <w:tcPr>
            <w:tcW w:type="dxa" w:w="4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추가 조건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 0 → 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60%+ (핵심 경로)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DOM 추출 &lt; 2초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7개 Go/No-Go 통과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1 → Phase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70%+ (에러 핸들링)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2%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P95 &lt; 2초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PII 11패턴 통과, RLS 검증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2 → Phase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80%+ (엣지 케이스)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P95 &lt; 1.5초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$0.27 이하 확인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3 → Phase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85%+ (전체)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0.5%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P95 &lt; 1.5초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OWASP Top 10 통과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4 GA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85%+ 유지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0.5%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 99.9%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NPS 40+, DAU 55%+, Canary 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8. 팀 구성 및 예산 계획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8.1 13인 팀 구성 및 RACI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960"/>
        <w:gridCol w:w="200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인원</w:t>
            </w:r>
          </w:p>
        </w:tc>
        <w:tc>
          <w:tcPr>
            <w:tcW w:type="dxa" w:w="4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주요 담당 영역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예산 비중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 (Project Manager)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스프린트 관리, 이해관계자 소통, Go/No-Go 판정, KPI 추적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7.7%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Side Panel, Chrome MV3 Extension, Content Script, Popup, Omnibox, Tailwind UI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23%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FastAPI, LangGraph, PostgreSQL, Redis, Kafka, OPA, Vault, 감사로그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23%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ML/AI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에이전트, LLM 라우팅, 임베딩·RAG, RQFP 알고리즘, 비용 최적화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15.4%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Infra/DevOps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GitHub Actions, Docker Compose→K8s, OpenTelemetry, Circuit Breaker, 모니터링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7.7%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Playwright E2E, k6 부하테스트, OWASP ZAP, 9,350+ 테스트 커버리지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7.7%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유지보수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운영 Runbook, 모니터링, 장애 대응, Bug Fix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15.4%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8.2 예산 집행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비중</w:t>
            </w:r>
          </w:p>
        </w:tc>
        <w:tc>
          <w:tcPr>
            <w:tcW w:type="dxa" w:w="5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(13명 × 30주)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$573,500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88.8%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 $7.7K + FE $23K/명 + BE $23K/명 + ML $19K/명 + Infra $19K + QA $19K + 유지보수 $15K/명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API 비용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$36,000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5.6%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개발 환경 $1K/월 + 스테이징 $2K/월 + 프로덕션 테스트 $3K/월 × 30주 환산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인프라 비용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$26,000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4.0%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 VPS $1K/월 + PostgreSQL 관리형 $500/월 + CDN $200/월 + 모니터링 $300/월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도구 및 라이선스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$10,000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1.5%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OPA·Vault·GitHub Actions·Playwright·Design Tool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$645,500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Break-even 12~14개월, 3년 ROI 220~270%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8.3 Phase별 예산 집행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200"/>
        <w:gridCol w:w="1200"/>
        <w:gridCol w:w="49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예산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누적</w:t>
            </w:r>
          </w:p>
        </w:tc>
        <w:tc>
          <w:tcPr>
            <w:tcW w:type="dxa" w:w="4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주요 지출 항목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 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$37,400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$37,400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PoC 인건비, 초기 인프라 설정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$186,800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$224,200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 구축 인건비, DB 인프라, 도구 라이선스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$150,700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$374,900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핵심 기능 인건비, LLM API (MARS 개발), 스테이징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$134,200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$509,100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통합 인건비, 부하 테스트, 보안 감사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$136,400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$645,500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 인건비, 프로덕션 인프라, 운영 체계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합계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$645,500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$573.5K + LLM $36K + 인프라 $26K + 도구 $10K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9. 비즈니스 모델 및 재무 계획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9.1 3-Tier 가격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32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Basic ($8/월)</w:t>
            </w:r>
          </w:p>
        </w:tc>
        <w:tc>
          <w:tcPr>
            <w:tcW w:type="dxa" w:w="232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 ($18/월)</w:t>
            </w:r>
          </w:p>
        </w:tc>
        <w:tc>
          <w:tcPr>
            <w:tcW w:type="dxa" w:w="232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Enterprise ($30/월)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대상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개인/소규모팀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부서 단위 도입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그룹사·대기업 (1,000석+)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일일 쿼리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50회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200회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무제한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모델 접근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GPT-4o-mini, Haiku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 GPT-4o, Sonnet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 Opus, o3, 전체 19개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기본 Q&amp;A·요약·번역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리서치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 (기본)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 (풀 스택)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DataFrame 추출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보고서 생성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배포 방식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CWS 수동 설치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Console 관리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Forcelist 강제 배포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99.5%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99.9%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99.95%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지원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이메일 24h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전담 CSM + 4h 응답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SSO/SAML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감사 로그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30일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무제한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9.2 ARR 전망 (월별 시뮬레이션)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000"/>
        <w:gridCol w:w="1000"/>
        <w:gridCol w:w="1400"/>
        <w:gridCol w:w="3560"/>
      </w:tblGrid>
      <w:tr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시점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활성 사용자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ARPU/월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MRR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ARR</w:t>
            </w:r>
          </w:p>
        </w:tc>
        <w:tc>
          <w:tcPr>
            <w:tcW w:type="dxa" w:w="3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6개월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2,000명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$26K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$312K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1: 오토에버 500명 완료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12개월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8,000명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$128K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$1.54M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1 종료: DAU 55%+, NPS 40+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18개월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25,000명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$19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$475K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$5.64M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2: 16개 계열사 25,000석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24개월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50,000명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$1.0M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$12.1M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2 완료: Forcelist 전환 완료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30개월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75,000명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$1.575M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$18.9M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3: 외부 대기업 PoC 착수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9.3 단위 경제 (Unit Economics)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  <w:tc>
          <w:tcPr>
            <w:tcW w:type="dxa" w:w="5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CAC (고객 획득 비용)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~$15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Forcelist 배포로 마케팅 비용 극히 낮음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ARPU (월, Enterprise 기준)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평균 시나리오 기준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65%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API 비용 35% 제외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LTV (36개월 유지)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$720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$20 × 36개월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LTV/CAC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48x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업계 평균 3~5x 대비 매우 건전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Payback Period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1개월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Forcelist 즉시 사용 특성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NRR (순 수익 유지율 목표)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120%+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업그레이드 + 계열사 확산 효과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9.4 ROI 분석 — 연간 비용 절감 $550K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960"/>
        <w:gridCol w:w="200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절감 항목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연간 절감액</w:t>
            </w:r>
          </w:p>
        </w:tc>
        <w:tc>
          <w:tcPr>
            <w:tcW w:type="dxa" w:w="3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산출 근거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MARS 연계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웹 리서치 효율화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$200K/년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23분→3분 (87% 단축) × 47분/일 × 임직원 1,000명 환산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Smart DOM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IT 헬프데스크 자동화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$150K/년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반복 문의 자동 응답, 직원 시간 절감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+ Chat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인시던트 복구 단축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$100K/년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Self-Healing 55~70% 복구 시간 단축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SelfHealingEngine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데이터 입력 자동화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$100K/년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DataFrame 추출→Excel 전환 수작업 제거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DataFrame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 연간 절감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$550K/년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Break-even 12~14개월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10. Go-To-Market 전략 (3단계)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10.1 Stage 1: 파일럿 (0~6개월)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대상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현대오토에버 500명 (M1: 50명 클로즈드 베타 → M3: 200명 → M5: 500명 전사)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배포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Chrome Web Store 비공개 배포 (수동 설치)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목표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DAU 55%+, NPS 40+, 핵심 버그 0건, ARR $312K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전략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얼리 어답터 발굴 → 챔피언 5명 선정·교육 → 유기적 내부 확산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성공 지표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M6 말 기준: 설치율 100%, 일일 사용 55%+, MARS 사용 30%+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10.2 Stage 2: 그룹 확산 (6~18개월)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37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배포 단계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방식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설치율</w:t>
            </w:r>
          </w:p>
        </w:tc>
        <w:tc>
          <w:tcPr>
            <w:tcW w:type="dxa" w:w="3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CWS 비공개 (수동)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30~60%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자발적 얼리 어답터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B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Console 관리 배포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80~90%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IT 부서 관리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C (핵심)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Forcelist 강제 배포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95%+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전사 강제 (사용자 제거 불가)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2 목표: 현대차그룹 16개 계열사 25,000석 | Forcelist 전환 완료 | DAU 60%+ | NPS 45+ | ARR $5.64M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10.3 Stage 3: 외부 확장 (18~30개월)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타겟 산업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예시 고객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특화 기능</w:t>
            </w:r>
          </w:p>
        </w:tc>
        <w:tc>
          <w:tcPr>
            <w:tcW w:type="dxa" w:w="2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예상 규모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자동차/제조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현대차그룹 (내부)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공급망 에이전트, 품질 리서치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25,000석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금융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삼성증권, KB금융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시장 분석, 규제 모니터링 에이전트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10,000석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IT/통신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SK텔레콤, KT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기술 문서 분석, 코드 리뷰 에이전트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8,000석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건설/에너지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현대건설, 한화에너지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프로젝트 관리, 안전 규정 에이전트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5,000석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유통/서비스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롯데, 신세계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고객 분석, 트렌드 리서치 에이전트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5,000석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3 목표: 외부 대기업 50,000+ 석 | ARR $10M+ | NRR 120%+</w:t>
      </w:r>
    </w:p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11. KPI 및 성공 기준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11.1 KPI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목표값</w:t>
            </w:r>
          </w:p>
        </w:tc>
        <w:tc>
          <w:tcPr>
            <w:tcW w:type="dxa" w:w="4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측정 시점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 비즈니스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$12.1M (24개월)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분기 보고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 비즈니스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연간 비용 절감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$550K/년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반기 보고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 비즈니스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 좌석 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50,000+ (24개월)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월별 보고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L1 비즈니스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120%+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분기 보고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제품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DAU/MAU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65%+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주간 대시보드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제품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NPS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50+ (장기)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분기 설문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제품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자동화율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50%+ (MARS 사용)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월별 분석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제품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채택률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70%+ (설치 후 활성)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주간 대시보드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기술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 가용성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99.9%+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실시간 모니터링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기술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응답 지연 P95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1.5초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실시간 모니터링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기술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DOM 추출 정확도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95%+ (RQFP)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Sprint별 벤치마크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L3 기술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보안 인시던트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0건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실시간 감사 로그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보안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PII 탐지율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≥ 99.9%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매 배포 검증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보안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 항목 통과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 전 침투 테스트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12. 리스크 레지스터 및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000"/>
        <w:gridCol w:w="3000"/>
        <w:gridCol w:w="24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9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영향도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발생 가능성</w:t>
            </w:r>
          </w:p>
        </w:tc>
        <w:tc>
          <w:tcPr>
            <w:tcW w:type="dxa" w:w="3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 전략</w:t>
            </w:r>
          </w:p>
        </w:tc>
        <w:tc>
          <w:tcPr>
            <w:tcW w:type="dxa" w:w="24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폴백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API 비용 급등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$0.27/세션 캡 설정, Grok 3 우선 라우팅, 캐싱 60% 절감 목표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Grok 전용 모드로 세션당 $0.12 유지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SAP Fiori DOM 접근 실패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높음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Sprint 0 Day 1 PoC 필수 — Go/No-Go 판정 기준 #2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SAP API 직접 연동으로 전환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Smart DOM 정확도 미달 (&lt; 70%)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RQFP 파라미터 튜닝, 학습 데이터 확대, LLM 보정 추가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정확도 60%로 요구사항 완화 후 점진 개선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Chrome 정책 변경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MV3 최신 스펙 준수, Edge 호환 병행 준비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Edge Extension 즉시 전환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MARS 세션 $0.27 초과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Analysis 에이전트 Sonnet 다운그레이드 (→$0.12)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세션 중간 중단 + 부분 보고서 생성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보안 인시던트 (PII 유출)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매우 높음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6계층 방어 + SHA-256 감사 체인 불변 조건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즉시 서비스 중단 + 포렌식 조사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핵심 인력 이탈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 Factor 3+ (문서화·페어 코딩), RSU 인센티브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크로스트레이닝 + 외부 전문 계약직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1 DAU 목표 미달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중간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챔피언 프로그램 강화, 온보딩 세션 추가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2 일정 6개월 연장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13. 보안 및 컴플라이언스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13.1 Zero Trust 6계층 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760"/>
        <w:gridCol w:w="180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dxa" w:w="3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스펙 ID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Layer 1: PII 스크러빙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sanitize.ts 확장 (11패턴)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DOM 단에서 11개 PII 패턴 100% 자동 마스킹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SPEC-ZT-001/004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Layer 2: 블록리스트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20개 도메인 + 6개 패턴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사내 민감 도메인에 데이터 수집 원천 차단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SPEC-ZT-006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Layer 3: 감사 로그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 + SHA-256 해시 체인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모든 L3/L4 액션 불변 로깅, 무결성 보장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SPEC-ZT-005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Layer 4: 사내 Proxy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사내 Proxy 경유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외부 LLM API 직접 연결 차단, Proxy를 통해 PII 추가 필터링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SPEC-ZT-002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Layer 5: OPA 정책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OPA 0.63 Policy Engine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RBAC + tenant_id 바인딩 정책, 모든 API 요청 정책 평가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SPEC-ZT-003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Layer 6: Vault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HashiCorp Vault 1.16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API 키·DB 패스워드 중앙 관리, 동적 비밀 발급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SPEC-ZT-003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13.2 PII 11개 마스킹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600"/>
        <w:gridCol w:w="1000"/>
        <w:gridCol w:w="140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패턴명</w:t>
            </w:r>
          </w:p>
        </w:tc>
        <w:tc>
          <w:tcPr>
            <w:tcW w:type="dxa" w:w="3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정규식 요약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치환값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주민등록번호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\d{6}-[1-4]\d{6}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[RESIDENT_NO]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계좌번호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\d{3}-\d{2,3}-\d{6,9}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[ACCOUNT_NO]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카드번호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\d{4}[- ]\d{4}[- ]\d{4}[- ]\d{4}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[CARD_NO]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휴대전화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01[016789]-\d{3,4}-\d{4}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[PHONE_NO]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이메일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[a-zA-Z0-9._%+-]+@[a-zA-Z0-9.-]+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[EMAIL]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여권번호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[A-Z]{1,2}\d{7,9}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[PASSPORT_NO]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운전면허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\d{2}-\d{2}-\d{6}-\d{2}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[DRIVER_NO]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IP 주소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\d{1,3}(\.\d{1,3}){3}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[IP_ADDR]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사번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EMP-\d{6,8} 또는 HMG\d{8}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[EMP_ID]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비밀번호 필드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password=\S+ | pw=\S+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[PASSWORD]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 토큰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 [A-Za-z0-9_.-]{20,}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[JWT_TOKEN]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13.3 보안 심사 체크리스트 (GA 전 필수)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Top 10 전 항목 통과 (OWASP ZAP 자동화)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PRISM CI Gate 22개 항목 중 Critical 0건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PII 11패턴 Precision 99.9%+ 검증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침투 테스트 — 외부 보안 업체 검증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SHA-256 감사 체인 무결성 검증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Multi-tenant RLS 격리 — 계열사 간 데이터 교차 접근 0건 확인</w:t>
      </w:r>
    </w:p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14. 서비스 운영 계획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14.1 SLA 및 가용성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400"/>
        <w:gridCol w:w="47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SLA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RTO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RPO</w:t>
            </w:r>
          </w:p>
        </w:tc>
        <w:tc>
          <w:tcPr>
            <w:tcW w:type="dxa" w:w="4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대상 플랜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Tier 1 (GA)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60분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15분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Basic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Tier 2 (Pro)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30분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5분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Tier 3 (Enterprise)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15분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1분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 목표 (전체)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15분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5분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4 완료 기준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14.2 Canary 배포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트래픽 비율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4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자동 롤백 조건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Canary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5% (약 2,500명)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48시간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에러율 &gt; 1% OR p95 &gt; 5초 OR 메모리 &gt; 150MB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Canary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25% (약 12,500명)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5일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에러율 &gt; 0.5% OR NPS 급락 OR 보안 인시던트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 100%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100% (50,000명+)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상시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Kill Switch 수동 발동 또는 자동 롤백 트리거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14.3 장애 대응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200"/>
        <w:gridCol w:w="416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트리거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 시간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dxa" w:w="4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액션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P0 긴급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 위반, 보안 인시던트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15분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 + BE + Infra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즉시 롤백, 고객 공지, 포렌식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P1 경고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에러율 &gt; 1%, 지연 &gt; 3초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30분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 + Infra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Self-Healing 확인, 수동 개입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P2 주의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에러율 0.5~1%, 용량 80%+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2시간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스케일아웃, 모니터링 강화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P3 정보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비기능 요소, 배포 예정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1영업일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변경 통지, 사전 공지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15. 부록 — 핵심 수치 빠른 참조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72"/>
              <w:left w:type="dxa" w:w="90"/>
              <w:bottom w:type="dxa" w:w="72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투자·재무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 투자액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$645,500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투자·재무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인건비 비중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$573,500 (88.8%)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투자·재무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API 예산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$36,000 (5.6%)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투자·재무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Break-even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12~14개월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투자·재무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3년 ROI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220~270%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투자·재무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24개월 ARR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$12.1M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투자·재무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연간 비용 절감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$550K/년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팀·일정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기간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30주 (Sprint 0 + Phase 1~4)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팀·일정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팀 규모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13명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팀·일정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신규 모듈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19개, ~6,100줄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팀·일정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기존 재활용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12개 모듈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팀·일정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총 SP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315+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L2 DOM 처리 비용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$0.12/작업 (경쟁사 Vision API $1.00 대비 88% 절감)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L4 MARS 비용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$0.27/세션 (6단계 합계)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99.9% (GA), 99.95% (Enterprise)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응답 지연 P95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 1.5초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테스트 수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9,350+ (기존 5,997 + 신규 3,350+)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테스트 커버리지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85%+ 목표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PII 패턴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11개, 탐지율 99.9%+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제품·기술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UI 서피스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4개 (Side Panel·Popup·Context Menu·Omnibox)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GTM·성장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1 타겟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오토에버 500명, DAU 55%+, NPS 40+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GTM·성장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2 타겟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16개 계열사 25,000석, Forcelist 전환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GTM·성장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3 타겟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외부 대기업 50,000석+, ARR $10M+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GTM·성장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LTV/CAC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64"/>
              <w:left w:type="dxa" w:w="90"/>
              <w:bottom w:type="dxa" w:w="64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48x (업계 평균 3~5x 대비)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━━━━━━━━━━━━━━━━━━━━━━━━━━━━━━━━━━━━━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E5E7EB"/>
          <w:sz w:val="18"/>
          <w:szCs w:val="18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5E7EB"/>
          <w:sz w:val="17"/>
          <w:szCs w:val="17"/>
        </w:rPr>
        <w:t xml:space="preserve">H Chat AI Browser OS 종합기획서 v1.0 | 2026.03.15 | CONFIDENTIAL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after="0" w:before="0"/>
    </w:pPr>
    <w:r>
      <w:rPr>
        <w:rFonts w:ascii="Arial" w:cs="Arial" w:eastAsia="Arial" w:hAnsi="Arial"/>
        <w:color w:val="E5E7EB"/>
        <w:sz w:val="15"/>
        <w:szCs w:val="15"/>
      </w:rPr>
      <w:t xml:space="preserve">현대오토에버 | H Chat AI Platform Team | 2026.03.15 | Rev.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D6B" w:sz="5" w:space="1"/>
      </w:pBdr>
      <w:spacing w:after="0" w:before="0"/>
    </w:pPr>
    <w:r>
      <w:rPr>
        <w:rFonts w:ascii="Arial" w:cs="Arial" w:eastAsia="Arial" w:hAnsi="Arial"/>
        <w:b/>
        <w:bCs/>
        <w:color w:val="1B2D6B"/>
        <w:sz w:val="17"/>
        <w:szCs w:val="17"/>
      </w:rPr>
      <w:t xml:space="preserve">H Chat AI Browser OS  |  종합기획서 (Master Plan)</w:t>
    </w:r>
    <w:r>
      <w:rPr>
        <w:rFonts w:ascii="Arial" w:cs="Arial" w:eastAsia="Arial" w:hAnsi="Arial"/>
        <w:color w:val="B91C1C"/>
        <w:sz w:val="15"/>
        <w:szCs w:val="15"/>
      </w:rPr>
      <w:t xml:space="preserve">     CONFIDENTIAL  | 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D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2D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2026-03-15T04:49:04.570Z</dcterms:created>
  <dcterms:modified xsi:type="dcterms:W3CDTF">2026-03-15T04:49:04.572Z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