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25F" w:rsidRDefault="004F725F">
      <w:r w:rsidRPr="00AA23C1">
        <w:rPr>
          <w:noProof/>
        </w:rPr>
        <mc:AlternateContent>
          <mc:Choice Requires="wps">
            <w:drawing>
              <wp:anchor distT="0" distB="0" distL="114300" distR="114300" simplePos="0" relativeHeight="251659264" behindDoc="0" locked="0" layoutInCell="1" allowOverlap="1" wp14:anchorId="40DD155A" wp14:editId="7C88F85B">
                <wp:simplePos x="0" y="0"/>
                <wp:positionH relativeFrom="margin">
                  <wp:posOffset>0</wp:posOffset>
                </wp:positionH>
                <wp:positionV relativeFrom="paragraph">
                  <wp:posOffset>0</wp:posOffset>
                </wp:positionV>
                <wp:extent cx="6447155" cy="962025"/>
                <wp:effectExtent l="38100" t="0" r="48895" b="28575"/>
                <wp:wrapNone/>
                <wp:docPr id="4" name="Down Ribbon 3"/>
                <wp:cNvGraphicFramePr/>
                <a:graphic xmlns:a="http://schemas.openxmlformats.org/drawingml/2006/main">
                  <a:graphicData uri="http://schemas.microsoft.com/office/word/2010/wordprocessingShape">
                    <wps:wsp>
                      <wps:cNvSpPr/>
                      <wps:spPr>
                        <a:xfrm>
                          <a:off x="0" y="0"/>
                          <a:ext cx="6447155" cy="962025"/>
                        </a:xfrm>
                        <a:prstGeom prst="ribbon">
                          <a:avLst>
                            <a:gd name="adj1" fmla="val 16667"/>
                            <a:gd name="adj2" fmla="val 673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725F" w:rsidRDefault="009E3B16" w:rsidP="004F725F">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4F725F" w:rsidRPr="00AA23C1" w:rsidRDefault="004F725F" w:rsidP="004F725F">
                            <w:pPr>
                              <w:pStyle w:val="NormalWeb"/>
                              <w:spacing w:before="0" w:beforeAutospacing="0" w:after="0" w:afterAutospacing="0"/>
                              <w:jc w:val="center"/>
                              <w:rPr>
                                <w:sz w:val="16"/>
                              </w:rPr>
                            </w:pPr>
                            <w:r w:rsidRPr="00AA23C1">
                              <w:rPr>
                                <w:rFonts w:asciiTheme="minorHAnsi" w:hAnsi="Calibri" w:cstheme="minorBidi"/>
                                <w:color w:val="000000" w:themeColor="text1"/>
                                <w:kern w:val="24"/>
                                <w:sz w:val="44"/>
                                <w:szCs w:val="64"/>
                              </w:rPr>
                              <w:t>TEMPLATES AND GUIDES</w:t>
                            </w:r>
                            <w:r w:rsidRPr="00AA23C1">
                              <w:rPr>
                                <w:rFonts w:asciiTheme="minorHAnsi" w:hAnsi="Calibri" w:cstheme="minorBidi"/>
                                <w:color w:val="FFFFFF" w:themeColor="light1"/>
                                <w:kern w:val="24"/>
                                <w:sz w:val="44"/>
                                <w:szCs w:val="64"/>
                              </w:rP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155A"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0;margin-top:0;width:507.65pt;height:7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" adj="3528,3600" filled="f" strokecolor="black [3213]" strokeweight="1pt">
                <v:stroke joinstyle="miter"/>
                <v:textbox>
                  <w:txbxContent>
                    <w:p w:rsidR="004F725F" w:rsidRDefault="009E3B16" w:rsidP="004F725F">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4F725F" w:rsidRPr="00AA23C1" w:rsidRDefault="004F725F" w:rsidP="004F725F">
                      <w:pPr>
                        <w:pStyle w:val="NormalWeb"/>
                        <w:spacing w:before="0" w:beforeAutospacing="0" w:after="0" w:afterAutospacing="0"/>
                        <w:jc w:val="center"/>
                        <w:rPr>
                          <w:sz w:val="16"/>
                        </w:rPr>
                      </w:pPr>
                      <w:r w:rsidRPr="00AA23C1">
                        <w:rPr>
                          <w:rFonts w:asciiTheme="minorHAnsi" w:hAnsi="Calibri" w:cstheme="minorBidi"/>
                          <w:color w:val="000000" w:themeColor="text1"/>
                          <w:kern w:val="24"/>
                          <w:sz w:val="44"/>
                          <w:szCs w:val="64"/>
                        </w:rPr>
                        <w:t>TEMPLATES AND GUIDES</w:t>
                      </w:r>
                      <w:r w:rsidRPr="00AA23C1">
                        <w:rPr>
                          <w:rFonts w:asciiTheme="minorHAnsi" w:hAnsi="Calibri" w:cstheme="minorBidi"/>
                          <w:color w:val="FFFFFF" w:themeColor="light1"/>
                          <w:kern w:val="24"/>
                          <w:sz w:val="44"/>
                          <w:szCs w:val="64"/>
                        </w:rPr>
                        <w:t>FG</w:t>
                      </w:r>
                    </w:p>
                  </w:txbxContent>
                </v:textbox>
                <w10:wrap anchorx="margin"/>
              </v:shape>
            </w:pict>
          </mc:Fallback>
        </mc:AlternateContent>
      </w:r>
    </w:p>
    <w:p w:rsidR="004F725F" w:rsidRDefault="004F725F"/>
    <w:p w:rsidR="004F725F" w:rsidRDefault="004F725F"/>
    <w:p w:rsidR="004F725F" w:rsidRDefault="004F725F"/>
    <w:p w:rsidR="004F725F" w:rsidRDefault="004F725F"/>
    <w:p w:rsidR="005A1827" w:rsidRPr="0094251C" w:rsidRDefault="001408B0" w:rsidP="005A1827">
      <w:pPr>
        <w:rPr>
          <w:sz w:val="32"/>
          <w:szCs w:val="32"/>
        </w:rPr>
      </w:pPr>
      <w:r>
        <w:rPr>
          <w:sz w:val="32"/>
          <w:szCs w:val="32"/>
        </w:rPr>
        <w:t>INSTRUCTIONS FOR IPSEC CONFIGURATION</w:t>
      </w:r>
      <w:r w:rsidR="0094251C">
        <w:rPr>
          <w:sz w:val="32"/>
          <w:szCs w:val="32"/>
        </w:rPr>
        <w:t>:</w:t>
      </w:r>
    </w:p>
    <w:p w:rsidR="004F725F" w:rsidRDefault="004F725F" w:rsidP="004F725F">
      <w:pPr>
        <w:spacing w:after="0"/>
      </w:pPr>
    </w:p>
    <w:p w:rsidR="001408B0" w:rsidRDefault="001408B0" w:rsidP="004F725F">
      <w:pPr>
        <w:spacing w:after="0"/>
      </w:pPr>
      <w:r>
        <w:t>CRYPTO ISAKMP POLICY 3</w:t>
      </w:r>
    </w:p>
    <w:p w:rsidR="001408B0" w:rsidRDefault="001408B0" w:rsidP="004F725F">
      <w:pPr>
        <w:spacing w:after="0"/>
      </w:pPr>
      <w:r>
        <w:t>HASH MD5</w:t>
      </w:r>
    </w:p>
    <w:p w:rsidR="001408B0" w:rsidRDefault="001408B0" w:rsidP="004F725F">
      <w:pPr>
        <w:spacing w:after="0"/>
      </w:pPr>
      <w:r>
        <w:t>GROUP 5</w:t>
      </w:r>
    </w:p>
    <w:p w:rsidR="001408B0" w:rsidRDefault="001408B0" w:rsidP="004F725F">
      <w:pPr>
        <w:spacing w:after="0"/>
      </w:pPr>
      <w:r>
        <w:t>ENCRYPTION AES 192</w:t>
      </w:r>
    </w:p>
    <w:p w:rsidR="001408B0" w:rsidRDefault="001408B0" w:rsidP="004F725F">
      <w:pPr>
        <w:spacing w:after="0"/>
      </w:pPr>
      <w:r>
        <w:t>AUTHENTICATION PRE-SHARE</w:t>
      </w:r>
    </w:p>
    <w:p w:rsidR="001408B0" w:rsidRDefault="001408B0" w:rsidP="004F725F">
      <w:pPr>
        <w:spacing w:after="0"/>
      </w:pPr>
      <w:r>
        <w:t>!</w:t>
      </w:r>
    </w:p>
    <w:p w:rsidR="001408B0" w:rsidRDefault="001408B0" w:rsidP="004F725F">
      <w:pPr>
        <w:spacing w:after="0"/>
      </w:pPr>
      <w:r>
        <w:t xml:space="preserve">CRYPTO IPSEC TRANSFORM-SET </w:t>
      </w:r>
      <w:r w:rsidR="001D74DC">
        <w:t>student-set1</w:t>
      </w:r>
      <w:r>
        <w:t xml:space="preserve"> ESP-AES ESP-SHA-HMAC</w:t>
      </w:r>
    </w:p>
    <w:p w:rsidR="001408B0" w:rsidRDefault="001408B0" w:rsidP="004F725F">
      <w:pPr>
        <w:spacing w:after="0"/>
      </w:pPr>
      <w:r>
        <w:t>MODE TRANSPORT</w:t>
      </w:r>
    </w:p>
    <w:p w:rsidR="001408B0" w:rsidRDefault="001408B0" w:rsidP="004F725F">
      <w:pPr>
        <w:spacing w:after="0"/>
      </w:pPr>
      <w:r>
        <w:t>!</w:t>
      </w:r>
    </w:p>
    <w:p w:rsidR="001408B0" w:rsidRDefault="001D74DC" w:rsidP="004F725F">
      <w:pPr>
        <w:spacing w:after="0"/>
      </w:pPr>
      <w:r>
        <w:t>CRYPTO IPSEC PROFILE lab-pro-2019</w:t>
      </w:r>
    </w:p>
    <w:p w:rsidR="001408B0" w:rsidRDefault="001D74DC" w:rsidP="004F725F">
      <w:pPr>
        <w:spacing w:after="0"/>
      </w:pPr>
      <w:r>
        <w:t>SET TRANSFORM-SET student-set1</w:t>
      </w:r>
    </w:p>
    <w:p w:rsidR="001408B0" w:rsidRDefault="001408B0" w:rsidP="004F725F">
      <w:pPr>
        <w:spacing w:after="0"/>
      </w:pPr>
      <w:r>
        <w:t>SET SECURITY-ASSOCIATION LIFE SEC 1500</w:t>
      </w:r>
    </w:p>
    <w:p w:rsidR="001408B0" w:rsidRDefault="001408B0" w:rsidP="004F725F">
      <w:pPr>
        <w:spacing w:after="0"/>
      </w:pPr>
      <w:r>
        <w:t>!</w:t>
      </w:r>
    </w:p>
    <w:p w:rsidR="001408B0" w:rsidRDefault="001408B0" w:rsidP="004F725F">
      <w:pPr>
        <w:pBdr>
          <w:bottom w:val="single" w:sz="12" w:space="1" w:color="auto"/>
        </w:pBdr>
        <w:spacing w:after="0"/>
      </w:pPr>
    </w:p>
    <w:p w:rsidR="001D74DC" w:rsidRDefault="001D74DC" w:rsidP="004F725F">
      <w:pPr>
        <w:spacing w:after="0"/>
      </w:pPr>
    </w:p>
    <w:p w:rsidR="001D74DC" w:rsidRDefault="00BA3E0E" w:rsidP="004F725F">
      <w:pPr>
        <w:spacing w:after="0"/>
      </w:pPr>
      <w:r>
        <w:t>Locate the instructions within your PE document to complete configuration of the line below:</w:t>
      </w:r>
    </w:p>
    <w:p w:rsidR="001D74DC" w:rsidRDefault="001D74DC" w:rsidP="004F725F">
      <w:pPr>
        <w:spacing w:after="0"/>
      </w:pPr>
    </w:p>
    <w:p w:rsidR="001D74DC" w:rsidRDefault="001D74DC" w:rsidP="001D74DC">
      <w:pPr>
        <w:spacing w:after="0"/>
      </w:pPr>
    </w:p>
    <w:p w:rsidR="001D74DC" w:rsidRDefault="001D74DC" w:rsidP="001D74DC">
      <w:pPr>
        <w:spacing w:after="0"/>
      </w:pPr>
      <w:r>
        <w:t>CRYPTO ISAKMP KEY XXXXXXXX ADDRESS IPV6 X</w:t>
      </w:r>
      <w:proofErr w:type="gramStart"/>
      <w:r>
        <w:t>:X:X:X:X:X:X:X</w:t>
      </w:r>
      <w:proofErr w:type="gramEnd"/>
      <w:r>
        <w:t>/X</w:t>
      </w:r>
    </w:p>
    <w:p w:rsidR="001D74DC" w:rsidRDefault="001D74DC" w:rsidP="004F725F">
      <w:pPr>
        <w:spacing w:after="0"/>
      </w:pPr>
    </w:p>
    <w:p w:rsidR="00C800C2" w:rsidRDefault="00C800C2" w:rsidP="004F725F">
      <w:pPr>
        <w:spacing w:after="0"/>
      </w:pPr>
    </w:p>
    <w:p w:rsidR="00C800C2" w:rsidRDefault="00C800C2" w:rsidP="004F725F">
      <w:pPr>
        <w:spacing w:after="0"/>
      </w:pPr>
      <w:bookmarkStart w:id="0" w:name="_GoBack"/>
      <w:bookmarkEnd w:id="0"/>
    </w:p>
    <w:p w:rsidR="00C800C2" w:rsidRDefault="00C800C2" w:rsidP="004F725F">
      <w:pPr>
        <w:spacing w:after="0"/>
      </w:pPr>
      <w:r>
        <w:t xml:space="preserve">NOTE: Due to an update to the lab objectives, tunnel protection will not actually be implemented on the DMVPN tunnel in PE3. Disregard directions to do so. The configuration above can be exported from IQ-Core into the student router to demonstrate the use of the IQ-Core scripting feature, but do not add the applicable line of configuration (tunnel protection </w:t>
      </w:r>
      <w:proofErr w:type="spellStart"/>
      <w:r>
        <w:t>ipsec</w:t>
      </w:r>
      <w:proofErr w:type="spellEnd"/>
      <w:r>
        <w:t xml:space="preserve"> profile lab-pro-2019) to the DMVPN tunnel interface. </w:t>
      </w:r>
    </w:p>
    <w:sectPr w:rsidR="00C8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B077E"/>
    <w:multiLevelType w:val="hybridMultilevel"/>
    <w:tmpl w:val="1B40B6CC"/>
    <w:lvl w:ilvl="0" w:tplc="C3C29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B"/>
    <w:rsid w:val="001408B0"/>
    <w:rsid w:val="001D74DC"/>
    <w:rsid w:val="0022278B"/>
    <w:rsid w:val="00225C2F"/>
    <w:rsid w:val="004F725F"/>
    <w:rsid w:val="005A1827"/>
    <w:rsid w:val="0066791D"/>
    <w:rsid w:val="00850EAB"/>
    <w:rsid w:val="0094251C"/>
    <w:rsid w:val="009B269D"/>
    <w:rsid w:val="009E3B16"/>
    <w:rsid w:val="00BA3E0E"/>
    <w:rsid w:val="00C8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7D712-10FC-4E26-AC0C-2F272EA1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9D"/>
    <w:pPr>
      <w:spacing w:after="200" w:line="276" w:lineRule="auto"/>
      <w:ind w:left="720"/>
      <w:contextualSpacing/>
    </w:pPr>
  </w:style>
  <w:style w:type="paragraph" w:styleId="NormalWeb">
    <w:name w:val="Normal (Web)"/>
    <w:basedOn w:val="Normal"/>
    <w:uiPriority w:val="99"/>
    <w:semiHidden/>
    <w:unhideWhenUsed/>
    <w:rsid w:val="004F725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6198">
      <w:bodyDiv w:val="1"/>
      <w:marLeft w:val="0"/>
      <w:marRight w:val="0"/>
      <w:marTop w:val="0"/>
      <w:marBottom w:val="0"/>
      <w:divBdr>
        <w:top w:val="none" w:sz="0" w:space="0" w:color="auto"/>
        <w:left w:val="none" w:sz="0" w:space="0" w:color="auto"/>
        <w:bottom w:val="none" w:sz="0" w:space="0" w:color="auto"/>
        <w:right w:val="none" w:sz="0" w:space="0" w:color="auto"/>
      </w:divBdr>
    </w:div>
    <w:div w:id="1162697787">
      <w:bodyDiv w:val="1"/>
      <w:marLeft w:val="0"/>
      <w:marRight w:val="0"/>
      <w:marTop w:val="0"/>
      <w:marBottom w:val="0"/>
      <w:divBdr>
        <w:top w:val="none" w:sz="0" w:space="0" w:color="auto"/>
        <w:left w:val="none" w:sz="0" w:space="0" w:color="auto"/>
        <w:bottom w:val="none" w:sz="0" w:space="0" w:color="auto"/>
        <w:right w:val="none" w:sz="0" w:space="0" w:color="auto"/>
      </w:divBdr>
    </w:div>
    <w:div w:id="18656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Army user</dc:creator>
  <cp:keywords/>
  <dc:description/>
  <cp:lastModifiedBy>Administrator</cp:lastModifiedBy>
  <cp:revision>6</cp:revision>
  <dcterms:created xsi:type="dcterms:W3CDTF">2020-01-08T13:42:00Z</dcterms:created>
  <dcterms:modified xsi:type="dcterms:W3CDTF">2020-05-01T17:14:00Z</dcterms:modified>
</cp:coreProperties>
</file>