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89964" w14:textId="77777777" w:rsidR="006712E3" w:rsidRPr="006712E3" w:rsidRDefault="006712E3" w:rsidP="006712E3">
      <w:pPr>
        <w:shd w:val="clear" w:color="auto" w:fill="FFFFFF"/>
        <w:spacing w:after="240" w:line="420" w:lineRule="atLeast"/>
        <w:outlineLvl w:val="0"/>
        <w:rPr>
          <w:rFonts w:ascii="Segoe UI" w:eastAsia="Times New Roman" w:hAnsi="Segoe UI" w:cs="Segoe UI"/>
          <w:b/>
          <w:bCs/>
          <w:color w:val="0B0B0B"/>
          <w:spacing w:val="-2"/>
          <w:kern w:val="36"/>
          <w:sz w:val="33"/>
          <w:szCs w:val="33"/>
          <w:lang w:eastAsia="es-ES"/>
        </w:rPr>
      </w:pPr>
      <w:proofErr w:type="spellStart"/>
      <w:r w:rsidRPr="006712E3">
        <w:rPr>
          <w:rFonts w:ascii="Segoe UI" w:eastAsia="Times New Roman" w:hAnsi="Segoe UI" w:cs="Segoe UI"/>
          <w:b/>
          <w:bCs/>
          <w:color w:val="0B0B0B"/>
          <w:spacing w:val="-2"/>
          <w:kern w:val="36"/>
          <w:sz w:val="33"/>
          <w:szCs w:val="33"/>
          <w:lang w:eastAsia="es-ES"/>
        </w:rPr>
        <w:t>Prompt</w:t>
      </w:r>
      <w:proofErr w:type="spellEnd"/>
      <w:r w:rsidRPr="006712E3">
        <w:rPr>
          <w:rFonts w:ascii="Segoe UI" w:eastAsia="Times New Roman" w:hAnsi="Segoe UI" w:cs="Segoe UI"/>
          <w:b/>
          <w:bCs/>
          <w:color w:val="0B0B0B"/>
          <w:spacing w:val="-2"/>
          <w:kern w:val="36"/>
          <w:sz w:val="33"/>
          <w:szCs w:val="33"/>
          <w:lang w:eastAsia="es-ES"/>
        </w:rPr>
        <w:t xml:space="preserve"> para generar esquemas en esquemas.html (Método </w:t>
      </w:r>
      <w:proofErr w:type="spellStart"/>
      <w:r w:rsidRPr="006712E3">
        <w:rPr>
          <w:rFonts w:ascii="Segoe UI" w:eastAsia="Times New Roman" w:hAnsi="Segoe UI" w:cs="Segoe UI"/>
          <w:b/>
          <w:bCs/>
          <w:color w:val="0B0B0B"/>
          <w:spacing w:val="-2"/>
          <w:kern w:val="36"/>
          <w:sz w:val="33"/>
          <w:szCs w:val="33"/>
          <w:lang w:eastAsia="es-ES"/>
        </w:rPr>
        <w:t>Prefortia</w:t>
      </w:r>
      <w:proofErr w:type="spellEnd"/>
      <w:r w:rsidRPr="006712E3">
        <w:rPr>
          <w:rFonts w:ascii="Segoe UI" w:eastAsia="Times New Roman" w:hAnsi="Segoe UI" w:cs="Segoe UI"/>
          <w:b/>
          <w:bCs/>
          <w:color w:val="0B0B0B"/>
          <w:spacing w:val="-2"/>
          <w:kern w:val="36"/>
          <w:sz w:val="33"/>
          <w:szCs w:val="33"/>
          <w:lang w:eastAsia="es-ES"/>
        </w:rPr>
        <w:t>)</w:t>
      </w:r>
    </w:p>
    <w:p w14:paraId="3D415763" w14:textId="77777777" w:rsidR="006712E3" w:rsidRPr="006712E3" w:rsidRDefault="006712E3" w:rsidP="006712E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Usa este </w:t>
      </w:r>
      <w:proofErr w:type="spellStart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prompt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 tal cual (o pégalo en una nueva conversación) para que Claude siga haciendo los esquemas exactamente como en los Temas 1, 7 y 8 ya hechos.</w:t>
      </w:r>
    </w:p>
    <w:p w14:paraId="0EC24470" w14:textId="77777777" w:rsidR="006712E3" w:rsidRPr="006712E3" w:rsidRDefault="006712E3" w:rsidP="006712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12E3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84F4861">
          <v:rect id="_x0000_i1025" style="width:0;height:0" o:hralign="center" o:hrstd="t" o:hr="t" fillcolor="#a0a0a0" stroked="f"/>
        </w:pict>
      </w:r>
    </w:p>
    <w:p w14:paraId="4DC83D80" w14:textId="77777777" w:rsidR="006712E3" w:rsidRPr="006712E3" w:rsidRDefault="006712E3" w:rsidP="006712E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Vamos a seguir rellenando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esquemas.html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(proyecto en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C:\Users\ruben\OneDrive\Desktop\HTML OFICIAL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, repo 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sgtxolo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/test-oficial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, rama 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main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). Es una app de una sola página con esquemas rápidos de repaso para los 27 temas del programa de la oposición a Oficial de la Guardia Civil, en el estilo visual </w:t>
      </w:r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 xml:space="preserve">Método </w:t>
      </w:r>
      <w:proofErr w:type="spellStart"/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Prefortia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.</w:t>
      </w:r>
    </w:p>
    <w:p w14:paraId="15EC35EA" w14:textId="77777777" w:rsidR="006712E3" w:rsidRPr="006712E3" w:rsidRDefault="006712E3" w:rsidP="006712E3">
      <w:pPr>
        <w:shd w:val="clear" w:color="auto" w:fill="FFFFFF"/>
        <w:spacing w:after="240" w:line="330" w:lineRule="atLeast"/>
        <w:outlineLvl w:val="1"/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ES"/>
        </w:rPr>
      </w:pPr>
      <w:r w:rsidRPr="006712E3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ES"/>
        </w:rPr>
        <w:t>Reglas de estilo — LO MÁS IMPORTANTE, NO SALTARSE NINGUNA PALABRA</w:t>
      </w:r>
    </w:p>
    <w:p w14:paraId="21DD0064" w14:textId="77777777" w:rsidR="006712E3" w:rsidRPr="006712E3" w:rsidRDefault="006712E3" w:rsidP="006712E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El subrayado de colores debe ser </w:t>
      </w:r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EXHAUSTIVO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, no puntual. Esto ha sido corregido varias veces porque quedaba "poco colorido": no basta con marcar una o dos palabras sueltas por párrafo. Hay que </w:t>
      </w:r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repasar cada frase completa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y colorear </w:t>
      </w:r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cada palabra o expresión con carga informativa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(sujetos, verbos, plazos, órganos, conceptos, matices). Solo deben quedar en texto plano los nexos y palabras de relleno sin contenido (preposiciones sueltas, artículos, conjunciones como "y", "que", "de", etc.).</w:t>
      </w:r>
    </w:p>
    <w:p w14:paraId="3664C084" w14:textId="77777777" w:rsidR="006712E3" w:rsidRPr="006712E3" w:rsidRDefault="006712E3" w:rsidP="006712E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Ejemplo de referencia (nivel de densidad exigido, art. 39 del Estatuto del Consejo de Europa):</w:t>
      </w:r>
    </w:p>
    <w:p w14:paraId="523A46AB" w14:textId="77777777" w:rsidR="006712E3" w:rsidRPr="006712E3" w:rsidRDefault="006712E3" w:rsidP="006712E3">
      <w:pPr>
        <w:shd w:val="clear" w:color="auto" w:fill="FFFFFF"/>
        <w:spacing w:line="240" w:lineRule="auto"/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  <w:t>El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autoridad&gt;</w:t>
      </w:r>
      <w:proofErr w:type="gram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Secretario General</w:t>
      </w:r>
      <w:proofErr w:type="gram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  <w:t>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accion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&gt;notificará&lt;/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  <w:t>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plazo&gt;anualmente&lt;/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  <w:t> la contribución de cada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autoridad&gt;Miembro&lt;/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  <w:t>;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accion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&gt;se abonarán&lt;/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  <w:t> al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autoridad&gt;Secretario General&lt;/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  <w:t> en plazo máximo de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plazo&gt;seis meses&lt;/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52514E"/>
          <w:sz w:val="20"/>
          <w:szCs w:val="20"/>
          <w:lang w:eastAsia="es-ES"/>
        </w:rPr>
        <w:t>.</w:t>
      </w:r>
    </w:p>
    <w:p w14:paraId="20B5E93C" w14:textId="77777777" w:rsidR="006712E3" w:rsidRPr="006712E3" w:rsidRDefault="006712E3" w:rsidP="006712E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Antes de dar por terminado un artículo, revisa mentalmente: "¿he coloreado ya todo lo que tiene contenido en esta frase, o solo el plazo/la palabra más obvia?". Si la respuesta es "solo lo obvio", hay que volver a pasar por la frase.</w:t>
      </w:r>
    </w:p>
    <w:p w14:paraId="7DC177D6" w14:textId="77777777" w:rsidR="006712E3" w:rsidRPr="006712E3" w:rsidRDefault="006712E3" w:rsidP="006712E3">
      <w:p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</w:pPr>
      <w:r w:rsidRPr="006712E3"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  <w:t>Código de colores (clases CSS ya definidas en el archivo)</w:t>
      </w:r>
    </w:p>
    <w:p w14:paraId="021F532B" w14:textId="77777777" w:rsidR="006712E3" w:rsidRPr="006712E3" w:rsidRDefault="006712E3" w:rsidP="006712E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class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="m-destacable"&gt;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(naranja): palabras y conceptos destacables en general (materias, instituciones abstractas, tipos de acto, requisitos, conceptos jurídicos).</w:t>
      </w:r>
    </w:p>
    <w:p w14:paraId="06C64701" w14:textId="77777777" w:rsidR="006712E3" w:rsidRPr="006712E3" w:rsidRDefault="006712E3" w:rsidP="006712E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class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="m-autoridad"&gt;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 (verde): autoridades, cargos públicos, órganos y entidades (Ministerio de Justicia, Consejo de </w:t>
      </w:r>
      <w:proofErr w:type="gramStart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Ministros</w:t>
      </w:r>
      <w:proofErr w:type="gram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, Fiscal, Sala de tal, Estado Parte, etc.).</w:t>
      </w:r>
    </w:p>
    <w:p w14:paraId="7F9EB58C" w14:textId="77777777" w:rsidR="006712E3" w:rsidRPr="006712E3" w:rsidRDefault="006712E3" w:rsidP="006712E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class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="m-plazo"&gt;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(azul): plazos, fechas, números de días/meses/años, cantidades (24 horas, 20 días, 7 instrumentos, dos tercios...).</w:t>
      </w:r>
    </w:p>
    <w:p w14:paraId="06A7B7EF" w14:textId="77777777" w:rsidR="006712E3" w:rsidRPr="006712E3" w:rsidRDefault="006712E3" w:rsidP="006712E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class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="m-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accion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"&gt;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 (morado — OJO: en el estilo original de </w:t>
      </w:r>
      <w:proofErr w:type="spellStart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Prefortia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 es rosa, pero aquí se cambió a morado por petición expresa del usuario, mantenerlo): verbos de acción relevantes (notificará, resolverá, acordará, se abonarán, entrará en vigor, remitirá...).</w:t>
      </w:r>
    </w:p>
    <w:p w14:paraId="6B480EBC" w14:textId="77777777" w:rsidR="006712E3" w:rsidRPr="006712E3" w:rsidRDefault="006712E3" w:rsidP="006712E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class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="m-personalizado"&gt;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 (amarillo): texto que se considera especialmente interesante </w:t>
      </w:r>
      <w:proofErr w:type="gramStart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destacar</w:t>
      </w:r>
      <w:proofErr w:type="gram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 aunque no encaje limpiamente en las otras categorías (matices, salvedades, detalles específicos).</w:t>
      </w:r>
    </w:p>
    <w:p w14:paraId="466A2401" w14:textId="77777777" w:rsidR="006712E3" w:rsidRPr="006712E3" w:rsidRDefault="006712E3" w:rsidP="006712E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lastRenderedPageBreak/>
        <w:t xml:space="preserve">&lt;u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class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="m-clave"&gt;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(subrayado rojo, SIN fondo de color, y con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&lt;/u&gt;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— nunca cerrarlo con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porque rompe todo el subrayado del resto del documento): conectores lógicos clave: "no", "salvo", "excepto", "únicamente", "siempre que", "cuando", "antes/después", "no obstante"...</w:t>
      </w:r>
    </w:p>
    <w:p w14:paraId="70F40ECE" w14:textId="77777777" w:rsidR="006712E3" w:rsidRPr="006712E3" w:rsidRDefault="006712E3" w:rsidP="006712E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</w:pPr>
      <w:r w:rsidRPr="006712E3"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  <w:t xml:space="preserve">Estructura de cada esquema (usar los </w:t>
      </w:r>
      <w:proofErr w:type="spellStart"/>
      <w:r w:rsidRPr="006712E3"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  <w:t>helpers</w:t>
      </w:r>
      <w:proofErr w:type="spellEnd"/>
      <w:r w:rsidRPr="006712E3"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  <w:t xml:space="preserve"> ya definidos en el </w:t>
      </w:r>
      <w:r w:rsidRPr="006712E3">
        <w:rPr>
          <w:rFonts w:ascii="Courier New" w:eastAsia="Times New Roman" w:hAnsi="Courier New" w:cs="Courier New"/>
          <w:b/>
          <w:bCs/>
          <w:color w:val="0B0B0B"/>
          <w:spacing w:val="-2"/>
          <w:sz w:val="18"/>
          <w:szCs w:val="18"/>
          <w:lang w:eastAsia="es-ES"/>
        </w:rPr>
        <w:t>&lt;script&gt;</w:t>
      </w:r>
      <w:r w:rsidRPr="006712E3"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  <w:t>)</w:t>
      </w:r>
    </w:p>
    <w:p w14:paraId="5DE8E9DF" w14:textId="77777777" w:rsidR="006712E3" w:rsidRPr="006712E3" w:rsidRDefault="006712E3" w:rsidP="006712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proofErr w:type="gram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leyenda(</w:t>
      </w:r>
      <w:proofErr w:type="gram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)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— leyenda de colores, una sola vez al principio del tema.</w:t>
      </w:r>
    </w:p>
    <w:p w14:paraId="4B6105B9" w14:textId="77777777" w:rsidR="006712E3" w:rsidRPr="006712E3" w:rsidRDefault="006712E3" w:rsidP="006712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bloqueTitulo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("texto")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— para títulos de ley, título, capítulo o parte dentro del tema.</w:t>
      </w:r>
    </w:p>
    <w:p w14:paraId="642571C2" w14:textId="77777777" w:rsidR="006712E3" w:rsidRPr="006712E3" w:rsidRDefault="006712E3" w:rsidP="006712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proofErr w:type="gram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articulo(</w:t>
      </w:r>
      <w:proofErr w:type="gram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"Artículo X — Título breve", \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&lt;p&gt;...&lt;/p&gt;`, </w:t>
      </w:r>
      <w:proofErr w:type="spellStart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esExamen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)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 — un bloque por artículo o grupo de apartados de un mismo artículo. El texto interior debe ser una **transcripción casi literal** del artículo (no un resumen breve), con el marcado de colores denso descrito arriba. El tercer argumento (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true`) es opcional: lo pone el usuario cuando dicta que ese artículo es "examen oficial" — añade un sello "EX".</w:t>
      </w:r>
    </w:p>
    <w:p w14:paraId="0B89FA5E" w14:textId="77777777" w:rsidR="006712E3" w:rsidRPr="006712E3" w:rsidRDefault="006712E3" w:rsidP="006712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proofErr w:type="gram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trampa(</w:t>
      </w:r>
      <w:proofErr w:type="gram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"Trampa de examen" [o título propio], "texto")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— va pegada </w:t>
      </w:r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justo debajo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del artículo al que corresponde. Nunca agrupar las trampas al final. El usuario suele dictar más trampas de las que yo proponga por iniciativa propia: dejar hueco para añadir las suyas.</w:t>
      </w:r>
    </w:p>
    <w:p w14:paraId="4756A849" w14:textId="77777777" w:rsidR="006712E3" w:rsidRPr="006712E3" w:rsidRDefault="006712E3" w:rsidP="006712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proofErr w:type="gram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recuerda(</w:t>
      </w:r>
      <w:proofErr w:type="gram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[...])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— un </w:t>
      </w:r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único bloque al final de todo el tema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(no por subtema ni por artículo), con las frases "R1, R2..." que el usuario dicta al cerrar el tema. Si el tema tiene varios subtemas (ej. Tema 1: 1.1 a 1.6), se puede prefijar cada frase con "(1.x)" para saber de qué bloque viene, pero sigue siendo un solo </w:t>
      </w:r>
      <w:proofErr w:type="gram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recuerda(</w:t>
      </w:r>
      <w:proofErr w:type="gram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[...])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al final.</w:t>
      </w:r>
    </w:p>
    <w:p w14:paraId="6282E4F0" w14:textId="77777777" w:rsidR="006712E3" w:rsidRPr="006712E3" w:rsidRDefault="006712E3" w:rsidP="006712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Cuando un artículo referencia a otro artículo distinto (p. ej. "conforme al art. 6.7"), añadir entre paréntesis una breve explicación de qué trata ese artículo referenciado.</w:t>
      </w:r>
    </w:p>
    <w:p w14:paraId="5295C505" w14:textId="77777777" w:rsidR="006712E3" w:rsidRPr="006712E3" w:rsidRDefault="006712E3" w:rsidP="006712E3">
      <w:p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</w:pPr>
      <w:r w:rsidRPr="006712E3"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  <w:t>Errores técnicos a vigilar (ya han pasado y rompen la página entera)</w:t>
      </w:r>
    </w:p>
    <w:p w14:paraId="56B437FE" w14:textId="77777777" w:rsidR="006712E3" w:rsidRPr="006712E3" w:rsidRDefault="006712E3" w:rsidP="006712E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Nunca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cerrar un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 xml:space="preserve">&lt;u 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class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="m-clave"&gt;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con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&lt;/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&gt;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(ni al revés). Comprobar balance tras cada edición grande:</w:t>
      </w:r>
    </w:p>
    <w:p w14:paraId="5AD4E9AF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0073E6"/>
          <w:sz w:val="20"/>
          <w:szCs w:val="20"/>
          <w:shd w:val="clear" w:color="auto" w:fill="FFFFFF"/>
          <w:lang w:eastAsia="es-ES"/>
        </w:rPr>
        <w:t>node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-e "</w:t>
      </w:r>
    </w:p>
    <w:p w14:paraId="3515B352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const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fs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=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require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('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fs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');</w:t>
      </w:r>
    </w:p>
    <w:p w14:paraId="1C8D14FA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const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s=</w:t>
      </w:r>
      <w:proofErr w:type="spellStart"/>
      <w:proofErr w:type="gram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fs.readFileSync</w:t>
      </w:r>
      <w:proofErr w:type="spellEnd"/>
      <w:proofErr w:type="gram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('esquemas.html','utf8');</w:t>
      </w:r>
    </w:p>
    <w:p w14:paraId="6B6A7988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gram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console.log(</w:t>
      </w:r>
      <w:proofErr w:type="gram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'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', (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s.match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(/&lt;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/g)||[]).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length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, (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s.match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(/&lt;\/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mark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&gt;/g)||[]).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length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);</w:t>
      </w:r>
    </w:p>
    <w:p w14:paraId="6EC557E1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gram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console.log(</w:t>
      </w:r>
      <w:proofErr w:type="gram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'u', (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s.match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(/&lt;u /g)||[]).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length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, (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s.match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(/&lt;\/u&gt;/g)||[]).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length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);</w:t>
      </w:r>
    </w:p>
    <w:p w14:paraId="23C94E26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"</w:t>
      </w:r>
    </w:p>
    <w:p w14:paraId="7CC7C192" w14:textId="77777777" w:rsidR="006712E3" w:rsidRPr="006712E3" w:rsidRDefault="006712E3" w:rsidP="006712E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Los dos números de cada línea deben coincidir.</w:t>
      </w:r>
    </w:p>
    <w:p w14:paraId="1659FFF8" w14:textId="77777777" w:rsidR="006712E3" w:rsidRPr="006712E3" w:rsidRDefault="006712E3" w:rsidP="006712E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Verificar que el JS embebido no tiene errores de sintaxis tras cada edición:</w:t>
      </w:r>
    </w:p>
    <w:p w14:paraId="15BD7F60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0073E6"/>
          <w:sz w:val="20"/>
          <w:szCs w:val="20"/>
          <w:shd w:val="clear" w:color="auto" w:fill="FFFFFF"/>
          <w:lang w:eastAsia="es-ES"/>
        </w:rPr>
        <w:t>node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-e "</w:t>
      </w:r>
    </w:p>
    <w:p w14:paraId="21CC34C8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const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fs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= 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require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('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fs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');</w:t>
      </w:r>
    </w:p>
    <w:p w14:paraId="3211AB42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const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html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= </w:t>
      </w:r>
      <w:proofErr w:type="spellStart"/>
      <w:proofErr w:type="gram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fs.readFileSync</w:t>
      </w:r>
      <w:proofErr w:type="spellEnd"/>
      <w:proofErr w:type="gram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('esquemas.html','utf8');</w:t>
      </w:r>
    </w:p>
    <w:p w14:paraId="6AE3CB35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const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m = </w:t>
      </w:r>
      <w:proofErr w:type="spellStart"/>
      <w:proofErr w:type="gram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html.match</w:t>
      </w:r>
      <w:proofErr w:type="spellEnd"/>
      <w:proofErr w:type="gram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(/&lt;script&gt;([\s\S]*)&lt;\/script&gt;/);</w:t>
      </w:r>
    </w:p>
    <w:p w14:paraId="3FF78DFD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proofErr w:type="gram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fs.writeFileSync</w:t>
      </w:r>
      <w:proofErr w:type="spellEnd"/>
      <w:proofErr w:type="gram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('check.js', m[1]);</w:t>
      </w:r>
    </w:p>
    <w:p w14:paraId="170F05BE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"</w:t>
      </w:r>
    </w:p>
    <w:p w14:paraId="365C13E7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0073E6"/>
          <w:sz w:val="20"/>
          <w:szCs w:val="20"/>
          <w:shd w:val="clear" w:color="auto" w:fill="FFFFFF"/>
          <w:lang w:eastAsia="es-ES"/>
        </w:rPr>
        <w:t>node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--</w:t>
      </w:r>
      <w:proofErr w:type="spellStart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>check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check.js</w:t>
      </w:r>
      <w:r w:rsidRPr="006712E3">
        <w:rPr>
          <w:rFonts w:ascii="Courier New" w:eastAsia="Times New Roman" w:hAnsi="Courier New" w:cs="Courier New"/>
          <w:color w:val="737373"/>
          <w:sz w:val="20"/>
          <w:szCs w:val="20"/>
          <w:shd w:val="clear" w:color="auto" w:fill="FFFFFF"/>
          <w:lang w:eastAsia="es-ES"/>
        </w:rPr>
        <w:t xml:space="preserve"> &amp;&amp;</w:t>
      </w:r>
      <w:r w:rsidRPr="006712E3">
        <w:rPr>
          <w:rFonts w:ascii="Courier New" w:eastAsia="Times New Roman" w:hAnsi="Courier New" w:cs="Courier New"/>
          <w:color w:val="0073E6"/>
          <w:sz w:val="20"/>
          <w:szCs w:val="20"/>
          <w:shd w:val="clear" w:color="auto" w:fill="FFFFFF"/>
          <w:lang w:eastAsia="es-ES"/>
        </w:rPr>
        <w:t xml:space="preserve"> echo</w:t>
      </w:r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SYNTAX_OK</w:t>
      </w:r>
    </w:p>
    <w:p w14:paraId="05746282" w14:textId="77777777" w:rsidR="006712E3" w:rsidRPr="006712E3" w:rsidRDefault="006712E3" w:rsidP="00671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FFFFF"/>
          <w:lang w:eastAsia="es-ES"/>
        </w:rPr>
      </w:pPr>
      <w:proofErr w:type="spellStart"/>
      <w:r w:rsidRPr="006712E3">
        <w:rPr>
          <w:rFonts w:ascii="Courier New" w:eastAsia="Times New Roman" w:hAnsi="Courier New" w:cs="Courier New"/>
          <w:color w:val="0073E6"/>
          <w:sz w:val="20"/>
          <w:szCs w:val="20"/>
          <w:shd w:val="clear" w:color="auto" w:fill="FFFFFF"/>
          <w:lang w:eastAsia="es-ES"/>
        </w:rPr>
        <w:t>rm</w:t>
      </w:r>
      <w:proofErr w:type="spellEnd"/>
      <w:r w:rsidRPr="006712E3">
        <w:rPr>
          <w:rFonts w:ascii="Courier New" w:eastAsia="Times New Roman" w:hAnsi="Courier New" w:cs="Courier New"/>
          <w:color w:val="1E9E3C"/>
          <w:sz w:val="20"/>
          <w:szCs w:val="20"/>
          <w:shd w:val="clear" w:color="auto" w:fill="FFFFFF"/>
          <w:lang w:eastAsia="es-ES"/>
        </w:rPr>
        <w:t xml:space="preserve"> check.js</w:t>
      </w:r>
    </w:p>
    <w:p w14:paraId="5CF3C3AE" w14:textId="77777777" w:rsidR="006712E3" w:rsidRPr="006712E3" w:rsidRDefault="006712E3" w:rsidP="006712E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Para inserciones grandes (un tema entero o medio tema), es más fiable escribir un script de </w:t>
      </w:r>
      <w:proofErr w:type="spellStart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Node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 que localice el punto de inserción por texto y reescriba el bloque, que usar el </w:t>
      </w:r>
      <w:proofErr w:type="spellStart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Edit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 </w:t>
      </w:r>
      <w:proofErr w:type="spellStart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tool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 xml:space="preserve"> trozo a trozo — así se evitan duplicados o </w:t>
      </w:r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`)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sobrantes.</w:t>
      </w:r>
    </w:p>
    <w:p w14:paraId="0EA6DBBB" w14:textId="77777777" w:rsidR="006712E3" w:rsidRPr="006712E3" w:rsidRDefault="006712E3" w:rsidP="006712E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Tras cualquier cambio: </w:t>
      </w:r>
      <w:proofErr w:type="spellStart"/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commit</w:t>
      </w:r>
      <w:proofErr w:type="spellEnd"/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 xml:space="preserve"> y </w:t>
      </w:r>
      <w:proofErr w:type="spellStart"/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push</w:t>
      </w:r>
      <w:proofErr w:type="spellEnd"/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 xml:space="preserve"> inmediato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a 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origin</w:t>
      </w:r>
      <w:proofErr w:type="spell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/</w:t>
      </w:r>
      <w:proofErr w:type="spell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main</w:t>
      </w:r>
      <w:proofErr w:type="spellEnd"/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(la PWA se sirve al móvil del usuario desde la versión desplegada en GitHub).</w:t>
      </w:r>
    </w:p>
    <w:p w14:paraId="32484F87" w14:textId="77777777" w:rsidR="006712E3" w:rsidRPr="006712E3" w:rsidRDefault="006712E3" w:rsidP="006712E3">
      <w:p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</w:pPr>
      <w:r w:rsidRPr="006712E3">
        <w:rPr>
          <w:rFonts w:ascii="Segoe UI" w:eastAsia="Times New Roman" w:hAnsi="Segoe UI" w:cs="Segoe UI"/>
          <w:b/>
          <w:bCs/>
          <w:color w:val="0B0B0B"/>
          <w:spacing w:val="-2"/>
          <w:sz w:val="23"/>
          <w:szCs w:val="23"/>
          <w:lang w:eastAsia="es-ES"/>
        </w:rPr>
        <w:t>Flujo de trabajo con el usuario</w:t>
      </w:r>
    </w:p>
    <w:p w14:paraId="1B1FC988" w14:textId="77777777" w:rsidR="006712E3" w:rsidRPr="006712E3" w:rsidRDefault="006712E3" w:rsidP="006712E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lastRenderedPageBreak/>
        <w:t>El usuario dicta (a veces por voz, con transcripción imperfecta) los artículos y puntos concretos de un tema/subtema, indicando cuáles son "examen oficial" y a veces trampas.</w:t>
      </w:r>
    </w:p>
    <w:p w14:paraId="2D8337EE" w14:textId="77777777" w:rsidR="006712E3" w:rsidRPr="006712E3" w:rsidRDefault="006712E3" w:rsidP="006712E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A veces pasa el PDF/Word con el texto legal oficial y/o un esquema ya elaborado por él o un compañero — en ese caso, usar </w:t>
      </w:r>
      <w:r w:rsidRPr="006712E3">
        <w:rPr>
          <w:rFonts w:ascii="Segoe UI" w:eastAsia="Times New Roman" w:hAnsi="Segoe UI" w:cs="Segoe UI"/>
          <w:color w:val="0B0B0B"/>
          <w:sz w:val="24"/>
          <w:szCs w:val="24"/>
          <w:lang w:eastAsia="es-ES"/>
        </w:rPr>
        <w:t>solo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ese contenido ya dado (no ir a buscar ni completar con el temario oficial completo salvo que él lo pida expresamente).</w:t>
      </w:r>
    </w:p>
    <w:p w14:paraId="1E0570EB" w14:textId="77777777" w:rsidR="006712E3" w:rsidRPr="006712E3" w:rsidRDefault="006712E3" w:rsidP="006712E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Aplicar el marcado de colores denso a cada artículo dictado.</w:t>
      </w:r>
    </w:p>
    <w:p w14:paraId="51C99779" w14:textId="77777777" w:rsidR="006712E3" w:rsidRPr="006712E3" w:rsidRDefault="006712E3" w:rsidP="006712E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Verificar balance de etiquetas y sintaxis (ver arriba), comprobar visualmente si hace falta, y subir a GitHub.</w:t>
      </w:r>
    </w:p>
    <w:p w14:paraId="3DC4EE53" w14:textId="77777777" w:rsidR="006712E3" w:rsidRPr="006712E3" w:rsidRDefault="006712E3" w:rsidP="006712E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Al cerrar el tema, añadir el bloque </w:t>
      </w:r>
      <w:proofErr w:type="gramStart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recuerda(</w:t>
      </w:r>
      <w:proofErr w:type="gramEnd"/>
      <w:r w:rsidRPr="006712E3">
        <w:rPr>
          <w:rFonts w:ascii="Courier New" w:eastAsia="Times New Roman" w:hAnsi="Courier New" w:cs="Courier New"/>
          <w:color w:val="0B0B0B"/>
          <w:sz w:val="18"/>
          <w:szCs w:val="18"/>
          <w:lang w:eastAsia="es-ES"/>
        </w:rPr>
        <w:t>[...])</w:t>
      </w: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 final con lo que el usuario dicte.</w:t>
      </w:r>
    </w:p>
    <w:p w14:paraId="46F7B92C" w14:textId="77777777" w:rsidR="006712E3" w:rsidRPr="006712E3" w:rsidRDefault="006712E3" w:rsidP="006712E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</w:pPr>
      <w:r w:rsidRPr="006712E3">
        <w:rPr>
          <w:rFonts w:ascii="Segoe UI" w:eastAsia="Times New Roman" w:hAnsi="Segoe UI" w:cs="Segoe UI"/>
          <w:color w:val="0B0B0B"/>
          <w:sz w:val="20"/>
          <w:szCs w:val="20"/>
          <w:lang w:eastAsia="es-ES"/>
        </w:rPr>
        <w:t>Ahora dime qué tema/subtema toca y los artículos que quieres incluir.</w:t>
      </w:r>
    </w:p>
    <w:p w14:paraId="303F4D78" w14:textId="77777777" w:rsidR="00F934CC" w:rsidRDefault="00F934CC"/>
    <w:sectPr w:rsidR="00F934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52F50"/>
    <w:multiLevelType w:val="multilevel"/>
    <w:tmpl w:val="775E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C4AE3"/>
    <w:multiLevelType w:val="multilevel"/>
    <w:tmpl w:val="6938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DB64CC"/>
    <w:multiLevelType w:val="multilevel"/>
    <w:tmpl w:val="472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84881"/>
    <w:multiLevelType w:val="multilevel"/>
    <w:tmpl w:val="81A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E3"/>
    <w:rsid w:val="006712E3"/>
    <w:rsid w:val="00F9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36D3B"/>
  <w15:chartTrackingRefBased/>
  <w15:docId w15:val="{ECAE9EAF-DCB9-4B88-8D76-53A38459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712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671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712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2E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712E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712E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71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712E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712E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1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12E3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5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5908">
          <w:blockQuote w:val="1"/>
          <w:marLeft w:val="0"/>
          <w:marRight w:val="0"/>
          <w:marTop w:val="0"/>
          <w:marBottom w:val="240"/>
          <w:divBdr>
            <w:top w:val="single" w:sz="2" w:space="0" w:color="auto"/>
            <w:left w:val="single" w:sz="12" w:space="6" w:color="auto"/>
            <w:bottom w:val="single" w:sz="2" w:space="0" w:color="auto"/>
            <w:right w:val="single" w:sz="2" w:space="0" w:color="auto"/>
          </w:divBdr>
        </w:div>
        <w:div w:id="17457635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3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87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26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1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23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66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41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9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28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00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77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9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980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racero aguilar</dc:creator>
  <cp:keywords/>
  <dc:description/>
  <cp:lastModifiedBy>ruben racero aguilar</cp:lastModifiedBy>
  <cp:revision>1</cp:revision>
  <dcterms:created xsi:type="dcterms:W3CDTF">2026-09-27T06:33:00Z</dcterms:created>
  <dcterms:modified xsi:type="dcterms:W3CDTF">2026-09-27T06:34:00Z</dcterms:modified>
</cp:coreProperties>
</file>