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МІНІСТЕРСТВО ОСВІТИ І НАУКИ, МОЛОДІ І СПОРТУ УКРАЇНИ</w:t>
      </w:r>
    </w:p>
    <w:p w:rsidR="00000000" w:rsidDel="00000000" w:rsidP="00000000" w:rsidRDefault="00000000" w:rsidRPr="00000000" w14:paraId="00000002">
      <w:pPr>
        <w:spacing w:line="240" w:lineRule="auto"/>
        <w:ind w:left="708"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ПОЛІТЕХНІЧНИЙ ІНСТИТУТ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КАФЕДРА КОНСТРУЮВАННЯ ЕОА</w:t>
      </w:r>
    </w:p>
    <w:p w:rsidR="00000000" w:rsidDel="00000000" w:rsidP="00000000" w:rsidRDefault="00000000" w:rsidRPr="00000000" w14:paraId="00000007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6"/>
          <w:numId w:val="2"/>
        </w:numPr>
        <w:spacing w:after="6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№4</w:t>
        <w:br w:type="textWrapping"/>
        <w:t xml:space="preserve">по курсу «Алгоритмічні мови та програмування – 2»</w:t>
        <w:br w:type="textWrapping"/>
        <w:t xml:space="preserve">на тему «Спики»</w:t>
      </w:r>
    </w:p>
    <w:p w:rsidR="00000000" w:rsidDel="00000000" w:rsidP="00000000" w:rsidRDefault="00000000" w:rsidRPr="00000000" w14:paraId="0000000D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tab/>
        <w:tab/>
        <w:tab/>
      </w:r>
    </w:p>
    <w:p w:rsidR="00000000" w:rsidDel="00000000" w:rsidP="00000000" w:rsidRDefault="00000000" w:rsidRPr="00000000" w14:paraId="00000010">
      <w:pPr>
        <w:tabs>
          <w:tab w:val="left" w:pos="9631"/>
        </w:tabs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ДК-92</w:t>
      </w:r>
    </w:p>
    <w:p w:rsidR="00000000" w:rsidDel="00000000" w:rsidP="00000000" w:rsidRDefault="00000000" w:rsidRPr="00000000" w14:paraId="00000011">
      <w:pPr>
        <w:tabs>
          <w:tab w:val="left" w:pos="9631"/>
        </w:tabs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Чельцов Г. С.</w:t>
      </w:r>
    </w:p>
    <w:p w:rsidR="00000000" w:rsidDel="00000000" w:rsidP="00000000" w:rsidRDefault="00000000" w:rsidRPr="00000000" w14:paraId="00000012">
      <w:pPr>
        <w:tabs>
          <w:tab w:val="left" w:pos="9631"/>
        </w:tabs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  <w:tab/>
        <w:tab/>
        <w:tab/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 викладач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Губар. В. Г.</w:t>
      </w:r>
    </w:p>
    <w:p w:rsidR="00000000" w:rsidDel="00000000" w:rsidP="00000000" w:rsidRDefault="00000000" w:rsidRPr="00000000" w14:paraId="00000016">
      <w:pPr>
        <w:tabs>
          <w:tab w:val="left" w:pos="9631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631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631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2020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 роботи: Зв’язані списки.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Мета роботи: Складання алгоритмів з використанням списків.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лінійний однозв'язний або двох зв’язний список (виберіть згідно Вашого завдання), вивести його.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16. У списку слів впорядкувати слова за зростанням довжин, вивести слова максимальної довжини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схеми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https://drive.google.com/open?id=17s9sv5zN6bklptI1WSkclOqOHhwyUYQT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https://drive.google.com/open?id=1ioV6QhBYI0o8GGyiIr1Me9biHNVJDh0r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https://drive.google.com/open?id=1o122ZE77NtJJruaD9vmQjdU3jhXmjMLG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https://github.com/sgubar/2020/tree/master/dk92/Cheltsov%20Heorhee/Laba4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даній лабораторній роботі я розглянув принципи роботи складних структур таких як списки та вузли. На практиці побачили різницю в порівняно з масивом та нюанси оформлення.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Глава %1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gubar/2020/tree/master/dk92/Cheltsov%20Heorhee/Laba4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7s9sv5zN6bklptI1WSkclOqOHhwyUYQT" TargetMode="External"/><Relationship Id="rId7" Type="http://schemas.openxmlformats.org/officeDocument/2006/relationships/hyperlink" Target="https://drive.google.com/open?id=1ioV6QhBYI0o8GGyiIr1Me9biHNVJDh0r" TargetMode="External"/><Relationship Id="rId8" Type="http://schemas.openxmlformats.org/officeDocument/2006/relationships/hyperlink" Target="https://drive.google.com/open?id=1o122ZE77NtJJruaD9vmQjdU3jhXmjML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