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160"/>
        <w:jc w:val="left"/>
        <w:rPr>
          <w:rFonts w:ascii="Calibri" w:hAnsi="Calibri"/>
        </w:rPr>
      </w:pPr>
      <w:r>
        <w:rPr>
          <w:rFonts w:cs="Segoe UI"/>
          <w:b/>
          <w:bCs/>
          <w:sz w:val="36"/>
          <w:szCs w:val="36"/>
          <w:u w:val="none"/>
        </w:rPr>
        <w:t>S</w:t>
      </w:r>
      <w:r>
        <w:rPr>
          <w:rFonts w:cs="Segoe UI"/>
          <w:b/>
          <w:bCs/>
          <w:sz w:val="36"/>
          <w:szCs w:val="36"/>
        </w:rPr>
        <w:t>ergei Guidia</w:t>
      </w:r>
    </w:p>
    <w:p>
      <w:pPr>
        <w:pStyle w:val="Normal"/>
        <w:widowControl w:val="false"/>
        <w:spacing w:before="0" w:after="0"/>
        <w:ind w:hanging="0" w:right="0"/>
        <w:jc w:val="left"/>
        <w:rPr>
          <w:rFonts w:ascii="Calibri" w:hAnsi="Calibri"/>
          <w:sz w:val="22"/>
          <w:szCs w:val="22"/>
        </w:rPr>
      </w:pPr>
      <w:r>
        <w:rPr>
          <w:rFonts w:cs="Segoe UI"/>
          <w:sz w:val="22"/>
          <w:szCs w:val="22"/>
        </w:rPr>
        <w:t>Cell phone: 312-262-8595</w:t>
      </w:r>
    </w:p>
    <w:p>
      <w:pPr>
        <w:pStyle w:val="Normal"/>
        <w:widowControl w:val="false"/>
        <w:spacing w:before="0" w:after="0"/>
        <w:ind w:hanging="0" w:right="0"/>
        <w:jc w:val="left"/>
        <w:rPr/>
      </w:pPr>
      <w:r>
        <w:rPr>
          <w:rFonts w:cs="Segoe UI"/>
          <w:sz w:val="22"/>
          <w:szCs w:val="22"/>
        </w:rPr>
        <w:t xml:space="preserve">E-mail: </w:t>
      </w:r>
      <w:hyperlink r:id="rId2">
        <w:r>
          <w:rPr>
            <w:rStyle w:val="Hyperlink"/>
            <w:rFonts w:cs="Segoe UI"/>
            <w:sz w:val="22"/>
            <w:szCs w:val="22"/>
          </w:rPr>
          <w:t>sv.guidia@gmail.com</w:t>
        </w:r>
      </w:hyperlink>
    </w:p>
    <w:p>
      <w:pPr>
        <w:pStyle w:val="Normal"/>
        <w:widowControl w:val="false"/>
        <w:spacing w:before="0" w:after="0"/>
        <w:ind w:hanging="0" w:right="0"/>
        <w:jc w:val="left"/>
        <w:rPr/>
      </w:pPr>
      <w:hyperlink r:id="rId3">
        <w:r>
          <w:rPr>
            <w:rStyle w:val="Hyperlink"/>
            <w:rFonts w:cs="Segoe UI"/>
            <w:b/>
            <w:bCs/>
            <w:sz w:val="22"/>
            <w:szCs w:val="22"/>
          </w:rPr>
          <w:t>https://ww.linkedin.com/in/sv-guidia/</w:t>
        </w:r>
      </w:hyperlink>
      <w:r>
        <w:rPr>
          <w:rStyle w:val="Hyperlink"/>
          <w:rFonts w:cs="Segoe UI"/>
          <w:b/>
          <w:bCs/>
          <w:sz w:val="18"/>
          <w:szCs w:val="18"/>
        </w:rPr>
        <w:br/>
      </w:r>
    </w:p>
    <w:p>
      <w:pPr>
        <w:pStyle w:val="HorizontalLine"/>
        <w:rPr/>
      </w:pPr>
      <w:r>
        <w:rPr/>
      </w:r>
    </w:p>
    <w:p>
      <w:pPr>
        <w:pStyle w:val="Normal"/>
        <w:rPr>
          <w:rFonts w:ascii="Calibri" w:hAnsi="Calibri"/>
          <w:sz w:val="30"/>
          <w:szCs w:val="30"/>
          <w:u w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6059805</wp:posOffset>
            </wp:positionH>
            <wp:positionV relativeFrom="paragraph">
              <wp:posOffset>267970</wp:posOffset>
            </wp:positionV>
            <wp:extent cx="499745" cy="412750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egoe UI"/>
          <w:b/>
          <w:bCs/>
          <w:sz w:val="30"/>
          <w:szCs w:val="30"/>
          <w:u w:val="none"/>
        </w:rPr>
        <w:t>Experience</w:t>
        <w:br/>
      </w:r>
    </w:p>
    <w:p>
      <w:pPr>
        <w:pStyle w:val="Artdeco-listitem"/>
        <w:spacing w:beforeAutospacing="0" w:before="0" w:afterAutospacing="0" w:after="0"/>
        <w:rPr>
          <w:rFonts w:ascii="Calibri" w:hAnsi="Calibri"/>
          <w:sz w:val="22"/>
          <w:szCs w:val="22"/>
        </w:rPr>
      </w:pPr>
      <w:r>
        <w:rPr>
          <w:rFonts w:cs="Segoe UI" w:ascii="Calibri" w:hAnsi="Calibri"/>
          <w:b/>
          <w:bCs/>
          <w:sz w:val="22"/>
          <w:szCs w:val="22"/>
        </w:rPr>
        <w:t>Aug 2022 – Present</w:t>
      </w:r>
      <w:r>
        <w:rPr>
          <w:rFonts w:cs="Segoe UI" w:ascii="Calibri" w:hAnsi="Calibri"/>
          <w:b w:val="false"/>
          <w:bCs w:val="false"/>
          <w:sz w:val="22"/>
          <w:szCs w:val="22"/>
        </w:rPr>
        <w:t>, Transmission &amp; Distribution Services LLC</w:t>
      </w:r>
    </w:p>
    <w:p>
      <w:pPr>
        <w:pStyle w:val="Artdeco-listitem"/>
        <w:spacing w:beforeAutospacing="0" w:before="0" w:afterAutospacing="0" w:after="0"/>
        <w:rPr/>
      </w:pPr>
      <w:r>
        <w:rPr>
          <w:rFonts w:cs="Segoe UI" w:ascii="Calibri" w:hAnsi="Calibri"/>
          <w:b/>
          <w:bCs/>
          <w:sz w:val="22"/>
          <w:szCs w:val="22"/>
        </w:rPr>
        <w:br/>
        <w:t>Dec</w:t>
      </w:r>
      <w:r>
        <w:rPr>
          <w:rStyle w:val="T-14"/>
          <w:rFonts w:cs="Segoe UI" w:ascii="Calibri" w:hAnsi="Calibri"/>
          <w:b/>
          <w:bCs/>
          <w:sz w:val="22"/>
          <w:szCs w:val="22"/>
        </w:rPr>
        <w:t xml:space="preserve"> 2020 - Apr 2022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5512435</wp:posOffset>
            </wp:positionH>
            <wp:positionV relativeFrom="paragraph">
              <wp:posOffset>156210</wp:posOffset>
            </wp:positionV>
            <wp:extent cx="1121410" cy="31750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-14"/>
          <w:rFonts w:cs="Segoe UI" w:ascii="Calibri" w:hAnsi="Calibri"/>
          <w:sz w:val="22"/>
          <w:szCs w:val="22"/>
        </w:rPr>
        <w:t>, Vladlink LLC</w:t>
      </w:r>
    </w:p>
    <w:p>
      <w:pPr>
        <w:pStyle w:val="Artdeco-listitem"/>
        <w:spacing w:beforeAutospacing="0" w:before="0" w:afterAutospacing="0" w:after="0"/>
        <w:rPr/>
      </w:pPr>
      <w:r>
        <w:rPr>
          <w:rStyle w:val="T-14"/>
          <w:rFonts w:cs="Segoe UI" w:ascii="Calibri" w:hAnsi="Calibri"/>
          <w:b/>
          <w:bCs/>
          <w:sz w:val="22"/>
          <w:szCs w:val="22"/>
        </w:rPr>
        <w:t xml:space="preserve">DevOps Engineer  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Developed both cloud-based and on-premises continuous integration (CI), continuous delivery (CD), and continuous deployment (CD) pipelines, accelerating the release time of new versions by 80%.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Automated the assembly and deployment of applications, improving the efficiency of the development process at various stages such as Development, Staging, and Production.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Experienced in designing and implementing container orchestration systems using Kubernetes via Terraform, which enabled infrastructure management as code (IaC).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Developed reusable Terraform modules.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Defined Docker images for microservices deployment in Kubernetes.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Deployed containerized applications using Helm Charts in Kubernetes.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Implemented and configured HashiCorp Vault in Kubernetes clusters for managing secrets and tokens across various environments, significantly enhancing security a few times and automating processes.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Deployed Prometheus and Grafana for monitoring services, which enabled the early detection of potential failures and errors, increasing system durability by 64%.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Integrated linting, functional tests, and performance tests to ensure code quality and efficiency, significantly reducing the incidence of bugs reaching production.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Designed Docker images and pushed them to registries such as ECR, Docker Hub, and GitLab.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 xml:space="preserve">Сreated and managed Kubernetes deployments to decompose monolithic applications into microservices, enhancing developer workflows, scalability, and speed optimization. 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Followed best practices for implementing infrastructure as code.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Created and updated AWS AMI images using EC2 Image Builder.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Proficient with AWS services including EC2, Elastic Beanstalk, Lambda, S3, DynamoDB, Managed DB, VPC, ALB, ASG, IAM, among others.</w:t>
      </w:r>
    </w:p>
    <w:p>
      <w:pPr>
        <w:pStyle w:val="Artdeco-listitem"/>
        <w:numPr>
          <w:ilvl w:val="0"/>
          <w:numId w:val="2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</w:rPr>
        <w:t>Troubleshoot and resolve issues related to infrastructure and applications.</w:t>
      </w:r>
    </w:p>
    <w:p>
      <w:pPr>
        <w:pStyle w:val="Artdeco-listitem"/>
        <w:spacing w:beforeAutospacing="0" w:before="0" w:afterAutospacing="0" w:after="0"/>
        <w:rPr>
          <w:rFonts w:ascii="Calibri" w:hAnsi="Calibri" w:cs="Segoe UI"/>
          <w:b w:val="false"/>
          <w:bCs w:val="false"/>
          <w:sz w:val="22"/>
          <w:szCs w:val="22"/>
        </w:rPr>
      </w:pPr>
      <w:r>
        <w:rPr>
          <w:rFonts w:cs="Segoe UI" w:ascii="Calibri" w:hAnsi="Calibri"/>
          <w:b w:val="false"/>
          <w:bCs w:val="false"/>
          <w:sz w:val="22"/>
          <w:szCs w:val="22"/>
        </w:rPr>
      </w:r>
    </w:p>
    <w:p>
      <w:pPr>
        <w:pStyle w:val="Artdeco-listitem"/>
        <w:spacing w:beforeAutospacing="0" w:before="0" w:afterAutospacing="0" w:after="0"/>
        <w:rPr/>
      </w:pPr>
      <w:r>
        <w:rPr>
          <w:rStyle w:val="T-14"/>
          <w:rFonts w:cs="Segoe UI" w:ascii="Calibri" w:hAnsi="Calibri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</w:rPr>
        <w:t>Jul 2016 – Dec 2020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5020310</wp:posOffset>
            </wp:positionH>
            <wp:positionV relativeFrom="paragraph">
              <wp:posOffset>18415</wp:posOffset>
            </wp:positionV>
            <wp:extent cx="1678940" cy="344170"/>
            <wp:effectExtent l="0" t="0" r="0" b="0"/>
            <wp:wrapSquare wrapText="largest"/>
            <wp:docPr id="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94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, Unilab LLC</w:t>
      </w:r>
    </w:p>
    <w:p>
      <w:pPr>
        <w:pStyle w:val="Artdeco-listitem"/>
        <w:spacing w:beforeAutospacing="0" w:before="0" w:afterAutospacing="0" w:after="0"/>
        <w:rPr/>
      </w:pPr>
      <w:r>
        <w:rPr>
          <w:rStyle w:val="T-14"/>
          <w:rFonts w:cs="Segoe UI" w:ascii="Calibri" w:hAnsi="Calibri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</w:rPr>
        <w:t>Senior System Administrator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Administration of company servers and services.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Administration of business applications.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Administration of network equipment.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Diagnosis and resolution of equipment operational issues.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Experience in Microsoft Server: AD DS, IIS, WSUS, RDS, DHCP, DNS.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Experience in administering databases: MS SQL 2017, 1C 8.x cluster administration.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Microsoft Hyper-V virtualization administration.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Exchange administration.</w:t>
      </w:r>
    </w:p>
    <w:p>
      <w:pPr>
        <w:pStyle w:val="Artdeco-listitem"/>
        <w:numPr>
          <w:ilvl w:val="0"/>
          <w:numId w:val="3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Monitoring with Zabbix.</w:t>
      </w:r>
    </w:p>
    <w:p>
      <w:pPr>
        <w:pStyle w:val="Artdeco-listitem"/>
        <w:spacing w:beforeAutospacing="0" w:before="0" w:afterAutospacing="0" w:after="0"/>
        <w:rPr>
          <w:rFonts w:ascii="Calibri" w:hAnsi="Calibri" w:cs="Segoe UI"/>
          <w:b/>
          <w:bCs/>
          <w:sz w:val="22"/>
          <w:szCs w:val="22"/>
        </w:rPr>
      </w:pPr>
      <w:r>
        <w:rPr>
          <w:rFonts w:cs="Segoe UI" w:ascii="Calibri" w:hAnsi="Calibri"/>
          <w:b/>
          <w:bCs/>
          <w:sz w:val="22"/>
          <w:szCs w:val="22"/>
        </w:rPr>
      </w:r>
    </w:p>
    <w:p>
      <w:pPr>
        <w:pStyle w:val="Artdeco-listitem"/>
        <w:spacing w:beforeAutospacing="0" w:before="0" w:afterAutospacing="0" w:after="0"/>
        <w:ind w:hanging="0" w:right="0"/>
        <w:rPr/>
      </w:pPr>
      <w:r>
        <w:rPr>
          <w:rStyle w:val="T-14"/>
          <w:rFonts w:cs="Segoe UI" w:ascii="Calibri" w:hAnsi="Calibri"/>
          <w:b/>
          <w:bCs/>
          <w:sz w:val="22"/>
          <w:szCs w:val="22"/>
        </w:rPr>
        <w:t>Oct 2013 - Jul 2016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4845050</wp:posOffset>
            </wp:positionH>
            <wp:positionV relativeFrom="paragraph">
              <wp:posOffset>152400</wp:posOffset>
            </wp:positionV>
            <wp:extent cx="1923415" cy="749300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-14"/>
          <w:rFonts w:cs="Segoe UI" w:ascii="Calibri" w:hAnsi="Calibri"/>
          <w:sz w:val="22"/>
          <w:szCs w:val="22"/>
        </w:rPr>
        <w:t>, Far Eastern Federal University</w:t>
      </w:r>
    </w:p>
    <w:p>
      <w:pPr>
        <w:pStyle w:val="Artdeco-listitem"/>
        <w:spacing w:beforeAutospacing="0" w:before="0" w:afterAutospacing="0" w:after="0"/>
        <w:ind w:hanging="0" w:right="0"/>
        <w:rPr>
          <w:rFonts w:ascii="Calibri" w:hAnsi="Calibri"/>
          <w:sz w:val="22"/>
          <w:szCs w:val="22"/>
        </w:rPr>
      </w:pPr>
      <w:r>
        <w:rPr>
          <w:rFonts w:cs="Segoe UI" w:ascii="Calibri" w:hAnsi="Calibri"/>
          <w:b/>
          <w:bCs/>
          <w:sz w:val="22"/>
          <w:szCs w:val="22"/>
        </w:rPr>
        <w:t xml:space="preserve">Lead Engineer: </w:t>
      </w:r>
      <w:r>
        <w:rPr>
          <w:rFonts w:cs="Segoe UI" w:ascii="Calibri" w:hAnsi="Calibri"/>
          <w:sz w:val="22"/>
          <w:szCs w:val="22"/>
        </w:rPr>
        <w:t xml:space="preserve">Own Tier II Data Center, Genesys call center, SAP Medical Information System, Laboratory information system 1C: LIS, PACS Image archiving and transmission system, PERCO Building security management system, including control of electronic locks and video surveillance, Integrated television reception system, Telemedicine system, Website of the medical center </w:t>
      </w:r>
    </w:p>
    <w:p>
      <w:pPr>
        <w:pStyle w:val="HorizontalLine"/>
        <w:rPr/>
      </w:pPr>
      <w:r>
        <w:rPr/>
        <w:br/>
      </w:r>
    </w:p>
    <w:p>
      <w:pPr>
        <w:pStyle w:val="Artdeco-listitem"/>
        <w:spacing w:beforeAutospacing="0" w:before="0" w:afterAutospacing="0" w:after="0"/>
        <w:ind w:hanging="0" w:right="0"/>
        <w:rPr/>
      </w:pPr>
      <w:r>
        <w:rPr>
          <w:rStyle w:val="T-14"/>
          <w:rFonts w:cs="Segoe UI" w:ascii="Calibri" w:hAnsi="Calibri"/>
          <w:b/>
          <w:bCs/>
          <w:sz w:val="30"/>
          <w:szCs w:val="30"/>
        </w:rPr>
        <w:t>Education</w:t>
      </w:r>
    </w:p>
    <w:p>
      <w:pPr>
        <w:pStyle w:val="Artdeco-listitem"/>
        <w:spacing w:beforeAutospacing="0" w:before="0" w:afterAutospacing="0" w:after="0"/>
        <w:ind w:hanging="0" w:right="0"/>
        <w:rPr>
          <w:rStyle w:val="T-14"/>
          <w:rFonts w:ascii="Calibri" w:hAnsi="Calibri" w:cs="Segoe UI"/>
          <w:b/>
          <w:bCs/>
          <w:sz w:val="30"/>
          <w:szCs w:val="30"/>
        </w:rPr>
      </w:pPr>
      <w:r>
        <w:rPr>
          <w:rFonts w:cs="Segoe UI" w:ascii="Calibri" w:hAnsi="Calibri"/>
          <w:b/>
          <w:bCs/>
          <w:sz w:val="30"/>
          <w:szCs w:val="30"/>
        </w:rPr>
      </w:r>
    </w:p>
    <w:p>
      <w:pPr>
        <w:pStyle w:val="Artdeco-listitem"/>
        <w:spacing w:beforeAutospacing="0" w:before="0" w:afterAutospacing="0" w:after="0"/>
        <w:ind w:hanging="0" w:right="0"/>
        <w:rPr/>
      </w:pPr>
      <w:r>
        <w:rPr>
          <w:rStyle w:val="T-14"/>
          <w:rFonts w:cs="Segoe UI" w:ascii="Calibri" w:hAnsi="Calibri"/>
          <w:b/>
          <w:bCs/>
          <w:sz w:val="22"/>
          <w:szCs w:val="22"/>
        </w:rPr>
        <w:t xml:space="preserve">2004-2009 - </w:t>
      </w:r>
      <w:r>
        <w:rPr>
          <w:rStyle w:val="T-14"/>
          <w:rFonts w:cs="Segoe UI" w:ascii="Calibri" w:hAnsi="Calibri"/>
          <w:sz w:val="22"/>
          <w:szCs w:val="22"/>
        </w:rPr>
        <w:t xml:space="preserve">Bachelor degree and Master degree in Computer Engineering. Speciality “Computers, Complexes, System and Networks”, </w:t>
      </w:r>
      <w:r>
        <w:rPr>
          <w:rStyle w:val="T-14"/>
          <w:rFonts w:cs="Segoe UI" w:ascii="Calibri" w:hAnsi="Calibri"/>
          <w:b/>
          <w:bCs/>
          <w:sz w:val="22"/>
          <w:szCs w:val="22"/>
        </w:rPr>
        <w:t>Far Eastern State Technical University</w:t>
      </w:r>
    </w:p>
    <w:p>
      <w:pPr>
        <w:pStyle w:val="HorizontalLine"/>
        <w:rPr/>
      </w:pPr>
      <w:r>
        <w:rPr/>
        <w:br/>
      </w:r>
    </w:p>
    <w:p>
      <w:pPr>
        <w:pStyle w:val="Artdeco-listitem"/>
        <w:spacing w:beforeAutospacing="0" w:before="0" w:afterAutospacing="0" w:after="0"/>
        <w:ind w:hanging="0" w:right="0"/>
        <w:rPr/>
      </w:pPr>
      <w:r>
        <w:rPr>
          <w:rStyle w:val="T-14"/>
          <w:rFonts w:cs="Segoe UI" w:ascii="Calibri" w:hAnsi="Calibri"/>
          <w:b/>
          <w:bCs/>
          <w:sz w:val="30"/>
          <w:szCs w:val="30"/>
          <w:u w:val="single"/>
        </w:rPr>
        <w:t>Skills</w:t>
      </w:r>
    </w:p>
    <w:p>
      <w:pPr>
        <w:pStyle w:val="Artdeco-listitem"/>
        <w:spacing w:beforeAutospacing="0" w:before="0" w:afterAutospacing="0" w:after="0"/>
        <w:ind w:hanging="0" w:right="0"/>
        <w:rPr>
          <w:rStyle w:val="T-14"/>
          <w:rFonts w:ascii="Calibri" w:hAnsi="Calibri" w:cs="Segoe UI"/>
          <w:b/>
          <w:bCs/>
          <w:sz w:val="30"/>
          <w:szCs w:val="30"/>
          <w:u w:val="single"/>
        </w:rPr>
      </w:pPr>
      <w:r>
        <w:rPr>
          <w:rFonts w:cs="Segoe UI" w:ascii="Calibri" w:hAnsi="Calibri"/>
          <w:b/>
          <w:bCs/>
          <w:sz w:val="30"/>
          <w:szCs w:val="30"/>
          <w:u w:val="single"/>
        </w:rPr>
      </w:r>
    </w:p>
    <w:p>
      <w:pPr>
        <w:pStyle w:val="Artdeco-listitem"/>
        <w:spacing w:beforeAutospacing="0" w:before="0" w:afterAutospacing="0" w:after="0"/>
        <w:ind w:hanging="0" w:right="0"/>
        <w:rPr/>
      </w:pPr>
      <w:r>
        <w:rPr>
          <w:rStyle w:val="T-14"/>
          <w:rFonts w:cs="Segoe UI" w:ascii="Calibri" w:hAnsi="Calibri"/>
          <w:b w:val="false"/>
          <w:bCs w:val="false"/>
          <w:sz w:val="22"/>
          <w:szCs w:val="22"/>
          <w:u w:val="single"/>
        </w:rPr>
        <w:t>Pipeline CI/CD, Docker, Kubernetes, Helm, Terraform, modules Terraform, Argo CD, Jenkins, Ansible, Python, Bash, Linux, Git, Database, Prometheus, Grafana, AWS, EC2, Lambda, VPC, Elastic Beanstalk, S3, DynamoDB, Managed DB, ALB, ASG, IAM, ACL, Security groups.</w:t>
      </w:r>
    </w:p>
    <w:p>
      <w:pPr>
        <w:pStyle w:val="Artdeco-listitem"/>
        <w:spacing w:beforeAutospacing="0" w:before="0" w:afterAutospacing="0" w:after="0"/>
        <w:ind w:hanging="0" w:right="0"/>
        <w:rPr>
          <w:rStyle w:val="T-14"/>
          <w:rFonts w:ascii="Calibri" w:hAnsi="Calibri" w:cs="Segoe UI"/>
          <w:b/>
          <w:bCs/>
          <w:sz w:val="30"/>
          <w:szCs w:val="30"/>
          <w:u w:val="single"/>
        </w:rPr>
      </w:pPr>
      <w:r>
        <w:rPr>
          <w:rFonts w:cs="Segoe UI" w:ascii="Calibri" w:hAnsi="Calibri"/>
          <w:b/>
          <w:bCs/>
          <w:sz w:val="30"/>
          <w:szCs w:val="30"/>
          <w:u w:val="single"/>
        </w:rPr>
      </w:r>
    </w:p>
    <w:p>
      <w:pPr>
        <w:pStyle w:val="HorizontalLine"/>
        <w:rPr/>
      </w:pPr>
      <w:r>
        <w:rPr/>
      </w:r>
    </w:p>
    <w:p>
      <w:pPr>
        <w:pStyle w:val="Artdeco-listitem"/>
        <w:spacing w:beforeAutospacing="0" w:before="0" w:afterAutospacing="0" w:after="0"/>
        <w:ind w:hanging="0" w:right="0"/>
        <w:rPr/>
      </w:pPr>
      <w:r>
        <w:rPr>
          <w:rStyle w:val="T-14"/>
          <w:rFonts w:cs="Segoe UI" w:ascii="Calibri" w:hAnsi="Calibri"/>
          <w:b/>
          <w:bCs/>
          <w:sz w:val="30"/>
          <w:szCs w:val="30"/>
          <w:u w:val="single"/>
        </w:rPr>
        <w:t>Certifications</w:t>
      </w:r>
    </w:p>
    <w:p>
      <w:pPr>
        <w:pStyle w:val="Artdeco-listitem"/>
        <w:spacing w:beforeAutospacing="0" w:before="0" w:afterAutospacing="0" w:after="0"/>
        <w:ind w:hanging="0" w:right="0"/>
        <w:rPr>
          <w:rStyle w:val="T-14"/>
          <w:rFonts w:ascii="Calibri" w:hAnsi="Calibri" w:cs="Segoe UI"/>
          <w:b/>
          <w:bCs/>
          <w:sz w:val="30"/>
          <w:szCs w:val="30"/>
          <w:u w:val="single"/>
        </w:rPr>
      </w:pPr>
      <w:r>
        <w:rPr>
          <w:rFonts w:cs="Segoe UI" w:ascii="Calibri" w:hAnsi="Calibri"/>
          <w:b/>
          <w:bCs/>
          <w:sz w:val="30"/>
          <w:szCs w:val="30"/>
          <w:u w:val="single"/>
        </w:rPr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>
          <w:rFonts w:ascii="Calibri" w:hAnsi="Calibri"/>
          <w:sz w:val="22"/>
          <w:szCs w:val="22"/>
        </w:rPr>
      </w:pPr>
      <w:r>
        <w:rPr>
          <w:rFonts w:cs="Segoe UI" w:ascii="Calibri" w:hAnsi="Calibri"/>
          <w:sz w:val="22"/>
          <w:szCs w:val="22"/>
        </w:rPr>
        <w:t>Certified Linux Administrator (LPIC-1) Linux Professional Institute (LPI)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>
          <w:rFonts w:ascii="Calibri" w:hAnsi="Calibri"/>
          <w:sz w:val="22"/>
          <w:szCs w:val="22"/>
        </w:rPr>
      </w:pPr>
      <w:r>
        <w:rPr>
          <w:rFonts w:cs="Segoe UI" w:ascii="Calibri" w:hAnsi="Calibri"/>
          <w:sz w:val="22"/>
          <w:szCs w:val="22"/>
        </w:rPr>
        <w:t>CKA: Certified Kubernetes Administrator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>
          <w:rFonts w:ascii="Calibri" w:hAnsi="Calibri"/>
          <w:sz w:val="22"/>
          <w:szCs w:val="22"/>
        </w:rPr>
      </w:pPr>
      <w:r>
        <w:rPr>
          <w:rFonts w:cs="Segoe UI" w:ascii="Calibri" w:hAnsi="Calibri"/>
          <w:sz w:val="22"/>
          <w:szCs w:val="22"/>
        </w:rPr>
        <w:t>CKAD: Certified Kubernetes Application Developer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>
          <w:rFonts w:ascii="Calibri" w:hAnsi="Calibri"/>
          <w:sz w:val="22"/>
          <w:szCs w:val="22"/>
        </w:rPr>
      </w:pPr>
      <w:r>
        <w:rPr>
          <w:rFonts w:cs="Segoe UI" w:ascii="Calibri" w:hAnsi="Calibri"/>
          <w:sz w:val="22"/>
          <w:szCs w:val="22"/>
        </w:rPr>
        <w:t>AWS Certified Solutions Architect – Associate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sz w:val="22"/>
          <w:szCs w:val="22"/>
        </w:rPr>
        <w:t>AWS Certified Cloud Practitioner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sz w:val="22"/>
          <w:szCs w:val="22"/>
        </w:rPr>
        <w:t>AWS Knowledge: Compute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cs="Segoe UI" w:ascii="Calibri" w:hAnsi="Calibri"/>
          <w:sz w:val="22"/>
          <w:szCs w:val="22"/>
        </w:rPr>
        <w:t>AWS Cloud Quest: Solutions Architect</w:t>
      </w:r>
    </w:p>
    <w:p>
      <w:pPr>
        <w:pStyle w:val="Artdeco-listitem"/>
        <w:numPr>
          <w:ilvl w:val="0"/>
          <w:numId w:val="1"/>
        </w:numPr>
        <w:spacing w:beforeAutospacing="0" w:before="0" w:afterAutospacing="0" w:after="0"/>
        <w:ind w:hanging="360" w:left="720" w:right="0"/>
        <w:rPr/>
      </w:pPr>
      <w:r>
        <w:rPr>
          <w:rStyle w:val="T-14"/>
          <w:rFonts w:ascii="Calibri" w:hAnsi="Calibri"/>
          <w:sz w:val="22"/>
          <w:szCs w:val="22"/>
        </w:rPr>
        <w:t>AWS Cloud Quest: Cloud Practitioner</w:t>
        <w:br/>
      </w:r>
    </w:p>
    <w:p>
      <w:pPr>
        <w:pStyle w:val="Normal"/>
        <w:spacing w:beforeAutospacing="0" w:before="0" w:afterAutospacing="0" w:after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3321050</wp:posOffset>
            </wp:positionH>
            <wp:positionV relativeFrom="paragraph">
              <wp:posOffset>70485</wp:posOffset>
            </wp:positionV>
            <wp:extent cx="476250" cy="45148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1435735</wp:posOffset>
            </wp:positionH>
            <wp:positionV relativeFrom="paragraph">
              <wp:posOffset>80645</wp:posOffset>
            </wp:positionV>
            <wp:extent cx="430530" cy="43053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823" t="2823" r="2823" b="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944245</wp:posOffset>
            </wp:positionH>
            <wp:positionV relativeFrom="paragraph">
              <wp:posOffset>78105</wp:posOffset>
            </wp:positionV>
            <wp:extent cx="434340" cy="43434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455295</wp:posOffset>
            </wp:positionH>
            <wp:positionV relativeFrom="paragraph">
              <wp:posOffset>69850</wp:posOffset>
            </wp:positionV>
            <wp:extent cx="445135" cy="44513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-27940</wp:posOffset>
            </wp:positionH>
            <wp:positionV relativeFrom="paragraph">
              <wp:posOffset>69850</wp:posOffset>
            </wp:positionV>
            <wp:extent cx="445770" cy="4457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2853055</wp:posOffset>
            </wp:positionH>
            <wp:positionV relativeFrom="paragraph">
              <wp:posOffset>80010</wp:posOffset>
            </wp:positionV>
            <wp:extent cx="432435" cy="4324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1915795</wp:posOffset>
            </wp:positionH>
            <wp:positionV relativeFrom="paragraph">
              <wp:posOffset>78105</wp:posOffset>
            </wp:positionV>
            <wp:extent cx="434340" cy="43434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2379980</wp:posOffset>
            </wp:positionH>
            <wp:positionV relativeFrom="paragraph">
              <wp:posOffset>80645</wp:posOffset>
            </wp:positionV>
            <wp:extent cx="434340" cy="4343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T-14"/>
          <w:color w:val="CE9178"/>
          <w:shd w:fill="1F1F1F" w:val="clear"/>
        </w:rPr>
        <w:t xml:space="preserve"> </w:t>
      </w:r>
    </w:p>
    <w:sectPr>
      <w:type w:val="nextPage"/>
      <w:pgSz w:w="12240" w:h="15840"/>
      <w:pgMar w:left="900" w:right="630" w:gutter="0" w:header="0" w:top="72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0"/>
      <w:ind w:hanging="0" w:right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Cantarell" w:cs="Noto Sans Arabic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654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85fa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85fa8"/>
    <w:rPr>
      <w:color w:val="605E5C"/>
      <w:shd w:fill="E1DFDD" w:val="clea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0654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Visually-hidden" w:customStyle="1">
    <w:name w:val="visually-hidden"/>
    <w:basedOn w:val="DefaultParagraphFont"/>
    <w:qFormat/>
    <w:rsid w:val="00d06549"/>
    <w:rPr/>
  </w:style>
  <w:style w:type="character" w:styleId="T-14" w:customStyle="1">
    <w:name w:val="t-14"/>
    <w:basedOn w:val="DefaultParagraphFont"/>
    <w:qFormat/>
    <w:rsid w:val="00d06549"/>
    <w:rPr/>
  </w:style>
  <w:style w:type="character" w:styleId="Inline-show-more-textlink-container-collapsed" w:customStyle="1">
    <w:name w:val="inline-show-more-text__link-container-collapsed"/>
    <w:basedOn w:val="DefaultParagraphFont"/>
    <w:qFormat/>
    <w:rsid w:val="00d06549"/>
    <w:rPr/>
  </w:style>
  <w:style w:type="character" w:styleId="Strong">
    <w:name w:val="Strong"/>
    <w:basedOn w:val="DefaultParagraphFont"/>
    <w:uiPriority w:val="22"/>
    <w:qFormat/>
    <w:rsid w:val="00d06549"/>
    <w:rPr>
      <w:b/>
      <w:bCs/>
    </w:rPr>
  </w:style>
  <w:style w:type="character" w:styleId="White-space-pre" w:customStyle="1">
    <w:name w:val="white-space-pre"/>
    <w:basedOn w:val="DefaultParagraphFont"/>
    <w:qFormat/>
    <w:rsid w:val="00d06549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rtdeco-listitem" w:customStyle="1">
    <w:name w:val="artdeco-list__item"/>
    <w:basedOn w:val="Normal"/>
    <w:qFormat/>
    <w:rsid w:val="00d0654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Pvs-listitem--with-top-padding" w:customStyle="1">
    <w:name w:val="pvs-list__item--with-top-padding"/>
    <w:basedOn w:val="Normal"/>
    <w:qFormat/>
    <w:rsid w:val="00d0654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v.guidia@gmail.com" TargetMode="External"/><Relationship Id="rId3" Type="http://schemas.openxmlformats.org/officeDocument/2006/relationships/hyperlink" Target="https://ww.linkedin.com/in/sv-guidia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Application>LibreOffice/7.6.5.2$Linux_X86_64 LibreOffice_project/60$Build-2</Application>
  <AppVersion>15.0000</AppVersion>
  <Pages>2</Pages>
  <Words>509</Words>
  <Characters>3307</Characters>
  <CharactersWithSpaces>3749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2023-09-06T13:50:00Z</dcterms:created>
  <dc:creator>Sergei Guidia</dc:creator>
  <dc:description/>
  <dc:language>en-US</dc:language>
  <cp:lastModifiedBy/>
  <dcterms:modified xsi:type="dcterms:W3CDTF">2024-03-25T10:02:19Z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