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Decision Tree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Gini Index: </w:t>
      </w:r>
      <w:hyperlink r:id="rId6">
        <w:r w:rsidDel="00000000" w:rsidR="00000000" w:rsidRPr="00000000">
          <w:rPr>
            <w:rFonts w:ascii="Georgia" w:cs="Georgia" w:eastAsia="Georgia" w:hAnsi="Georgia"/>
            <w:color w:val="1155cc"/>
            <w:u w:val="single"/>
            <w:rtl w:val="0"/>
          </w:rPr>
          <w:t xml:space="preserve">https://blog.quantinsti.com/gini-index/</w:t>
        </w:r>
      </w:hyperlink>
      <w:r w:rsidDel="00000000" w:rsidR="00000000" w:rsidRPr="00000000">
        <w:rPr>
          <w:rtl w:val="0"/>
        </w:rPr>
      </w:r>
    </w:p>
    <w:p w:rsidR="00000000" w:rsidDel="00000000" w:rsidP="00000000" w:rsidRDefault="00000000" w:rsidRPr="00000000" w14:paraId="00000004">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Entropy and information gain: </w:t>
      </w:r>
      <w:hyperlink r:id="rId7">
        <w:r w:rsidDel="00000000" w:rsidR="00000000" w:rsidRPr="00000000">
          <w:rPr>
            <w:rFonts w:ascii="Georgia" w:cs="Georgia" w:eastAsia="Georgia" w:hAnsi="Georgia"/>
            <w:color w:val="1155cc"/>
            <w:u w:val="single"/>
            <w:rtl w:val="0"/>
          </w:rPr>
          <w:t xml:space="preserve">https://towardsdatascience.com/entropy-how-decision-trees-make-decisions-2946b9c18c8</w:t>
        </w:r>
      </w:hyperlink>
      <w:r w:rsidDel="00000000" w:rsidR="00000000" w:rsidRPr="00000000">
        <w:rPr>
          <w:rtl w:val="0"/>
        </w:rPr>
      </w:r>
    </w:p>
    <w:p w:rsidR="00000000" w:rsidDel="00000000" w:rsidP="00000000" w:rsidRDefault="00000000" w:rsidRPr="00000000" w14:paraId="00000005">
      <w:pPr>
        <w:ind w:left="720" w:firstLine="0"/>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https://www.saedsayad.com/decision_tree.htm</w:t>
        </w:r>
      </w:hyperlink>
      <w:r w:rsidDel="00000000" w:rsidR="00000000" w:rsidRPr="00000000">
        <w:rPr>
          <w:rtl w:val="0"/>
        </w:rPr>
      </w:r>
    </w:p>
    <w:p w:rsidR="00000000" w:rsidDel="00000000" w:rsidP="00000000" w:rsidRDefault="00000000" w:rsidRPr="00000000" w14:paraId="0000000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07">
      <w:pPr>
        <w:numPr>
          <w:ilvl w:val="0"/>
          <w:numId w:val="3"/>
        </w:numPr>
        <w:shd w:fill="fafafa" w:val="clear"/>
        <w:spacing w:after="160" w:lineRule="auto"/>
        <w:ind w:left="720" w:hanging="360"/>
        <w:rPr>
          <w:rFonts w:ascii="Georgia" w:cs="Georgia" w:eastAsia="Georgia" w:hAnsi="Georgia"/>
        </w:rPr>
      </w:pPr>
      <w:r w:rsidDel="00000000" w:rsidR="00000000" w:rsidRPr="00000000">
        <w:rPr>
          <w:rFonts w:ascii="Georgia" w:cs="Georgia" w:eastAsia="Georgia" w:hAnsi="Georgia"/>
          <w:b w:val="1"/>
          <w:color w:val="5a5a5a"/>
          <w:sz w:val="23"/>
          <w:szCs w:val="23"/>
          <w:rtl w:val="0"/>
        </w:rPr>
        <w:t xml:space="preserve">Summary</w:t>
      </w:r>
      <w:r w:rsidDel="00000000" w:rsidR="00000000" w:rsidRPr="00000000">
        <w:rPr>
          <w:rFonts w:ascii="Georgia" w:cs="Georgia" w:eastAsia="Georgia" w:hAnsi="Georgia"/>
          <w:color w:val="5a5a5a"/>
          <w:sz w:val="23"/>
          <w:szCs w:val="23"/>
          <w:rtl w:val="0"/>
        </w:rPr>
        <w:t xml:space="preserve">: The Gini Index is calculated by subtracting the sum of the squared probabilities of each class from one.  It favors larger partitions.  Information Gain multiplies the probability of the class times the log (base=2) of that class probability.  Information Gain favors smaller partitions with many distinct values.  Ultimately, you have to experiment with your data and the splitting criterion.</w:t>
      </w:r>
    </w:p>
    <w:tbl>
      <w:tblPr>
        <w:tblStyle w:val="Table1"/>
        <w:tblW w:w="9360.0" w:type="dxa"/>
        <w:jc w:val="left"/>
        <w:tblInd w:w="120.0" w:type="pct"/>
        <w:tblBorders>
          <w:top w:color="000000" w:space="0" w:sz="0" w:val="nil"/>
          <w:left w:color="000000" w:space="0" w:sz="0" w:val="nil"/>
          <w:bottom w:color="000000" w:space="0" w:sz="30" w:val="single"/>
          <w:right w:color="000000" w:space="0" w:sz="0" w:val="nil"/>
          <w:insideH w:color="000000" w:space="0" w:sz="0" w:val="nil"/>
          <w:insideV w:color="000000" w:space="0" w:sz="0" w:val="nil"/>
        </w:tblBorders>
        <w:tblLayout w:type="fixed"/>
        <w:tblLook w:val="0600"/>
      </w:tblPr>
      <w:tblGrid>
        <w:gridCol w:w="2517.5172413793102"/>
        <w:gridCol w:w="5669.793103448275"/>
        <w:gridCol w:w="1172.689655172414"/>
        <w:tblGridChange w:id="0">
          <w:tblGrid>
            <w:gridCol w:w="2517.5172413793102"/>
            <w:gridCol w:w="5669.793103448275"/>
            <w:gridCol w:w="1172.689655172414"/>
          </w:tblGrid>
        </w:tblGridChange>
      </w:tblGrid>
      <w:tr>
        <w:trPr>
          <w:trHeight w:val="510" w:hRule="atLeast"/>
        </w:trPr>
        <w:tc>
          <w:tcPr>
            <w:tcBorders>
              <w:top w:color="000000" w:space="0" w:sz="0" w:val="nil"/>
              <w:left w:color="000000" w:space="0" w:sz="0" w:val="nil"/>
              <w:bottom w:color="000000" w:space="0" w:sz="6" w:val="single"/>
              <w:right w:color="000000" w:space="0" w:sz="0" w:val="nil"/>
            </w:tcBorders>
            <w:shd w:fill="f8f8f8" w:val="clear"/>
            <w:tcMar>
              <w:top w:w="120.0" w:type="dxa"/>
              <w:left w:w="120.0" w:type="dxa"/>
              <w:bottom w:w="120.0" w:type="dxa"/>
              <w:right w:w="120.0" w:type="dxa"/>
            </w:tcMar>
            <w:vAlign w:val="bottom"/>
          </w:tcPr>
          <w:p w:rsidR="00000000" w:rsidDel="00000000" w:rsidP="00000000" w:rsidRDefault="00000000" w:rsidRPr="00000000" w14:paraId="00000008">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b w:val="1"/>
                <w:color w:val="5a5a5a"/>
                <w:sz w:val="21"/>
                <w:szCs w:val="21"/>
                <w:rtl w:val="0"/>
              </w:rPr>
              <w:t xml:space="preserve">Algo / Split Criterion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8f8f8" w:val="clear"/>
            <w:tcMar>
              <w:top w:w="120.0" w:type="dxa"/>
              <w:left w:w="120.0" w:type="dxa"/>
              <w:bottom w:w="120.0" w:type="dxa"/>
              <w:right w:w="120.0" w:type="dxa"/>
            </w:tcMar>
            <w:vAlign w:val="bottom"/>
          </w:tcPr>
          <w:p w:rsidR="00000000" w:rsidDel="00000000" w:rsidP="00000000" w:rsidRDefault="00000000" w:rsidRPr="00000000" w14:paraId="00000009">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b w:val="1"/>
                <w:color w:val="5a5a5a"/>
                <w:sz w:val="21"/>
                <w:szCs w:val="21"/>
                <w:rtl w:val="0"/>
              </w:rPr>
              <w:t xml:space="preserve">Description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8f8f8" w:val="clear"/>
            <w:tcMar>
              <w:top w:w="120.0" w:type="dxa"/>
              <w:left w:w="120.0" w:type="dxa"/>
              <w:bottom w:w="120.0" w:type="dxa"/>
              <w:right w:w="120.0" w:type="dxa"/>
            </w:tcMar>
            <w:vAlign w:val="bottom"/>
          </w:tcPr>
          <w:p w:rsidR="00000000" w:rsidDel="00000000" w:rsidP="00000000" w:rsidRDefault="00000000" w:rsidRPr="00000000" w14:paraId="0000000A">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b w:val="1"/>
                <w:color w:val="5a5a5a"/>
                <w:sz w:val="21"/>
                <w:szCs w:val="21"/>
                <w:rtl w:val="0"/>
              </w:rPr>
              <w:t xml:space="preserve">Tree Type</w:t>
            </w:r>
            <w:r w:rsidDel="00000000" w:rsidR="00000000" w:rsidRPr="00000000">
              <w:rPr>
                <w:rtl w:val="0"/>
              </w:rPr>
            </w:r>
          </w:p>
        </w:tc>
      </w:tr>
      <w:tr>
        <w:trPr>
          <w:trHeight w:val="525" w:hRule="atLeast"/>
        </w:trPr>
        <w:tc>
          <w:tcPr>
            <w:tcBorders>
              <w:top w:color="dddddd" w:space="0" w:sz="6" w:val="single"/>
              <w:left w:color="000000" w:space="0" w:sz="0" w:val="nil"/>
              <w:bottom w:color="000000" w:space="0" w:sz="0" w:val="nil"/>
              <w:right w:color="000000" w:space="0" w:sz="0" w:val="nil"/>
            </w:tcBorders>
            <w:shd w:fill="f8f8f8" w:val="clear"/>
            <w:tcMar>
              <w:top w:w="120.0" w:type="dxa"/>
              <w:left w:w="120.0" w:type="dxa"/>
              <w:bottom w:w="120.0" w:type="dxa"/>
              <w:right w:w="120.0" w:type="dxa"/>
            </w:tcMar>
            <w:vAlign w:val="top"/>
          </w:tcPr>
          <w:p w:rsidR="00000000" w:rsidDel="00000000" w:rsidP="00000000" w:rsidRDefault="00000000" w:rsidRPr="00000000" w14:paraId="0000000B">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color w:val="5a5a5a"/>
                <w:sz w:val="21"/>
                <w:szCs w:val="21"/>
                <w:rtl w:val="0"/>
              </w:rPr>
              <w:t xml:space="preserve">Gini Split / Gini Index</w:t>
            </w:r>
          </w:p>
        </w:tc>
        <w:tc>
          <w:tcPr>
            <w:tcBorders>
              <w:top w:color="dddddd" w:space="0" w:sz="6" w:val="single"/>
              <w:left w:color="000000" w:space="0" w:sz="0" w:val="nil"/>
              <w:bottom w:color="000000" w:space="0" w:sz="0" w:val="nil"/>
              <w:right w:color="000000" w:space="0" w:sz="0" w:val="nil"/>
            </w:tcBorders>
            <w:shd w:fill="f8f8f8" w:val="clear"/>
            <w:tcMar>
              <w:top w:w="120.0" w:type="dxa"/>
              <w:left w:w="120.0" w:type="dxa"/>
              <w:bottom w:w="120.0" w:type="dxa"/>
              <w:right w:w="120.0" w:type="dxa"/>
            </w:tcMar>
            <w:vAlign w:val="top"/>
          </w:tcPr>
          <w:p w:rsidR="00000000" w:rsidDel="00000000" w:rsidP="00000000" w:rsidRDefault="00000000" w:rsidRPr="00000000" w14:paraId="0000000C">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color w:val="5a5a5a"/>
                <w:sz w:val="21"/>
                <w:szCs w:val="21"/>
                <w:rtl w:val="0"/>
              </w:rPr>
              <w:t xml:space="preserve">Favors larger partitions. Very simple to implement.</w:t>
            </w:r>
          </w:p>
        </w:tc>
        <w:tc>
          <w:tcPr>
            <w:tcBorders>
              <w:top w:color="dddddd" w:space="0" w:sz="6" w:val="single"/>
              <w:left w:color="000000" w:space="0" w:sz="0" w:val="nil"/>
              <w:bottom w:color="000000" w:space="0" w:sz="0" w:val="nil"/>
              <w:right w:color="000000" w:space="0" w:sz="0" w:val="nil"/>
            </w:tcBorders>
            <w:shd w:fill="f8f8f8" w:val="clear"/>
            <w:tcMar>
              <w:top w:w="120.0" w:type="dxa"/>
              <w:left w:w="120.0" w:type="dxa"/>
              <w:bottom w:w="120.0" w:type="dxa"/>
              <w:right w:w="120.0" w:type="dxa"/>
            </w:tcMar>
            <w:vAlign w:val="top"/>
          </w:tcPr>
          <w:p w:rsidR="00000000" w:rsidDel="00000000" w:rsidP="00000000" w:rsidRDefault="00000000" w:rsidRPr="00000000" w14:paraId="0000000D">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color w:val="5a5a5a"/>
                <w:sz w:val="21"/>
                <w:szCs w:val="21"/>
                <w:rtl w:val="0"/>
              </w:rPr>
              <w:t xml:space="preserve">CART</w:t>
            </w:r>
          </w:p>
        </w:tc>
      </w:tr>
      <w:tr>
        <w:trPr>
          <w:trHeight w:val="555" w:hRule="atLeast"/>
        </w:trPr>
        <w:tc>
          <w:tcPr>
            <w:tcBorders>
              <w:top w:color="dddddd" w:space="0" w:sz="6" w:val="single"/>
              <w:left w:color="000000" w:space="0" w:sz="0" w:val="nil"/>
              <w:bottom w:color="000000" w:space="0" w:sz="0" w:val="nil"/>
              <w:right w:color="000000" w:space="0" w:sz="0" w:val="nil"/>
            </w:tcBorders>
            <w:shd w:fill="f5f5f5" w:val="clear"/>
            <w:tcMar>
              <w:top w:w="120.0" w:type="dxa"/>
              <w:left w:w="120.0" w:type="dxa"/>
              <w:bottom w:w="120.0" w:type="dxa"/>
              <w:right w:w="120.0" w:type="dxa"/>
            </w:tcMar>
            <w:vAlign w:val="top"/>
          </w:tcPr>
          <w:p w:rsidR="00000000" w:rsidDel="00000000" w:rsidP="00000000" w:rsidRDefault="00000000" w:rsidRPr="00000000" w14:paraId="0000000E">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color w:val="5a5a5a"/>
                <w:sz w:val="21"/>
                <w:szCs w:val="21"/>
                <w:rtl w:val="0"/>
              </w:rPr>
              <w:t xml:space="preserve">Information Gain / Entropy</w:t>
            </w:r>
          </w:p>
        </w:tc>
        <w:tc>
          <w:tcPr>
            <w:tcBorders>
              <w:top w:color="dddddd" w:space="0" w:sz="6" w:val="single"/>
              <w:left w:color="000000" w:space="0" w:sz="0" w:val="nil"/>
              <w:bottom w:color="000000" w:space="0" w:sz="0" w:val="nil"/>
              <w:right w:color="000000" w:space="0" w:sz="0" w:val="nil"/>
            </w:tcBorders>
            <w:shd w:fill="f5f5f5" w:val="clear"/>
            <w:tcMar>
              <w:top w:w="120.0" w:type="dxa"/>
              <w:left w:w="120.0" w:type="dxa"/>
              <w:bottom w:w="120.0" w:type="dxa"/>
              <w:right w:w="120.0" w:type="dxa"/>
            </w:tcMar>
            <w:vAlign w:val="top"/>
          </w:tcPr>
          <w:p w:rsidR="00000000" w:rsidDel="00000000" w:rsidP="00000000" w:rsidRDefault="00000000" w:rsidRPr="00000000" w14:paraId="0000000F">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color w:val="5a5a5a"/>
                <w:sz w:val="21"/>
                <w:szCs w:val="21"/>
                <w:rtl w:val="0"/>
              </w:rPr>
              <w:t xml:space="preserve">Favors partitions that have small counts but many distinct values.</w:t>
            </w:r>
          </w:p>
        </w:tc>
        <w:tc>
          <w:tcPr>
            <w:tcBorders>
              <w:top w:color="dddddd" w:space="0" w:sz="6" w:val="single"/>
              <w:left w:color="000000" w:space="0" w:sz="0" w:val="nil"/>
              <w:bottom w:color="000000" w:space="0" w:sz="0" w:val="nil"/>
              <w:right w:color="000000" w:space="0" w:sz="0" w:val="nil"/>
            </w:tcBorders>
            <w:shd w:fill="f5f5f5" w:val="clear"/>
            <w:tcMar>
              <w:top w:w="120.0" w:type="dxa"/>
              <w:left w:w="120.0" w:type="dxa"/>
              <w:bottom w:w="120.0" w:type="dxa"/>
              <w:right w:w="120.0" w:type="dxa"/>
            </w:tcMar>
            <w:vAlign w:val="top"/>
          </w:tcPr>
          <w:p w:rsidR="00000000" w:rsidDel="00000000" w:rsidP="00000000" w:rsidRDefault="00000000" w:rsidRPr="00000000" w14:paraId="00000010">
            <w:pPr>
              <w:spacing w:after="280" w:line="308.5714285714286" w:lineRule="auto"/>
              <w:rPr>
                <w:rFonts w:ascii="Georgia" w:cs="Georgia" w:eastAsia="Georgia" w:hAnsi="Georgia"/>
                <w:color w:val="5a5a5a"/>
                <w:sz w:val="21"/>
                <w:szCs w:val="21"/>
              </w:rPr>
            </w:pPr>
            <w:r w:rsidDel="00000000" w:rsidR="00000000" w:rsidRPr="00000000">
              <w:rPr>
                <w:rFonts w:ascii="Georgia" w:cs="Georgia" w:eastAsia="Georgia" w:hAnsi="Georgia"/>
                <w:color w:val="5a5a5a"/>
                <w:sz w:val="21"/>
                <w:szCs w:val="21"/>
                <w:rtl w:val="0"/>
              </w:rPr>
              <w:t xml:space="preserve"> ID3 / C4.5</w:t>
            </w:r>
          </w:p>
        </w:tc>
      </w:tr>
    </w:tbl>
    <w:p w:rsidR="00000000" w:rsidDel="00000000" w:rsidP="00000000" w:rsidRDefault="00000000" w:rsidRPr="00000000" w14:paraId="00000011">
      <w:pPr>
        <w:numPr>
          <w:ilvl w:val="0"/>
          <w:numId w:val="3"/>
        </w:numPr>
        <w:ind w:left="720" w:hanging="360"/>
        <w:rPr>
          <w:rFonts w:ascii="Georgia" w:cs="Georgia" w:eastAsia="Georgia" w:hAnsi="Georgia"/>
        </w:rPr>
      </w:pPr>
      <w:r w:rsidDel="00000000" w:rsidR="00000000" w:rsidRPr="00000000">
        <w:rPr>
          <w:rFonts w:ascii="Georgia" w:cs="Georgia" w:eastAsia="Georgia" w:hAnsi="Georgia"/>
          <w:b w:val="1"/>
          <w:sz w:val="21"/>
          <w:szCs w:val="21"/>
          <w:highlight w:val="white"/>
          <w:rtl w:val="0"/>
        </w:rPr>
        <w:t xml:space="preserve">GridSearch CV and </w:t>
      </w:r>
      <w:r w:rsidDel="00000000" w:rsidR="00000000" w:rsidRPr="00000000">
        <w:rPr>
          <w:rFonts w:ascii="Georgia" w:cs="Georgia" w:eastAsia="Georgia" w:hAnsi="Georgia"/>
          <w:b w:val="1"/>
          <w:highlight w:val="white"/>
          <w:rtl w:val="0"/>
        </w:rPr>
        <w:t xml:space="preserve">Hyperparameters Optimization - In order to choose the perfect parameters for the model to get more accurate results</w:t>
      </w:r>
      <w:r w:rsidDel="00000000" w:rsidR="00000000" w:rsidRPr="00000000">
        <w:rPr>
          <w:rFonts w:ascii="Georgia" w:cs="Georgia" w:eastAsia="Georgia" w:hAnsi="Georgia"/>
          <w:b w:val="1"/>
          <w:sz w:val="21"/>
          <w:szCs w:val="21"/>
          <w:highlight w:val="white"/>
          <w:rtl w:val="0"/>
        </w:rPr>
        <w:t xml:space="preserve">:</w:t>
      </w:r>
      <w:r w:rsidDel="00000000" w:rsidR="00000000" w:rsidRPr="00000000">
        <w:rPr>
          <w:rFonts w:ascii="Georgia" w:cs="Georgia" w:eastAsia="Georgia" w:hAnsi="Georgia"/>
          <w:sz w:val="21"/>
          <w:szCs w:val="21"/>
          <w:highlight w:val="white"/>
          <w:rtl w:val="0"/>
        </w:rPr>
        <w:t xml:space="preserve">  </w:t>
      </w:r>
      <w:r w:rsidDel="00000000" w:rsidR="00000000" w:rsidRPr="00000000">
        <w:rPr>
          <w:rFonts w:ascii="Georgia" w:cs="Georgia" w:eastAsia="Georgia" w:hAnsi="Georgia"/>
          <w:sz w:val="23"/>
          <w:szCs w:val="23"/>
          <w:highlight w:val="white"/>
          <w:rtl w:val="0"/>
        </w:rPr>
        <w:t xml:space="preserve">Grid search is an approach to parameter tuning that will methodically build and evaluate a model for each combination of algorithm parameters specified in a grid. Use to choose the correct set of hyperparameters for the best accurate result. </w:t>
      </w:r>
      <w:r w:rsidDel="00000000" w:rsidR="00000000" w:rsidRPr="00000000">
        <w:rPr>
          <w:rFonts w:ascii="Georgia" w:cs="Georgia" w:eastAsia="Georgia" w:hAnsi="Georgia"/>
          <w:b w:val="1"/>
          <w:sz w:val="23"/>
          <w:szCs w:val="23"/>
          <w:highlight w:val="white"/>
          <w:rtl w:val="0"/>
        </w:rPr>
        <w:t xml:space="preserve">- see random forest Jupiter notebook</w:t>
      </w:r>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14:paraId="00000012">
      <w:pPr>
        <w:pStyle w:val="Heading1"/>
        <w:keepNext w:val="0"/>
        <w:keepLines w:val="0"/>
        <w:spacing w:before="0" w:line="335.99999999999994" w:lineRule="auto"/>
        <w:rPr>
          <w:rFonts w:ascii="Georgia" w:cs="Georgia" w:eastAsia="Georgia" w:hAnsi="Georgia"/>
          <w:sz w:val="36"/>
          <w:szCs w:val="36"/>
          <w:highlight w:val="white"/>
        </w:rPr>
      </w:pPr>
      <w:bookmarkStart w:colFirst="0" w:colLast="0" w:name="_szh6yy2qadx5" w:id="0"/>
      <w:bookmarkEnd w:id="0"/>
      <w:r w:rsidDel="00000000" w:rsidR="00000000" w:rsidRPr="00000000">
        <w:rPr>
          <w:rFonts w:ascii="Georgia" w:cs="Georgia" w:eastAsia="Georgia" w:hAnsi="Georgia"/>
          <w:sz w:val="36"/>
          <w:szCs w:val="36"/>
          <w:highlight w:val="white"/>
          <w:rtl w:val="0"/>
        </w:rPr>
        <w:t xml:space="preserve">Hyperparameters Optimization</w:t>
      </w:r>
    </w:p>
    <w:p w:rsidR="00000000" w:rsidDel="00000000" w:rsidP="00000000" w:rsidRDefault="00000000" w:rsidRPr="00000000" w14:paraId="00000013">
      <w:pPr>
        <w:spacing w:after="240" w:line="408"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Utilizing the GridSearchCV functionality, let's create a dictionary with parameters we are looking to optimize to create the best model for our data. Setting the n_jobs to 3 tells the grid search to run three jobs in parallel, reducing the time the function will take to compute the best parameters. I included the timer to see how long different jobs took; that led me to ultimately decide to use three parallel jobs.</w:t>
      </w:r>
    </w:p>
    <w:p w:rsidR="00000000" w:rsidDel="00000000" w:rsidP="00000000" w:rsidRDefault="00000000" w:rsidRPr="00000000" w14:paraId="00000014">
      <w:pPr>
        <w:spacing w:after="240" w:line="408" w:lineRule="auto"/>
        <w:rPr>
          <w:rFonts w:ascii="Georgia" w:cs="Georgia" w:eastAsia="Georgia" w:hAnsi="Georgia"/>
          <w:sz w:val="21"/>
          <w:szCs w:val="21"/>
          <w:highlight w:val="white"/>
        </w:rPr>
      </w:pPr>
      <w:r w:rsidDel="00000000" w:rsidR="00000000" w:rsidRPr="00000000">
        <w:rPr>
          <w:rFonts w:ascii="Georgia" w:cs="Georgia" w:eastAsia="Georgia" w:hAnsi="Georgia"/>
          <w:sz w:val="21"/>
          <w:szCs w:val="21"/>
          <w:highlight w:val="white"/>
          <w:rtl w:val="0"/>
        </w:rPr>
        <w:t xml:space="preserve">This will help set the parameters we will use to tune one final parameter: the number of trees in our forest.</w:t>
      </w:r>
    </w:p>
    <w:p w:rsidR="00000000" w:rsidDel="00000000" w:rsidP="00000000" w:rsidRDefault="00000000" w:rsidRPr="00000000" w14:paraId="00000015">
      <w:pPr>
        <w:rPr/>
      </w:pPr>
      <w:r w:rsidDel="00000000" w:rsidR="00000000" w:rsidRPr="00000000">
        <w:rPr>
          <w:b w:val="1"/>
          <w:rtl w:val="0"/>
        </w:rPr>
        <w:t xml:space="preserve"># Algorithm tuning</w:t>
      </w:r>
      <w:r w:rsidDel="00000000" w:rsidR="00000000" w:rsidRPr="00000000">
        <w:rPr>
          <w:rtl w:val="0"/>
        </w:rPr>
        <w:t xml:space="preserve"> </w:t>
      </w:r>
    </w:p>
    <w:p w:rsidR="00000000" w:rsidDel="00000000" w:rsidP="00000000" w:rsidRDefault="00000000" w:rsidRPr="00000000" w14:paraId="00000016">
      <w:pPr>
        <w:rPr>
          <w:b w:val="1"/>
          <w:color w:val="1c4587"/>
        </w:rPr>
      </w:pPr>
      <w:r w:rsidDel="00000000" w:rsidR="00000000" w:rsidRPr="00000000">
        <w:rPr>
          <w:b w:val="1"/>
          <w:color w:val="1c4587"/>
          <w:rtl w:val="0"/>
        </w:rPr>
        <w:t xml:space="preserve">np.random.seed(42)</w:t>
      </w:r>
    </w:p>
    <w:p w:rsidR="00000000" w:rsidDel="00000000" w:rsidP="00000000" w:rsidRDefault="00000000" w:rsidRPr="00000000" w14:paraId="00000017">
      <w:pPr>
        <w:rPr>
          <w:b w:val="1"/>
          <w:color w:val="1c4587"/>
        </w:rPr>
      </w:pPr>
      <w:r w:rsidDel="00000000" w:rsidR="00000000" w:rsidRPr="00000000">
        <w:rPr>
          <w:b w:val="1"/>
          <w:color w:val="1c4587"/>
          <w:rtl w:val="0"/>
        </w:rPr>
        <w:t xml:space="preserve">start = time.time()</w:t>
      </w:r>
    </w:p>
    <w:p w:rsidR="00000000" w:rsidDel="00000000" w:rsidP="00000000" w:rsidRDefault="00000000" w:rsidRPr="00000000" w14:paraId="00000018">
      <w:pPr>
        <w:rPr>
          <w:b w:val="1"/>
          <w:color w:val="1c4587"/>
        </w:rPr>
      </w:pPr>
      <w:r w:rsidDel="00000000" w:rsidR="00000000" w:rsidRPr="00000000">
        <w:rPr>
          <w:rtl w:val="0"/>
        </w:rPr>
      </w:r>
    </w:p>
    <w:p w:rsidR="00000000" w:rsidDel="00000000" w:rsidP="00000000" w:rsidRDefault="00000000" w:rsidRPr="00000000" w14:paraId="00000019">
      <w:pPr>
        <w:rPr>
          <w:b w:val="1"/>
          <w:color w:val="1c4587"/>
        </w:rPr>
      </w:pPr>
      <w:r w:rsidDel="00000000" w:rsidR="00000000" w:rsidRPr="00000000">
        <w:rPr>
          <w:b w:val="1"/>
          <w:color w:val="1c4587"/>
          <w:rtl w:val="0"/>
        </w:rPr>
        <w:t xml:space="preserve">param_dist = {'max_depth': [2, 3, 4],</w:t>
      </w:r>
    </w:p>
    <w:p w:rsidR="00000000" w:rsidDel="00000000" w:rsidP="00000000" w:rsidRDefault="00000000" w:rsidRPr="00000000" w14:paraId="0000001A">
      <w:pPr>
        <w:rPr>
          <w:b w:val="1"/>
          <w:color w:val="1c4587"/>
        </w:rPr>
      </w:pPr>
      <w:r w:rsidDel="00000000" w:rsidR="00000000" w:rsidRPr="00000000">
        <w:rPr>
          <w:b w:val="1"/>
          <w:color w:val="1c4587"/>
          <w:rtl w:val="0"/>
        </w:rPr>
        <w:t xml:space="preserve">              'bootstrap': [True, False],</w:t>
      </w:r>
    </w:p>
    <w:p w:rsidR="00000000" w:rsidDel="00000000" w:rsidP="00000000" w:rsidRDefault="00000000" w:rsidRPr="00000000" w14:paraId="0000001B">
      <w:pPr>
        <w:rPr>
          <w:b w:val="1"/>
          <w:color w:val="1c4587"/>
        </w:rPr>
      </w:pPr>
      <w:r w:rsidDel="00000000" w:rsidR="00000000" w:rsidRPr="00000000">
        <w:rPr>
          <w:b w:val="1"/>
          <w:color w:val="1c4587"/>
          <w:rtl w:val="0"/>
        </w:rPr>
        <w:t xml:space="preserve">              'max_features': ['auto', 'sqrt', 'log2', None],</w:t>
      </w:r>
    </w:p>
    <w:p w:rsidR="00000000" w:rsidDel="00000000" w:rsidP="00000000" w:rsidRDefault="00000000" w:rsidRPr="00000000" w14:paraId="0000001C">
      <w:pPr>
        <w:rPr>
          <w:b w:val="1"/>
          <w:color w:val="1c4587"/>
        </w:rPr>
      </w:pPr>
      <w:r w:rsidDel="00000000" w:rsidR="00000000" w:rsidRPr="00000000">
        <w:rPr>
          <w:b w:val="1"/>
          <w:color w:val="1c4587"/>
          <w:rtl w:val="0"/>
        </w:rPr>
        <w:t xml:space="preserve">              'criterion': ['gini', 'entropy']}</w:t>
      </w:r>
    </w:p>
    <w:p w:rsidR="00000000" w:rsidDel="00000000" w:rsidP="00000000" w:rsidRDefault="00000000" w:rsidRPr="00000000" w14:paraId="0000001D">
      <w:pPr>
        <w:rPr>
          <w:b w:val="1"/>
          <w:color w:val="1c4587"/>
        </w:rPr>
      </w:pPr>
      <w:r w:rsidDel="00000000" w:rsidR="00000000" w:rsidRPr="00000000">
        <w:rPr>
          <w:rtl w:val="0"/>
        </w:rPr>
      </w:r>
    </w:p>
    <w:p w:rsidR="00000000" w:rsidDel="00000000" w:rsidP="00000000" w:rsidRDefault="00000000" w:rsidRPr="00000000" w14:paraId="0000001E">
      <w:pPr>
        <w:rPr>
          <w:b w:val="1"/>
          <w:color w:val="1c4587"/>
        </w:rPr>
      </w:pPr>
      <w:r w:rsidDel="00000000" w:rsidR="00000000" w:rsidRPr="00000000">
        <w:rPr>
          <w:b w:val="1"/>
          <w:color w:val="1c4587"/>
          <w:rtl w:val="0"/>
        </w:rPr>
        <w:t xml:space="preserve">cv_rf = GridSearchCV(fit_rf, cv = 10,</w:t>
      </w:r>
    </w:p>
    <w:p w:rsidR="00000000" w:rsidDel="00000000" w:rsidP="00000000" w:rsidRDefault="00000000" w:rsidRPr="00000000" w14:paraId="0000001F">
      <w:pPr>
        <w:rPr>
          <w:b w:val="1"/>
          <w:color w:val="1c4587"/>
        </w:rPr>
      </w:pPr>
      <w:r w:rsidDel="00000000" w:rsidR="00000000" w:rsidRPr="00000000">
        <w:rPr>
          <w:b w:val="1"/>
          <w:color w:val="1c4587"/>
          <w:rtl w:val="0"/>
        </w:rPr>
        <w:t xml:space="preserve">                     param_grid=param_dist, </w:t>
      </w:r>
    </w:p>
    <w:p w:rsidR="00000000" w:rsidDel="00000000" w:rsidP="00000000" w:rsidRDefault="00000000" w:rsidRPr="00000000" w14:paraId="00000020">
      <w:pPr>
        <w:rPr>
          <w:b w:val="1"/>
          <w:color w:val="1c4587"/>
        </w:rPr>
      </w:pPr>
      <w:r w:rsidDel="00000000" w:rsidR="00000000" w:rsidRPr="00000000">
        <w:rPr>
          <w:b w:val="1"/>
          <w:color w:val="1c4587"/>
          <w:rtl w:val="0"/>
        </w:rPr>
        <w:t xml:space="preserve">                     n_jobs = 3)</w:t>
      </w:r>
    </w:p>
    <w:p w:rsidR="00000000" w:rsidDel="00000000" w:rsidP="00000000" w:rsidRDefault="00000000" w:rsidRPr="00000000" w14:paraId="00000021">
      <w:pPr>
        <w:rPr>
          <w:b w:val="1"/>
          <w:color w:val="1c4587"/>
        </w:rPr>
      </w:pPr>
      <w:r w:rsidDel="00000000" w:rsidR="00000000" w:rsidRPr="00000000">
        <w:rPr>
          <w:rtl w:val="0"/>
        </w:rPr>
      </w:r>
    </w:p>
    <w:p w:rsidR="00000000" w:rsidDel="00000000" w:rsidP="00000000" w:rsidRDefault="00000000" w:rsidRPr="00000000" w14:paraId="00000022">
      <w:pPr>
        <w:rPr>
          <w:b w:val="1"/>
          <w:color w:val="1c4587"/>
        </w:rPr>
      </w:pPr>
      <w:r w:rsidDel="00000000" w:rsidR="00000000" w:rsidRPr="00000000">
        <w:rPr>
          <w:b w:val="1"/>
          <w:color w:val="1c4587"/>
          <w:rtl w:val="0"/>
        </w:rPr>
        <w:t xml:space="preserve">cv_rf.fit(training_set, class_set)</w:t>
      </w:r>
    </w:p>
    <w:p w:rsidR="00000000" w:rsidDel="00000000" w:rsidP="00000000" w:rsidRDefault="00000000" w:rsidRPr="00000000" w14:paraId="00000023">
      <w:pPr>
        <w:rPr>
          <w:b w:val="1"/>
          <w:color w:val="1c4587"/>
        </w:rPr>
      </w:pPr>
      <w:r w:rsidDel="00000000" w:rsidR="00000000" w:rsidRPr="00000000">
        <w:rPr>
          <w:b w:val="1"/>
          <w:color w:val="1c4587"/>
          <w:rtl w:val="0"/>
        </w:rPr>
        <w:t xml:space="preserve">print('Best Parameters using grid search: \n', </w:t>
      </w:r>
    </w:p>
    <w:p w:rsidR="00000000" w:rsidDel="00000000" w:rsidP="00000000" w:rsidRDefault="00000000" w:rsidRPr="00000000" w14:paraId="00000024">
      <w:pPr>
        <w:rPr>
          <w:b w:val="1"/>
          <w:color w:val="1c4587"/>
        </w:rPr>
      </w:pPr>
      <w:r w:rsidDel="00000000" w:rsidR="00000000" w:rsidRPr="00000000">
        <w:rPr>
          <w:b w:val="1"/>
          <w:color w:val="1c4587"/>
          <w:rtl w:val="0"/>
        </w:rPr>
        <w:t xml:space="preserve">      cv_rf.best_params_)</w:t>
      </w:r>
    </w:p>
    <w:p w:rsidR="00000000" w:rsidDel="00000000" w:rsidP="00000000" w:rsidRDefault="00000000" w:rsidRPr="00000000" w14:paraId="00000025">
      <w:pPr>
        <w:rPr>
          <w:b w:val="1"/>
          <w:color w:val="1c4587"/>
        </w:rPr>
      </w:pPr>
      <w:r w:rsidDel="00000000" w:rsidR="00000000" w:rsidRPr="00000000">
        <w:rPr>
          <w:b w:val="1"/>
          <w:color w:val="1c4587"/>
          <w:rtl w:val="0"/>
        </w:rPr>
        <w:t xml:space="preserve">end = time.time()</w:t>
      </w:r>
    </w:p>
    <w:p w:rsidR="00000000" w:rsidDel="00000000" w:rsidP="00000000" w:rsidRDefault="00000000" w:rsidRPr="00000000" w14:paraId="00000026">
      <w:pPr>
        <w:rPr>
          <w:b w:val="1"/>
          <w:color w:val="1c4587"/>
        </w:rPr>
      </w:pPr>
      <w:r w:rsidDel="00000000" w:rsidR="00000000" w:rsidRPr="00000000">
        <w:rPr>
          <w:b w:val="1"/>
          <w:color w:val="1c4587"/>
          <w:rtl w:val="0"/>
        </w:rPr>
        <w:t xml:space="preserve">print('Time taken in grid search: {0: .2f}'.format(end - start))</w:t>
      </w:r>
    </w:p>
    <w:p w:rsidR="00000000" w:rsidDel="00000000" w:rsidP="00000000" w:rsidRDefault="00000000" w:rsidRPr="00000000" w14:paraId="00000027">
      <w:pPr>
        <w:spacing w:after="240" w:line="408" w:lineRule="auto"/>
        <w:rPr>
          <w:rFonts w:ascii="Georgia" w:cs="Georgia" w:eastAsia="Georgia" w:hAnsi="Georgia"/>
          <w:sz w:val="21"/>
          <w:szCs w:val="21"/>
          <w:highlight w:val="white"/>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Georgia" w:cs="Georgia" w:eastAsia="Georgia" w:hAnsi="Georgia"/>
          <w:b w:val="1"/>
          <w:sz w:val="23"/>
          <w:szCs w:val="23"/>
          <w:highlight w:val="white"/>
          <w:u w:val="none"/>
        </w:rPr>
      </w:pPr>
      <w:r w:rsidDel="00000000" w:rsidR="00000000" w:rsidRPr="00000000">
        <w:rPr>
          <w:rFonts w:ascii="Georgia" w:cs="Georgia" w:eastAsia="Georgia" w:hAnsi="Georgia"/>
          <w:b w:val="1"/>
          <w:sz w:val="23"/>
          <w:szCs w:val="23"/>
          <w:highlight w:val="white"/>
          <w:rtl w:val="0"/>
        </w:rPr>
        <w:t xml:space="preserve">K-Fold Cross Validation?</w:t>
      </w:r>
    </w:p>
    <w:p w:rsidR="00000000" w:rsidDel="00000000" w:rsidP="00000000" w:rsidRDefault="00000000" w:rsidRPr="00000000" w14:paraId="00000029">
      <w:pPr>
        <w:numPr>
          <w:ilvl w:val="0"/>
          <w:numId w:val="1"/>
        </w:numPr>
        <w:ind w:left="1440" w:hanging="360"/>
        <w:rPr>
          <w:rFonts w:ascii="Georgia" w:cs="Georgia" w:eastAsia="Georgia" w:hAnsi="Georgia"/>
          <w:b w:val="1"/>
          <w:sz w:val="23"/>
          <w:szCs w:val="23"/>
          <w:highlight w:val="white"/>
          <w:u w:val="none"/>
        </w:rPr>
      </w:pPr>
      <w:hyperlink r:id="rId9">
        <w:r w:rsidDel="00000000" w:rsidR="00000000" w:rsidRPr="00000000">
          <w:rPr>
            <w:rFonts w:ascii="Georgia" w:cs="Georgia" w:eastAsia="Georgia" w:hAnsi="Georgia"/>
            <w:b w:val="1"/>
            <w:color w:val="1155cc"/>
            <w:sz w:val="23"/>
            <w:szCs w:val="23"/>
            <w:highlight w:val="white"/>
            <w:u w:val="single"/>
            <w:rtl w:val="0"/>
          </w:rPr>
          <w:t xml:space="preserve">https://scikit-learn.org/stable/modules/cross_validation.html</w:t>
        </w:r>
      </w:hyperlink>
      <w:r w:rsidDel="00000000" w:rsidR="00000000" w:rsidRPr="00000000">
        <w:rPr>
          <w:rtl w:val="0"/>
        </w:rPr>
      </w:r>
    </w:p>
    <w:p w:rsidR="00000000" w:rsidDel="00000000" w:rsidP="00000000" w:rsidRDefault="00000000" w:rsidRPr="00000000" w14:paraId="0000002A">
      <w:pPr>
        <w:numPr>
          <w:ilvl w:val="0"/>
          <w:numId w:val="1"/>
        </w:numPr>
        <w:ind w:left="1440" w:hanging="360"/>
        <w:rPr>
          <w:rFonts w:ascii="Georgia" w:cs="Georgia" w:eastAsia="Georgia" w:hAnsi="Georgia"/>
          <w:b w:val="1"/>
          <w:sz w:val="23"/>
          <w:szCs w:val="23"/>
          <w:highlight w:val="white"/>
          <w:u w:val="none"/>
        </w:rPr>
      </w:pPr>
      <w:hyperlink r:id="rId10">
        <w:r w:rsidDel="00000000" w:rsidR="00000000" w:rsidRPr="00000000">
          <w:rPr>
            <w:rFonts w:ascii="Georgia" w:cs="Georgia" w:eastAsia="Georgia" w:hAnsi="Georgia"/>
            <w:b w:val="1"/>
            <w:color w:val="1155cc"/>
            <w:sz w:val="23"/>
            <w:szCs w:val="23"/>
            <w:highlight w:val="white"/>
            <w:u w:val="single"/>
            <w:rtl w:val="0"/>
          </w:rPr>
          <w:t xml:space="preserve">https://stackoverflow.com/questions/38151615/specific-cross-validation-with-random-forest</w:t>
        </w:r>
      </w:hyperlink>
      <w:r w:rsidDel="00000000" w:rsidR="00000000" w:rsidRPr="00000000">
        <w:rPr>
          <w:rtl w:val="0"/>
        </w:rPr>
      </w:r>
    </w:p>
    <w:p w:rsidR="00000000" w:rsidDel="00000000" w:rsidP="00000000" w:rsidRDefault="00000000" w:rsidRPr="00000000" w14:paraId="0000002B">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b w:val="1"/>
          <w:sz w:val="23"/>
          <w:szCs w:val="23"/>
          <w:highlight w:val="white"/>
          <w:rtl w:val="0"/>
        </w:rPr>
        <w:t xml:space="preserve">Out of Bag Error Rate? </w:t>
      </w:r>
      <w:r w:rsidDel="00000000" w:rsidR="00000000" w:rsidRPr="00000000">
        <w:rPr>
          <w:rFonts w:ascii="Georgia" w:cs="Georgia" w:eastAsia="Georgia" w:hAnsi="Georgia"/>
          <w:sz w:val="23"/>
          <w:szCs w:val="23"/>
          <w:highlight w:val="white"/>
          <w:rtl w:val="0"/>
        </w:rPr>
        <w:t xml:space="preserve">To determine the number of trees (n_estimators) for better accuracy. We generate graphs to see for which value of “n_estimator” we are getting less OOB error rate. </w:t>
      </w:r>
      <w:r w:rsidDel="00000000" w:rsidR="00000000" w:rsidRPr="00000000">
        <w:rPr>
          <w:rFonts w:ascii="Georgia" w:cs="Georgia" w:eastAsia="Georgia" w:hAnsi="Georgia"/>
          <w:b w:val="1"/>
          <w:sz w:val="23"/>
          <w:szCs w:val="23"/>
          <w:highlight w:val="white"/>
          <w:rtl w:val="0"/>
        </w:rPr>
        <w:t xml:space="preserve">- see random forest Jupiter notebook</w:t>
      </w:r>
    </w:p>
    <w:p w:rsidR="00000000" w:rsidDel="00000000" w:rsidP="00000000" w:rsidRDefault="00000000" w:rsidRPr="00000000" w14:paraId="0000002D">
      <w:pPr>
        <w:rPr>
          <w:rFonts w:ascii="Georgia" w:cs="Georgia" w:eastAsia="Georgia" w:hAnsi="Georgia"/>
          <w:b w:val="1"/>
          <w:sz w:val="23"/>
          <w:szCs w:val="23"/>
          <w:highlight w:val="white"/>
        </w:rPr>
      </w:pPr>
      <w:r w:rsidDel="00000000" w:rsidR="00000000" w:rsidRPr="00000000">
        <w:rPr>
          <w:rtl w:val="0"/>
        </w:rPr>
      </w:r>
    </w:p>
    <w:p w:rsidR="00000000" w:rsidDel="00000000" w:rsidP="00000000" w:rsidRDefault="00000000" w:rsidRPr="00000000" w14:paraId="0000002E">
      <w:pPr>
        <w:rPr>
          <w:b w:val="1"/>
          <w:color w:val="20124d"/>
        </w:rPr>
      </w:pPr>
      <w:r w:rsidDel="00000000" w:rsidR="00000000" w:rsidRPr="00000000">
        <w:rPr>
          <w:rFonts w:ascii="Georgia" w:cs="Georgia" w:eastAsia="Georgia" w:hAnsi="Georgia"/>
          <w:b w:val="1"/>
          <w:sz w:val="23"/>
          <w:szCs w:val="23"/>
          <w:highlight w:val="white"/>
          <w:rtl w:val="0"/>
        </w:rPr>
        <w:tab/>
      </w:r>
      <w:r w:rsidDel="00000000" w:rsidR="00000000" w:rsidRPr="00000000">
        <w:rPr>
          <w:b w:val="1"/>
          <w:color w:val="20124d"/>
          <w:rtl w:val="0"/>
        </w:rPr>
        <w:t xml:space="preserve">min_estimators = 15</w:t>
      </w:r>
    </w:p>
    <w:p w:rsidR="00000000" w:rsidDel="00000000" w:rsidP="00000000" w:rsidRDefault="00000000" w:rsidRPr="00000000" w14:paraId="0000002F">
      <w:pPr>
        <w:ind w:left="720" w:firstLine="0"/>
        <w:rPr>
          <w:b w:val="1"/>
          <w:color w:val="20124d"/>
        </w:rPr>
      </w:pPr>
      <w:r w:rsidDel="00000000" w:rsidR="00000000" w:rsidRPr="00000000">
        <w:rPr>
          <w:b w:val="1"/>
          <w:color w:val="20124d"/>
          <w:rtl w:val="0"/>
        </w:rPr>
        <w:t xml:space="preserve">max_estimators = 1000</w:t>
      </w:r>
    </w:p>
    <w:p w:rsidR="00000000" w:rsidDel="00000000" w:rsidP="00000000" w:rsidRDefault="00000000" w:rsidRPr="00000000" w14:paraId="00000030">
      <w:pPr>
        <w:ind w:left="720" w:firstLine="0"/>
        <w:rPr>
          <w:b w:val="1"/>
          <w:color w:val="20124d"/>
        </w:rPr>
      </w:pPr>
      <w:r w:rsidDel="00000000" w:rsidR="00000000" w:rsidRPr="00000000">
        <w:rPr>
          <w:rtl w:val="0"/>
        </w:rPr>
      </w:r>
    </w:p>
    <w:p w:rsidR="00000000" w:rsidDel="00000000" w:rsidP="00000000" w:rsidRDefault="00000000" w:rsidRPr="00000000" w14:paraId="00000031">
      <w:pPr>
        <w:ind w:left="720" w:firstLine="0"/>
        <w:rPr>
          <w:b w:val="1"/>
          <w:color w:val="20124d"/>
        </w:rPr>
      </w:pPr>
      <w:r w:rsidDel="00000000" w:rsidR="00000000" w:rsidRPr="00000000">
        <w:rPr>
          <w:b w:val="1"/>
          <w:color w:val="20124d"/>
          <w:rtl w:val="0"/>
        </w:rPr>
        <w:t xml:space="preserve">error_rate = {}</w:t>
      </w:r>
    </w:p>
    <w:p w:rsidR="00000000" w:rsidDel="00000000" w:rsidP="00000000" w:rsidRDefault="00000000" w:rsidRPr="00000000" w14:paraId="00000032">
      <w:pPr>
        <w:ind w:left="720" w:firstLine="0"/>
        <w:rPr>
          <w:b w:val="1"/>
          <w:color w:val="20124d"/>
        </w:rPr>
      </w:pPr>
      <w:r w:rsidDel="00000000" w:rsidR="00000000" w:rsidRPr="00000000">
        <w:rPr>
          <w:rtl w:val="0"/>
        </w:rPr>
      </w:r>
    </w:p>
    <w:p w:rsidR="00000000" w:rsidDel="00000000" w:rsidP="00000000" w:rsidRDefault="00000000" w:rsidRPr="00000000" w14:paraId="00000033">
      <w:pPr>
        <w:ind w:left="720" w:firstLine="0"/>
        <w:rPr>
          <w:b w:val="1"/>
          <w:color w:val="20124d"/>
        </w:rPr>
      </w:pPr>
      <w:r w:rsidDel="00000000" w:rsidR="00000000" w:rsidRPr="00000000">
        <w:rPr>
          <w:b w:val="1"/>
          <w:color w:val="20124d"/>
          <w:rtl w:val="0"/>
        </w:rPr>
        <w:t xml:space="preserve">for i in range(min_estimators, max_estimators + 1):</w:t>
      </w:r>
    </w:p>
    <w:p w:rsidR="00000000" w:rsidDel="00000000" w:rsidP="00000000" w:rsidRDefault="00000000" w:rsidRPr="00000000" w14:paraId="00000034">
      <w:pPr>
        <w:ind w:left="720" w:firstLine="0"/>
        <w:rPr>
          <w:b w:val="1"/>
          <w:color w:val="20124d"/>
        </w:rPr>
      </w:pPr>
      <w:r w:rsidDel="00000000" w:rsidR="00000000" w:rsidRPr="00000000">
        <w:rPr>
          <w:b w:val="1"/>
          <w:color w:val="20124d"/>
          <w:rtl w:val="0"/>
        </w:rPr>
        <w:t xml:space="preserve">    fit_rf.set_params(n_estimators=i)</w:t>
      </w:r>
    </w:p>
    <w:p w:rsidR="00000000" w:rsidDel="00000000" w:rsidP="00000000" w:rsidRDefault="00000000" w:rsidRPr="00000000" w14:paraId="00000035">
      <w:pPr>
        <w:ind w:left="720" w:firstLine="0"/>
        <w:rPr>
          <w:b w:val="1"/>
          <w:color w:val="20124d"/>
        </w:rPr>
      </w:pPr>
      <w:r w:rsidDel="00000000" w:rsidR="00000000" w:rsidRPr="00000000">
        <w:rPr>
          <w:b w:val="1"/>
          <w:color w:val="20124d"/>
          <w:rtl w:val="0"/>
        </w:rPr>
        <w:t xml:space="preserve">    fit_rf.fit(training_set, class_set)</w:t>
      </w:r>
    </w:p>
    <w:p w:rsidR="00000000" w:rsidDel="00000000" w:rsidP="00000000" w:rsidRDefault="00000000" w:rsidRPr="00000000" w14:paraId="00000036">
      <w:pPr>
        <w:ind w:left="720" w:firstLine="0"/>
        <w:rPr>
          <w:b w:val="1"/>
          <w:color w:val="20124d"/>
        </w:rPr>
      </w:pPr>
      <w:r w:rsidDel="00000000" w:rsidR="00000000" w:rsidRPr="00000000">
        <w:rPr>
          <w:rtl w:val="0"/>
        </w:rPr>
      </w:r>
    </w:p>
    <w:p w:rsidR="00000000" w:rsidDel="00000000" w:rsidP="00000000" w:rsidRDefault="00000000" w:rsidRPr="00000000" w14:paraId="00000037">
      <w:pPr>
        <w:ind w:left="720" w:firstLine="0"/>
        <w:rPr>
          <w:b w:val="1"/>
          <w:color w:val="20124d"/>
        </w:rPr>
      </w:pPr>
      <w:r w:rsidDel="00000000" w:rsidR="00000000" w:rsidRPr="00000000">
        <w:rPr>
          <w:b w:val="1"/>
          <w:color w:val="20124d"/>
          <w:rtl w:val="0"/>
        </w:rPr>
        <w:t xml:space="preserve">    oob_error = 1 - fit_rf.oob_score_</w:t>
      </w:r>
    </w:p>
    <w:p w:rsidR="00000000" w:rsidDel="00000000" w:rsidP="00000000" w:rsidRDefault="00000000" w:rsidRPr="00000000" w14:paraId="00000038">
      <w:pPr>
        <w:ind w:left="720" w:firstLine="0"/>
        <w:rPr>
          <w:b w:val="1"/>
          <w:color w:val="20124d"/>
        </w:rPr>
      </w:pPr>
      <w:r w:rsidDel="00000000" w:rsidR="00000000" w:rsidRPr="00000000">
        <w:rPr>
          <w:b w:val="1"/>
          <w:color w:val="20124d"/>
          <w:rtl w:val="0"/>
        </w:rPr>
        <w:t xml:space="preserve">    error_rate[i] = oob_error</w:t>
      </w:r>
    </w:p>
    <w:p w:rsidR="00000000" w:rsidDel="00000000" w:rsidP="00000000" w:rsidRDefault="00000000" w:rsidRPr="00000000" w14:paraId="00000039">
      <w:pPr>
        <w:ind w:left="720" w:firstLine="0"/>
        <w:rPr>
          <w:b w:val="1"/>
          <w:color w:val="20124d"/>
        </w:rPr>
      </w:pPr>
      <w:r w:rsidDel="00000000" w:rsidR="00000000" w:rsidRPr="00000000">
        <w:rPr>
          <w:b w:val="1"/>
          <w:color w:val="20124d"/>
          <w:rtl w:val="0"/>
        </w:rPr>
        <w:t xml:space="preserve">    </w:t>
      </w:r>
    </w:p>
    <w:p w:rsidR="00000000" w:rsidDel="00000000" w:rsidP="00000000" w:rsidRDefault="00000000" w:rsidRPr="00000000" w14:paraId="0000003A">
      <w:pPr>
        <w:ind w:left="0" w:firstLine="0"/>
        <w:rPr>
          <w:b w:val="1"/>
          <w:color w:val="20124d"/>
        </w:rPr>
      </w:pPr>
      <w:r w:rsidDel="00000000" w:rsidR="00000000" w:rsidRPr="00000000">
        <w:rPr>
          <w:b w:val="1"/>
          <w:color w:val="20124d"/>
          <w:rtl w:val="0"/>
        </w:rPr>
        <w:t xml:space="preserve">            # Convert dictionary to a pandas series for easy plotting </w:t>
      </w:r>
    </w:p>
    <w:p w:rsidR="00000000" w:rsidDel="00000000" w:rsidP="00000000" w:rsidRDefault="00000000" w:rsidRPr="00000000" w14:paraId="0000003B">
      <w:pPr>
        <w:ind w:left="720" w:firstLine="0"/>
        <w:rPr>
          <w:b w:val="1"/>
          <w:color w:val="20124d"/>
        </w:rPr>
      </w:pPr>
      <w:r w:rsidDel="00000000" w:rsidR="00000000" w:rsidRPr="00000000">
        <w:rPr>
          <w:b w:val="1"/>
          <w:color w:val="20124d"/>
          <w:rtl w:val="0"/>
        </w:rPr>
        <w:t xml:space="preserve">oob_series = pd.Series(error_rate)</w:t>
      </w:r>
    </w:p>
    <w:p w:rsidR="00000000" w:rsidDel="00000000" w:rsidP="00000000" w:rsidRDefault="00000000" w:rsidRPr="00000000" w14:paraId="0000003C">
      <w:pPr>
        <w:ind w:left="720" w:firstLine="0"/>
        <w:rPr>
          <w:b w:val="1"/>
          <w:color w:val="20124d"/>
        </w:rPr>
      </w:pPr>
      <w:r w:rsidDel="00000000" w:rsidR="00000000" w:rsidRPr="00000000">
        <w:rPr>
          <w:rtl w:val="0"/>
        </w:rPr>
      </w:r>
    </w:p>
    <w:p w:rsidR="00000000" w:rsidDel="00000000" w:rsidP="00000000" w:rsidRDefault="00000000" w:rsidRPr="00000000" w14:paraId="0000003D">
      <w:pPr>
        <w:ind w:left="720" w:firstLine="0"/>
        <w:rPr>
          <w:b w:val="1"/>
          <w:color w:val="20124d"/>
        </w:rPr>
      </w:pPr>
      <w:r w:rsidDel="00000000" w:rsidR="00000000" w:rsidRPr="00000000">
        <w:rPr>
          <w:b w:val="1"/>
          <w:color w:val="20124d"/>
          <w:rtl w:val="0"/>
        </w:rPr>
        <w:t xml:space="preserve">fig, ax = plt.subplots(figsize=(10, 10))</w:t>
      </w:r>
    </w:p>
    <w:p w:rsidR="00000000" w:rsidDel="00000000" w:rsidP="00000000" w:rsidRDefault="00000000" w:rsidRPr="00000000" w14:paraId="0000003E">
      <w:pPr>
        <w:ind w:left="720" w:firstLine="0"/>
        <w:rPr>
          <w:b w:val="1"/>
          <w:color w:val="20124d"/>
        </w:rPr>
      </w:pPr>
      <w:r w:rsidDel="00000000" w:rsidR="00000000" w:rsidRPr="00000000">
        <w:rPr>
          <w:rtl w:val="0"/>
        </w:rPr>
      </w:r>
    </w:p>
    <w:p w:rsidR="00000000" w:rsidDel="00000000" w:rsidP="00000000" w:rsidRDefault="00000000" w:rsidRPr="00000000" w14:paraId="0000003F">
      <w:pPr>
        <w:ind w:left="720" w:firstLine="0"/>
        <w:rPr>
          <w:b w:val="1"/>
          <w:color w:val="20124d"/>
        </w:rPr>
      </w:pPr>
      <w:r w:rsidDel="00000000" w:rsidR="00000000" w:rsidRPr="00000000">
        <w:rPr>
          <w:b w:val="1"/>
          <w:color w:val="20124d"/>
          <w:rtl w:val="0"/>
        </w:rPr>
        <w:t xml:space="preserve">ax.set_facecolor('#fafafa')</w:t>
      </w:r>
    </w:p>
    <w:p w:rsidR="00000000" w:rsidDel="00000000" w:rsidP="00000000" w:rsidRDefault="00000000" w:rsidRPr="00000000" w14:paraId="00000040">
      <w:pPr>
        <w:ind w:left="720" w:firstLine="0"/>
        <w:rPr>
          <w:b w:val="1"/>
          <w:color w:val="20124d"/>
        </w:rPr>
      </w:pPr>
      <w:r w:rsidDel="00000000" w:rsidR="00000000" w:rsidRPr="00000000">
        <w:rPr>
          <w:rtl w:val="0"/>
        </w:rPr>
      </w:r>
    </w:p>
    <w:p w:rsidR="00000000" w:rsidDel="00000000" w:rsidP="00000000" w:rsidRDefault="00000000" w:rsidRPr="00000000" w14:paraId="00000041">
      <w:pPr>
        <w:ind w:left="720" w:firstLine="0"/>
        <w:rPr>
          <w:b w:val="1"/>
          <w:color w:val="20124d"/>
        </w:rPr>
      </w:pPr>
      <w:r w:rsidDel="00000000" w:rsidR="00000000" w:rsidRPr="00000000">
        <w:rPr>
          <w:b w:val="1"/>
          <w:color w:val="20124d"/>
          <w:rtl w:val="0"/>
        </w:rPr>
        <w:t xml:space="preserve">oob_series.plot(kind='line',</w:t>
      </w:r>
    </w:p>
    <w:p w:rsidR="00000000" w:rsidDel="00000000" w:rsidP="00000000" w:rsidRDefault="00000000" w:rsidRPr="00000000" w14:paraId="00000042">
      <w:pPr>
        <w:ind w:left="720" w:firstLine="0"/>
        <w:rPr>
          <w:b w:val="1"/>
          <w:color w:val="20124d"/>
        </w:rPr>
      </w:pPr>
      <w:r w:rsidDel="00000000" w:rsidR="00000000" w:rsidRPr="00000000">
        <w:rPr>
          <w:b w:val="1"/>
          <w:color w:val="20124d"/>
          <w:rtl w:val="0"/>
        </w:rPr>
        <w:t xml:space="preserve">                color = 'red')</w:t>
      </w:r>
    </w:p>
    <w:p w:rsidR="00000000" w:rsidDel="00000000" w:rsidP="00000000" w:rsidRDefault="00000000" w:rsidRPr="00000000" w14:paraId="00000043">
      <w:pPr>
        <w:ind w:left="720" w:firstLine="0"/>
        <w:rPr>
          <w:b w:val="1"/>
          <w:color w:val="20124d"/>
        </w:rPr>
      </w:pPr>
      <w:r w:rsidDel="00000000" w:rsidR="00000000" w:rsidRPr="00000000">
        <w:rPr>
          <w:b w:val="1"/>
          <w:color w:val="20124d"/>
          <w:rtl w:val="0"/>
        </w:rPr>
        <w:t xml:space="preserve">plt.axhline(0.055, </w:t>
      </w:r>
    </w:p>
    <w:p w:rsidR="00000000" w:rsidDel="00000000" w:rsidP="00000000" w:rsidRDefault="00000000" w:rsidRPr="00000000" w14:paraId="00000044">
      <w:pPr>
        <w:ind w:left="720" w:firstLine="0"/>
        <w:rPr>
          <w:b w:val="1"/>
          <w:color w:val="20124d"/>
        </w:rPr>
      </w:pPr>
      <w:r w:rsidDel="00000000" w:rsidR="00000000" w:rsidRPr="00000000">
        <w:rPr>
          <w:b w:val="1"/>
          <w:color w:val="20124d"/>
          <w:rtl w:val="0"/>
        </w:rPr>
        <w:t xml:space="preserve">            color='#875FDB',</w:t>
      </w:r>
    </w:p>
    <w:p w:rsidR="00000000" w:rsidDel="00000000" w:rsidP="00000000" w:rsidRDefault="00000000" w:rsidRPr="00000000" w14:paraId="00000045">
      <w:pPr>
        <w:ind w:left="720" w:firstLine="0"/>
        <w:rPr>
          <w:b w:val="1"/>
          <w:color w:val="20124d"/>
        </w:rPr>
      </w:pPr>
      <w:r w:rsidDel="00000000" w:rsidR="00000000" w:rsidRPr="00000000">
        <w:rPr>
          <w:b w:val="1"/>
          <w:color w:val="20124d"/>
          <w:rtl w:val="0"/>
        </w:rPr>
        <w:t xml:space="preserve">           linestyle='--')</w:t>
      </w:r>
    </w:p>
    <w:p w:rsidR="00000000" w:rsidDel="00000000" w:rsidP="00000000" w:rsidRDefault="00000000" w:rsidRPr="00000000" w14:paraId="00000046">
      <w:pPr>
        <w:ind w:left="720" w:firstLine="0"/>
        <w:rPr>
          <w:b w:val="1"/>
          <w:color w:val="20124d"/>
        </w:rPr>
      </w:pPr>
      <w:r w:rsidDel="00000000" w:rsidR="00000000" w:rsidRPr="00000000">
        <w:rPr>
          <w:b w:val="1"/>
          <w:color w:val="20124d"/>
          <w:rtl w:val="0"/>
        </w:rPr>
        <w:t xml:space="preserve">plt.axhline(0.05, </w:t>
      </w:r>
    </w:p>
    <w:p w:rsidR="00000000" w:rsidDel="00000000" w:rsidP="00000000" w:rsidRDefault="00000000" w:rsidRPr="00000000" w14:paraId="00000047">
      <w:pPr>
        <w:ind w:left="720" w:firstLine="0"/>
        <w:rPr>
          <w:b w:val="1"/>
          <w:color w:val="20124d"/>
        </w:rPr>
      </w:pPr>
      <w:r w:rsidDel="00000000" w:rsidR="00000000" w:rsidRPr="00000000">
        <w:rPr>
          <w:b w:val="1"/>
          <w:color w:val="20124d"/>
          <w:rtl w:val="0"/>
        </w:rPr>
        <w:t xml:space="preserve">            color='#875FDB',</w:t>
      </w:r>
    </w:p>
    <w:p w:rsidR="00000000" w:rsidDel="00000000" w:rsidP="00000000" w:rsidRDefault="00000000" w:rsidRPr="00000000" w14:paraId="00000048">
      <w:pPr>
        <w:ind w:left="720" w:firstLine="0"/>
        <w:rPr>
          <w:b w:val="1"/>
          <w:color w:val="20124d"/>
        </w:rPr>
      </w:pPr>
      <w:r w:rsidDel="00000000" w:rsidR="00000000" w:rsidRPr="00000000">
        <w:rPr>
          <w:b w:val="1"/>
          <w:color w:val="20124d"/>
          <w:rtl w:val="0"/>
        </w:rPr>
        <w:t xml:space="preserve">           linestyle='--')</w:t>
      </w:r>
    </w:p>
    <w:p w:rsidR="00000000" w:rsidDel="00000000" w:rsidP="00000000" w:rsidRDefault="00000000" w:rsidRPr="00000000" w14:paraId="00000049">
      <w:pPr>
        <w:ind w:left="720" w:firstLine="0"/>
        <w:rPr>
          <w:b w:val="1"/>
          <w:color w:val="20124d"/>
        </w:rPr>
      </w:pPr>
      <w:r w:rsidDel="00000000" w:rsidR="00000000" w:rsidRPr="00000000">
        <w:rPr>
          <w:b w:val="1"/>
          <w:color w:val="20124d"/>
          <w:rtl w:val="0"/>
        </w:rPr>
        <w:t xml:space="preserve">plt.xlabel('n_estimators')</w:t>
      </w:r>
    </w:p>
    <w:p w:rsidR="00000000" w:rsidDel="00000000" w:rsidP="00000000" w:rsidRDefault="00000000" w:rsidRPr="00000000" w14:paraId="0000004A">
      <w:pPr>
        <w:ind w:left="720" w:firstLine="0"/>
        <w:rPr>
          <w:b w:val="1"/>
          <w:color w:val="20124d"/>
        </w:rPr>
      </w:pPr>
      <w:r w:rsidDel="00000000" w:rsidR="00000000" w:rsidRPr="00000000">
        <w:rPr>
          <w:b w:val="1"/>
          <w:color w:val="20124d"/>
          <w:rtl w:val="0"/>
        </w:rPr>
        <w:t xml:space="preserve">plt.ylabel('OOB Error Rate')</w:t>
      </w:r>
    </w:p>
    <w:p w:rsidR="00000000" w:rsidDel="00000000" w:rsidP="00000000" w:rsidRDefault="00000000" w:rsidRPr="00000000" w14:paraId="0000004B">
      <w:pPr>
        <w:ind w:left="720" w:firstLine="0"/>
        <w:rPr>
          <w:b w:val="1"/>
          <w:color w:val="20124d"/>
        </w:rPr>
      </w:pPr>
      <w:r w:rsidDel="00000000" w:rsidR="00000000" w:rsidRPr="00000000">
        <w:rPr>
          <w:b w:val="1"/>
          <w:color w:val="20124d"/>
          <w:rtl w:val="0"/>
        </w:rPr>
        <w:t xml:space="preserve">plt.title('OOB Error Rate Across various Forest sizes \n(From 15 to 1000 trees)')</w:t>
      </w:r>
    </w:p>
    <w:p w:rsidR="00000000" w:rsidDel="00000000" w:rsidP="00000000" w:rsidRDefault="00000000" w:rsidRPr="00000000" w14:paraId="0000004C">
      <w:pPr>
        <w:ind w:left="720" w:firstLine="0"/>
        <w:rPr>
          <w:b w:val="1"/>
          <w:color w:val="20124d"/>
        </w:rPr>
      </w:pPr>
      <w:r w:rsidDel="00000000" w:rsidR="00000000" w:rsidRPr="00000000">
        <w:rPr>
          <w:rtl w:val="0"/>
        </w:rPr>
      </w:r>
    </w:p>
    <w:p w:rsidR="00000000" w:rsidDel="00000000" w:rsidP="00000000" w:rsidRDefault="00000000" w:rsidRPr="00000000" w14:paraId="0000004D">
      <w:pPr>
        <w:ind w:left="720" w:firstLine="0"/>
        <w:rPr>
          <w:rFonts w:ascii="Georgia" w:cs="Georgia" w:eastAsia="Georgia" w:hAnsi="Georgia"/>
        </w:rPr>
      </w:pPr>
      <w:r w:rsidDel="00000000" w:rsidR="00000000" w:rsidRPr="00000000">
        <w:rPr>
          <w:rFonts w:ascii="Georgia" w:cs="Georgia" w:eastAsia="Georgia" w:hAnsi="Georgia"/>
          <w:rtl w:val="0"/>
        </w:rPr>
        <w:t xml:space="preserve"># The OOB error rate starts to oscillate at around 400 trees, so I will go ahead and use my judgment to use 400 trees in my forest.</w:t>
      </w:r>
    </w:p>
    <w:p w:rsidR="00000000" w:rsidDel="00000000" w:rsidP="00000000" w:rsidRDefault="00000000" w:rsidRPr="00000000" w14:paraId="0000004E">
      <w:pPr>
        <w:ind w:left="720" w:firstLine="0"/>
        <w:rPr/>
      </w:pPr>
      <w:r w:rsidDel="00000000" w:rsidR="00000000" w:rsidRPr="00000000">
        <w:rPr>
          <w:rFonts w:ascii="Georgia" w:cs="Georgia" w:eastAsia="Georgia" w:hAnsi="Georgia"/>
          <w:rtl w:val="0"/>
        </w:rPr>
        <w:t xml:space="preserve">#Using the pandas series object I can easily find the OOB error rate for the estimator as follows</w:t>
      </w: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b w:val="1"/>
          <w:color w:val="20124d"/>
        </w:rPr>
      </w:pPr>
      <w:r w:rsidDel="00000000" w:rsidR="00000000" w:rsidRPr="00000000">
        <w:rPr>
          <w:b w:val="1"/>
          <w:color w:val="20124d"/>
          <w:rtl w:val="0"/>
        </w:rPr>
        <w:t xml:space="preserve">print('OOB Error rate for 400 trees is: {0:.5f}'.format(oob_series[400]))</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Jupyter Notebooks for code :</w:t>
      </w:r>
      <w:r w:rsidDel="00000000" w:rsidR="00000000" w:rsidRPr="00000000">
        <w:rPr>
          <w:rtl w:val="0"/>
        </w:rPr>
        <w:t xml:space="preserve">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Decision Trees (Titanic dataset) - prepared from Kaggle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Decision_Tree_ML(classifier)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questions/38151615/specific-cross-validation-with-random-forest" TargetMode="External"/><Relationship Id="rId9" Type="http://schemas.openxmlformats.org/officeDocument/2006/relationships/hyperlink" Target="https://scikit-learn.org/stable/modules/cross_validation.html" TargetMode="External"/><Relationship Id="rId5" Type="http://schemas.openxmlformats.org/officeDocument/2006/relationships/styles" Target="styles.xml"/><Relationship Id="rId6" Type="http://schemas.openxmlformats.org/officeDocument/2006/relationships/hyperlink" Target="https://blog.quantinsti.com/gini-index/" TargetMode="External"/><Relationship Id="rId7" Type="http://schemas.openxmlformats.org/officeDocument/2006/relationships/hyperlink" Target="https://towardsdatascience.com/entropy-how-decision-trees-make-decisions-2946b9c18c8" TargetMode="External"/><Relationship Id="rId8" Type="http://schemas.openxmlformats.org/officeDocument/2006/relationships/hyperlink" Target="https://www.saedsayad.com/decision_tre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