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Inter" w:cs="Inter" w:eastAsia="Inter" w:hAnsi="Inter"/>
          <w:b/>
          <w:bCs/>
          <w:caps/>
          <w:color w:val="10b981"/>
          <w:sz w:val="17"/>
          <w:szCs w:val="17"/>
        </w:rPr>
        <w:t xml:space="preserve">CASE STUDY</w:t>
      </w:r>
    </w:p>
    <w:p>
      <w:pPr>
        <w:pStyle w:val="Heading1"/>
        <w:spacing w:before="0" w:after="100"/>
      </w:pPr>
      <w:r>
        <w:rPr>
          <w:rFonts w:ascii="Inter" w:cs="Inter" w:eastAsia="Inter" w:hAnsi="Inter"/>
          <w:color w:val="0f172a"/>
        </w:rPr>
        <w:t xml:space="preserve">AI-Driven IoT Predictive Maintenance Platform</w:t>
      </w:r>
    </w:p>
    <w:p>
      <w:pPr>
        <w:spacing w:before="0" w:after="40"/>
      </w:pPr>
      <w:r>
        <w:rPr>
          <w:rFonts w:ascii="Inter" w:cs="Inter" w:eastAsia="Inter" w:hAnsi="Inter"/>
          <w:i/>
          <w:iCs/>
          <w:color w:val="64748b"/>
          <w:sz w:val="20"/>
          <w:szCs w:val="20"/>
        </w:rPr>
        <w:t xml:space="preserve">Applied Materials  ·  2016–2020</w:t>
      </w:r>
    </w:p>
    <w:p>
      <w:pPr>
        <w:pBdr>
          <w:bottom w:val="single" w:color="10b981" w:sz="4" w:space="1"/>
        </w:pBdr>
        <w:spacing w:before="4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Unplanned equipment downtime causing production delays and 30–50% higher operational costs across global manufacturing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My Role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Program Manager — ML model development partnership, edge computing architecture, global deployment coordination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75% downtime reduction · 30–50% cost reduction · ROI in 12 months · 99%+ customer satisfaction</w:t>
            </w:r>
          </w:p>
        </w:tc>
      </w:tr>
    </w:tbl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40"/>
                <w:szCs w:val="40"/>
              </w:rPr>
              <w:t xml:space="preserve">75%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Downtime Reduction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40"/>
                <w:szCs w:val="40"/>
              </w:rPr>
              <w:t xml:space="preserve">50%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Max OpEx Cost Reduction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40"/>
                <w:szCs w:val="40"/>
              </w:rPr>
              <w:t xml:space="preserve">100+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Connected Systems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40"/>
                <w:szCs w:val="40"/>
              </w:rPr>
              <w:t xml:space="preserve">12 mo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ROI Achieved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THE CHALLENGE</w:t>
      </w:r>
    </w:p>
    <w:p>
      <w:pPr>
        <w:spacing w:before="60" w:after="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Applied Materials' global semiconductor manufacturing facilities operated on reactive maintenance. Equipment failures were discovered after they occurred, causing unplanned downtime and production delays. Operational costs were 30–50% higher than a predictive model would require. Equipment failure signals existed in sensor data but weren't captured or analyzed at scale across 100+ connected systems globally.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MY ROLE</w:t>
      </w:r>
    </w:p>
    <w:p>
      <w:pPr>
        <w:spacing w:before="60" w:after="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I led the end-to-end program: partnered with data science on ML model development for failure prediction, architected the edge computing infrastructure for real-time sensor analysis, established MLOps framework (automated retraining, A/B testing, performance monitoring), integrated predictions with maintenance scheduling systems, and managed global deployment coordination across 50+ engineers in USA, Asia, and Europe.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THE SOLUTION</w:t>
      </w:r>
    </w:p>
    <w:p>
      <w:pPr>
        <w:pStyle w:val="Heading2"/>
        <w:spacing w:before="120" w:after="80"/>
      </w:pPr>
      <w:r>
        <w:rPr>
          <w:rFonts w:ascii="Inter" w:cs="Inter" w:eastAsia="Inter" w:hAnsi="Inter"/>
        </w:rPr>
        <w:t xml:space="preserve">Edge AI + Cloud ML: Real-Time Prediction at Manufacturing Scale</w:t>
      </w:r>
    </w:p>
    <w:p>
      <w:pPr>
        <w:spacing w:before="60" w:after="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The platform was a two-tier AI system: edge computing at each facility for low-latency anomaly detection, with a cloud ML layer for model training and fleet-wide pattern learning. This enabled immediate local alerts and continuous model improvement over time.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ML model development: partnered with data science to build failure prediction models using historical sensor data; validated accuracy against historical failure events before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Edge architecture: deployed edge computing nodes at each facility for real-time sensor analysis with sub-second alert latency — no cloud round-trip dependency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Cloud ML platform: Amazon SageMaker for model training, A/B testing, and automated retraining on new failure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MLOps framework: automated retraining pipeline, performance monitoring, data drift detection — the platform became more accurate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Maintenance integration: connected failure predictions with scheduling systems and alerting mechanisms; trained operations teams on predictive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Global deployment: coordinated 50+ engineers across USA, Asia, Europe through phased rollout; facility-level validation before go-live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TECHNICAL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94a3b8"/>
                <w:sz w:val="18"/>
                <w:szCs w:val="18"/>
              </w:rPr>
              <w:t xml:space="preserve">TECH STACK: 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AWS IoT Core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Amazon SageMaker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Edge Computing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Python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Lambda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MLOps  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Edge nodes at each facility for real-time anomaly detection with sub-second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AWS IoT Core for centralized management of 100+ connected systems and sensor data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Amazon SageMaker for ML training, validation, and fleet-wide pattern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MLOps: automated retraining, A/B testing, performance monitoring, data drift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Lambda-based event processing for maintenance action triggers integrated with existing scheduling systems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RESULTS &amp;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75% reduction in unplanned equipment downtime across global manufacturing facilities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30–50% operational cost reduction — maintenance scheduled proactively, not driven by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ROI achieved within 12 months of production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99%+ customer satisfaction through shift from reactive to proactive maintenance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Scalable platform supporting 100+ connected systems with continuous model improvement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Platform architecture reusable across additional equipment types — foundation for ongoing IoT expansion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KEY INSIGHT</w:t>
      </w:r>
    </w:p>
    <w:p>
      <w:pPr>
        <w:spacing w:before="60" w:after="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Reactive to predictive is a cultural shift, not just a technology deployment. The program invested equally in workflow redesign and operations team enablement as in the technical platform. MLOps infrastructure from the start turned a project into a platform that improves over time — each resolved failure made the model better. 99%+ satisfaction is achievable when you shift customer experience from unexpected downtime to scheduled, predictable maintenance.</w:t>
      </w:r>
    </w:p>
    <w:p>
      <w:pPr>
        <w:spacing w:before="0" w:after="120"/>
      </w:pPr>
      <w:r>
        <w:t xml:space="preserve"/>
      </w:r>
    </w:p>
    <w:p>
      <w:pPr>
        <w:pBdr>
          <w:bottom w:val="single" w:color="10b981" w:sz="4" w:space="1"/>
        </w:pBdr>
        <w:spacing w:before="40" w:after="120"/>
      </w:pPr>
      <w:r>
        <w:t xml:space="preserve"/>
      </w:r>
    </w:p>
    <w:p>
      <w:pPr>
        <w:spacing w:before="60" w:after="0"/>
        <w:jc w:val="center"/>
      </w:pPr>
      <w:r>
        <w:rPr>
          <w:rFonts w:ascii="Inter" w:cs="Inter" w:eastAsia="Inter" w:hAnsi="Inter"/>
          <w:b/>
          <w:bCs/>
          <w:color w:val="0f172a"/>
          <w:sz w:val="19"/>
          <w:szCs w:val="19"/>
        </w:rPr>
        <w:t xml:space="preserve">Sanjay Gupta</w:t>
      </w:r>
      <w:r>
        <w:rPr>
          <w:rFonts w:ascii="Inter" w:cs="Inter" w:eastAsia="Inter" w:hAnsi="Inter"/>
          <w:color w:val="64748b"/>
          <w:sz w:val="19"/>
          <w:szCs w:val="19"/>
        </w:rPr>
        <w:t xml:space="preserve">   ·   </w:t>
      </w:r>
      <w:r>
        <w:rPr>
          <w:rFonts w:ascii="Inter" w:cs="Inter" w:eastAsia="Inter" w:hAnsi="Inter"/>
          <w:color w:val="64748b"/>
          <w:sz w:val="19"/>
          <w:szCs w:val="19"/>
        </w:rPr>
        <w:t xml:space="preserve">Principal Technical Program Manager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00"/>
      <w:outlineLvl w:val="0"/>
    </w:pPr>
    <w:rPr>
      <w:rFonts w:ascii="Inter" w:cs="Inter" w:eastAsia="Inter" w:hAnsi="Inter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120" w:after="8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2026-02-18T03:43:24.250Z</dcterms:created>
  <dcterms:modified xsi:type="dcterms:W3CDTF">2026-02-18T03:43:24.250Z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