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4B4CA" w14:textId="695897A2" w:rsidR="00A70D7A" w:rsidRPr="00131D03" w:rsidRDefault="003C53B8" w:rsidP="003C53B8">
      <w:pPr>
        <w:jc w:val="center"/>
        <w:rPr>
          <w:rFonts w:ascii="Algerian" w:hAnsi="Algerian"/>
          <w:b/>
          <w:bCs/>
          <w:sz w:val="52"/>
          <w:szCs w:val="52"/>
          <w:u w:val="wave"/>
        </w:rPr>
      </w:pPr>
      <w:r w:rsidRPr="00131D03">
        <w:rPr>
          <w:rFonts w:ascii="Algerian" w:hAnsi="Algerian"/>
          <w:b/>
          <w:bCs/>
          <w:sz w:val="52"/>
          <w:szCs w:val="52"/>
          <w:u w:val="wave"/>
        </w:rPr>
        <w:t>BIPOLAR JUNCTION TRANSISTOR</w:t>
      </w:r>
    </w:p>
    <w:p w14:paraId="4AEF64D6" w14:textId="77777777" w:rsidR="00B537DD" w:rsidRDefault="00B537DD" w:rsidP="00532793">
      <w:pPr>
        <w:rPr>
          <w:rFonts w:ascii="Avenir Next LT Pro" w:hAnsi="Avenir Next LT Pro"/>
          <w:sz w:val="28"/>
          <w:szCs w:val="28"/>
        </w:rPr>
      </w:pPr>
      <w:r w:rsidRPr="00B537DD">
        <w:rPr>
          <w:rFonts w:ascii="Avenir Next LT Pro" w:hAnsi="Avenir Next LT Pro"/>
          <w:sz w:val="28"/>
          <w:szCs w:val="28"/>
        </w:rPr>
        <w:t>BJT also known as bipolar junction transistor as the name suggest it is a type of transistor which uses both electrons as well as the electron holes as charge carriers therefore it is called bipolar. It is a three pin device (</w:t>
      </w:r>
      <w:proofErr w:type="gramStart"/>
      <w:r w:rsidRPr="00B537DD">
        <w:rPr>
          <w:rFonts w:ascii="Avenir Next LT Pro" w:hAnsi="Avenir Next LT Pro"/>
          <w:sz w:val="28"/>
          <w:szCs w:val="28"/>
        </w:rPr>
        <w:t>emitter ,</w:t>
      </w:r>
      <w:proofErr w:type="gramEnd"/>
      <w:r w:rsidRPr="00B537DD">
        <w:rPr>
          <w:rFonts w:ascii="Avenir Next LT Pro" w:hAnsi="Avenir Next LT Pro"/>
          <w:sz w:val="28"/>
          <w:szCs w:val="28"/>
        </w:rPr>
        <w:t xml:space="preserve"> base, collector). Now if we look towards its history at first the bipolar point contact transistor was invented by Jhon Bardeen and Walter Brattain in December 1947 at Bell Telephone Laboratories. Later the junction version which we are using today as </w:t>
      </w:r>
      <w:proofErr w:type="gramStart"/>
      <w:r w:rsidRPr="00B537DD">
        <w:rPr>
          <w:rFonts w:ascii="Avenir Next LT Pro" w:hAnsi="Avenir Next LT Pro"/>
          <w:sz w:val="28"/>
          <w:szCs w:val="28"/>
        </w:rPr>
        <w:t>BJT ,</w:t>
      </w:r>
      <w:proofErr w:type="gramEnd"/>
      <w:r w:rsidRPr="00B537DD">
        <w:rPr>
          <w:rFonts w:ascii="Avenir Next LT Pro" w:hAnsi="Avenir Next LT Pro"/>
          <w:sz w:val="28"/>
          <w:szCs w:val="28"/>
        </w:rPr>
        <w:t xml:space="preserve"> invented by William Shockley in 1948.</w:t>
      </w:r>
    </w:p>
    <w:p w14:paraId="0C7C119C" w14:textId="5B78F8D8" w:rsidR="00532793" w:rsidRPr="00057936" w:rsidRDefault="00793076" w:rsidP="00532793">
      <w:pPr>
        <w:rPr>
          <w:rFonts w:ascii="Avenir Next LT Pro" w:hAnsi="Avenir Next LT Pro"/>
          <w:sz w:val="28"/>
          <w:szCs w:val="28"/>
        </w:rPr>
      </w:pPr>
      <w:r w:rsidRPr="00057936">
        <w:rPr>
          <w:rFonts w:ascii="Avenir Next LT Pro" w:hAnsi="Avenir Next LT Pro" w:cs="Arial"/>
          <w:color w:val="202122"/>
          <w:sz w:val="28"/>
          <w:szCs w:val="28"/>
          <w:shd w:val="clear" w:color="auto" w:fill="FFFFFF"/>
        </w:rPr>
        <w:t>Now looking at its types</w:t>
      </w:r>
      <w:r w:rsidRPr="00057936">
        <w:rPr>
          <w:rFonts w:ascii="Avenir Next LT Pro" w:hAnsi="Avenir Next LT Pro"/>
          <w:sz w:val="28"/>
          <w:szCs w:val="28"/>
        </w:rPr>
        <w:t xml:space="preserve"> </w:t>
      </w:r>
      <w:r w:rsidR="00532793" w:rsidRPr="00057936">
        <w:rPr>
          <w:rFonts w:ascii="Avenir Next LT Pro" w:hAnsi="Avenir Next LT Pro"/>
          <w:sz w:val="28"/>
          <w:szCs w:val="28"/>
        </w:rPr>
        <w:t xml:space="preserve">It is of two </w:t>
      </w:r>
      <w:proofErr w:type="gramStart"/>
      <w:r w:rsidR="00532793" w:rsidRPr="00057936">
        <w:rPr>
          <w:rFonts w:ascii="Avenir Next LT Pro" w:hAnsi="Avenir Next LT Pro"/>
          <w:sz w:val="28"/>
          <w:szCs w:val="28"/>
        </w:rPr>
        <w:t>types :</w:t>
      </w:r>
      <w:proofErr w:type="gramEnd"/>
      <w:r w:rsidR="00532793" w:rsidRPr="00057936">
        <w:rPr>
          <w:rFonts w:ascii="Avenir Next LT Pro" w:hAnsi="Avenir Next LT Pro"/>
          <w:sz w:val="28"/>
          <w:szCs w:val="28"/>
        </w:rPr>
        <w:t>-</w:t>
      </w:r>
    </w:p>
    <w:p w14:paraId="55532336" w14:textId="3CD0E516" w:rsidR="00532793" w:rsidRPr="00057936" w:rsidRDefault="00532793" w:rsidP="00532793">
      <w:pPr>
        <w:pStyle w:val="ListParagraph"/>
        <w:numPr>
          <w:ilvl w:val="0"/>
          <w:numId w:val="1"/>
        </w:numPr>
        <w:rPr>
          <w:rFonts w:ascii="Avenir Next LT Pro" w:hAnsi="Avenir Next LT Pro"/>
          <w:sz w:val="28"/>
          <w:szCs w:val="28"/>
        </w:rPr>
      </w:pPr>
      <w:proofErr w:type="spellStart"/>
      <w:r w:rsidRPr="00057936">
        <w:rPr>
          <w:rFonts w:ascii="Avenir Next LT Pro" w:hAnsi="Avenir Next LT Pro"/>
          <w:sz w:val="28"/>
          <w:szCs w:val="28"/>
        </w:rPr>
        <w:t>pnp</w:t>
      </w:r>
      <w:proofErr w:type="spellEnd"/>
      <w:r w:rsidRPr="00057936">
        <w:rPr>
          <w:rFonts w:ascii="Avenir Next LT Pro" w:hAnsi="Avenir Next LT Pro"/>
          <w:sz w:val="28"/>
          <w:szCs w:val="28"/>
        </w:rPr>
        <w:t xml:space="preserve"> BJT</w:t>
      </w:r>
    </w:p>
    <w:p w14:paraId="088275D2" w14:textId="1BD1E8DC" w:rsidR="00532793" w:rsidRPr="00057936" w:rsidRDefault="00532793" w:rsidP="00532793">
      <w:pPr>
        <w:pStyle w:val="ListParagraph"/>
        <w:numPr>
          <w:ilvl w:val="0"/>
          <w:numId w:val="1"/>
        </w:numPr>
        <w:rPr>
          <w:rFonts w:ascii="Avenir Next LT Pro" w:hAnsi="Avenir Next LT Pro"/>
          <w:sz w:val="28"/>
          <w:szCs w:val="28"/>
        </w:rPr>
      </w:pPr>
      <w:proofErr w:type="spellStart"/>
      <w:r w:rsidRPr="00057936">
        <w:rPr>
          <w:rFonts w:ascii="Avenir Next LT Pro" w:hAnsi="Avenir Next LT Pro"/>
          <w:sz w:val="28"/>
          <w:szCs w:val="28"/>
        </w:rPr>
        <w:t>npn</w:t>
      </w:r>
      <w:proofErr w:type="spellEnd"/>
      <w:r w:rsidRPr="00057936">
        <w:rPr>
          <w:rFonts w:ascii="Avenir Next LT Pro" w:hAnsi="Avenir Next LT Pro"/>
          <w:sz w:val="28"/>
          <w:szCs w:val="28"/>
        </w:rPr>
        <w:t xml:space="preserve"> BJT</w:t>
      </w:r>
    </w:p>
    <w:p w14:paraId="1857A3BC" w14:textId="77777777" w:rsidR="00057936" w:rsidRPr="00131D03" w:rsidRDefault="00057936" w:rsidP="00057936">
      <w:pPr>
        <w:shd w:val="clear" w:color="auto" w:fill="FFFFFF"/>
        <w:spacing w:before="100" w:beforeAutospacing="1" w:after="100" w:afterAutospacing="1" w:line="240" w:lineRule="auto"/>
        <w:outlineLvl w:val="1"/>
        <w:rPr>
          <w:rFonts w:ascii="Avenir Next LT Pro" w:eastAsia="Times New Roman" w:hAnsi="Avenir Next LT Pro" w:cs="Heebo"/>
          <w:b/>
          <w:bCs/>
          <w:color w:val="000000"/>
          <w:kern w:val="0"/>
          <w:sz w:val="28"/>
          <w:szCs w:val="28"/>
          <w:lang w:eastAsia="en-IN"/>
          <w14:ligatures w14:val="none"/>
        </w:rPr>
      </w:pPr>
      <w:r w:rsidRPr="00131D03">
        <w:rPr>
          <w:rFonts w:ascii="Avenir Next LT Pro" w:eastAsia="Times New Roman" w:hAnsi="Avenir Next LT Pro" w:cs="Heebo"/>
          <w:b/>
          <w:bCs/>
          <w:color w:val="000000"/>
          <w:kern w:val="0"/>
          <w:sz w:val="28"/>
          <w:szCs w:val="28"/>
          <w:lang w:eastAsia="en-IN"/>
          <w14:ligatures w14:val="none"/>
        </w:rPr>
        <w:t>NPN Transistor</w:t>
      </w:r>
    </w:p>
    <w:p w14:paraId="05EE3443" w14:textId="77777777" w:rsidR="009D3949" w:rsidRPr="009D3949" w:rsidRDefault="00057936" w:rsidP="009D3949">
      <w:pPr>
        <w:shd w:val="clear" w:color="auto" w:fill="FFFFFF"/>
        <w:spacing w:before="30" w:after="150" w:line="240" w:lineRule="auto"/>
        <w:ind w:right="30"/>
        <w:jc w:val="both"/>
        <w:rPr>
          <w:rFonts w:ascii="Avenir Next LT Pro" w:eastAsia="Times New Roman" w:hAnsi="Avenir Next LT Pro" w:cs="Times New Roman"/>
          <w:color w:val="000000"/>
          <w:kern w:val="0"/>
          <w:sz w:val="28"/>
          <w:szCs w:val="28"/>
          <w:lang w:eastAsia="en-IN"/>
          <w14:ligatures w14:val="none"/>
        </w:rPr>
      </w:pPr>
      <w:r w:rsidRPr="00057936">
        <w:rPr>
          <w:rFonts w:ascii="Avenir Next LT Pro" w:eastAsia="Times New Roman" w:hAnsi="Avenir Next LT Pro" w:cs="Times New Roman"/>
          <w:color w:val="000000"/>
          <w:kern w:val="0"/>
          <w:sz w:val="28"/>
          <w:szCs w:val="28"/>
          <w:lang w:eastAsia="en-IN"/>
          <w14:ligatures w14:val="none"/>
        </w:rPr>
        <w:t xml:space="preserve">An </w:t>
      </w:r>
      <w:proofErr w:type="spellStart"/>
      <w:r w:rsidRPr="00057936">
        <w:rPr>
          <w:rFonts w:ascii="Avenir Next LT Pro" w:eastAsia="Times New Roman" w:hAnsi="Avenir Next LT Pro" w:cs="Times New Roman"/>
          <w:color w:val="000000"/>
          <w:kern w:val="0"/>
          <w:sz w:val="28"/>
          <w:szCs w:val="28"/>
          <w:lang w:eastAsia="en-IN"/>
          <w14:ligatures w14:val="none"/>
        </w:rPr>
        <w:t>npn</w:t>
      </w:r>
      <w:proofErr w:type="spellEnd"/>
      <w:r w:rsidRPr="00057936">
        <w:rPr>
          <w:rFonts w:ascii="Avenir Next LT Pro" w:eastAsia="Times New Roman" w:hAnsi="Avenir Next LT Pro" w:cs="Times New Roman"/>
          <w:color w:val="000000"/>
          <w:kern w:val="0"/>
          <w:sz w:val="28"/>
          <w:szCs w:val="28"/>
          <w:lang w:eastAsia="en-IN"/>
          <w14:ligatures w14:val="none"/>
        </w:rPr>
        <w:t xml:space="preserve">-transistor is composed of two n-type semiconductor materials which are separated by a thin layer of p-type semiconductor. </w:t>
      </w:r>
      <w:r w:rsidR="009D3949" w:rsidRPr="009D3949">
        <w:rPr>
          <w:rFonts w:ascii="Avenir Next LT Pro" w:eastAsia="Times New Roman" w:hAnsi="Avenir Next LT Pro" w:cs="Times New Roman"/>
          <w:color w:val="000000"/>
          <w:kern w:val="0"/>
          <w:sz w:val="28"/>
          <w:szCs w:val="28"/>
          <w:lang w:eastAsia="en-IN"/>
          <w14:ligatures w14:val="none"/>
        </w:rPr>
        <w:t xml:space="preserve">A thin layer of p-type semiconductor sits between two n-type semiconductor components to form a </w:t>
      </w:r>
      <w:proofErr w:type="spellStart"/>
      <w:r w:rsidR="009D3949" w:rsidRPr="009D3949">
        <w:rPr>
          <w:rFonts w:ascii="Avenir Next LT Pro" w:eastAsia="Times New Roman" w:hAnsi="Avenir Next LT Pro" w:cs="Times New Roman"/>
          <w:color w:val="000000"/>
          <w:kern w:val="0"/>
          <w:sz w:val="28"/>
          <w:szCs w:val="28"/>
          <w:lang w:eastAsia="en-IN"/>
          <w14:ligatures w14:val="none"/>
        </w:rPr>
        <w:t>npn</w:t>
      </w:r>
      <w:proofErr w:type="spellEnd"/>
      <w:r w:rsidR="009D3949" w:rsidRPr="009D3949">
        <w:rPr>
          <w:rFonts w:ascii="Avenir Next LT Pro" w:eastAsia="Times New Roman" w:hAnsi="Avenir Next LT Pro" w:cs="Times New Roman"/>
          <w:color w:val="000000"/>
          <w:kern w:val="0"/>
          <w:sz w:val="28"/>
          <w:szCs w:val="28"/>
          <w:lang w:eastAsia="en-IN"/>
          <w14:ligatures w14:val="none"/>
        </w:rPr>
        <w:t xml:space="preserve"> transistor. Emitter and Collector, two terminals, are removed from two n-type semiconductors, while Base, a terminal, is removed from a p-type semiconductor.</w:t>
      </w:r>
    </w:p>
    <w:p w14:paraId="7A7C767B" w14:textId="1E57A869" w:rsidR="00057936" w:rsidRDefault="009D3949" w:rsidP="009D3949">
      <w:pPr>
        <w:shd w:val="clear" w:color="auto" w:fill="FFFFFF"/>
        <w:spacing w:before="30" w:after="150" w:line="240" w:lineRule="auto"/>
        <w:ind w:right="30"/>
        <w:jc w:val="both"/>
        <w:rPr>
          <w:rFonts w:ascii="Avenir Next LT Pro" w:eastAsia="Times New Roman" w:hAnsi="Avenir Next LT Pro" w:cs="Times New Roman"/>
          <w:color w:val="000000"/>
          <w:kern w:val="0"/>
          <w:sz w:val="28"/>
          <w:szCs w:val="28"/>
          <w:lang w:eastAsia="en-IN"/>
          <w14:ligatures w14:val="none"/>
        </w:rPr>
      </w:pPr>
      <w:r w:rsidRPr="009D3949">
        <w:rPr>
          <w:rFonts w:ascii="Avenir Next LT Pro" w:eastAsia="Times New Roman" w:hAnsi="Avenir Next LT Pro" w:cs="Times New Roman"/>
          <w:color w:val="000000"/>
          <w:kern w:val="0"/>
          <w:sz w:val="28"/>
          <w:szCs w:val="28"/>
          <w:lang w:eastAsia="en-IN"/>
          <w14:ligatures w14:val="none"/>
        </w:rPr>
        <w:t xml:space="preserve">The arrow in the BJT symbol points in the direction of the conventional current flowing through the emitter with forward bias. The conventional current exits the emitter of a </w:t>
      </w:r>
      <w:proofErr w:type="spellStart"/>
      <w:r w:rsidRPr="009D3949">
        <w:rPr>
          <w:rFonts w:ascii="Avenir Next LT Pro" w:eastAsia="Times New Roman" w:hAnsi="Avenir Next LT Pro" w:cs="Times New Roman"/>
          <w:color w:val="000000"/>
          <w:kern w:val="0"/>
          <w:sz w:val="28"/>
          <w:szCs w:val="28"/>
          <w:lang w:eastAsia="en-IN"/>
          <w14:ligatures w14:val="none"/>
        </w:rPr>
        <w:t>npn</w:t>
      </w:r>
      <w:proofErr w:type="spellEnd"/>
      <w:r w:rsidRPr="009D3949">
        <w:rPr>
          <w:rFonts w:ascii="Avenir Next LT Pro" w:eastAsia="Times New Roman" w:hAnsi="Avenir Next LT Pro" w:cs="Times New Roman"/>
          <w:color w:val="000000"/>
          <w:kern w:val="0"/>
          <w:sz w:val="28"/>
          <w:szCs w:val="28"/>
          <w:lang w:eastAsia="en-IN"/>
          <w14:ligatures w14:val="none"/>
        </w:rPr>
        <w:t xml:space="preserve"> transistor, as shown by the outgoing arrow.</w:t>
      </w:r>
    </w:p>
    <w:p w14:paraId="5F63A63B" w14:textId="1A8F26E5" w:rsidR="00057936" w:rsidRPr="00057936" w:rsidRDefault="00057936" w:rsidP="00057936">
      <w:pPr>
        <w:shd w:val="clear" w:color="auto" w:fill="FFFFFF"/>
        <w:spacing w:before="30" w:after="150" w:line="240" w:lineRule="auto"/>
        <w:ind w:right="30"/>
        <w:jc w:val="both"/>
        <w:rPr>
          <w:rFonts w:ascii="Avenir Next LT Pro" w:eastAsia="Times New Roman" w:hAnsi="Avenir Next LT Pro" w:cs="Times New Roman"/>
          <w:color w:val="000000"/>
          <w:kern w:val="0"/>
          <w:sz w:val="28"/>
          <w:szCs w:val="28"/>
          <w:lang w:eastAsia="en-IN"/>
          <w14:ligatures w14:val="none"/>
        </w:rPr>
      </w:pPr>
      <w:r>
        <w:rPr>
          <w:rFonts w:ascii="Avenir Next LT Pro" w:eastAsia="Times New Roman" w:hAnsi="Avenir Next LT Pro" w:cs="Times New Roman"/>
          <w:noProof/>
          <w:color w:val="000000"/>
          <w:kern w:val="0"/>
          <w:sz w:val="28"/>
          <w:szCs w:val="28"/>
          <w:lang w:eastAsia="en-IN"/>
          <w14:ligatures w14:val="none"/>
        </w:rPr>
        <w:drawing>
          <wp:inline distT="0" distB="0" distL="0" distR="0" wp14:anchorId="5A82D539" wp14:editId="3F3620A5">
            <wp:extent cx="4411980" cy="19050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1980" cy="1905000"/>
                    </a:xfrm>
                    <a:prstGeom prst="rect">
                      <a:avLst/>
                    </a:prstGeom>
                    <a:noFill/>
                    <a:ln>
                      <a:noFill/>
                    </a:ln>
                  </pic:spPr>
                </pic:pic>
              </a:graphicData>
            </a:graphic>
          </wp:inline>
        </w:drawing>
      </w:r>
    </w:p>
    <w:p w14:paraId="575343F1" w14:textId="77777777" w:rsidR="00B537DD" w:rsidRDefault="00B537DD" w:rsidP="00057936">
      <w:pPr>
        <w:pStyle w:val="Heading2"/>
        <w:shd w:val="clear" w:color="auto" w:fill="FFFFFF"/>
        <w:rPr>
          <w:rFonts w:ascii="Avenir Next LT Pro" w:hAnsi="Avenir Next LT Pro" w:cs="Heebo"/>
          <w:color w:val="000000"/>
          <w:sz w:val="28"/>
          <w:szCs w:val="28"/>
        </w:rPr>
      </w:pPr>
    </w:p>
    <w:p w14:paraId="020D1E77" w14:textId="5CFC54EF" w:rsidR="00057936" w:rsidRPr="00131D03" w:rsidRDefault="00057936" w:rsidP="00057936">
      <w:pPr>
        <w:pStyle w:val="Heading2"/>
        <w:shd w:val="clear" w:color="auto" w:fill="FFFFFF"/>
        <w:rPr>
          <w:rFonts w:ascii="Avenir Next LT Pro" w:hAnsi="Avenir Next LT Pro" w:cs="Heebo"/>
          <w:color w:val="000000"/>
          <w:sz w:val="28"/>
          <w:szCs w:val="28"/>
        </w:rPr>
      </w:pPr>
      <w:r w:rsidRPr="00131D03">
        <w:rPr>
          <w:rFonts w:ascii="Avenir Next LT Pro" w:hAnsi="Avenir Next LT Pro" w:cs="Heebo"/>
          <w:color w:val="000000"/>
          <w:sz w:val="28"/>
          <w:szCs w:val="28"/>
        </w:rPr>
        <w:lastRenderedPageBreak/>
        <w:t>PNP Transistor</w:t>
      </w:r>
    </w:p>
    <w:p w14:paraId="0C418378" w14:textId="09CBD1EA" w:rsidR="005E25C5" w:rsidRPr="00057936" w:rsidRDefault="009D3949" w:rsidP="00057936">
      <w:pPr>
        <w:pStyle w:val="NormalWeb"/>
        <w:shd w:val="clear" w:color="auto" w:fill="FFFFFF"/>
        <w:spacing w:before="30" w:beforeAutospacing="0" w:after="150" w:afterAutospacing="0"/>
        <w:ind w:left="30" w:right="30"/>
        <w:jc w:val="both"/>
        <w:rPr>
          <w:rFonts w:ascii="Avenir Next LT Pro" w:hAnsi="Avenir Next LT Pro"/>
          <w:color w:val="000000"/>
          <w:sz w:val="28"/>
          <w:szCs w:val="28"/>
        </w:rPr>
      </w:pPr>
      <w:r w:rsidRPr="009D3949">
        <w:rPr>
          <w:rFonts w:ascii="Avenir Next LT Pro" w:hAnsi="Avenir Next LT Pro"/>
          <w:color w:val="000000"/>
          <w:sz w:val="28"/>
          <w:szCs w:val="28"/>
        </w:rPr>
        <w:t xml:space="preserve">Two p-type semiconductors are sandwiched between a thin layer of n-type material to form a </w:t>
      </w:r>
      <w:proofErr w:type="spellStart"/>
      <w:r w:rsidRPr="009D3949">
        <w:rPr>
          <w:rFonts w:ascii="Avenir Next LT Pro" w:hAnsi="Avenir Next LT Pro"/>
          <w:color w:val="000000"/>
          <w:sz w:val="28"/>
          <w:szCs w:val="28"/>
        </w:rPr>
        <w:t>pnp</w:t>
      </w:r>
      <w:proofErr w:type="spellEnd"/>
      <w:r w:rsidRPr="009D3949">
        <w:rPr>
          <w:rFonts w:ascii="Avenir Next LT Pro" w:hAnsi="Avenir Next LT Pro"/>
          <w:color w:val="000000"/>
          <w:sz w:val="28"/>
          <w:szCs w:val="28"/>
        </w:rPr>
        <w:t xml:space="preserve"> transistor. The base terminal is from the n-type semiconductor, and the two terminals, Emitter and Collector, are removed from the two p-type semiconductor layers. The usual current for </w:t>
      </w:r>
      <w:proofErr w:type="spellStart"/>
      <w:r w:rsidRPr="009D3949">
        <w:rPr>
          <w:rFonts w:ascii="Avenir Next LT Pro" w:hAnsi="Avenir Next LT Pro"/>
          <w:color w:val="000000"/>
          <w:sz w:val="28"/>
          <w:szCs w:val="28"/>
        </w:rPr>
        <w:t>thepnp</w:t>
      </w:r>
      <w:proofErr w:type="spellEnd"/>
      <w:r w:rsidRPr="009D3949">
        <w:rPr>
          <w:rFonts w:ascii="Avenir Next LT Pro" w:hAnsi="Avenir Next LT Pro"/>
          <w:color w:val="000000"/>
          <w:sz w:val="28"/>
          <w:szCs w:val="28"/>
        </w:rPr>
        <w:t xml:space="preserve"> transistor flows into the emitter as shown by the </w:t>
      </w:r>
      <w:proofErr w:type="spellStart"/>
      <w:r w:rsidRPr="009D3949">
        <w:rPr>
          <w:rFonts w:ascii="Avenir Next LT Pro" w:hAnsi="Avenir Next LT Pro"/>
          <w:color w:val="000000"/>
          <w:sz w:val="28"/>
          <w:szCs w:val="28"/>
        </w:rPr>
        <w:t>inward</w:t>
      </w:r>
      <w:r>
        <w:rPr>
          <w:rFonts w:ascii="Avenir Next LT Pro" w:hAnsi="Avenir Next LT Pro"/>
          <w:color w:val="000000"/>
          <w:sz w:val="28"/>
          <w:szCs w:val="28"/>
        </w:rPr>
        <w:t>arrow</w:t>
      </w:r>
      <w:proofErr w:type="spellEnd"/>
      <w:r w:rsidR="005E25C5">
        <w:rPr>
          <w:rFonts w:ascii="Avenir Next LT Pro" w:hAnsi="Avenir Next LT Pro"/>
          <w:noProof/>
          <w:color w:val="000000"/>
          <w:sz w:val="28"/>
          <w:szCs w:val="28"/>
        </w:rPr>
        <w:drawing>
          <wp:inline distT="0" distB="0" distL="0" distR="0" wp14:anchorId="71044397" wp14:editId="18B0698C">
            <wp:extent cx="4358640" cy="19888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8640" cy="1988820"/>
                    </a:xfrm>
                    <a:prstGeom prst="rect">
                      <a:avLst/>
                    </a:prstGeom>
                    <a:noFill/>
                    <a:ln>
                      <a:noFill/>
                    </a:ln>
                  </pic:spPr>
                </pic:pic>
              </a:graphicData>
            </a:graphic>
          </wp:inline>
        </w:drawing>
      </w:r>
    </w:p>
    <w:p w14:paraId="271811DC" w14:textId="262F01A3" w:rsidR="00532793" w:rsidRDefault="00532793" w:rsidP="00532793">
      <w:pPr>
        <w:rPr>
          <w:rFonts w:ascii="Avenir Next LT Pro" w:hAnsi="Avenir Next LT Pro"/>
          <w:sz w:val="28"/>
          <w:szCs w:val="28"/>
        </w:rPr>
      </w:pPr>
      <w:r w:rsidRPr="00057936">
        <w:rPr>
          <w:rFonts w:ascii="Avenir Next LT Pro" w:hAnsi="Avenir Next LT Pro"/>
          <w:sz w:val="28"/>
          <w:szCs w:val="28"/>
        </w:rPr>
        <w:t xml:space="preserve">The main use of BJTs </w:t>
      </w:r>
      <w:proofErr w:type="gramStart"/>
      <w:r w:rsidRPr="00057936">
        <w:rPr>
          <w:rFonts w:ascii="Avenir Next LT Pro" w:hAnsi="Avenir Next LT Pro"/>
          <w:sz w:val="28"/>
          <w:szCs w:val="28"/>
        </w:rPr>
        <w:t>are</w:t>
      </w:r>
      <w:proofErr w:type="gramEnd"/>
      <w:r w:rsidRPr="00057936">
        <w:rPr>
          <w:rFonts w:ascii="Avenir Next LT Pro" w:hAnsi="Avenir Next LT Pro"/>
          <w:sz w:val="28"/>
          <w:szCs w:val="28"/>
        </w:rPr>
        <w:t xml:space="preserve"> it is widely used either as amplifier in </w:t>
      </w:r>
      <w:proofErr w:type="spellStart"/>
      <w:r w:rsidRPr="00057936">
        <w:rPr>
          <w:rFonts w:ascii="Avenir Next LT Pro" w:hAnsi="Avenir Next LT Pro"/>
          <w:sz w:val="28"/>
          <w:szCs w:val="28"/>
        </w:rPr>
        <w:t>analog</w:t>
      </w:r>
      <w:proofErr w:type="spellEnd"/>
      <w:r w:rsidRPr="00057936">
        <w:rPr>
          <w:rFonts w:ascii="Avenir Next LT Pro" w:hAnsi="Avenir Next LT Pro"/>
          <w:sz w:val="28"/>
          <w:szCs w:val="28"/>
        </w:rPr>
        <w:t xml:space="preserve"> devices and as switch in electronic devices.</w:t>
      </w:r>
    </w:p>
    <w:p w14:paraId="5ED239C7" w14:textId="77777777" w:rsidR="009D3949" w:rsidRPr="00131D03" w:rsidRDefault="009D3949" w:rsidP="009D3949">
      <w:pPr>
        <w:rPr>
          <w:rFonts w:ascii="Avenir Next LT Pro" w:hAnsi="Avenir Next LT Pro"/>
          <w:b/>
          <w:bCs/>
          <w:sz w:val="28"/>
          <w:szCs w:val="28"/>
        </w:rPr>
      </w:pPr>
      <w:r w:rsidRPr="00131D03">
        <w:rPr>
          <w:rFonts w:ascii="Avenir Next LT Pro" w:hAnsi="Avenir Next LT Pro"/>
          <w:b/>
          <w:bCs/>
          <w:sz w:val="28"/>
          <w:szCs w:val="28"/>
        </w:rPr>
        <w:t xml:space="preserve">Circuit diagram of </w:t>
      </w:r>
      <w:proofErr w:type="gramStart"/>
      <w:r w:rsidRPr="00131D03">
        <w:rPr>
          <w:rFonts w:ascii="Avenir Next LT Pro" w:hAnsi="Avenir Next LT Pro"/>
          <w:b/>
          <w:bCs/>
          <w:sz w:val="28"/>
          <w:szCs w:val="28"/>
        </w:rPr>
        <w:t>BJT:-</w:t>
      </w:r>
      <w:proofErr w:type="gramEnd"/>
    </w:p>
    <w:p w14:paraId="33F7D007" w14:textId="77777777" w:rsidR="005E25C5" w:rsidRPr="00057936" w:rsidRDefault="005E25C5" w:rsidP="00532793">
      <w:pPr>
        <w:rPr>
          <w:rFonts w:ascii="Avenir Next LT Pro" w:hAnsi="Avenir Next LT Pro"/>
          <w:sz w:val="28"/>
          <w:szCs w:val="28"/>
        </w:rPr>
      </w:pPr>
    </w:p>
    <w:p w14:paraId="390F569D" w14:textId="77777777" w:rsidR="005E25C5" w:rsidRDefault="005E25C5" w:rsidP="00532793">
      <w:pPr>
        <w:rPr>
          <w:rFonts w:ascii="Avenir Next LT Pro" w:hAnsi="Avenir Next LT Pro"/>
          <w:sz w:val="28"/>
          <w:szCs w:val="28"/>
        </w:rPr>
      </w:pPr>
    </w:p>
    <w:p w14:paraId="27C06274" w14:textId="77777777" w:rsidR="005E25C5" w:rsidRDefault="005E25C5" w:rsidP="00532793">
      <w:pPr>
        <w:rPr>
          <w:rFonts w:ascii="Avenir Next LT Pro" w:hAnsi="Avenir Next LT Pro"/>
          <w:sz w:val="28"/>
          <w:szCs w:val="28"/>
        </w:rPr>
      </w:pPr>
    </w:p>
    <w:p w14:paraId="4B855051" w14:textId="77777777" w:rsidR="005E25C5" w:rsidRDefault="005E25C5" w:rsidP="00532793">
      <w:pPr>
        <w:rPr>
          <w:rFonts w:ascii="Avenir Next LT Pro" w:hAnsi="Avenir Next LT Pro"/>
          <w:sz w:val="28"/>
          <w:szCs w:val="28"/>
        </w:rPr>
      </w:pPr>
    </w:p>
    <w:p w14:paraId="7F2754CD" w14:textId="27C60287" w:rsidR="007C4823" w:rsidRPr="00057936" w:rsidRDefault="007C4823" w:rsidP="00532793">
      <w:pPr>
        <w:rPr>
          <w:rFonts w:ascii="Avenir Next LT Pro" w:hAnsi="Avenir Next LT Pro"/>
          <w:sz w:val="28"/>
          <w:szCs w:val="28"/>
        </w:rPr>
      </w:pPr>
      <w:r w:rsidRPr="00057936">
        <w:rPr>
          <w:rFonts w:ascii="Avenir Next LT Pro" w:hAnsi="Avenir Next LT Pro"/>
          <w:sz w:val="28"/>
          <w:szCs w:val="28"/>
        </w:rPr>
        <w:t xml:space="preserve">           </w:t>
      </w:r>
      <w:r w:rsidRPr="00057936">
        <w:rPr>
          <w:rFonts w:ascii="Avenir Next LT Pro" w:hAnsi="Avenir Next LT Pro"/>
          <w:noProof/>
          <w:sz w:val="28"/>
          <w:szCs w:val="28"/>
        </w:rPr>
        <w:drawing>
          <wp:inline distT="0" distB="0" distL="0" distR="0" wp14:anchorId="5F0207BD" wp14:editId="6687C4D3">
            <wp:extent cx="4267200"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267200" cy="2228850"/>
                    </a:xfrm>
                    <a:prstGeom prst="rect">
                      <a:avLst/>
                    </a:prstGeom>
                  </pic:spPr>
                </pic:pic>
              </a:graphicData>
            </a:graphic>
          </wp:inline>
        </w:drawing>
      </w:r>
    </w:p>
    <w:p w14:paraId="552BB485" w14:textId="1A3BDA68" w:rsidR="00793076" w:rsidRPr="00057936" w:rsidRDefault="00057936" w:rsidP="00532793">
      <w:pPr>
        <w:rPr>
          <w:rFonts w:ascii="Avenir Next LT Pro" w:hAnsi="Avenir Next LT Pro"/>
          <w:sz w:val="28"/>
          <w:szCs w:val="28"/>
        </w:rPr>
      </w:pPr>
      <w:r w:rsidRPr="00057936">
        <w:rPr>
          <w:rFonts w:ascii="Avenir Next LT Pro" w:hAnsi="Avenir Next LT Pro"/>
          <w:color w:val="444444"/>
          <w:sz w:val="28"/>
          <w:szCs w:val="28"/>
          <w:shd w:val="clear" w:color="auto" w:fill="FFFFFF"/>
        </w:rPr>
        <w:t xml:space="preserve">BJT is a semiconductor device that is constructed with 3 doped semiconductor Regions </w:t>
      </w:r>
      <w:proofErr w:type="gramStart"/>
      <w:r w:rsidRPr="00057936">
        <w:rPr>
          <w:rFonts w:ascii="Avenir Next LT Pro" w:hAnsi="Avenir Next LT Pro"/>
          <w:color w:val="444444"/>
          <w:sz w:val="28"/>
          <w:szCs w:val="28"/>
          <w:shd w:val="clear" w:color="auto" w:fill="FFFFFF"/>
        </w:rPr>
        <w:t>i.e.</w:t>
      </w:r>
      <w:proofErr w:type="gramEnd"/>
      <w:r w:rsidRPr="00057936">
        <w:rPr>
          <w:rFonts w:ascii="Avenir Next LT Pro" w:hAnsi="Avenir Next LT Pro"/>
          <w:color w:val="444444"/>
          <w:sz w:val="28"/>
          <w:szCs w:val="28"/>
          <w:shd w:val="clear" w:color="auto" w:fill="FFFFFF"/>
        </w:rPr>
        <w:t xml:space="preserve"> Base, Collector &amp; Emitter separated by 2 p-n Junctions</w:t>
      </w:r>
      <w:r w:rsidRPr="00057936">
        <w:rPr>
          <w:rFonts w:ascii="Avenir Next LT Pro" w:hAnsi="Avenir Next LT Pro"/>
          <w:color w:val="444444"/>
          <w:sz w:val="21"/>
          <w:szCs w:val="21"/>
          <w:shd w:val="clear" w:color="auto" w:fill="FFFFFF"/>
        </w:rPr>
        <w:t>.</w:t>
      </w:r>
    </w:p>
    <w:p w14:paraId="2B46824B" w14:textId="039776FE" w:rsidR="007C4823" w:rsidRPr="00057936" w:rsidRDefault="007C4823" w:rsidP="00532793">
      <w:pPr>
        <w:rPr>
          <w:rFonts w:ascii="Avenir Next LT Pro" w:hAnsi="Avenir Next LT Pro"/>
          <w:sz w:val="28"/>
          <w:szCs w:val="28"/>
        </w:rPr>
      </w:pPr>
    </w:p>
    <w:p w14:paraId="14195C7F" w14:textId="2F076B80" w:rsidR="00793076" w:rsidRPr="00131D03" w:rsidRDefault="00882B54" w:rsidP="00532793">
      <w:pPr>
        <w:rPr>
          <w:rFonts w:ascii="Avenir Next LT Pro" w:hAnsi="Avenir Next LT Pro"/>
          <w:b/>
          <w:bCs/>
          <w:sz w:val="28"/>
          <w:szCs w:val="28"/>
        </w:rPr>
      </w:pPr>
      <w:r w:rsidRPr="00131D03">
        <w:rPr>
          <w:rFonts w:ascii="Avenir Next LT Pro" w:hAnsi="Avenir Next LT Pro"/>
          <w:b/>
          <w:bCs/>
          <w:sz w:val="28"/>
          <w:szCs w:val="28"/>
        </w:rPr>
        <w:t xml:space="preserve">Working of </w:t>
      </w:r>
      <w:proofErr w:type="gramStart"/>
      <w:r w:rsidRPr="00131D03">
        <w:rPr>
          <w:rFonts w:ascii="Avenir Next LT Pro" w:hAnsi="Avenir Next LT Pro"/>
          <w:b/>
          <w:bCs/>
          <w:sz w:val="28"/>
          <w:szCs w:val="28"/>
        </w:rPr>
        <w:t>BJT:-</w:t>
      </w:r>
      <w:proofErr w:type="gramEnd"/>
    </w:p>
    <w:p w14:paraId="7DE3C28A" w14:textId="77777777" w:rsidR="00C03A87" w:rsidRPr="00C03A87" w:rsidRDefault="00C03A87" w:rsidP="00C03A87">
      <w:pPr>
        <w:pStyle w:val="NormalWeb"/>
        <w:spacing w:before="0" w:beforeAutospacing="0" w:after="150" w:afterAutospacing="0"/>
        <w:rPr>
          <w:rFonts w:ascii="Avenir Next LT Pro" w:hAnsi="Avenir Next LT Pro"/>
          <w:color w:val="414042"/>
          <w:sz w:val="28"/>
          <w:szCs w:val="28"/>
        </w:rPr>
      </w:pPr>
      <w:r w:rsidRPr="00C03A87">
        <w:rPr>
          <w:rFonts w:ascii="Avenir Next LT Pro" w:hAnsi="Avenir Next LT Pro"/>
          <w:color w:val="414042"/>
          <w:sz w:val="28"/>
          <w:szCs w:val="28"/>
        </w:rPr>
        <w:t>Transistors are three terminal active devices made from different semiconductor materials that can act as either an insulator or a conductor by the application of a small signal voltage. The transistor’s ability to change between these two states enables it to have two basic functions: “switching” (digital electronics) or “amplification” (analogue electronics). Then bipolar transistors have the ability to operate within three different regions:</w:t>
      </w:r>
    </w:p>
    <w:p w14:paraId="25AB1934" w14:textId="7FC1DA66" w:rsidR="00C03A87" w:rsidRPr="00C03A87" w:rsidRDefault="00C03A87" w:rsidP="00C03A87">
      <w:pPr>
        <w:pStyle w:val="adv"/>
        <w:numPr>
          <w:ilvl w:val="0"/>
          <w:numId w:val="2"/>
        </w:numPr>
        <w:spacing w:before="75" w:beforeAutospacing="0" w:after="75" w:afterAutospacing="0"/>
        <w:ind w:left="1020" w:right="300"/>
        <w:rPr>
          <w:rFonts w:ascii="Avenir Next LT Pro" w:hAnsi="Avenir Next LT Pro"/>
          <w:color w:val="414042"/>
          <w:sz w:val="28"/>
          <w:szCs w:val="28"/>
        </w:rPr>
      </w:pPr>
      <w:r w:rsidRPr="00C03A87">
        <w:rPr>
          <w:rStyle w:val="mtxt"/>
          <w:rFonts w:ascii="Avenir Next LT Pro" w:hAnsi="Avenir Next LT Pro"/>
          <w:color w:val="414143"/>
          <w:sz w:val="28"/>
          <w:szCs w:val="28"/>
        </w:rPr>
        <w:t>Active Region</w:t>
      </w:r>
      <w:r w:rsidRPr="00C03A87">
        <w:rPr>
          <w:rFonts w:ascii="Avenir Next LT Pro" w:hAnsi="Avenir Next LT Pro"/>
          <w:color w:val="414042"/>
          <w:sz w:val="28"/>
          <w:szCs w:val="28"/>
        </w:rPr>
        <w:t xml:space="preserve">   –   the transistor operates as an amplifier </w:t>
      </w:r>
    </w:p>
    <w:p w14:paraId="2FF2971D" w14:textId="77777777" w:rsidR="00C03A87" w:rsidRPr="00C03A87" w:rsidRDefault="00C03A87" w:rsidP="00C03A87">
      <w:pPr>
        <w:pStyle w:val="adv"/>
        <w:numPr>
          <w:ilvl w:val="0"/>
          <w:numId w:val="2"/>
        </w:numPr>
        <w:spacing w:before="75" w:beforeAutospacing="0" w:after="75" w:afterAutospacing="0"/>
        <w:ind w:left="1020" w:right="300"/>
        <w:rPr>
          <w:rFonts w:ascii="Avenir Next LT Pro" w:hAnsi="Avenir Next LT Pro"/>
          <w:color w:val="414042"/>
          <w:sz w:val="28"/>
          <w:szCs w:val="28"/>
        </w:rPr>
      </w:pPr>
      <w:r w:rsidRPr="00C03A87">
        <w:rPr>
          <w:rStyle w:val="mtxt"/>
          <w:rFonts w:ascii="Avenir Next LT Pro" w:hAnsi="Avenir Next LT Pro"/>
          <w:color w:val="414143"/>
          <w:sz w:val="28"/>
          <w:szCs w:val="28"/>
        </w:rPr>
        <w:t>Saturation</w:t>
      </w:r>
      <w:r w:rsidRPr="00C03A87">
        <w:rPr>
          <w:rFonts w:ascii="Avenir Next LT Pro" w:hAnsi="Avenir Next LT Pro"/>
          <w:color w:val="414042"/>
          <w:sz w:val="28"/>
          <w:szCs w:val="28"/>
        </w:rPr>
        <w:t>   –   the transistor is “Fully-ON” operating as a switch and </w:t>
      </w:r>
      <w:proofErr w:type="spellStart"/>
      <w:r w:rsidRPr="00C03A87">
        <w:rPr>
          <w:rStyle w:val="ntxt"/>
          <w:rFonts w:ascii="Avenir Next LT Pro" w:hAnsi="Avenir Next LT Pro"/>
          <w:color w:val="414143"/>
          <w:sz w:val="28"/>
          <w:szCs w:val="28"/>
        </w:rPr>
        <w:t>Ic</w:t>
      </w:r>
      <w:proofErr w:type="spellEnd"/>
      <w:r w:rsidRPr="00C03A87">
        <w:rPr>
          <w:rStyle w:val="ntxt"/>
          <w:rFonts w:ascii="Avenir Next LT Pro" w:hAnsi="Avenir Next LT Pro"/>
          <w:color w:val="414143"/>
          <w:sz w:val="28"/>
          <w:szCs w:val="28"/>
        </w:rPr>
        <w:t> = I(saturation)</w:t>
      </w:r>
    </w:p>
    <w:p w14:paraId="089C085C" w14:textId="77777777" w:rsidR="00C03A87" w:rsidRPr="00C03A87" w:rsidRDefault="00C03A87" w:rsidP="00C03A87">
      <w:pPr>
        <w:pStyle w:val="adv"/>
        <w:numPr>
          <w:ilvl w:val="0"/>
          <w:numId w:val="2"/>
        </w:numPr>
        <w:spacing w:before="75" w:beforeAutospacing="0" w:after="75" w:afterAutospacing="0"/>
        <w:ind w:left="1020" w:right="300"/>
        <w:rPr>
          <w:rFonts w:ascii="Avenir Next LT Pro" w:hAnsi="Avenir Next LT Pro"/>
          <w:color w:val="414042"/>
          <w:sz w:val="28"/>
          <w:szCs w:val="28"/>
        </w:rPr>
      </w:pPr>
      <w:r w:rsidRPr="00C03A87">
        <w:rPr>
          <w:rStyle w:val="mtxt"/>
          <w:rFonts w:ascii="Avenir Next LT Pro" w:hAnsi="Avenir Next LT Pro"/>
          <w:color w:val="414143"/>
          <w:sz w:val="28"/>
          <w:szCs w:val="28"/>
        </w:rPr>
        <w:t>Cut-off</w:t>
      </w:r>
      <w:r w:rsidRPr="00C03A87">
        <w:rPr>
          <w:rFonts w:ascii="Avenir Next LT Pro" w:hAnsi="Avenir Next LT Pro"/>
          <w:color w:val="414042"/>
          <w:sz w:val="28"/>
          <w:szCs w:val="28"/>
        </w:rPr>
        <w:t>   –   the transistor is “Fully-OFF” operating as a switch and </w:t>
      </w:r>
      <w:proofErr w:type="spellStart"/>
      <w:r w:rsidRPr="00C03A87">
        <w:rPr>
          <w:rStyle w:val="ntxt"/>
          <w:rFonts w:ascii="Avenir Next LT Pro" w:hAnsi="Avenir Next LT Pro"/>
          <w:color w:val="414143"/>
          <w:sz w:val="28"/>
          <w:szCs w:val="28"/>
        </w:rPr>
        <w:t>Ic</w:t>
      </w:r>
      <w:proofErr w:type="spellEnd"/>
      <w:r w:rsidRPr="00C03A87">
        <w:rPr>
          <w:rStyle w:val="ntxt"/>
          <w:rFonts w:ascii="Avenir Next LT Pro" w:hAnsi="Avenir Next LT Pro"/>
          <w:color w:val="414143"/>
          <w:sz w:val="28"/>
          <w:szCs w:val="28"/>
        </w:rPr>
        <w:t> = 0</w:t>
      </w:r>
    </w:p>
    <w:p w14:paraId="34162505" w14:textId="77777777" w:rsidR="00131D03" w:rsidRDefault="00131D03" w:rsidP="00C03A87">
      <w:pPr>
        <w:pStyle w:val="Heading2"/>
        <w:spacing w:before="450" w:beforeAutospacing="0" w:after="150" w:afterAutospacing="0" w:line="300" w:lineRule="atLeast"/>
        <w:rPr>
          <w:rFonts w:ascii="Avenir Next LT Pro" w:hAnsi="Avenir Next LT Pro"/>
          <w:b w:val="0"/>
          <w:bCs w:val="0"/>
          <w:color w:val="404041"/>
          <w:sz w:val="28"/>
          <w:szCs w:val="28"/>
        </w:rPr>
      </w:pPr>
    </w:p>
    <w:p w14:paraId="4C360F93" w14:textId="77777777" w:rsidR="00131D03" w:rsidRDefault="00131D03" w:rsidP="00C03A87">
      <w:pPr>
        <w:pStyle w:val="Heading2"/>
        <w:spacing w:before="450" w:beforeAutospacing="0" w:after="150" w:afterAutospacing="0" w:line="300" w:lineRule="atLeast"/>
        <w:rPr>
          <w:rFonts w:ascii="Avenir Next LT Pro" w:hAnsi="Avenir Next LT Pro"/>
          <w:b w:val="0"/>
          <w:bCs w:val="0"/>
          <w:color w:val="404041"/>
          <w:sz w:val="28"/>
          <w:szCs w:val="28"/>
        </w:rPr>
      </w:pPr>
    </w:p>
    <w:p w14:paraId="38E616FB" w14:textId="5097020A" w:rsidR="00C03A87" w:rsidRPr="00131D03" w:rsidRDefault="00C03A87" w:rsidP="00C03A87">
      <w:pPr>
        <w:pStyle w:val="Heading2"/>
        <w:spacing w:before="450" w:beforeAutospacing="0" w:after="150" w:afterAutospacing="0" w:line="300" w:lineRule="atLeast"/>
        <w:rPr>
          <w:rFonts w:ascii="Avenir Next LT Pro" w:hAnsi="Avenir Next LT Pro"/>
          <w:color w:val="404041"/>
          <w:sz w:val="28"/>
          <w:szCs w:val="28"/>
        </w:rPr>
      </w:pPr>
      <w:r w:rsidRPr="00131D03">
        <w:rPr>
          <w:rFonts w:ascii="Avenir Next LT Pro" w:hAnsi="Avenir Next LT Pro"/>
          <w:color w:val="404041"/>
          <w:sz w:val="28"/>
          <w:szCs w:val="28"/>
        </w:rPr>
        <w:t xml:space="preserve">Bipolar Transistor </w:t>
      </w:r>
      <w:proofErr w:type="gramStart"/>
      <w:r w:rsidRPr="00131D03">
        <w:rPr>
          <w:rFonts w:ascii="Avenir Next LT Pro" w:hAnsi="Avenir Next LT Pro"/>
          <w:color w:val="404041"/>
          <w:sz w:val="28"/>
          <w:szCs w:val="28"/>
        </w:rPr>
        <w:t>Configurations</w:t>
      </w:r>
      <w:r w:rsidR="00131D03" w:rsidRPr="00131D03">
        <w:rPr>
          <w:rFonts w:ascii="Avenir Next LT Pro" w:hAnsi="Avenir Next LT Pro"/>
          <w:color w:val="404041"/>
          <w:sz w:val="28"/>
          <w:szCs w:val="28"/>
        </w:rPr>
        <w:t>:-</w:t>
      </w:r>
      <w:proofErr w:type="gramEnd"/>
    </w:p>
    <w:p w14:paraId="6E0C6955" w14:textId="77777777" w:rsidR="00C03A87" w:rsidRPr="00C03A87" w:rsidRDefault="00C03A87" w:rsidP="00C03A87">
      <w:pPr>
        <w:pStyle w:val="NormalWeb"/>
        <w:spacing w:before="0" w:beforeAutospacing="0" w:after="150" w:afterAutospacing="0"/>
        <w:rPr>
          <w:rFonts w:ascii="Avenir Next LT Pro" w:hAnsi="Avenir Next LT Pro"/>
          <w:color w:val="414042"/>
          <w:sz w:val="28"/>
          <w:szCs w:val="28"/>
        </w:rPr>
      </w:pPr>
      <w:r w:rsidRPr="00C03A87">
        <w:rPr>
          <w:rFonts w:ascii="Avenir Next LT Pro" w:hAnsi="Avenir Next LT Pro"/>
          <w:color w:val="414042"/>
          <w:sz w:val="28"/>
          <w:szCs w:val="28"/>
        </w:rPr>
        <w:t>As the </w:t>
      </w:r>
      <w:r w:rsidRPr="00C03A87">
        <w:rPr>
          <w:rStyle w:val="Strong"/>
          <w:rFonts w:ascii="Avenir Next LT Pro" w:hAnsi="Avenir Next LT Pro"/>
          <w:b w:val="0"/>
          <w:bCs w:val="0"/>
          <w:color w:val="414042"/>
          <w:sz w:val="28"/>
          <w:szCs w:val="28"/>
        </w:rPr>
        <w:t>Bipolar Transistor</w:t>
      </w:r>
      <w:r w:rsidRPr="00C03A87">
        <w:rPr>
          <w:rFonts w:ascii="Avenir Next LT Pro" w:hAnsi="Avenir Next LT Pro"/>
          <w:color w:val="414042"/>
          <w:sz w:val="28"/>
          <w:szCs w:val="28"/>
        </w:rPr>
        <w:t xml:space="preserve"> is a </w:t>
      </w:r>
      <w:proofErr w:type="gramStart"/>
      <w:r w:rsidRPr="00C03A87">
        <w:rPr>
          <w:rFonts w:ascii="Avenir Next LT Pro" w:hAnsi="Avenir Next LT Pro"/>
          <w:color w:val="414042"/>
          <w:sz w:val="28"/>
          <w:szCs w:val="28"/>
        </w:rPr>
        <w:t>three terminal</w:t>
      </w:r>
      <w:proofErr w:type="gramEnd"/>
      <w:r w:rsidRPr="00C03A87">
        <w:rPr>
          <w:rFonts w:ascii="Avenir Next LT Pro" w:hAnsi="Avenir Next LT Pro"/>
          <w:color w:val="414042"/>
          <w:sz w:val="28"/>
          <w:szCs w:val="28"/>
        </w:rPr>
        <w:t xml:space="preserve"> device, there are basically three possible ways to connect it within an electronic circuit with one terminal being common to both the input and output signals. Each method of connection responding differently to its input signal within a circuit as the static characteristics of the transistor vary with each circuit arrangement.</w:t>
      </w:r>
    </w:p>
    <w:p w14:paraId="6D31CD06" w14:textId="77777777" w:rsidR="00C03A87" w:rsidRPr="00C03A87" w:rsidRDefault="00C03A87" w:rsidP="00C03A87">
      <w:pPr>
        <w:pStyle w:val="adv"/>
        <w:numPr>
          <w:ilvl w:val="0"/>
          <w:numId w:val="3"/>
        </w:numPr>
        <w:spacing w:before="75" w:beforeAutospacing="0" w:after="75" w:afterAutospacing="0"/>
        <w:ind w:left="1020" w:right="300"/>
        <w:rPr>
          <w:rFonts w:ascii="Avenir Next LT Pro" w:hAnsi="Avenir Next LT Pro"/>
          <w:color w:val="414042"/>
          <w:sz w:val="28"/>
          <w:szCs w:val="28"/>
        </w:rPr>
      </w:pPr>
      <w:r w:rsidRPr="00C03A87">
        <w:rPr>
          <w:rStyle w:val="mtxt"/>
          <w:rFonts w:ascii="Avenir Next LT Pro" w:hAnsi="Avenir Next LT Pro"/>
          <w:color w:val="414143"/>
          <w:sz w:val="28"/>
          <w:szCs w:val="28"/>
        </w:rPr>
        <w:t>Common Base Configuration</w:t>
      </w:r>
      <w:r w:rsidRPr="00C03A87">
        <w:rPr>
          <w:rFonts w:ascii="Avenir Next LT Pro" w:hAnsi="Avenir Next LT Pro"/>
          <w:color w:val="414042"/>
          <w:sz w:val="28"/>
          <w:szCs w:val="28"/>
        </w:rPr>
        <w:t>   –   has Voltage Gain but no Current Gain.</w:t>
      </w:r>
    </w:p>
    <w:p w14:paraId="2A9355CB" w14:textId="77777777" w:rsidR="00C03A87" w:rsidRPr="00C03A87" w:rsidRDefault="00C03A87" w:rsidP="00C03A87">
      <w:pPr>
        <w:pStyle w:val="adv"/>
        <w:numPr>
          <w:ilvl w:val="0"/>
          <w:numId w:val="3"/>
        </w:numPr>
        <w:spacing w:before="75" w:beforeAutospacing="0" w:after="75" w:afterAutospacing="0"/>
        <w:ind w:left="1020" w:right="300"/>
        <w:rPr>
          <w:rFonts w:ascii="Avenir Next LT Pro" w:hAnsi="Avenir Next LT Pro"/>
          <w:color w:val="414042"/>
          <w:sz w:val="28"/>
          <w:szCs w:val="28"/>
        </w:rPr>
      </w:pPr>
      <w:r w:rsidRPr="00C03A87">
        <w:rPr>
          <w:rStyle w:val="mtxt"/>
          <w:rFonts w:ascii="Avenir Next LT Pro" w:hAnsi="Avenir Next LT Pro"/>
          <w:color w:val="414143"/>
          <w:sz w:val="28"/>
          <w:szCs w:val="28"/>
        </w:rPr>
        <w:t>Common Emitter Configuration</w:t>
      </w:r>
      <w:r w:rsidRPr="00C03A87">
        <w:rPr>
          <w:rFonts w:ascii="Avenir Next LT Pro" w:hAnsi="Avenir Next LT Pro"/>
          <w:color w:val="414042"/>
          <w:sz w:val="28"/>
          <w:szCs w:val="28"/>
        </w:rPr>
        <w:t>   –   has both Current and Voltage Gain.</w:t>
      </w:r>
    </w:p>
    <w:p w14:paraId="714F14E6" w14:textId="77777777" w:rsidR="00C03A87" w:rsidRPr="00C03A87" w:rsidRDefault="00C03A87" w:rsidP="00C03A87">
      <w:pPr>
        <w:pStyle w:val="adv"/>
        <w:numPr>
          <w:ilvl w:val="0"/>
          <w:numId w:val="3"/>
        </w:numPr>
        <w:spacing w:before="75" w:beforeAutospacing="0" w:after="75" w:afterAutospacing="0"/>
        <w:ind w:left="1020" w:right="300"/>
        <w:rPr>
          <w:rFonts w:ascii="Avenir Next LT Pro" w:hAnsi="Avenir Next LT Pro"/>
          <w:color w:val="414042"/>
          <w:sz w:val="28"/>
          <w:szCs w:val="28"/>
        </w:rPr>
      </w:pPr>
      <w:r w:rsidRPr="00C03A87">
        <w:rPr>
          <w:rStyle w:val="mtxt"/>
          <w:rFonts w:ascii="Avenir Next LT Pro" w:hAnsi="Avenir Next LT Pro"/>
          <w:color w:val="414143"/>
          <w:sz w:val="28"/>
          <w:szCs w:val="28"/>
        </w:rPr>
        <w:t>Common Collector Configuration</w:t>
      </w:r>
      <w:r w:rsidRPr="00C03A87">
        <w:rPr>
          <w:rFonts w:ascii="Avenir Next LT Pro" w:hAnsi="Avenir Next LT Pro"/>
          <w:color w:val="414042"/>
          <w:sz w:val="28"/>
          <w:szCs w:val="28"/>
        </w:rPr>
        <w:t>   –   has Current Gain but no Voltage Gain.</w:t>
      </w:r>
    </w:p>
    <w:p w14:paraId="0E8662F9" w14:textId="7978A565" w:rsidR="00882B54" w:rsidRDefault="00882B54" w:rsidP="00532793">
      <w:pPr>
        <w:rPr>
          <w:rFonts w:ascii="Avenir Next LT Pro" w:hAnsi="Avenir Next LT Pro"/>
          <w:b/>
          <w:bCs/>
          <w:sz w:val="28"/>
          <w:szCs w:val="28"/>
        </w:rPr>
      </w:pPr>
    </w:p>
    <w:p w14:paraId="015A37B2" w14:textId="77777777" w:rsidR="009D3949" w:rsidRDefault="009D3949" w:rsidP="00131D03">
      <w:pPr>
        <w:pStyle w:val="Heading2"/>
        <w:spacing w:before="450" w:beforeAutospacing="0" w:after="150" w:afterAutospacing="0" w:line="300" w:lineRule="atLeast"/>
        <w:rPr>
          <w:rFonts w:ascii="Avenir Next LT Pro" w:hAnsi="Avenir Next LT Pro"/>
          <w:color w:val="404041"/>
          <w:sz w:val="28"/>
          <w:szCs w:val="28"/>
        </w:rPr>
      </w:pPr>
    </w:p>
    <w:p w14:paraId="2D845898" w14:textId="41FF7C8E" w:rsidR="00131D03" w:rsidRPr="00131D03" w:rsidRDefault="00131D03" w:rsidP="00131D03">
      <w:pPr>
        <w:pStyle w:val="Heading2"/>
        <w:spacing w:before="450" w:beforeAutospacing="0" w:after="150" w:afterAutospacing="0" w:line="300" w:lineRule="atLeast"/>
        <w:rPr>
          <w:rFonts w:ascii="Avenir Next LT Pro" w:hAnsi="Avenir Next LT Pro"/>
          <w:color w:val="404041"/>
          <w:sz w:val="28"/>
          <w:szCs w:val="28"/>
        </w:rPr>
      </w:pPr>
      <w:r w:rsidRPr="00131D03">
        <w:rPr>
          <w:rFonts w:ascii="Avenir Next LT Pro" w:hAnsi="Avenir Next LT Pro"/>
          <w:color w:val="404041"/>
          <w:sz w:val="28"/>
          <w:szCs w:val="28"/>
        </w:rPr>
        <w:lastRenderedPageBreak/>
        <w:t>Common Base (CB) Configuration</w:t>
      </w:r>
    </w:p>
    <w:p w14:paraId="48D2EFFD" w14:textId="77777777" w:rsidR="009D3949" w:rsidRDefault="009D3949" w:rsidP="00131D03">
      <w:pPr>
        <w:pStyle w:val="Heading2"/>
        <w:spacing w:before="450" w:beforeAutospacing="0" w:after="150" w:afterAutospacing="0" w:line="300" w:lineRule="atLeast"/>
        <w:rPr>
          <w:rFonts w:ascii="Avenir Next LT Pro" w:hAnsi="Avenir Next LT Pro"/>
          <w:b w:val="0"/>
          <w:bCs w:val="0"/>
          <w:color w:val="414042"/>
          <w:sz w:val="28"/>
          <w:szCs w:val="28"/>
        </w:rPr>
      </w:pPr>
      <w:r w:rsidRPr="009D3949">
        <w:rPr>
          <w:rFonts w:ascii="Avenir Next LT Pro" w:hAnsi="Avenir Next LT Pro"/>
          <w:b w:val="0"/>
          <w:bCs w:val="0"/>
          <w:color w:val="414042"/>
          <w:sz w:val="28"/>
          <w:szCs w:val="28"/>
        </w:rPr>
        <w:t>In the Common Base or grounded base arrangement, as the name implies, the BASE connection is shared by the input signal AND the output signal. The base and emitter terminals of the transistor receive the input signal, and the base and collector terminals receive the matching output signal, as indicated. The base terminal can be linked to a fixed reference voltage point or is grounded.</w:t>
      </w:r>
    </w:p>
    <w:p w14:paraId="69879B00" w14:textId="67BC95FD" w:rsidR="00131D03" w:rsidRPr="00131D03" w:rsidRDefault="00131D03" w:rsidP="00131D03">
      <w:pPr>
        <w:pStyle w:val="Heading2"/>
        <w:spacing w:before="450" w:beforeAutospacing="0" w:after="150" w:afterAutospacing="0" w:line="300" w:lineRule="atLeast"/>
        <w:rPr>
          <w:rFonts w:ascii="Avenir Next LT Pro" w:hAnsi="Avenir Next LT Pro"/>
          <w:color w:val="404041"/>
          <w:sz w:val="28"/>
          <w:szCs w:val="28"/>
        </w:rPr>
      </w:pPr>
      <w:r w:rsidRPr="00131D03">
        <w:rPr>
          <w:rFonts w:ascii="Avenir Next LT Pro" w:hAnsi="Avenir Next LT Pro"/>
          <w:color w:val="404041"/>
          <w:sz w:val="28"/>
          <w:szCs w:val="28"/>
        </w:rPr>
        <w:t> Common Emitter (CE) Configuration</w:t>
      </w:r>
    </w:p>
    <w:p w14:paraId="76C45CF4" w14:textId="7149ED82" w:rsidR="00131D03" w:rsidRPr="00131D03" w:rsidRDefault="009D3949" w:rsidP="00131D03">
      <w:pPr>
        <w:pStyle w:val="NormalWeb"/>
        <w:spacing w:before="0" w:beforeAutospacing="0" w:after="150" w:afterAutospacing="0"/>
        <w:rPr>
          <w:rFonts w:ascii="Avenir Next LT Pro" w:hAnsi="Avenir Next LT Pro"/>
          <w:color w:val="414042"/>
          <w:sz w:val="28"/>
          <w:szCs w:val="28"/>
        </w:rPr>
      </w:pPr>
      <w:r w:rsidRPr="009D3949">
        <w:rPr>
          <w:rFonts w:ascii="Avenir Next LT Pro" w:hAnsi="Avenir Next LT Pro"/>
          <w:color w:val="414042"/>
          <w:sz w:val="28"/>
          <w:szCs w:val="28"/>
        </w:rPr>
        <w:t>The input signal is applied between the base and the emitter in the common emitter or grounded emitter configuration, and the output is obtained, as indicated, from between the collector and the emitter. This arrangement, which exemplifies the "normal" way to connect bipolar transistors, is the most popular circuit for transistor-based amplifiers.</w:t>
      </w:r>
    </w:p>
    <w:p w14:paraId="1FF50C45" w14:textId="77777777" w:rsidR="00131D03" w:rsidRPr="00131D03" w:rsidRDefault="00131D03" w:rsidP="00131D03">
      <w:pPr>
        <w:pStyle w:val="Heading2"/>
        <w:spacing w:before="450" w:beforeAutospacing="0" w:after="150" w:afterAutospacing="0" w:line="300" w:lineRule="atLeast"/>
        <w:rPr>
          <w:rFonts w:ascii="Avenir Next LT Pro" w:hAnsi="Avenir Next LT Pro"/>
          <w:color w:val="404041"/>
          <w:sz w:val="28"/>
          <w:szCs w:val="28"/>
        </w:rPr>
      </w:pPr>
      <w:r w:rsidRPr="00131D03">
        <w:rPr>
          <w:rFonts w:ascii="Avenir Next LT Pro" w:hAnsi="Avenir Next LT Pro"/>
          <w:color w:val="404041"/>
          <w:sz w:val="28"/>
          <w:szCs w:val="28"/>
        </w:rPr>
        <w:t>Common Collector (CC) Configuration</w:t>
      </w:r>
    </w:p>
    <w:p w14:paraId="5AEF2306" w14:textId="7E44B247" w:rsidR="007B232D" w:rsidRPr="007B232D" w:rsidRDefault="009D3949" w:rsidP="00131D03">
      <w:pPr>
        <w:pStyle w:val="NormalWeb"/>
        <w:spacing w:before="0" w:beforeAutospacing="0" w:after="150" w:afterAutospacing="0"/>
        <w:rPr>
          <w:rFonts w:ascii="Avenir Next LT Pro" w:hAnsi="Avenir Next LT Pro"/>
          <w:b/>
          <w:bCs/>
          <w:color w:val="414042"/>
          <w:sz w:val="28"/>
          <w:szCs w:val="28"/>
        </w:rPr>
      </w:pPr>
      <w:r w:rsidRPr="009D3949">
        <w:rPr>
          <w:rFonts w:ascii="Avenir Next LT Pro" w:hAnsi="Avenir Next LT Pro"/>
          <w:color w:val="414042"/>
          <w:sz w:val="28"/>
          <w:szCs w:val="28"/>
        </w:rPr>
        <w:t xml:space="preserve">The collector terminal is shared by the input and output in the common collector or grounded collector configuration because the collector is linked to ground through the supply. The output signal is obtained as illustrated from across the emitter load resistor, while the input signal is linked directly to the base terminal. Common names for this kind of setup include voltage follower and emitter follower </w:t>
      </w:r>
      <w:proofErr w:type="spellStart"/>
      <w:proofErr w:type="gramStart"/>
      <w:r w:rsidRPr="009D3949">
        <w:rPr>
          <w:rFonts w:ascii="Avenir Next LT Pro" w:hAnsi="Avenir Next LT Pro"/>
          <w:color w:val="414042"/>
          <w:sz w:val="28"/>
          <w:szCs w:val="28"/>
        </w:rPr>
        <w:lastRenderedPageBreak/>
        <w:t>circuits.</w:t>
      </w:r>
      <w:r w:rsidR="007B232D" w:rsidRPr="007B232D">
        <w:rPr>
          <w:rFonts w:ascii="Avenir Next LT Pro" w:hAnsi="Avenir Next LT Pro"/>
          <w:b/>
          <w:bCs/>
          <w:sz w:val="28"/>
          <w:szCs w:val="28"/>
        </w:rPr>
        <w:t>haracteristic</w:t>
      </w:r>
      <w:proofErr w:type="spellEnd"/>
      <w:proofErr w:type="gramEnd"/>
      <w:r w:rsidR="007B232D" w:rsidRPr="007B232D">
        <w:rPr>
          <w:rFonts w:ascii="Avenir Next LT Pro" w:hAnsi="Avenir Next LT Pro"/>
          <w:b/>
          <w:bCs/>
          <w:sz w:val="28"/>
          <w:szCs w:val="28"/>
        </w:rPr>
        <w:t xml:space="preserve"> curve of BJT</w:t>
      </w:r>
      <w:r w:rsidR="007B232D">
        <w:rPr>
          <w:rFonts w:ascii="Avenir Next LT Pro" w:hAnsi="Avenir Next LT Pro"/>
          <w:b/>
          <w:bCs/>
          <w:sz w:val="28"/>
          <w:szCs w:val="28"/>
        </w:rPr>
        <w:t>:-</w:t>
      </w:r>
      <w:r w:rsidR="0098483B">
        <w:rPr>
          <w:rFonts w:ascii="Avenir Next LT Pro" w:hAnsi="Avenir Next LT Pro"/>
          <w:b/>
          <w:bCs/>
          <w:noProof/>
          <w:sz w:val="28"/>
          <w:szCs w:val="28"/>
        </w:rPr>
        <w:drawing>
          <wp:inline distT="0" distB="0" distL="0" distR="0" wp14:anchorId="4A899759" wp14:editId="18F6EF23">
            <wp:extent cx="5730240" cy="41910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9919" cy="4198079"/>
                    </a:xfrm>
                    <a:prstGeom prst="rect">
                      <a:avLst/>
                    </a:prstGeom>
                    <a:noFill/>
                    <a:ln>
                      <a:noFill/>
                    </a:ln>
                  </pic:spPr>
                </pic:pic>
              </a:graphicData>
            </a:graphic>
          </wp:inline>
        </w:drawing>
      </w:r>
    </w:p>
    <w:p w14:paraId="6FECBAEF" w14:textId="77777777" w:rsidR="00131D03" w:rsidRPr="007B232D" w:rsidRDefault="00131D03" w:rsidP="00532793">
      <w:pPr>
        <w:rPr>
          <w:rFonts w:ascii="Avenir Next LT Pro" w:hAnsi="Avenir Next LT Pro"/>
          <w:b/>
          <w:bCs/>
          <w:sz w:val="28"/>
          <w:szCs w:val="28"/>
        </w:rPr>
      </w:pPr>
    </w:p>
    <w:p w14:paraId="729ECBB9" w14:textId="3604D413" w:rsidR="00882B54" w:rsidRPr="00F023C1" w:rsidRDefault="00F023C1" w:rsidP="00532793">
      <w:pPr>
        <w:rPr>
          <w:rFonts w:ascii="Avenir Next LT Pro" w:hAnsi="Avenir Next LT Pro"/>
          <w:b/>
          <w:bCs/>
          <w:sz w:val="28"/>
          <w:szCs w:val="28"/>
        </w:rPr>
      </w:pPr>
      <w:r w:rsidRPr="00F023C1">
        <w:rPr>
          <w:rFonts w:ascii="Avenir Next LT Pro" w:hAnsi="Avenir Next LT Pro"/>
          <w:b/>
          <w:bCs/>
          <w:sz w:val="28"/>
          <w:szCs w:val="28"/>
        </w:rPr>
        <w:t xml:space="preserve">Applications of </w:t>
      </w:r>
      <w:proofErr w:type="gramStart"/>
      <w:r w:rsidRPr="00F023C1">
        <w:rPr>
          <w:rFonts w:ascii="Avenir Next LT Pro" w:hAnsi="Avenir Next LT Pro"/>
          <w:b/>
          <w:bCs/>
          <w:sz w:val="28"/>
          <w:szCs w:val="28"/>
        </w:rPr>
        <w:t>BJT:-</w:t>
      </w:r>
      <w:proofErr w:type="gramEnd"/>
    </w:p>
    <w:p w14:paraId="52AE9D65" w14:textId="77777777" w:rsidR="00B537DD" w:rsidRPr="00B537DD" w:rsidRDefault="00B537DD" w:rsidP="00B537DD">
      <w:pPr>
        <w:pStyle w:val="ListParagraph"/>
        <w:numPr>
          <w:ilvl w:val="0"/>
          <w:numId w:val="4"/>
        </w:numPr>
        <w:rPr>
          <w:rFonts w:ascii="Avenir Next LT Pro" w:hAnsi="Avenir Next LT Pro"/>
          <w:color w:val="222222"/>
          <w:sz w:val="28"/>
          <w:szCs w:val="28"/>
        </w:rPr>
      </w:pPr>
      <w:r w:rsidRPr="00B537DD">
        <w:rPr>
          <w:rFonts w:ascii="Avenir Next LT Pro" w:hAnsi="Avenir Next LT Pro"/>
          <w:color w:val="222222"/>
          <w:sz w:val="28"/>
          <w:szCs w:val="28"/>
        </w:rPr>
        <w:t>Amplification: amplifying small input signals to larger output signals.</w:t>
      </w:r>
    </w:p>
    <w:p w14:paraId="0FD90250" w14:textId="77777777" w:rsidR="00B537DD" w:rsidRPr="00B537DD" w:rsidRDefault="00B537DD" w:rsidP="00B537DD">
      <w:pPr>
        <w:pStyle w:val="ListParagraph"/>
        <w:numPr>
          <w:ilvl w:val="0"/>
          <w:numId w:val="4"/>
        </w:numPr>
        <w:rPr>
          <w:rFonts w:ascii="Avenir Next LT Pro" w:hAnsi="Avenir Next LT Pro"/>
          <w:color w:val="222222"/>
          <w:sz w:val="28"/>
          <w:szCs w:val="28"/>
        </w:rPr>
      </w:pPr>
      <w:r w:rsidRPr="00B537DD">
        <w:rPr>
          <w:rFonts w:ascii="Avenir Next LT Pro" w:hAnsi="Avenir Next LT Pro"/>
          <w:color w:val="222222"/>
          <w:sz w:val="28"/>
          <w:szCs w:val="28"/>
        </w:rPr>
        <w:t>Switching: turning electronic circuits on and off.</w:t>
      </w:r>
    </w:p>
    <w:p w14:paraId="133A69A4" w14:textId="77777777" w:rsidR="00B537DD" w:rsidRPr="00B537DD" w:rsidRDefault="00B537DD" w:rsidP="00B537DD">
      <w:pPr>
        <w:pStyle w:val="ListParagraph"/>
        <w:numPr>
          <w:ilvl w:val="0"/>
          <w:numId w:val="4"/>
        </w:numPr>
        <w:rPr>
          <w:rFonts w:ascii="Avenir Next LT Pro" w:hAnsi="Avenir Next LT Pro"/>
          <w:color w:val="222222"/>
          <w:sz w:val="28"/>
          <w:szCs w:val="28"/>
        </w:rPr>
      </w:pPr>
      <w:r w:rsidRPr="00B537DD">
        <w:rPr>
          <w:rFonts w:ascii="Avenir Next LT Pro" w:hAnsi="Avenir Next LT Pro"/>
          <w:color w:val="222222"/>
          <w:sz w:val="28"/>
          <w:szCs w:val="28"/>
        </w:rPr>
        <w:t>Oscillation: generating periodic waveforms in oscillator circuits.</w:t>
      </w:r>
    </w:p>
    <w:p w14:paraId="42F3835B" w14:textId="77777777" w:rsidR="00B537DD" w:rsidRPr="00B537DD" w:rsidRDefault="00B537DD" w:rsidP="00B537DD">
      <w:pPr>
        <w:pStyle w:val="ListParagraph"/>
        <w:numPr>
          <w:ilvl w:val="0"/>
          <w:numId w:val="4"/>
        </w:numPr>
        <w:rPr>
          <w:rFonts w:ascii="Avenir Next LT Pro" w:hAnsi="Avenir Next LT Pro"/>
          <w:color w:val="222222"/>
          <w:sz w:val="28"/>
          <w:szCs w:val="28"/>
        </w:rPr>
      </w:pPr>
      <w:r w:rsidRPr="00B537DD">
        <w:rPr>
          <w:rFonts w:ascii="Avenir Next LT Pro" w:hAnsi="Avenir Next LT Pro"/>
          <w:color w:val="222222"/>
          <w:sz w:val="28"/>
          <w:szCs w:val="28"/>
        </w:rPr>
        <w:t>Voltage regulation: stabilizing or regulating voltages in electronic circuits.</w:t>
      </w:r>
    </w:p>
    <w:p w14:paraId="13031E8A" w14:textId="77777777" w:rsidR="00B537DD" w:rsidRPr="00B537DD" w:rsidRDefault="00B537DD" w:rsidP="00B537DD">
      <w:pPr>
        <w:pStyle w:val="ListParagraph"/>
        <w:numPr>
          <w:ilvl w:val="0"/>
          <w:numId w:val="4"/>
        </w:numPr>
        <w:rPr>
          <w:rFonts w:ascii="Avenir Next LT Pro" w:hAnsi="Avenir Next LT Pro"/>
          <w:color w:val="222222"/>
          <w:sz w:val="28"/>
          <w:szCs w:val="28"/>
        </w:rPr>
      </w:pPr>
      <w:r w:rsidRPr="00B537DD">
        <w:rPr>
          <w:rFonts w:ascii="Avenir Next LT Pro" w:hAnsi="Avenir Next LT Pro"/>
          <w:color w:val="222222"/>
          <w:sz w:val="28"/>
          <w:szCs w:val="28"/>
        </w:rPr>
        <w:t>Signal processing: converting signals from one form to another in electronic circuits.</w:t>
      </w:r>
    </w:p>
    <w:p w14:paraId="79B75DDC" w14:textId="77777777" w:rsidR="00B537DD" w:rsidRPr="00B537DD" w:rsidRDefault="00B537DD" w:rsidP="00B537DD">
      <w:pPr>
        <w:pStyle w:val="ListParagraph"/>
        <w:numPr>
          <w:ilvl w:val="0"/>
          <w:numId w:val="4"/>
        </w:numPr>
        <w:rPr>
          <w:rFonts w:ascii="Avenir Next LT Pro" w:hAnsi="Avenir Next LT Pro"/>
          <w:color w:val="222222"/>
          <w:sz w:val="28"/>
          <w:szCs w:val="28"/>
        </w:rPr>
      </w:pPr>
      <w:r w:rsidRPr="00B537DD">
        <w:rPr>
          <w:rFonts w:ascii="Avenir Next LT Pro" w:hAnsi="Avenir Next LT Pro"/>
          <w:color w:val="222222"/>
          <w:sz w:val="28"/>
          <w:szCs w:val="28"/>
        </w:rPr>
        <w:t>Digital logic: implementing logical functions in digital circuits.</w:t>
      </w:r>
    </w:p>
    <w:p w14:paraId="3DD5B0B2" w14:textId="0A98B6F0" w:rsidR="004B6915" w:rsidRPr="00B537DD" w:rsidRDefault="00B537DD" w:rsidP="00B537DD">
      <w:pPr>
        <w:pStyle w:val="ListParagraph"/>
        <w:numPr>
          <w:ilvl w:val="0"/>
          <w:numId w:val="4"/>
        </w:numPr>
        <w:rPr>
          <w:rFonts w:ascii="Roboto" w:hAnsi="Roboto"/>
          <w:color w:val="222222"/>
        </w:rPr>
      </w:pPr>
      <w:r w:rsidRPr="00B537DD">
        <w:rPr>
          <w:rFonts w:ascii="Avenir Next LT Pro" w:hAnsi="Avenir Next LT Pro"/>
          <w:color w:val="222222"/>
          <w:sz w:val="28"/>
          <w:szCs w:val="28"/>
        </w:rPr>
        <w:t>Radio frequency (RF) communication: amplifying and processing RF signals in wireless communication systems</w:t>
      </w:r>
      <w:r w:rsidRPr="00B537DD">
        <w:rPr>
          <w:rFonts w:ascii="Roboto" w:hAnsi="Roboto"/>
          <w:color w:val="222222"/>
        </w:rPr>
        <w:t>.</w:t>
      </w:r>
    </w:p>
    <w:p w14:paraId="7786F3FA" w14:textId="77777777" w:rsidR="004B6915" w:rsidRDefault="004B6915" w:rsidP="00532793">
      <w:pPr>
        <w:rPr>
          <w:rFonts w:ascii="Roboto" w:hAnsi="Roboto"/>
          <w:color w:val="222222"/>
        </w:rPr>
      </w:pPr>
    </w:p>
    <w:p w14:paraId="7D21E983" w14:textId="68D5F559" w:rsidR="004B6915" w:rsidRDefault="00ED6A04" w:rsidP="00532793">
      <w:pPr>
        <w:rPr>
          <w:rFonts w:ascii="Roboto" w:hAnsi="Roboto"/>
          <w:b/>
          <w:bCs/>
          <w:color w:val="222222"/>
        </w:rPr>
      </w:pPr>
      <w:r>
        <w:rPr>
          <w:rFonts w:ascii="Roboto" w:hAnsi="Roboto"/>
          <w:b/>
          <w:bCs/>
          <w:color w:val="222222"/>
        </w:rPr>
        <w:t xml:space="preserve">GITHUB </w:t>
      </w:r>
      <w:proofErr w:type="gramStart"/>
      <w:r>
        <w:rPr>
          <w:rFonts w:ascii="Roboto" w:hAnsi="Roboto"/>
          <w:b/>
          <w:bCs/>
          <w:color w:val="222222"/>
        </w:rPr>
        <w:t>LINK:-</w:t>
      </w:r>
      <w:proofErr w:type="gramEnd"/>
    </w:p>
    <w:p w14:paraId="67FCB200" w14:textId="77777777" w:rsidR="00ED6A04" w:rsidRPr="00ED6A04" w:rsidRDefault="00ED6A04" w:rsidP="00532793">
      <w:pPr>
        <w:rPr>
          <w:rFonts w:ascii="Roboto" w:hAnsi="Roboto"/>
          <w:b/>
          <w:bCs/>
          <w:color w:val="222222"/>
        </w:rPr>
      </w:pPr>
    </w:p>
    <w:p w14:paraId="6E6B21A9" w14:textId="7AE04332" w:rsidR="004B6915" w:rsidRPr="00C03A87" w:rsidRDefault="004B6915" w:rsidP="00532793">
      <w:pPr>
        <w:rPr>
          <w:rFonts w:ascii="Avenir Next LT Pro" w:hAnsi="Avenir Next LT Pro"/>
          <w:sz w:val="28"/>
          <w:szCs w:val="28"/>
        </w:rPr>
      </w:pPr>
    </w:p>
    <w:sectPr w:rsidR="004B6915" w:rsidRPr="00C03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venir Next LT Pro">
    <w:altName w:val="Calibri"/>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Heebo">
    <w:charset w:val="B1"/>
    <w:family w:val="auto"/>
    <w:pitch w:val="variable"/>
    <w:sig w:usb0="A00008E7" w:usb1="40000043" w:usb2="00000000" w:usb3="00000000" w:csb0="0000002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21C54"/>
    <w:multiLevelType w:val="multilevel"/>
    <w:tmpl w:val="E592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71F64"/>
    <w:multiLevelType w:val="multilevel"/>
    <w:tmpl w:val="0500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A316D1"/>
    <w:multiLevelType w:val="hybridMultilevel"/>
    <w:tmpl w:val="E7EAA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881FCD"/>
    <w:multiLevelType w:val="hybridMultilevel"/>
    <w:tmpl w:val="454C05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1145668">
    <w:abstractNumId w:val="3"/>
  </w:num>
  <w:num w:numId="2" w16cid:durableId="2137479806">
    <w:abstractNumId w:val="0"/>
  </w:num>
  <w:num w:numId="3" w16cid:durableId="787821312">
    <w:abstractNumId w:val="1"/>
  </w:num>
  <w:num w:numId="4" w16cid:durableId="651446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3B8"/>
    <w:rsid w:val="00056DB5"/>
    <w:rsid w:val="00057936"/>
    <w:rsid w:val="00131D03"/>
    <w:rsid w:val="003C53B8"/>
    <w:rsid w:val="004B6915"/>
    <w:rsid w:val="00532793"/>
    <w:rsid w:val="005E25C5"/>
    <w:rsid w:val="007232C9"/>
    <w:rsid w:val="00793076"/>
    <w:rsid w:val="007B232D"/>
    <w:rsid w:val="007C4823"/>
    <w:rsid w:val="00882B54"/>
    <w:rsid w:val="0098483B"/>
    <w:rsid w:val="009D3949"/>
    <w:rsid w:val="00A70D7A"/>
    <w:rsid w:val="00B537DD"/>
    <w:rsid w:val="00C03A87"/>
    <w:rsid w:val="00E9367E"/>
    <w:rsid w:val="00E96786"/>
    <w:rsid w:val="00ED6A04"/>
    <w:rsid w:val="00F023C1"/>
    <w:rsid w:val="00F73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D779"/>
  <w15:chartTrackingRefBased/>
  <w15:docId w15:val="{3D722EA7-A8F5-4141-B4C5-87A44715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793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32C9"/>
    <w:pPr>
      <w:spacing w:after="0" w:line="240" w:lineRule="auto"/>
    </w:pPr>
  </w:style>
  <w:style w:type="paragraph" w:styleId="ListParagraph">
    <w:name w:val="List Paragraph"/>
    <w:basedOn w:val="Normal"/>
    <w:uiPriority w:val="34"/>
    <w:qFormat/>
    <w:rsid w:val="00532793"/>
    <w:pPr>
      <w:ind w:left="720"/>
      <w:contextualSpacing/>
    </w:pPr>
  </w:style>
  <w:style w:type="character" w:styleId="Hyperlink">
    <w:name w:val="Hyperlink"/>
    <w:basedOn w:val="DefaultParagraphFont"/>
    <w:uiPriority w:val="99"/>
    <w:unhideWhenUsed/>
    <w:rsid w:val="00532793"/>
    <w:rPr>
      <w:color w:val="0000FF"/>
      <w:u w:val="single"/>
    </w:rPr>
  </w:style>
  <w:style w:type="character" w:styleId="UnresolvedMention">
    <w:name w:val="Unresolved Mention"/>
    <w:basedOn w:val="DefaultParagraphFont"/>
    <w:uiPriority w:val="99"/>
    <w:semiHidden/>
    <w:unhideWhenUsed/>
    <w:rsid w:val="00793076"/>
    <w:rPr>
      <w:color w:val="605E5C"/>
      <w:shd w:val="clear" w:color="auto" w:fill="E1DFDD"/>
    </w:rPr>
  </w:style>
  <w:style w:type="character" w:customStyle="1" w:styleId="Heading2Char">
    <w:name w:val="Heading 2 Char"/>
    <w:basedOn w:val="DefaultParagraphFont"/>
    <w:link w:val="Heading2"/>
    <w:uiPriority w:val="9"/>
    <w:rsid w:val="0005793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0579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dv">
    <w:name w:val="adv"/>
    <w:basedOn w:val="Normal"/>
    <w:rsid w:val="00C03A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txt">
    <w:name w:val="mtxt"/>
    <w:basedOn w:val="DefaultParagraphFont"/>
    <w:rsid w:val="00C03A87"/>
  </w:style>
  <w:style w:type="character" w:customStyle="1" w:styleId="ntxt">
    <w:name w:val="ntxt"/>
    <w:basedOn w:val="DefaultParagraphFont"/>
    <w:rsid w:val="00C03A87"/>
  </w:style>
  <w:style w:type="character" w:styleId="Strong">
    <w:name w:val="Strong"/>
    <w:basedOn w:val="DefaultParagraphFont"/>
    <w:uiPriority w:val="22"/>
    <w:qFormat/>
    <w:rsid w:val="00C03A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02323">
      <w:bodyDiv w:val="1"/>
      <w:marLeft w:val="0"/>
      <w:marRight w:val="0"/>
      <w:marTop w:val="0"/>
      <w:marBottom w:val="0"/>
      <w:divBdr>
        <w:top w:val="none" w:sz="0" w:space="0" w:color="auto"/>
        <w:left w:val="none" w:sz="0" w:space="0" w:color="auto"/>
        <w:bottom w:val="none" w:sz="0" w:space="0" w:color="auto"/>
        <w:right w:val="none" w:sz="0" w:space="0" w:color="auto"/>
      </w:divBdr>
    </w:div>
    <w:div w:id="708651786">
      <w:bodyDiv w:val="1"/>
      <w:marLeft w:val="0"/>
      <w:marRight w:val="0"/>
      <w:marTop w:val="0"/>
      <w:marBottom w:val="0"/>
      <w:divBdr>
        <w:top w:val="none" w:sz="0" w:space="0" w:color="auto"/>
        <w:left w:val="none" w:sz="0" w:space="0" w:color="auto"/>
        <w:bottom w:val="none" w:sz="0" w:space="0" w:color="auto"/>
        <w:right w:val="none" w:sz="0" w:space="0" w:color="auto"/>
      </w:divBdr>
    </w:div>
    <w:div w:id="757867871">
      <w:bodyDiv w:val="1"/>
      <w:marLeft w:val="0"/>
      <w:marRight w:val="0"/>
      <w:marTop w:val="0"/>
      <w:marBottom w:val="0"/>
      <w:divBdr>
        <w:top w:val="none" w:sz="0" w:space="0" w:color="auto"/>
        <w:left w:val="none" w:sz="0" w:space="0" w:color="auto"/>
        <w:bottom w:val="none" w:sz="0" w:space="0" w:color="auto"/>
        <w:right w:val="none" w:sz="0" w:space="0" w:color="auto"/>
      </w:divBdr>
    </w:div>
    <w:div w:id="1005014799">
      <w:bodyDiv w:val="1"/>
      <w:marLeft w:val="0"/>
      <w:marRight w:val="0"/>
      <w:marTop w:val="0"/>
      <w:marBottom w:val="0"/>
      <w:divBdr>
        <w:top w:val="none" w:sz="0" w:space="0" w:color="auto"/>
        <w:left w:val="none" w:sz="0" w:space="0" w:color="auto"/>
        <w:bottom w:val="none" w:sz="0" w:space="0" w:color="auto"/>
        <w:right w:val="none" w:sz="0" w:space="0" w:color="auto"/>
      </w:divBdr>
    </w:div>
    <w:div w:id="1160192984">
      <w:bodyDiv w:val="1"/>
      <w:marLeft w:val="0"/>
      <w:marRight w:val="0"/>
      <w:marTop w:val="0"/>
      <w:marBottom w:val="0"/>
      <w:divBdr>
        <w:top w:val="none" w:sz="0" w:space="0" w:color="auto"/>
        <w:left w:val="none" w:sz="0" w:space="0" w:color="auto"/>
        <w:bottom w:val="none" w:sz="0" w:space="0" w:color="auto"/>
        <w:right w:val="none" w:sz="0" w:space="0" w:color="auto"/>
      </w:divBdr>
    </w:div>
    <w:div w:id="1428386828">
      <w:bodyDiv w:val="1"/>
      <w:marLeft w:val="0"/>
      <w:marRight w:val="0"/>
      <w:marTop w:val="0"/>
      <w:marBottom w:val="0"/>
      <w:divBdr>
        <w:top w:val="none" w:sz="0" w:space="0" w:color="auto"/>
        <w:left w:val="none" w:sz="0" w:space="0" w:color="auto"/>
        <w:bottom w:val="none" w:sz="0" w:space="0" w:color="auto"/>
        <w:right w:val="none" w:sz="0" w:space="0" w:color="auto"/>
      </w:divBdr>
    </w:div>
    <w:div w:id="2049405538">
      <w:bodyDiv w:val="1"/>
      <w:marLeft w:val="0"/>
      <w:marRight w:val="0"/>
      <w:marTop w:val="0"/>
      <w:marBottom w:val="0"/>
      <w:divBdr>
        <w:top w:val="none" w:sz="0" w:space="0" w:color="auto"/>
        <w:left w:val="none" w:sz="0" w:space="0" w:color="auto"/>
        <w:bottom w:val="none" w:sz="0" w:space="0" w:color="auto"/>
        <w:right w:val="none" w:sz="0" w:space="0" w:color="auto"/>
      </w:divBdr>
    </w:div>
    <w:div w:id="207870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6</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ranjan guru</dc:creator>
  <cp:keywords/>
  <dc:description/>
  <cp:lastModifiedBy>soumya ranjan guru</cp:lastModifiedBy>
  <cp:revision>18</cp:revision>
  <dcterms:created xsi:type="dcterms:W3CDTF">2023-04-26T13:33:00Z</dcterms:created>
  <dcterms:modified xsi:type="dcterms:W3CDTF">2023-05-09T17:44:00Z</dcterms:modified>
</cp:coreProperties>
</file>