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c4682c5dc4bede008c66387739bbe42784ad972"/>
    <w:p>
      <w:pPr>
        <w:pStyle w:val="Heading1"/>
      </w:pPr>
      <w:r>
        <w:t xml:space="preserve">Adolf Hitler’s Ideology from Origins to Demise (1907–1945)</w:t>
      </w:r>
    </w:p>
    <w:bookmarkStart w:id="25" w:name="formative-years-19071919"/>
    <w:p>
      <w:pPr>
        <w:pStyle w:val="Heading2"/>
      </w:pPr>
      <w:r>
        <w:t xml:space="preserve">Formative Years (1907–1919)</w:t>
      </w:r>
    </w:p>
    <w:p>
      <w:pPr>
        <w:pStyle w:val="FirstParagraph"/>
      </w:pPr>
      <w:r>
        <w:t xml:space="preserve">Adolf Hitler’s worldview began to take shape during his youth in Linz and Vienna. As a young man in Vienna (1908–1913), Hitler encountered radical</w:t>
      </w:r>
      <w:r>
        <w:t xml:space="preserve"> </w:t>
      </w:r>
      <w:r>
        <w:rPr>
          <w:b/>
          <w:bCs/>
        </w:rPr>
        <w:t xml:space="preserve">völkisch</w:t>
      </w:r>
      <w:r>
        <w:t xml:space="preserve"> </w:t>
      </w:r>
      <w:r>
        <w:t xml:space="preserve">(ethno-nationalist) and antisemitic ideas popular in the Austrian capital. In</w:t>
      </w:r>
      <w:r>
        <w:t xml:space="preserve"> </w:t>
      </w:r>
      <w:r>
        <w:rPr>
          <w:i/>
          <w:iCs/>
        </w:rPr>
        <w:t xml:space="preserve">Mein Kampf</w:t>
      </w:r>
      <w:r>
        <w:t xml:space="preserve"> </w:t>
      </w:r>
      <w:r>
        <w:t xml:space="preserve">(written later in 1924), Hitler retrospectively claimed that Vienna was the scene of his personal “greatest spiritual upheaval” – the period when he</w:t>
      </w:r>
      <w:r>
        <w:t xml:space="preserve"> </w:t>
      </w:r>
      <w:r>
        <w:rPr>
          <w:b/>
          <w:bCs/>
        </w:rPr>
        <w:t xml:space="preserve">ceased being a “cosmopolitan” and became an anti-Semite</w:t>
      </w:r>
      <w:hyperlink r:id="rId21">
        <w:r>
          <w:rPr>
            <w:rStyle w:val="Hyperlink"/>
          </w:rPr>
          <w:t xml:space="preserve">[1]</w:t>
        </w:r>
      </w:hyperlink>
      <w:r>
        <w:t xml:space="preserve">. He describes a formative shock upon seeing an Orthodox Jewish man in caftan and skullcap, asking himself</w:t>
      </w:r>
      <w:r>
        <w:t xml:space="preserve"> </w:t>
      </w:r>
      <w:r>
        <w:rPr>
          <w:i/>
          <w:iCs/>
        </w:rPr>
        <w:t xml:space="preserve">“Is this a Jew?”</w:t>
      </w:r>
      <w:r>
        <w:t xml:space="preserve"> </w:t>
      </w:r>
      <w:r>
        <w:t xml:space="preserve">and then reading antisemitic pamphlets; soon “wherever I went, I began to see Jews” and</w:t>
      </w:r>
      <w:r>
        <w:t xml:space="preserve"> </w:t>
      </w:r>
      <w:r>
        <w:rPr>
          <w:i/>
          <w:iCs/>
        </w:rPr>
        <w:t xml:space="preserve">“the scales dropped from my eyes”</w:t>
      </w:r>
      <w:r>
        <w:t xml:space="preserve"> </w:t>
      </w:r>
      <w:r>
        <w:t xml:space="preserve">as he discerned an alleged Jewish hand behind Social Democracy</w:t>
      </w:r>
      <w:hyperlink r:id="rId22">
        <w:r>
          <w:rPr>
            <w:rStyle w:val="Hyperlink"/>
          </w:rPr>
          <w:t xml:space="preserve">[2]</w:t>
        </w:r>
      </w:hyperlink>
      <w:hyperlink r:id="rId23">
        <w:r>
          <w:rPr>
            <w:rStyle w:val="Hyperlink"/>
          </w:rPr>
          <w:t xml:space="preserve">[3]</w:t>
        </w:r>
      </w:hyperlink>
      <w:r>
        <w:t xml:space="preserve">. This self-portrayal (though later propaganda) suggests that by his early twenties Hitler embraced an ideological lens of</w:t>
      </w:r>
      <w:r>
        <w:t xml:space="preserve"> </w:t>
      </w:r>
      <w:r>
        <w:rPr>
          <w:b/>
          <w:bCs/>
        </w:rPr>
        <w:t xml:space="preserve">race struggle</w:t>
      </w:r>
      <w:r>
        <w:t xml:space="preserve">, viewing Jews as an alien force ruining German society.</w:t>
      </w:r>
    </w:p>
    <w:p>
      <w:pPr>
        <w:pStyle w:val="BodyText"/>
      </w:pPr>
      <w:r>
        <w:t xml:space="preserve">By the end of World War I, Hitler’s outlook had hardened. Serving in the German Army, he shared the widespread nationalist</w:t>
      </w:r>
      <w:r>
        <w:t xml:space="preserve"> </w:t>
      </w:r>
      <w:r>
        <w:rPr>
          <w:b/>
          <w:bCs/>
        </w:rPr>
        <w:t xml:space="preserve">stab-in-the-back myth</w:t>
      </w:r>
      <w:r>
        <w:t xml:space="preserve"> </w:t>
      </w:r>
      <w:r>
        <w:t xml:space="preserve">that blamed Germany’s defeat on internal traitors (often coded as Jews and Marxists). In September 1919, now a junior political instructor in the Reichswehr, Hitler penned his first known political writing – the</w:t>
      </w:r>
      <w:r>
        <w:t xml:space="preserve"> </w:t>
      </w:r>
      <w:r>
        <w:rPr>
          <w:i/>
          <w:iCs/>
        </w:rPr>
        <w:t xml:space="preserve">Gemlich letter</w:t>
      </w:r>
      <w:r>
        <w:t xml:space="preserve">. In it, he defines Jews not as a religious group but as a</w:t>
      </w:r>
      <w:r>
        <w:t xml:space="preserve"> </w:t>
      </w:r>
      <w:r>
        <w:rPr>
          <w:b/>
          <w:bCs/>
        </w:rPr>
        <w:t xml:space="preserve">racial tuberculosis</w:t>
      </w:r>
      <w:r>
        <w:t xml:space="preserve">, insisting that the</w:t>
      </w:r>
      <w:r>
        <w:t xml:space="preserve"> </w:t>
      </w:r>
      <w:r>
        <w:rPr>
          <w:b/>
          <w:bCs/>
        </w:rPr>
        <w:t xml:space="preserve">“final goal must be the complete removal of all Jews”</w:t>
      </w:r>
      <w:r>
        <w:t xml:space="preserve"> </w:t>
      </w:r>
      <w:r>
        <w:t xml:space="preserve">from Germany</w:t>
      </w:r>
      <w:hyperlink r:id="rId24">
        <w:r>
          <w:rPr>
            <w:rStyle w:val="Hyperlink"/>
          </w:rPr>
          <w:t xml:space="preserve">[4]</w:t>
        </w:r>
      </w:hyperlink>
      <w:r>
        <w:t xml:space="preserve">. Hitler advocates a “rational antisemitism” pursued</w:t>
      </w:r>
      <w:r>
        <w:t xml:space="preserve"> </w:t>
      </w:r>
      <w:r>
        <w:rPr>
          <w:b/>
          <w:bCs/>
        </w:rPr>
        <w:t xml:space="preserve">legally</w:t>
      </w:r>
      <w:r>
        <w:t xml:space="preserve"> </w:t>
      </w:r>
      <w:r>
        <w:t xml:space="preserve">– avoiding unauthorized pogroms – but ultimately leading to the</w:t>
      </w:r>
      <w:r>
        <w:t xml:space="preserve"> </w:t>
      </w:r>
      <w:r>
        <w:rPr>
          <w:i/>
          <w:iCs/>
        </w:rPr>
        <w:t xml:space="preserve">“irrevocable removal of the Jews themselves”</w:t>
      </w:r>
      <w:hyperlink r:id="rId24">
        <w:r>
          <w:rPr>
            <w:rStyle w:val="Hyperlink"/>
          </w:rPr>
          <w:t xml:space="preserve">[4]</w:t>
        </w:r>
      </w:hyperlink>
      <w:r>
        <w:t xml:space="preserve">. This document shows that by 1919 Hitler’s core antisemitic and ultra-nationalist beliefs were already in place, blaming Jews for Germany’s ills and demanding their elimination. His</w:t>
      </w:r>
      <w:r>
        <w:t xml:space="preserve"> </w:t>
      </w:r>
      <w:r>
        <w:rPr>
          <w:b/>
          <w:bCs/>
        </w:rPr>
        <w:t xml:space="preserve">anti-Marxism</w:t>
      </w:r>
      <w:r>
        <w:t xml:space="preserve"> </w:t>
      </w:r>
      <w:r>
        <w:t xml:space="preserve">was likewise apparent: he saw</w:t>
      </w:r>
      <w:r>
        <w:t xml:space="preserve"> </w:t>
      </w:r>
      <w:r>
        <w:rPr>
          <w:b/>
          <w:bCs/>
        </w:rPr>
        <w:t xml:space="preserve">Bolshevism as a tool of Jewish world conspiracy</w:t>
      </w:r>
      <w:r>
        <w:t xml:space="preserve">, a theme that would persist throughout his life.</w:t>
      </w:r>
    </w:p>
    <w:p>
      <w:pPr>
        <w:pStyle w:val="BodyText"/>
      </w:pPr>
      <w:r>
        <w:rPr>
          <w:i/>
          <w:iCs/>
        </w:rPr>
        <w:t xml:space="preserve">Key ideological themes in 1907–1919:</w:t>
      </w:r>
      <w:r>
        <w:t xml:space="preserve"> </w:t>
      </w:r>
      <w:r>
        <w:t xml:space="preserve">Hitler’s early worldview coalesced around militant German nationalism, burgeoning racial antisemitism, and a hatred of Marxism and liberal democracy (which he associated with Germany’s humiliation in 1918). While his</w:t>
      </w:r>
      <w:r>
        <w:t xml:space="preserve"> </w:t>
      </w:r>
      <w:r>
        <w:rPr>
          <w:b/>
          <w:bCs/>
        </w:rPr>
        <w:t xml:space="preserve">volkisch and racist attitudes</w:t>
      </w:r>
      <w:r>
        <w:t xml:space="preserve"> </w:t>
      </w:r>
      <w:r>
        <w:t xml:space="preserve">were influenced by the climate of pre-war Vienna, it was in the war’s aftermath that Hitler found a</w:t>
      </w:r>
      <w:r>
        <w:t xml:space="preserve"> </w:t>
      </w:r>
      <w:r>
        <w:rPr>
          <w:b/>
          <w:bCs/>
        </w:rPr>
        <w:t xml:space="preserve">scapegoat ideology</w:t>
      </w:r>
      <w:r>
        <w:t xml:space="preserve"> </w:t>
      </w:r>
      <w:r>
        <w:t xml:space="preserve">– asserting that Jews and Marxists (“November criminals”) undermined Germany. The consistency of these ideas is notable: even as a little-known veteran, Hitler’s letter and recollections display the</w:t>
      </w:r>
      <w:r>
        <w:t xml:space="preserve"> </w:t>
      </w:r>
      <w:r>
        <w:rPr>
          <w:b/>
          <w:bCs/>
        </w:rPr>
        <w:t xml:space="preserve">virulent antisemitism and belief in racial struggle</w:t>
      </w:r>
      <w:r>
        <w:t xml:space="preserve"> </w:t>
      </w:r>
      <w:r>
        <w:t xml:space="preserve">that remained the bedrock of his ideology to the end</w:t>
      </w:r>
      <w:hyperlink r:id="rId24">
        <w:r>
          <w:rPr>
            <w:rStyle w:val="Hyperlink"/>
          </w:rPr>
          <w:t xml:space="preserve">[4]</w:t>
        </w:r>
      </w:hyperlink>
      <w:r>
        <w:t xml:space="preserve">.</w:t>
      </w:r>
    </w:p>
    <w:bookmarkEnd w:id="25"/>
    <w:bookmarkStart w:id="32" w:name="early-nazi-movement-19201923"/>
    <w:p>
      <w:pPr>
        <w:pStyle w:val="Heading2"/>
      </w:pPr>
      <w:r>
        <w:t xml:space="preserve">Early Nazi Movement (1920–1923)</w:t>
      </w:r>
    </w:p>
    <w:p>
      <w:pPr>
        <w:pStyle w:val="FirstParagraph"/>
      </w:pPr>
      <w:r>
        <w:t xml:space="preserve">Hitler’s political ascension began when he joined the tiny German Workers’ Party in Munich in late 1919. By 1920, he was the chief propagandist of the renamed National Socialist German Workers’ Party (NSDAP). During these</w:t>
      </w:r>
      <w:r>
        <w:t xml:space="preserve"> </w:t>
      </w:r>
      <w:r>
        <w:rPr>
          <w:b/>
          <w:bCs/>
        </w:rPr>
        <w:t xml:space="preserve">“propaganda apprentice”</w:t>
      </w:r>
      <w:r>
        <w:t xml:space="preserve"> </w:t>
      </w:r>
      <w:r>
        <w:t xml:space="preserve">years, Hitler sharpened and publicly articulated his ideology. In February 1920 he helped draft the NSDAP’s</w:t>
      </w:r>
      <w:r>
        <w:t xml:space="preserve"> </w:t>
      </w:r>
      <w:r>
        <w:rPr>
          <w:b/>
          <w:bCs/>
        </w:rPr>
        <w:t xml:space="preserve">25-Point Program</w:t>
      </w:r>
      <w:r>
        <w:t xml:space="preserve">, a party platform blending ultranationalism,</w:t>
      </w:r>
      <w:r>
        <w:t xml:space="preserve"> </w:t>
      </w:r>
      <w:r>
        <w:rPr>
          <w:b/>
          <w:bCs/>
        </w:rPr>
        <w:t xml:space="preserve">racial theory</w:t>
      </w:r>
      <w:r>
        <w:t xml:space="preserve">, anti-capitalism, and anti-Marxism. The program demanded the</w:t>
      </w:r>
      <w:r>
        <w:t xml:space="preserve"> </w:t>
      </w:r>
      <w:r>
        <w:rPr>
          <w:b/>
          <w:bCs/>
        </w:rPr>
        <w:t xml:space="preserve">union of all ethnic Germans into a Greater Germany, the abolition of the Versailles Treaty, and “land and soil” (Lebensraum) to feed the nation</w:t>
      </w:r>
      <w:hyperlink r:id="rId26">
        <w:r>
          <w:rPr>
            <w:rStyle w:val="Hyperlink"/>
          </w:rPr>
          <w:t xml:space="preserve">[5]</w:t>
        </w:r>
      </w:hyperlink>
      <w:r>
        <w:t xml:space="preserve">. It also defined citizenship in racial terms:</w:t>
      </w:r>
      <w:r>
        <w:t xml:space="preserve"> </w:t>
      </w:r>
      <w:r>
        <w:rPr>
          <w:i/>
          <w:iCs/>
        </w:rPr>
        <w:t xml:space="preserve">“Only someone of German blood…may be a citizen…no Jew may be a member of the nation.”</w:t>
      </w:r>
      <w:hyperlink r:id="rId27">
        <w:r>
          <w:rPr>
            <w:rStyle w:val="Hyperlink"/>
          </w:rPr>
          <w:t xml:space="preserve">[6]</w:t>
        </w:r>
      </w:hyperlink>
      <w:r>
        <w:t xml:space="preserve">. This platform, declared “unalterable,” was explicitly antisemitic and anti-democratic – calling for a</w:t>
      </w:r>
      <w:r>
        <w:t xml:space="preserve"> </w:t>
      </w:r>
      <w:r>
        <w:rPr>
          <w:b/>
          <w:bCs/>
        </w:rPr>
        <w:t xml:space="preserve">strong centralized authority</w:t>
      </w:r>
      <w:r>
        <w:t xml:space="preserve"> </w:t>
      </w:r>
      <w:r>
        <w:t xml:space="preserve">instead of Weimar’s parliamentary system. (Indeed, Point 25 anticipated abolishing the Republic in favor of an authoritarian state, something Hitler later insisted he never wavered from</w:t>
      </w:r>
      <w:hyperlink r:id="rId28">
        <w:r>
          <w:rPr>
            <w:rStyle w:val="Hyperlink"/>
          </w:rPr>
          <w:t xml:space="preserve">[7]</w:t>
        </w:r>
      </w:hyperlink>
      <w:r>
        <w:t xml:space="preserve">.)</w:t>
      </w:r>
    </w:p>
    <w:p>
      <w:pPr>
        <w:pStyle w:val="BodyText"/>
      </w:pPr>
      <w:r>
        <w:t xml:space="preserve">On the beer-hall podiums of Munich, Hitler railed against the</w:t>
      </w:r>
      <w:r>
        <w:t xml:space="preserve"> </w:t>
      </w:r>
      <w:r>
        <w:rPr>
          <w:b/>
          <w:bCs/>
        </w:rPr>
        <w:t xml:space="preserve">“November criminals”</w:t>
      </w:r>
      <w:r>
        <w:t xml:space="preserve"> </w:t>
      </w:r>
      <w:r>
        <w:t xml:space="preserve">and promised national rebirth. His speeches from 1921–1923 reveal a</w:t>
      </w:r>
      <w:r>
        <w:t xml:space="preserve"> </w:t>
      </w:r>
      <w:r>
        <w:rPr>
          <w:b/>
          <w:bCs/>
        </w:rPr>
        <w:t xml:space="preserve">conspiratorial worldview</w:t>
      </w:r>
      <w:r>
        <w:t xml:space="preserve"> </w:t>
      </w:r>
      <w:r>
        <w:t xml:space="preserve">that remained consistent. Hitler cast “international Jewry” as the arch-enemy of Germany, accusing Jews simultaneously of profiteering capitalism and revolutionary Communism – a</w:t>
      </w:r>
      <w:r>
        <w:t xml:space="preserve"> </w:t>
      </w:r>
      <w:r>
        <w:rPr>
          <w:b/>
          <w:bCs/>
        </w:rPr>
        <w:t xml:space="preserve">twin menace</w:t>
      </w:r>
      <w:r>
        <w:t xml:space="preserve"> </w:t>
      </w:r>
      <w:r>
        <w:t xml:space="preserve">he described as two sides of the same Jewish coin. For example, in a 1921 speech he sneered that while ordinary Germans suffered after the war,</w:t>
      </w:r>
      <w:r>
        <w:t xml:space="preserve"> </w:t>
      </w:r>
      <w:r>
        <w:rPr>
          <w:i/>
          <w:iCs/>
        </w:rPr>
        <w:t xml:space="preserve">“the Jew has not grown poorer: he gradually gets bloated,”</w:t>
      </w:r>
      <w:r>
        <w:t xml:space="preserve"> </w:t>
      </w:r>
      <w:r>
        <w:t xml:space="preserve">painting Jews as parasitic war-profiteers living in luxury</w:t>
      </w:r>
      <w:hyperlink r:id="rId29">
        <w:r>
          <w:rPr>
            <w:rStyle w:val="Hyperlink"/>
          </w:rPr>
          <w:t xml:space="preserve">[8]</w:t>
        </w:r>
      </w:hyperlink>
      <w:r>
        <w:t xml:space="preserve">. In the same breath, he decried the Bolshevik revolution in Russia as the work of Jewish masterminds:</w:t>
      </w:r>
      <w:r>
        <w:t xml:space="preserve"> </w:t>
      </w:r>
      <w:r>
        <w:rPr>
          <w:i/>
          <w:iCs/>
        </w:rPr>
        <w:t xml:space="preserve">“the 400 Soviet commissars of Jewish nationality – they do not suffer… All the treasures… have gone into their hands”</w:t>
      </w:r>
      <w:r>
        <w:t xml:space="preserve">, framing the Soviet regime as a Jewish tyrannical plot</w:t>
      </w:r>
      <w:hyperlink r:id="rId30">
        <w:r>
          <w:rPr>
            <w:rStyle w:val="Hyperlink"/>
          </w:rPr>
          <w:t xml:space="preserve">[9]</w:t>
        </w:r>
      </w:hyperlink>
      <w:r>
        <w:t xml:space="preserve">. This</w:t>
      </w:r>
      <w:r>
        <w:t xml:space="preserve"> </w:t>
      </w:r>
      <w:r>
        <w:rPr>
          <w:b/>
          <w:bCs/>
        </w:rPr>
        <w:t xml:space="preserve">Judeo-Bolshevik myth</w:t>
      </w:r>
      <w:r>
        <w:t xml:space="preserve"> </w:t>
      </w:r>
      <w:r>
        <w:t xml:space="preserve">– that Jews engineered communism to destroy nations – was a constant refrain in Hitler’s rhetoric.</w:t>
      </w:r>
    </w:p>
    <w:p>
      <w:pPr>
        <w:pStyle w:val="BodyText"/>
      </w:pPr>
      <w:r>
        <w:t xml:space="preserve">Hitler also</w:t>
      </w:r>
      <w:r>
        <w:t xml:space="preserve"> </w:t>
      </w:r>
      <w:r>
        <w:rPr>
          <w:b/>
          <w:bCs/>
        </w:rPr>
        <w:t xml:space="preserve">rejected liberal democracy</w:t>
      </w:r>
      <w:r>
        <w:t xml:space="preserve"> </w:t>
      </w:r>
      <w:r>
        <w:t xml:space="preserve">as weak and illegitimate. He derided Weimar politicians and promised to replace multiparty chaos with</w:t>
      </w:r>
      <w:r>
        <w:t xml:space="preserve"> </w:t>
      </w:r>
      <w:r>
        <w:rPr>
          <w:b/>
          <w:bCs/>
        </w:rPr>
        <w:t xml:space="preserve">Führerprinzip</w:t>
      </w:r>
      <w:r>
        <w:t xml:space="preserve">, the leadership principle of one-man rule. At his trial after the failed Beer Hall Putsch (November 1923), Hitler proclaimed history would absolve him, using his defense speech to affirm his ultra-nationalist convictions. Although the Putsch’s collapse taught Hitler that power must be gained legally rather than by coup, it did not alter his ideology.</w:t>
      </w:r>
      <w:r>
        <w:t xml:space="preserve"> </w:t>
      </w:r>
      <w:r>
        <w:rPr>
          <w:b/>
          <w:bCs/>
        </w:rPr>
        <w:t xml:space="preserve">All key themes – militant nationalism, antisemitism, anti-Marxism, the cult of a strong leader, and an “us vs. them” worldview – were firmly in place by 1923.</w:t>
      </w:r>
      <w:r>
        <w:t xml:space="preserve"> </w:t>
      </w:r>
      <w:r>
        <w:t xml:space="preserve">Hitler’s public messaging sometimes emphasized different points for different audiences (for example, he momentarily played up socialist-sounding promises like eliminating unearned incomes to attract workers</w:t>
      </w:r>
      <w:hyperlink r:id="rId31">
        <w:r>
          <w:rPr>
            <w:rStyle w:val="Hyperlink"/>
          </w:rPr>
          <w:t xml:space="preserve">[10]</w:t>
        </w:r>
      </w:hyperlink>
      <w:r>
        <w:t xml:space="preserve">). However, these were largely tactical accents; fundamentally, Hitler’s early</w:t>
      </w:r>
      <w:r>
        <w:t xml:space="preserve"> </w:t>
      </w:r>
      <w:r>
        <w:rPr>
          <w:b/>
          <w:bCs/>
        </w:rPr>
        <w:t xml:space="preserve">NSDAP years exhibit a striking consistency</w:t>
      </w:r>
      <w:r>
        <w:t xml:space="preserve"> </w:t>
      </w:r>
      <w:r>
        <w:t xml:space="preserve">of ideological goals. He was willing to adjust tone or emphasis (even claiming</w:t>
      </w:r>
      <w:r>
        <w:t xml:space="preserve"> </w:t>
      </w:r>
      <w:r>
        <w:rPr>
          <w:i/>
          <w:iCs/>
        </w:rPr>
        <w:t xml:space="preserve">“Our movement is Christian”</w:t>
      </w:r>
      <w:r>
        <w:t xml:space="preserve"> </w:t>
      </w:r>
      <w:r>
        <w:t xml:space="preserve">when politically useful), but he did not renounce any article of his core creed. The 25-Point Program remained officially unchanged, and Hitler later noted the Party</w:t>
      </w:r>
      <w:r>
        <w:t xml:space="preserve"> </w:t>
      </w:r>
      <w:r>
        <w:rPr>
          <w:i/>
          <w:iCs/>
        </w:rPr>
        <w:t xml:space="preserve">“never wavered”</w:t>
      </w:r>
      <w:r>
        <w:t xml:space="preserve"> </w:t>
      </w:r>
      <w:r>
        <w:t xml:space="preserve">from its long-term aim of an authoritarian state under his leadership</w:t>
      </w:r>
      <w:hyperlink r:id="rId28">
        <w:r>
          <w:rPr>
            <w:rStyle w:val="Hyperlink"/>
          </w:rPr>
          <w:t xml:space="preserve">[7]</w:t>
        </w:r>
      </w:hyperlink>
      <w:r>
        <w:t xml:space="preserve">.</w:t>
      </w:r>
    </w:p>
    <w:bookmarkEnd w:id="32"/>
    <w:bookmarkStart w:id="39" w:name="X67376b8ac303f430b9042cc257c4a0a2260f294"/>
    <w:p>
      <w:pPr>
        <w:pStyle w:val="Heading2"/>
      </w:pPr>
      <w:r>
        <w:t xml:space="preserve">Incarceration &amp; Ideological Codification (1924–1928)</w:t>
      </w:r>
    </w:p>
    <w:p>
      <w:pPr>
        <w:pStyle w:val="FirstParagraph"/>
      </w:pPr>
      <w:r>
        <w:t xml:space="preserve">Imprisoned after the failed putsch, Hitler used the time in Landsberg Prison to</w:t>
      </w:r>
      <w:r>
        <w:t xml:space="preserve"> </w:t>
      </w:r>
      <w:r>
        <w:rPr>
          <w:i/>
          <w:iCs/>
        </w:rPr>
        <w:t xml:space="preserve">codify</w:t>
      </w:r>
      <w:r>
        <w:t xml:space="preserve"> </w:t>
      </w:r>
      <w:r>
        <w:t xml:space="preserve">his worldview in writing. The result was</w:t>
      </w:r>
      <w:r>
        <w:t xml:space="preserve"> </w:t>
      </w:r>
      <w:r>
        <w:rPr>
          <w:i/>
          <w:iCs/>
        </w:rPr>
        <w:t xml:space="preserve">Mein Kampf</w:t>
      </w:r>
      <w:r>
        <w:t xml:space="preserve"> </w:t>
      </w:r>
      <w:r>
        <w:t xml:space="preserve">(Vol. I in 1925, Vol. II in 1926), an ideological manifesto that lays out Hitler’s philosophies with blunt candor. In these writings – part autobiography, part political treatise – Hitler</w:t>
      </w:r>
      <w:r>
        <w:t xml:space="preserve"> </w:t>
      </w:r>
      <w:r>
        <w:rPr>
          <w:b/>
          <w:bCs/>
        </w:rPr>
        <w:t xml:space="preserve">doubles down on all his core ideas</w:t>
      </w:r>
      <w:r>
        <w:t xml:space="preserve">, providing a roadmap he would follow in later years.</w:t>
      </w:r>
    </w:p>
    <w:p>
      <w:pPr>
        <w:pStyle w:val="BodyText"/>
      </w:pPr>
      <w:r>
        <w:t xml:space="preserve">Central to</w:t>
      </w:r>
      <w:r>
        <w:t xml:space="preserve"> </w:t>
      </w:r>
      <w:r>
        <w:rPr>
          <w:i/>
          <w:iCs/>
        </w:rPr>
        <w:t xml:space="preserve">Mein Kampf</w:t>
      </w:r>
      <w:r>
        <w:t xml:space="preserve"> </w:t>
      </w:r>
      <w:r>
        <w:t xml:space="preserve">is a</w:t>
      </w:r>
      <w:r>
        <w:t xml:space="preserve"> </w:t>
      </w:r>
      <w:r>
        <w:rPr>
          <w:b/>
          <w:bCs/>
        </w:rPr>
        <w:t xml:space="preserve">racial theory of history</w:t>
      </w:r>
      <w:r>
        <w:t xml:space="preserve">. Hitler portrays human progress as driven by the Aryan (whom he calls the sole “culture-founder”) and threatened by racial mixing</w:t>
      </w:r>
      <w:hyperlink r:id="rId33">
        <w:r>
          <w:rPr>
            <w:rStyle w:val="Hyperlink"/>
          </w:rPr>
          <w:t xml:space="preserve">[11]</w:t>
        </w:r>
      </w:hyperlink>
      <w:hyperlink r:id="rId34">
        <w:r>
          <w:rPr>
            <w:rStyle w:val="Hyperlink"/>
          </w:rPr>
          <w:t xml:space="preserve">[12]</w:t>
        </w:r>
      </w:hyperlink>
      <w:r>
        <w:t xml:space="preserve">. He insists that</w:t>
      </w:r>
      <w:r>
        <w:t xml:space="preserve"> </w:t>
      </w:r>
      <w:r>
        <w:rPr>
          <w:i/>
          <w:iCs/>
        </w:rPr>
        <w:t xml:space="preserve">“All who are not of good race in this world are chaff”</w:t>
      </w:r>
      <w:r>
        <w:t xml:space="preserve"> </w:t>
      </w:r>
      <w:r>
        <w:t xml:space="preserve">to be cast aside</w:t>
      </w:r>
      <w:hyperlink r:id="rId34">
        <w:r>
          <w:rPr>
            <w:rStyle w:val="Hyperlink"/>
          </w:rPr>
          <w:t xml:space="preserve">[12]</w:t>
        </w:r>
      </w:hyperlink>
      <w:r>
        <w:t xml:space="preserve">. He reserves particular hatred for Jews, whom he characterizes not merely as a religious group but as an</w:t>
      </w:r>
      <w:r>
        <w:t xml:space="preserve"> </w:t>
      </w:r>
      <w:r>
        <w:rPr>
          <w:b/>
          <w:bCs/>
        </w:rPr>
        <w:t xml:space="preserve">evil race</w:t>
      </w:r>
      <w:r>
        <w:t xml:space="preserve"> </w:t>
      </w:r>
      <w:r>
        <w:t xml:space="preserve">and</w:t>
      </w:r>
      <w:r>
        <w:t xml:space="preserve"> </w:t>
      </w:r>
      <w:r>
        <w:rPr>
          <w:b/>
          <w:bCs/>
        </w:rPr>
        <w:t xml:space="preserve">eternal parasite</w:t>
      </w:r>
      <w:r>
        <w:t xml:space="preserve"> </w:t>
      </w:r>
      <w:r>
        <w:t xml:space="preserve">on nations. In vivid, venomous language, Hitler describes the Jew as a kind of racial</w:t>
      </w:r>
      <w:r>
        <w:t xml:space="preserve"> </w:t>
      </w:r>
      <w:r>
        <w:rPr>
          <w:i/>
          <w:iCs/>
        </w:rPr>
        <w:t xml:space="preserve">vampire</w:t>
      </w:r>
      <w:r>
        <w:t xml:space="preserve">:</w:t>
      </w:r>
      <w:r>
        <w:t xml:space="preserve"> </w:t>
      </w:r>
      <w:r>
        <w:rPr>
          <w:i/>
          <w:iCs/>
        </w:rPr>
        <w:t xml:space="preserve">“The end…[of] the peoples oppressed by the Jew [will also be] the end of this parasite upon the nations. After the death of his victim, the vampire…dies too.”</w:t>
      </w:r>
      <w:hyperlink r:id="rId35">
        <w:r>
          <w:rPr>
            <w:rStyle w:val="Hyperlink"/>
          </w:rPr>
          <w:t xml:space="preserve">[13]</w:t>
        </w:r>
      </w:hyperlink>
      <w:r>
        <w:t xml:space="preserve">. He accuses Jews of a vast</w:t>
      </w:r>
      <w:r>
        <w:t xml:space="preserve"> </w:t>
      </w:r>
      <w:r>
        <w:rPr>
          <w:b/>
          <w:bCs/>
        </w:rPr>
        <w:t xml:space="preserve">conspiracy to subvert civilization</w:t>
      </w:r>
      <w:r>
        <w:t xml:space="preserve"> </w:t>
      </w:r>
      <w:r>
        <w:t xml:space="preserve">– corrupting art, culture, morality, and especially politics. According to Hitler, the Jew uses liberal democracy and press freedom to weaken nations internally, and</w:t>
      </w:r>
      <w:r>
        <w:t xml:space="preserve"> </w:t>
      </w:r>
      <w:r>
        <w:rPr>
          <w:b/>
          <w:bCs/>
        </w:rPr>
        <w:t xml:space="preserve">Marxism</w:t>
      </w:r>
      <w:r>
        <w:t xml:space="preserve"> </w:t>
      </w:r>
      <w:r>
        <w:t xml:space="preserve">as a weapon to bring about tyranny.</w:t>
      </w:r>
      <w:r>
        <w:t xml:space="preserve"> </w:t>
      </w:r>
      <w:r>
        <w:rPr>
          <w:i/>
          <w:iCs/>
        </w:rPr>
        <w:t xml:space="preserve">“In the organized mass of Marxism,”</w:t>
      </w:r>
      <w:r>
        <w:t xml:space="preserve"> </w:t>
      </w:r>
      <w:r>
        <w:t xml:space="preserve">Hitler writes,</w:t>
      </w:r>
      <w:r>
        <w:t xml:space="preserve"> </w:t>
      </w:r>
      <w:r>
        <w:rPr>
          <w:i/>
          <w:iCs/>
        </w:rPr>
        <w:t xml:space="preserve">“he [the Jew] has found the weapon…that lets him dispense with democracy and instead subjugate and govern peoples with a dictatorial, brutal fist.”</w:t>
      </w:r>
      <w:hyperlink r:id="rId36">
        <w:r>
          <w:rPr>
            <w:rStyle w:val="Hyperlink"/>
          </w:rPr>
          <w:t xml:space="preserve">[14]</w:t>
        </w:r>
      </w:hyperlink>
      <w:r>
        <w:t xml:space="preserve">. He rants that Jews pioneered the Bolshevik revolution in Russia, aiming to eliminate intelligentsia and rule over a slave mass – citing the</w:t>
      </w:r>
      <w:r>
        <w:t xml:space="preserve"> </w:t>
      </w:r>
      <w:r>
        <w:rPr>
          <w:i/>
          <w:iCs/>
        </w:rPr>
        <w:t xml:space="preserve">“frightful example”</w:t>
      </w:r>
      <w:r>
        <w:t xml:space="preserve"> </w:t>
      </w:r>
      <w:r>
        <w:t xml:space="preserve">of Russia where, he claims,</w:t>
      </w:r>
      <w:r>
        <w:t xml:space="preserve"> </w:t>
      </w:r>
      <w:r>
        <w:rPr>
          <w:b/>
          <w:bCs/>
        </w:rPr>
        <w:t xml:space="preserve">“he [the Jew] killed or starved thirty million people … giving a gang of Jewish stock exchange bandits domination over a great people”</w:t>
      </w:r>
      <w:hyperlink r:id="rId37">
        <w:r>
          <w:rPr>
            <w:rStyle w:val="Hyperlink"/>
          </w:rPr>
          <w:t xml:space="preserve">[15]</w:t>
        </w:r>
      </w:hyperlink>
      <w:r>
        <w:t xml:space="preserve">. This idea of Judeo-Bolshevism – a Jewish plot to destroy nations via communism – became a linchpin of Hitler’s ideology and later war policy.</w:t>
      </w:r>
    </w:p>
    <w:p>
      <w:pPr>
        <w:pStyle w:val="BodyText"/>
      </w:pPr>
      <w:r>
        <w:t xml:space="preserve">During this period Hitler also</w:t>
      </w:r>
      <w:r>
        <w:t xml:space="preserve"> </w:t>
      </w:r>
      <w:r>
        <w:rPr>
          <w:b/>
          <w:bCs/>
        </w:rPr>
        <w:t xml:space="preserve">refined his concept of Lebensraum (living space)</w:t>
      </w:r>
      <w:r>
        <w:t xml:space="preserve">. In</w:t>
      </w:r>
      <w:r>
        <w:t xml:space="preserve"> </w:t>
      </w:r>
      <w:r>
        <w:rPr>
          <w:i/>
          <w:iCs/>
        </w:rPr>
        <w:t xml:space="preserve">Mein Kampf</w:t>
      </w:r>
      <w:r>
        <w:t xml:space="preserve"> </w:t>
      </w:r>
      <w:r>
        <w:t xml:space="preserve">he explicitly rejects Germany’s pre-1914 imperial aims in Africa or the West, arguing instead that Germany’s future lies in the</w:t>
      </w:r>
      <w:r>
        <w:t xml:space="preserve"> </w:t>
      </w:r>
      <w:r>
        <w:rPr>
          <w:b/>
          <w:bCs/>
        </w:rPr>
        <w:t xml:space="preserve">conquest of land in the East</w:t>
      </w:r>
      <w:r>
        <w:t xml:space="preserve"> </w:t>
      </w:r>
      <w:r>
        <w:t xml:space="preserve">– namely from Russia</w:t>
      </w:r>
      <w:hyperlink r:id="rId38">
        <w:r>
          <w:rPr>
            <w:rStyle w:val="Hyperlink"/>
          </w:rPr>
          <w:t xml:space="preserve">[16]</w:t>
        </w:r>
      </w:hyperlink>
      <w:r>
        <w:t xml:space="preserve">.</w:t>
      </w:r>
      <w:r>
        <w:t xml:space="preserve"> </w:t>
      </w:r>
      <w:r>
        <w:rPr>
          <w:i/>
          <w:iCs/>
        </w:rPr>
        <w:t xml:space="preserve">“We stop the endless German movement to the south and west, and turn our gaze toward the land in the East,”</w:t>
      </w:r>
      <w:r>
        <w:t xml:space="preserve"> </w:t>
      </w:r>
      <w:r>
        <w:t xml:space="preserve">he declares, calling for a</w:t>
      </w:r>
      <w:r>
        <w:t xml:space="preserve"> </w:t>
      </w:r>
      <w:r>
        <w:rPr>
          <w:i/>
          <w:iCs/>
        </w:rPr>
        <w:t xml:space="preserve">“soil policy”</w:t>
      </w:r>
      <w:r>
        <w:t xml:space="preserve"> </w:t>
      </w:r>
      <w:r>
        <w:t xml:space="preserve">to secure farmland for German settlers</w:t>
      </w:r>
      <w:hyperlink r:id="rId38">
        <w:r>
          <w:rPr>
            <w:rStyle w:val="Hyperlink"/>
          </w:rPr>
          <w:t xml:space="preserve">[16]</w:t>
        </w:r>
      </w:hyperlink>
      <w:r>
        <w:t xml:space="preserve">. This was not a vague idea – Hitler envisioned a war of conquest against the Soviet Union to acquire territory and annihilate the ideological foe (Bolshevism) at the same time. In 1928, he authored an unpublished sequel,</w:t>
      </w:r>
      <w:r>
        <w:t xml:space="preserve"> </w:t>
      </w:r>
      <w:r>
        <w:rPr>
          <w:i/>
          <w:iCs/>
        </w:rPr>
        <w:t xml:space="preserve">Zweites Buch</w:t>
      </w:r>
      <w:r>
        <w:t xml:space="preserve"> </w:t>
      </w:r>
      <w:r>
        <w:t xml:space="preserve">(Second Book), which further emphasized</w:t>
      </w:r>
      <w:r>
        <w:t xml:space="preserve"> </w:t>
      </w:r>
      <w:r>
        <w:rPr>
          <w:b/>
          <w:bCs/>
        </w:rPr>
        <w:t xml:space="preserve">Lebensraum</w:t>
      </w:r>
      <w:r>
        <w:t xml:space="preserve"> </w:t>
      </w:r>
      <w:r>
        <w:t xml:space="preserve">and the impending clash with the United States for world dominance. Although</w:t>
      </w:r>
      <w:r>
        <w:t xml:space="preserve"> </w:t>
      </w:r>
      <w:r>
        <w:rPr>
          <w:i/>
          <w:iCs/>
        </w:rPr>
        <w:t xml:space="preserve">Zweites Buch</w:t>
      </w:r>
      <w:r>
        <w:t xml:space="preserve"> </w:t>
      </w:r>
      <w:r>
        <w:t xml:space="preserve">remained unknown to the public, it shows Hitler privately elaborating (not softening) his expansionist, Social-Darwinist vision: history as a merciless struggle in which</w:t>
      </w:r>
      <w:r>
        <w:t xml:space="preserve"> </w:t>
      </w:r>
      <w:r>
        <w:rPr>
          <w:b/>
          <w:bCs/>
        </w:rPr>
        <w:t xml:space="preserve">“might makes right”</w:t>
      </w:r>
      <w:r>
        <w:t xml:space="preserve"> </w:t>
      </w:r>
      <w:r>
        <w:t xml:space="preserve">and the</w:t>
      </w:r>
      <w:r>
        <w:t xml:space="preserve"> </w:t>
      </w:r>
      <w:r>
        <w:rPr>
          <w:b/>
          <w:bCs/>
        </w:rPr>
        <w:t xml:space="preserve">strong (racially pure nations) are destined to conquer territory from the weak</w:t>
      </w:r>
      <w:r>
        <w:t xml:space="preserve">.</w:t>
      </w:r>
    </w:p>
    <w:p>
      <w:pPr>
        <w:pStyle w:val="BodyText"/>
      </w:pPr>
      <w:r>
        <w:t xml:space="preserve">Hitler’s time of relative obscurity in the late 1920s thus</w:t>
      </w:r>
      <w:r>
        <w:t xml:space="preserve"> </w:t>
      </w:r>
      <w:r>
        <w:rPr>
          <w:i/>
          <w:iCs/>
        </w:rPr>
        <w:t xml:space="preserve">consolidated</w:t>
      </w:r>
      <w:r>
        <w:t xml:space="preserve"> </w:t>
      </w:r>
      <w:r>
        <w:t xml:space="preserve">rather than altered his worldview. He emerged from prison convinced of his mission as Germany’s</w:t>
      </w:r>
      <w:r>
        <w:t xml:space="preserve"> </w:t>
      </w:r>
      <w:r>
        <w:rPr>
          <w:i/>
          <w:iCs/>
        </w:rPr>
        <w:t xml:space="preserve">Führer</w:t>
      </w:r>
      <w:r>
        <w:t xml:space="preserve">.</w:t>
      </w:r>
      <w:r>
        <w:t xml:space="preserve"> </w:t>
      </w:r>
      <w:r>
        <w:rPr>
          <w:i/>
          <w:iCs/>
        </w:rPr>
        <w:t xml:space="preserve">Mein Kampf</w:t>
      </w:r>
      <w:r>
        <w:t xml:space="preserve"> </w:t>
      </w:r>
      <w:r>
        <w:t xml:space="preserve">also discusses the</w:t>
      </w:r>
      <w:r>
        <w:t xml:space="preserve"> </w:t>
      </w:r>
      <w:r>
        <w:rPr>
          <w:b/>
          <w:bCs/>
        </w:rPr>
        <w:t xml:space="preserve">Führerprinzip</w:t>
      </w:r>
      <w:r>
        <w:t xml:space="preserve"> </w:t>
      </w:r>
      <w:r>
        <w:t xml:space="preserve">and the need for absolute authority. Hitler criticizes parliamentary government as feckless and champions the idea of a single leader with total power – ideas he would operationalize a few years later. He also reflects on</w:t>
      </w:r>
      <w:r>
        <w:t xml:space="preserve"> </w:t>
      </w:r>
      <w:r>
        <w:rPr>
          <w:b/>
          <w:bCs/>
        </w:rPr>
        <w:t xml:space="preserve">propaganda and mass psychology</w:t>
      </w:r>
      <w:r>
        <w:t xml:space="preserve">, arguing the state must use propaganda to inculcate the masses with a cohesive ideology (less a change in belief than a strategy to achieve his ends). Significantly, Hitler did not disavow the radicalism of his earlier rhetoric even as he plotted a new, legal path to power. Instead, he temporarily</w:t>
      </w:r>
      <w:r>
        <w:t xml:space="preserve"> </w:t>
      </w:r>
      <w:r>
        <w:rPr>
          <w:i/>
          <w:iCs/>
        </w:rPr>
        <w:t xml:space="preserve">moderated his public tone</w:t>
      </w:r>
      <w:r>
        <w:t xml:space="preserve"> </w:t>
      </w:r>
      <w:r>
        <w:t xml:space="preserve">in this phase (for example, instructing Nazis to downplay socialist-versus-capitalist rhetoric and focus on anti-Weimar nationalism). But privately and in print, he was unequivocal about his aims. By 1928, Hitler’s</w:t>
      </w:r>
      <w:r>
        <w:t xml:space="preserve"> </w:t>
      </w:r>
      <w:r>
        <w:rPr>
          <w:b/>
          <w:bCs/>
        </w:rPr>
        <w:t xml:space="preserve">core doctrines – racial purity, antisemitic conspiracy theory, Lebensraum through war, anti-communism, Führer dictatorship – were fully codified and internally coherent</w:t>
      </w:r>
      <w:r>
        <w:t xml:space="preserve">. The ideological blueprint of Nazism was set down in his own words, awaiting the opportunity for implementation.</w:t>
      </w:r>
    </w:p>
    <w:bookmarkEnd w:id="39"/>
    <w:bookmarkStart w:id="49" w:name="Xcf20dfcc65ddbba1d32249b721ab508dcf33c4c"/>
    <w:p>
      <w:pPr>
        <w:pStyle w:val="Heading2"/>
      </w:pPr>
      <w:r>
        <w:t xml:space="preserve">Power Consolidation &amp; “State-Builder” (1929–1939)</w:t>
      </w:r>
    </w:p>
    <w:p>
      <w:pPr>
        <w:pStyle w:val="FirstParagraph"/>
      </w:pPr>
      <w:r>
        <w:t xml:space="preserve">The onset of the Great Depression propelled Hitler’s rise from fringe agitator to Germany’s Chancellor in 1933. During the years of acquiring and consolidating power, Hitler’s ideology</w:t>
      </w:r>
      <w:r>
        <w:t xml:space="preserve"> </w:t>
      </w:r>
      <w:r>
        <w:rPr>
          <w:b/>
          <w:bCs/>
        </w:rPr>
        <w:t xml:space="preserve">manifested in policy</w:t>
      </w:r>
      <w:r>
        <w:t xml:space="preserve">, even as he sometimes calibrated his rhetoric to different audiences. In public, Hitler often struck a pose of statesmanship in 1933–1934, but</w:t>
      </w:r>
      <w:r>
        <w:t xml:space="preserve"> </w:t>
      </w:r>
      <w:r>
        <w:rPr>
          <w:b/>
          <w:bCs/>
        </w:rPr>
        <w:t xml:space="preserve">no fundamental ideological shift occurred</w:t>
      </w:r>
      <w:r>
        <w:t xml:space="preserve"> </w:t>
      </w:r>
      <w:r>
        <w:t xml:space="preserve">– rather, he seized the levers of state to pursue his long-held goals.</w:t>
      </w:r>
    </w:p>
    <w:p>
      <w:pPr>
        <w:pStyle w:val="BodyText"/>
      </w:pPr>
      <w:r>
        <w:t xml:space="preserve">After being appointed Chancellor in January 1933, Hitler moved swiftly to establish a</w:t>
      </w:r>
      <w:r>
        <w:t xml:space="preserve"> </w:t>
      </w:r>
      <w:r>
        <w:rPr>
          <w:b/>
          <w:bCs/>
        </w:rPr>
        <w:t xml:space="preserve">one-party dictatorship</w:t>
      </w:r>
      <w:r>
        <w:t xml:space="preserve"> </w:t>
      </w:r>
      <w:r>
        <w:t xml:space="preserve">in line with his</w:t>
      </w:r>
      <w:r>
        <w:t xml:space="preserve"> </w:t>
      </w:r>
      <w:r>
        <w:rPr>
          <w:i/>
          <w:iCs/>
        </w:rPr>
        <w:t xml:space="preserve">Führerprinzip</w:t>
      </w:r>
      <w:r>
        <w:t xml:space="preserve">. In his famous Reichstag speech of March 23, 1933 (seeking the Enabling Act), Hitler spoke in more</w:t>
      </w:r>
      <w:r>
        <w:t xml:space="preserve"> </w:t>
      </w:r>
      <w:r>
        <w:rPr>
          <w:b/>
          <w:bCs/>
        </w:rPr>
        <w:t xml:space="preserve">conciliatory</w:t>
      </w:r>
      <w:r>
        <w:t xml:space="preserve"> </w:t>
      </w:r>
      <w:r>
        <w:t xml:space="preserve">terms about religion and traditional values to win centrist votes. He even described</w:t>
      </w:r>
      <w:r>
        <w:t xml:space="preserve"> </w:t>
      </w:r>
      <w:r>
        <w:rPr>
          <w:b/>
          <w:bCs/>
        </w:rPr>
        <w:t xml:space="preserve">Christianity as the “unshakable foundation of the moral life of our people”</w:t>
      </w:r>
      <w:r>
        <w:t xml:space="preserve">, assuring that his government would respect the churches</w:t>
      </w:r>
      <w:hyperlink r:id="rId40">
        <w:r>
          <w:rPr>
            <w:rStyle w:val="Hyperlink"/>
          </w:rPr>
          <w:t xml:space="preserve">[17]</w:t>
        </w:r>
      </w:hyperlink>
      <w:r>
        <w:t xml:space="preserve">. This tactical embrace of “Positive Christianity” echoed the Nazi Party Program’s point 24, which on paper defended Christian values but also insisted on combating “the Jewish-materialist spirit”</w:t>
      </w:r>
      <w:hyperlink r:id="rId41">
        <w:r>
          <w:rPr>
            <w:rStyle w:val="Hyperlink"/>
          </w:rPr>
          <w:t xml:space="preserve">[18]</w:t>
        </w:r>
      </w:hyperlink>
      <w:hyperlink r:id="rId40">
        <w:r>
          <w:rPr>
            <w:rStyle w:val="Hyperlink"/>
          </w:rPr>
          <w:t xml:space="preserve">[17]</w:t>
        </w:r>
      </w:hyperlink>
      <w:r>
        <w:t xml:space="preserve">. The gap between Hitler’s</w:t>
      </w:r>
      <w:r>
        <w:t xml:space="preserve"> </w:t>
      </w:r>
      <w:r>
        <w:rPr>
          <w:b/>
          <w:bCs/>
        </w:rPr>
        <w:t xml:space="preserve">public pose and private beliefs</w:t>
      </w:r>
      <w:r>
        <w:t xml:space="preserve"> </w:t>
      </w:r>
      <w:r>
        <w:t xml:space="preserve">was stark – even as he spoke of Christian foundations, he privately disdained Christianity as incompatible with Nazism. (Years later, in private monologues, he would call Christianity</w:t>
      </w:r>
      <w:r>
        <w:t xml:space="preserve"> </w:t>
      </w:r>
      <w:r>
        <w:rPr>
          <w:i/>
          <w:iCs/>
        </w:rPr>
        <w:t xml:space="preserve">“the heaviest blow that ever struck humanity… an invention of the Jew”</w:t>
      </w:r>
      <w:r>
        <w:t xml:space="preserve">, equating it with Bolshevism as twin lies</w:t>
      </w:r>
      <w:hyperlink r:id="rId42">
        <w:r>
          <w:rPr>
            <w:rStyle w:val="Hyperlink"/>
          </w:rPr>
          <w:t xml:space="preserve">[19]</w:t>
        </w:r>
      </w:hyperlink>
      <w:r>
        <w:t xml:space="preserve">.) This illustrates an adaptation in style rather than substance: to consolidate power, Hitler was willing to cloak his revolution in traditional rhetoric, but</w:t>
      </w:r>
      <w:r>
        <w:t xml:space="preserve"> </w:t>
      </w:r>
      <w:r>
        <w:rPr>
          <w:b/>
          <w:bCs/>
        </w:rPr>
        <w:t xml:space="preserve">the underlying worldview – a racial-political revolution – stayed constant</w:t>
      </w:r>
      <w:r>
        <w:t xml:space="preserve">.</w:t>
      </w:r>
    </w:p>
    <w:p>
      <w:pPr>
        <w:pStyle w:val="BodyText"/>
      </w:pPr>
      <w:r>
        <w:t xml:space="preserve">Once his regime was secure, Hitler increasingly let his ideological fervor loose. Key components of Nazi ideology were rapidly put into practice:</w:t>
      </w:r>
    </w:p>
    <w:p>
      <w:pPr>
        <w:numPr>
          <w:ilvl w:val="0"/>
          <w:numId w:val="1001"/>
        </w:numPr>
      </w:pPr>
      <w:r>
        <w:rPr>
          <w:b/>
          <w:bCs/>
        </w:rPr>
        <w:t xml:space="preserve">Antisemitism and Racial Policy:</w:t>
      </w:r>
      <w:r>
        <w:t xml:space="preserve"> </w:t>
      </w:r>
      <w:r>
        <w:t xml:space="preserve">Nazi propaganda and laws increasingly marginalized Germany’s Jews. In April 1933, Jewish civil servants were purged (fulfilling part of the 25-Point Program’s call to remove Jews from public life</w:t>
      </w:r>
      <w:hyperlink r:id="rId43">
        <w:r>
          <w:rPr>
            <w:rStyle w:val="Hyperlink"/>
          </w:rPr>
          <w:t xml:space="preserve">[20]</w:t>
        </w:r>
      </w:hyperlink>
      <w:r>
        <w:t xml:space="preserve">). The 1935</w:t>
      </w:r>
      <w:r>
        <w:t xml:space="preserve"> </w:t>
      </w:r>
      <w:r>
        <w:rPr>
          <w:b/>
          <w:bCs/>
        </w:rPr>
        <w:t xml:space="preserve">Nuremberg Race Laws</w:t>
      </w:r>
      <w:r>
        <w:t xml:space="preserve"> </w:t>
      </w:r>
      <w:r>
        <w:t xml:space="preserve">stripped Jews of citizenship, enshrining the Nazi premise that</w:t>
      </w:r>
      <w:r>
        <w:t xml:space="preserve"> </w:t>
      </w:r>
      <w:r>
        <w:rPr>
          <w:i/>
          <w:iCs/>
        </w:rPr>
        <w:t xml:space="preserve">German = Aryan</w:t>
      </w:r>
      <w:r>
        <w:t xml:space="preserve"> </w:t>
      </w:r>
      <w:r>
        <w:t xml:space="preserve">in law</w:t>
      </w:r>
      <w:hyperlink r:id="rId44">
        <w:r>
          <w:rPr>
            <w:rStyle w:val="Hyperlink"/>
          </w:rPr>
          <w:t xml:space="preserve">[21]</w:t>
        </w:r>
      </w:hyperlink>
      <w:r>
        <w:t xml:space="preserve">. Hitler’s long-held belief in “removing” Jews was thus translated into legal and social reality (and would escalate to physical removal in the coming years). Hitler’s own speeches in this period, though somewhat toned down on overt calls for violence, left no doubt about his goal. In his January 30, 1939 Reichstag speech, as Europe hurtled toward war, Hitler issued an infamous</w:t>
      </w:r>
      <w:r>
        <w:t xml:space="preserve"> </w:t>
      </w:r>
      <w:r>
        <w:rPr>
          <w:b/>
          <w:bCs/>
        </w:rPr>
        <w:t xml:space="preserve">“prophecy”</w:t>
      </w:r>
      <w:r>
        <w:t xml:space="preserve">:</w:t>
      </w:r>
      <w:r>
        <w:t xml:space="preserve"> </w:t>
      </w:r>
      <w:r>
        <w:rPr>
          <w:i/>
          <w:iCs/>
        </w:rPr>
        <w:t xml:space="preserve">“If international finance Jewry inside and outside Europe should succeed in plunging the nations into a world war, the result will be … the annihilation of the Jewish race in Europe.”</w:t>
      </w:r>
      <w:hyperlink r:id="rId45">
        <w:r>
          <w:rPr>
            <w:rStyle w:val="Hyperlink"/>
          </w:rPr>
          <w:t xml:space="preserve">[22]</w:t>
        </w:r>
      </w:hyperlink>
      <w:r>
        <w:t xml:space="preserve">. This threat – essentially promising genocide as retaliation – shows Hitler’s</w:t>
      </w:r>
      <w:r>
        <w:t xml:space="preserve"> </w:t>
      </w:r>
      <w:r>
        <w:rPr>
          <w:b/>
          <w:bCs/>
        </w:rPr>
        <w:t xml:space="preserve">ideological consistency</w:t>
      </w:r>
      <w:r>
        <w:t xml:space="preserve"> </w:t>
      </w:r>
      <w:r>
        <w:t xml:space="preserve">over two decades. Whereas in 1919 he spoke of removal of Jews, by 1939 he openly menaced them with</w:t>
      </w:r>
      <w:r>
        <w:t xml:space="preserve"> </w:t>
      </w:r>
      <w:r>
        <w:rPr>
          <w:b/>
          <w:bCs/>
        </w:rPr>
        <w:t xml:space="preserve">annihilation</w:t>
      </w:r>
      <w:r>
        <w:t xml:space="preserve">. What changed was not Hitler’s mind about the Jews (his hatred was unabated), but rather his</w:t>
      </w:r>
      <w:r>
        <w:t xml:space="preserve"> </w:t>
      </w:r>
      <w:r>
        <w:rPr>
          <w:b/>
          <w:bCs/>
        </w:rPr>
        <w:t xml:space="preserve">willingness to reveal the ultimate extremity of his aims</w:t>
      </w:r>
      <w:r>
        <w:t xml:space="preserve">, now that he felt confident on the world stage.</w:t>
      </w:r>
    </w:p>
    <w:p>
      <w:pPr>
        <w:numPr>
          <w:ilvl w:val="0"/>
          <w:numId w:val="1001"/>
        </w:numPr>
      </w:pPr>
      <w:r>
        <w:rPr>
          <w:b/>
          <w:bCs/>
        </w:rPr>
        <w:t xml:space="preserve">Lebensraum and Militarism:</w:t>
      </w:r>
      <w:r>
        <w:t xml:space="preserve"> </w:t>
      </w:r>
      <w:r>
        <w:t xml:space="preserve">Hitler never abandoned his idea that Germany must expand eastward. While he sometimes spoke placating words about peace to foreign leaders, his actions betrayed the ideological drive for Lebensraum. Germany’s</w:t>
      </w:r>
      <w:r>
        <w:t xml:space="preserve"> </w:t>
      </w:r>
      <w:r>
        <w:rPr>
          <w:b/>
          <w:bCs/>
        </w:rPr>
        <w:t xml:space="preserve">secret rearmament</w:t>
      </w:r>
      <w:r>
        <w:t xml:space="preserve"> </w:t>
      </w:r>
      <w:r>
        <w:t xml:space="preserve">began in 1933; Hitler openly defied Versailles by 1935, building a war machine. In 1936, he outlined the Four-Year Plan to gear the economy for war. In a secret memorandum that year, Hitler wrote with ideological urgency that an apocalyptic showdown with the Soviet Union – framed as</w:t>
      </w:r>
      <w:r>
        <w:t xml:space="preserve"> </w:t>
      </w:r>
      <w:r>
        <w:rPr>
          <w:b/>
          <w:bCs/>
        </w:rPr>
        <w:t xml:space="preserve">“a struggle between Judeo-Bolshevism and German National Socialism”</w:t>
      </w:r>
      <w:r>
        <w:t xml:space="preserve"> </w:t>
      </w:r>
      <w:r>
        <w:t xml:space="preserve">– was coming</w:t>
      </w:r>
      <w:hyperlink r:id="rId46">
        <w:r>
          <w:rPr>
            <w:rStyle w:val="Hyperlink"/>
          </w:rPr>
          <w:t xml:space="preserve">[23]</w:t>
        </w:r>
      </w:hyperlink>
      <w:r>
        <w:t xml:space="preserve">. The memo asserted that</w:t>
      </w:r>
      <w:r>
        <w:t xml:space="preserve"> </w:t>
      </w:r>
      <w:r>
        <w:rPr>
          <w:b/>
          <w:bCs/>
        </w:rPr>
        <w:t xml:space="preserve">“the showdown with Russia is inevitable”</w:t>
      </w:r>
      <w:r>
        <w:t xml:space="preserve">, and Hitler ordered the German economy and military to be ready for that conflict by 1940</w:t>
      </w:r>
      <w:hyperlink r:id="rId46">
        <w:r>
          <w:rPr>
            <w:rStyle w:val="Hyperlink"/>
          </w:rPr>
          <w:t xml:space="preserve">[23]</w:t>
        </w:r>
      </w:hyperlink>
      <w:r>
        <w:t xml:space="preserve">. He even proposed draconian laws to punish “economic sabotage” and hold</w:t>
      </w:r>
      <w:r>
        <w:t xml:space="preserve"> </w:t>
      </w:r>
      <w:r>
        <w:rPr>
          <w:b/>
          <w:bCs/>
        </w:rPr>
        <w:t xml:space="preserve">“the whole of Jewry” collectively liable</w:t>
      </w:r>
      <w:r>
        <w:t xml:space="preserve"> </w:t>
      </w:r>
      <w:r>
        <w:t xml:space="preserve">for any damage to Germany’s war effort</w:t>
      </w:r>
      <w:hyperlink r:id="rId47">
        <w:r>
          <w:rPr>
            <w:rStyle w:val="Hyperlink"/>
          </w:rPr>
          <w:t xml:space="preserve">[24]</w:t>
        </w:r>
      </w:hyperlink>
      <w:r>
        <w:t xml:space="preserve">. Here Hitler’s</w:t>
      </w:r>
      <w:r>
        <w:t xml:space="preserve"> </w:t>
      </w:r>
      <w:r>
        <w:rPr>
          <w:b/>
          <w:bCs/>
        </w:rPr>
        <w:t xml:space="preserve">ideological fixations directly shaped policy</w:t>
      </w:r>
      <w:r>
        <w:t xml:space="preserve">: his hatred of “Jewish Bolshevism” translated into concrete planning for war and genocide. By the late 1930s, Hitler’s foreign policy – remilitarizing the Rhineland, annexing Austria and the Sudetenland, threatening Poland – followed the expansionist blueprint he had never concealed. Notably, after each bluff or treaty, Hitler privately remained focused on the larger aim of conquering the East. His occasional diplomatic compromises (e.g. Munich 1938, or the Nazi–Soviet Pact of 1939) were</w:t>
      </w:r>
      <w:r>
        <w:t xml:space="preserve"> </w:t>
      </w:r>
      <w:r>
        <w:rPr>
          <w:b/>
          <w:bCs/>
        </w:rPr>
        <w:t xml:space="preserve">tactical ploys</w:t>
      </w:r>
      <w:r>
        <w:t xml:space="preserve">, not ideological moderation. He temporarily allied with his Bolshevik archenemy Stalin only to facilitate the partition of Poland and gain time – a</w:t>
      </w:r>
      <w:r>
        <w:t xml:space="preserve"> </w:t>
      </w:r>
      <w:r>
        <w:rPr>
          <w:i/>
          <w:iCs/>
        </w:rPr>
        <w:t xml:space="preserve">pragmatic deviation</w:t>
      </w:r>
      <w:r>
        <w:t xml:space="preserve"> </w:t>
      </w:r>
      <w:r>
        <w:t xml:space="preserve">that Hitler always meant to undo. Indeed, he told his generals in 1939 that the pact was a short-lived stratagem and that his long-range vision of</w:t>
      </w:r>
      <w:r>
        <w:t xml:space="preserve"> </w:t>
      </w:r>
      <w:r>
        <w:rPr>
          <w:b/>
          <w:bCs/>
        </w:rPr>
        <w:t xml:space="preserve">Drang nach Osten</w:t>
      </w:r>
      <w:r>
        <w:t xml:space="preserve"> </w:t>
      </w:r>
      <w:r>
        <w:t xml:space="preserve">(drive to the East) was undiminished.</w:t>
      </w:r>
    </w:p>
    <w:p>
      <w:pPr>
        <w:numPr>
          <w:ilvl w:val="0"/>
          <w:numId w:val="1001"/>
        </w:numPr>
      </w:pPr>
      <w:r>
        <w:rPr>
          <w:b/>
          <w:bCs/>
        </w:rPr>
        <w:t xml:space="preserve">Anti-Marxism and Statecraft:</w:t>
      </w:r>
      <w:r>
        <w:t xml:space="preserve"> </w:t>
      </w:r>
      <w:r>
        <w:t xml:space="preserve">Domestically, Hitler crushed the Communist and Socialist parties in 1933, fulfilling his anti-Marxist credo. He portrayed his regime as a bulwark against Bolshevism – a stance that won him some conservative and church support initially. Hitler’s governance style also reflected his</w:t>
      </w:r>
      <w:r>
        <w:t xml:space="preserve"> </w:t>
      </w:r>
      <w:r>
        <w:rPr>
          <w:b/>
          <w:bCs/>
        </w:rPr>
        <w:t xml:space="preserve">Führerprinzip</w:t>
      </w:r>
      <w:r>
        <w:t xml:space="preserve"> </w:t>
      </w:r>
      <w:r>
        <w:t xml:space="preserve">in action: he concentrated all power in his hands by 1934 (after the death of President Hindenburg) and built a cult of personality as the infallible Leader. The Nazi state was explicitly</w:t>
      </w:r>
      <w:r>
        <w:t xml:space="preserve"> </w:t>
      </w:r>
      <w:r>
        <w:rPr>
          <w:b/>
          <w:bCs/>
        </w:rPr>
        <w:t xml:space="preserve">one-party and authoritarian</w:t>
      </w:r>
      <w:r>
        <w:t xml:space="preserve">, which was exactly the future Hitler had envisaged in the 1920s. As the Holocaust Encyclopedia notes,</w:t>
      </w:r>
      <w:r>
        <w:t xml:space="preserve"> </w:t>
      </w:r>
      <w:r>
        <w:rPr>
          <w:i/>
          <w:iCs/>
        </w:rPr>
        <w:t xml:space="preserve">“Hitler and the Nazis never wavered from their intention of establishing an authoritarian government under a strong leader.”</w:t>
      </w:r>
      <w:hyperlink r:id="rId28">
        <w:r>
          <w:rPr>
            <w:rStyle w:val="Hyperlink"/>
          </w:rPr>
          <w:t xml:space="preserve">[7]</w:t>
        </w:r>
      </w:hyperlink>
      <w:r>
        <w:t xml:space="preserve"> </w:t>
      </w:r>
      <w:r>
        <w:t xml:space="preserve">This consistency is remarkable – many politicians moderate upon gaining office, but Hitler instead</w:t>
      </w:r>
      <w:r>
        <w:t xml:space="preserve"> </w:t>
      </w:r>
      <w:r>
        <w:rPr>
          <w:b/>
          <w:bCs/>
        </w:rPr>
        <w:t xml:space="preserve">radicalized the office itself</w:t>
      </w:r>
      <w:r>
        <w:t xml:space="preserve">, transforming the Chancellery into a launching pad for his ideological mission.</w:t>
      </w:r>
    </w:p>
    <w:p>
      <w:pPr>
        <w:pStyle w:val="FirstParagraph"/>
      </w:pPr>
      <w:r>
        <w:t xml:space="preserve">During the 1930s, Hitler’s</w:t>
      </w:r>
      <w:r>
        <w:t xml:space="preserve"> </w:t>
      </w:r>
      <w:r>
        <w:rPr>
          <w:b/>
          <w:bCs/>
        </w:rPr>
        <w:t xml:space="preserve">propaganda and myth-making</w:t>
      </w:r>
      <w:r>
        <w:t xml:space="preserve"> </w:t>
      </w:r>
      <w:r>
        <w:t xml:space="preserve">machinery (spearheaded by Joseph Goebbels) cultivated an almost religious fervor around Nazism. Annual Nuremberg Party Rallies, torchlit parades, and Hitler’s mesmerizing oratory served to entrench the Nazi worldview among Germans. Myths of national rebirth, Aryan supremacy, and the Führer’s near-magical destiny were propagated incessantly. Hitler cast himself as the savior chosen by Providence – a claim he frequently made in speeches (</w:t>
      </w:r>
      <w:r>
        <w:rPr>
          <w:i/>
          <w:iCs/>
        </w:rPr>
        <w:t xml:space="preserve">“It is a miracle wrought by the Almighty that [He] has not deserted our people”</w:t>
      </w:r>
      <w:r>
        <w:t xml:space="preserve">, he told the old fighters in 1934</w:t>
      </w:r>
      <w:hyperlink r:id="rId48">
        <w:r>
          <w:rPr>
            <w:rStyle w:val="Hyperlink"/>
          </w:rPr>
          <w:t xml:space="preserve">[25]</w:t>
        </w:r>
      </w:hyperlink>
      <w:r>
        <w:t xml:space="preserve">). Yet, in private, Hitler’s view of “Providence” was more cynical and self-justifying: he believed in a kind of Social-Darwinist fate where the strongest survive, and he took his own survival and successes as proof that nature/God favored his cause.</w:t>
      </w:r>
    </w:p>
    <w:p>
      <w:pPr>
        <w:pStyle w:val="BodyText"/>
      </w:pPr>
      <w:r>
        <w:rPr>
          <w:b/>
          <w:bCs/>
        </w:rPr>
        <w:t xml:space="preserve">Adaptation versus rigidity in 1929–1939:</w:t>
      </w:r>
      <w:r>
        <w:t xml:space="preserve"> </w:t>
      </w:r>
      <w:r>
        <w:t xml:space="preserve">In sum, Hitler in power remained ideologically</w:t>
      </w:r>
      <w:r>
        <w:t xml:space="preserve"> </w:t>
      </w:r>
      <w:r>
        <w:rPr>
          <w:b/>
          <w:bCs/>
        </w:rPr>
        <w:t xml:space="preserve">steadfast</w:t>
      </w:r>
      <w:r>
        <w:t xml:space="preserve"> </w:t>
      </w:r>
      <w:r>
        <w:t xml:space="preserve">in ultimate goals but</w:t>
      </w:r>
      <w:r>
        <w:t xml:space="preserve"> </w:t>
      </w:r>
      <w:r>
        <w:rPr>
          <w:b/>
          <w:bCs/>
        </w:rPr>
        <w:t xml:space="preserve">flexible in means</w:t>
      </w:r>
      <w:r>
        <w:t xml:space="preserve">. He calibrated rhetoric (e.g. invoking God and peace when useful</w:t>
      </w:r>
      <w:hyperlink r:id="rId40">
        <w:r>
          <w:rPr>
            <w:rStyle w:val="Hyperlink"/>
          </w:rPr>
          <w:t xml:space="preserve">[17]</w:t>
        </w:r>
      </w:hyperlink>
      <w:r>
        <w:t xml:space="preserve">), postponed some radical measures for timing (e.g. he waited until wartime to unleash outright genocide), and made short-term deals (Concordat with Church, non-aggression pact with Stalin) to remove obstacles. However, none of these moves represented an abandonment of his worldview – rather, they were steps on the strategic path he had long ago charted. By 1939, on the eve of war,</w:t>
      </w:r>
      <w:r>
        <w:t xml:space="preserve"> </w:t>
      </w:r>
      <w:r>
        <w:rPr>
          <w:b/>
          <w:bCs/>
        </w:rPr>
        <w:t xml:space="preserve">Hitler’s ideology was as extreme as ever – and he now had the state apparatus to attempt to realize it fully</w:t>
      </w:r>
      <w:r>
        <w:t xml:space="preserve">.</w:t>
      </w:r>
    </w:p>
    <w:bookmarkEnd w:id="49"/>
    <w:bookmarkStart w:id="56" w:name="war-leader-decline-19391945"/>
    <w:p>
      <w:pPr>
        <w:pStyle w:val="Heading2"/>
      </w:pPr>
      <w:r>
        <w:t xml:space="preserve">War Leader &amp; Decline (1939–1945)</w:t>
      </w:r>
    </w:p>
    <w:p>
      <w:pPr>
        <w:pStyle w:val="FirstParagraph"/>
      </w:pPr>
      <w:r>
        <w:t xml:space="preserve">World War II was the arena in which Hitler’s ideology achieved its most catastrophic “manifest destiny.” In launching the war, Hitler was implementing the very objectives he had outlined for years: destroying the Versailles order, conquering Lebensraum in the East, defeating “Jewish Bolshevism,” and exterminating Europe’s Jews. Throughout the conflict, Hitler’s</w:t>
      </w:r>
      <w:r>
        <w:t xml:space="preserve"> </w:t>
      </w:r>
      <w:r>
        <w:rPr>
          <w:b/>
          <w:bCs/>
        </w:rPr>
        <w:t xml:space="preserve">stated beliefs remained fundamentally consistent</w:t>
      </w:r>
      <w:r>
        <w:t xml:space="preserve">, though circumstances grew dire and his rhetoric became even more apocalyptic. If anything, the war</w:t>
      </w:r>
      <w:r>
        <w:t xml:space="preserve"> </w:t>
      </w:r>
      <w:r>
        <w:rPr>
          <w:b/>
          <w:bCs/>
        </w:rPr>
        <w:t xml:space="preserve">radicalized</w:t>
      </w:r>
      <w:r>
        <w:t xml:space="preserve"> </w:t>
      </w:r>
      <w:r>
        <w:t xml:space="preserve">Hitler’s actions (e.g. from persecution of Jews to genocide) but not his core convictions – those had been radical from the start.</w:t>
      </w:r>
    </w:p>
    <w:p>
      <w:pPr>
        <w:pStyle w:val="BodyText"/>
      </w:pPr>
      <w:r>
        <w:t xml:space="preserve">When Germany invaded Poland on September 1, 1939, Hitler framed the war as one forced upon him by the intransigence of others (just as he would later falsely claim</w:t>
      </w:r>
      <w:r>
        <w:t xml:space="preserve"> </w:t>
      </w:r>
      <w:r>
        <w:rPr>
          <w:i/>
          <w:iCs/>
        </w:rPr>
        <w:t xml:space="preserve">“I never wanted war in 1939”</w:t>
      </w:r>
      <w:hyperlink r:id="rId50">
        <w:r>
          <w:rPr>
            <w:rStyle w:val="Hyperlink"/>
          </w:rPr>
          <w:t xml:space="preserve">[26]</w:t>
        </w:r>
      </w:hyperlink>
      <w:r>
        <w:t xml:space="preserve">). Privately, he saw it as the first step toward his vision of eastern expansion. The campaign against Poland was accompanied by brutal ethnic policies from day one – SS Einsatzgruppen followed the army, targeting Polish Jews and elites, reflecting Hitler’s worldview that conquered lands were to be cleansed for German resettlement. After swiftly defeating Poland (with Soviet collaboration), Hitler turned west to eliminate France and neutralize Britain, intending to secure his rear before the real ideological crusade: the</w:t>
      </w:r>
      <w:r>
        <w:t xml:space="preserve"> </w:t>
      </w:r>
      <w:r>
        <w:rPr>
          <w:b/>
          <w:bCs/>
        </w:rPr>
        <w:t xml:space="preserve">war against the Soviet Union</w:t>
      </w:r>
      <w:r>
        <w:t xml:space="preserve">.</w:t>
      </w:r>
    </w:p>
    <w:p>
      <w:pPr>
        <w:pStyle w:val="BodyText"/>
      </w:pPr>
      <w:r>
        <w:t xml:space="preserve">In June 1941, Hitler launched</w:t>
      </w:r>
      <w:r>
        <w:t xml:space="preserve"> </w:t>
      </w:r>
      <w:r>
        <w:rPr>
          <w:b/>
          <w:bCs/>
        </w:rPr>
        <w:t xml:space="preserve">Operation Barbarossa</w:t>
      </w:r>
      <w:r>
        <w:t xml:space="preserve"> </w:t>
      </w:r>
      <w:r>
        <w:t xml:space="preserve">against the USSR, a moment he saw as the grand showdown between Nazi Germany and what he called the “Jewish-Bolshevik” foe. He cast Barbarossa in unmistakably ideological terms, describing it as a war of annihilation. Weeks before the invasion, he told his generals to</w:t>
      </w:r>
      <w:r>
        <w:t xml:space="preserve"> </w:t>
      </w:r>
      <w:r>
        <w:rPr>
          <w:b/>
          <w:bCs/>
        </w:rPr>
        <w:t xml:space="preserve">“fight against the poison of</w:t>
      </w:r>
      <w:r>
        <w:t xml:space="preserve"> </w:t>
      </w:r>
      <w:r>
        <w:t xml:space="preserve">Jewish Bolshevism</w:t>
      </w:r>
      <w:r>
        <w:rPr>
          <w:b/>
          <w:bCs/>
        </w:rPr>
        <w:t xml:space="preserve">,”</w:t>
      </w:r>
      <w:r>
        <w:t xml:space="preserve"> </w:t>
      </w:r>
      <w:r>
        <w:t xml:space="preserve">and authorized barbaric policies (such as the Commissar Order) to wipe out Communist functionaries and Jews in Soviet territory. This was the lethal fruition of Hitler’s consistent belief that</w:t>
      </w:r>
      <w:r>
        <w:t xml:space="preserve"> </w:t>
      </w:r>
      <w:r>
        <w:rPr>
          <w:b/>
          <w:bCs/>
        </w:rPr>
        <w:t xml:space="preserve">Bolshevism was a Jewish invention and had to be destroyed utterly</w:t>
      </w:r>
      <w:r>
        <w:t xml:space="preserve">. The mass murder of Soviet Jews by firing squads in 1941 was, in Hitler’s mind, part and parcel of defeating Bolshevism – an outlook unchanged since he wrote in</w:t>
      </w:r>
      <w:r>
        <w:t xml:space="preserve"> </w:t>
      </w:r>
      <w:r>
        <w:rPr>
          <w:i/>
          <w:iCs/>
        </w:rPr>
        <w:t xml:space="preserve">Mein Kampf</w:t>
      </w:r>
      <w:r>
        <w:t xml:space="preserve"> </w:t>
      </w:r>
      <w:r>
        <w:t xml:space="preserve">that</w:t>
      </w:r>
      <w:r>
        <w:t xml:space="preserve"> </w:t>
      </w:r>
      <w:r>
        <w:rPr>
          <w:i/>
          <w:iCs/>
        </w:rPr>
        <w:t xml:space="preserve">“the Jew”</w:t>
      </w:r>
      <w:r>
        <w:t xml:space="preserve"> </w:t>
      </w:r>
      <w:r>
        <w:t xml:space="preserve">uses Marxism to undermine nations</w:t>
      </w:r>
      <w:hyperlink r:id="rId36">
        <w:r>
          <w:rPr>
            <w:rStyle w:val="Hyperlink"/>
          </w:rPr>
          <w:t xml:space="preserve">[14]</w:t>
        </w:r>
      </w:hyperlink>
      <w:r>
        <w:t xml:space="preserve">.</w:t>
      </w:r>
    </w:p>
    <w:p>
      <w:pPr>
        <w:pStyle w:val="BodyText"/>
      </w:pPr>
      <w:r>
        <w:t xml:space="preserve">Meanwhile, the Nazis intensified the persecution of Jews Europe-wide. After the failure to win a quick victory over the USSR and the entrance of the United States into the war (late 1941), Hitler escalated from ghettoization and sporadic mass shootings to the</w:t>
      </w:r>
      <w:r>
        <w:t xml:space="preserve"> </w:t>
      </w:r>
      <w:r>
        <w:rPr>
          <w:b/>
          <w:bCs/>
        </w:rPr>
        <w:t xml:space="preserve">Final Solution</w:t>
      </w:r>
      <w:r>
        <w:t xml:space="preserve"> </w:t>
      </w:r>
      <w:r>
        <w:t xml:space="preserve">– the industrialized extermination of the Jews. Notably, on January 30, 1942, in a speech at the Berlin Sportpalast, Hitler publicly reminded the world of his earlier prophecy, boasting that it was coming true. He cast the conflict as a</w:t>
      </w:r>
      <w:r>
        <w:t xml:space="preserve"> </w:t>
      </w:r>
      <w:r>
        <w:rPr>
          <w:b/>
          <w:bCs/>
        </w:rPr>
        <w:t xml:space="preserve">“race war”</w:t>
      </w:r>
      <w:r>
        <w:t xml:space="preserve"> </w:t>
      </w:r>
      <w:r>
        <w:t xml:space="preserve">for the survival of Aryans and claimed</w:t>
      </w:r>
      <w:r>
        <w:t xml:space="preserve"> </w:t>
      </w:r>
      <w:r>
        <w:rPr>
          <w:i/>
          <w:iCs/>
        </w:rPr>
        <w:t xml:space="preserve">“the most evil enemy of all time [the Jew] will have played his last part in Europe for at least a thousand years.”</w:t>
      </w:r>
      <w:hyperlink r:id="rId51">
        <w:r>
          <w:rPr>
            <w:rStyle w:val="Hyperlink"/>
          </w:rPr>
          <w:t xml:space="preserve">[27]</w:t>
        </w:r>
      </w:hyperlink>
      <w:r>
        <w:t xml:space="preserve">. German listeners understood this to mean that Hitler’s regime was eliminating the Jews</w:t>
      </w:r>
      <w:r>
        <w:t xml:space="preserve"> </w:t>
      </w:r>
      <w:r>
        <w:rPr>
          <w:i/>
          <w:iCs/>
        </w:rPr>
        <w:t xml:space="preserve">“mercilessly to the end”</w:t>
      </w:r>
      <w:hyperlink r:id="rId52">
        <w:r>
          <w:rPr>
            <w:rStyle w:val="Hyperlink"/>
          </w:rPr>
          <w:t xml:space="preserve">[28]</w:t>
        </w:r>
      </w:hyperlink>
      <w:r>
        <w:t xml:space="preserve">. Indeed, by this time the deportations to death camps had begun. Hitler’s</w:t>
      </w:r>
      <w:r>
        <w:t xml:space="preserve"> </w:t>
      </w:r>
      <w:r>
        <w:rPr>
          <w:b/>
          <w:bCs/>
        </w:rPr>
        <w:t xml:space="preserve">antisemitic obsession had remained so constant</w:t>
      </w:r>
      <w:r>
        <w:t xml:space="preserve"> </w:t>
      </w:r>
      <w:r>
        <w:t xml:space="preserve">that as war turned against Germany, he became even more fixated on destroying the Jews, whom he blamed for the war in the first place. In a telling diary entry, Propaganda Minister Goebbels recorded in March 1942 that Hitler’s</w:t>
      </w:r>
      <w:r>
        <w:t xml:space="preserve"> </w:t>
      </w:r>
      <w:r>
        <w:rPr>
          <w:i/>
          <w:iCs/>
        </w:rPr>
        <w:t xml:space="preserve">“prophecy”</w:t>
      </w:r>
      <w:r>
        <w:t xml:space="preserve"> </w:t>
      </w:r>
      <w:r>
        <w:t xml:space="preserve">was being fulfilled and that this</w:t>
      </w:r>
      <w:r>
        <w:t xml:space="preserve"> </w:t>
      </w:r>
      <w:r>
        <w:rPr>
          <w:b/>
          <w:bCs/>
        </w:rPr>
        <w:t xml:space="preserve">“life-and-death struggle between the Aryan race and the Jewish bacillus”</w:t>
      </w:r>
      <w:r>
        <w:t xml:space="preserve"> </w:t>
      </w:r>
      <w:r>
        <w:t xml:space="preserve">could have only one outcome – the Jews must be wiped out</w:t>
      </w:r>
      <w:hyperlink r:id="rId53">
        <w:r>
          <w:rPr>
            <w:rStyle w:val="Hyperlink"/>
          </w:rPr>
          <w:t xml:space="preserve">[29]</w:t>
        </w:r>
      </w:hyperlink>
      <w:hyperlink r:id="rId53">
        <w:r>
          <w:rPr>
            <w:rStyle w:val="Hyperlink"/>
          </w:rPr>
          <w:t xml:space="preserve">[30]</w:t>
        </w:r>
      </w:hyperlink>
      <w:r>
        <w:t xml:space="preserve">.</w:t>
      </w:r>
    </w:p>
    <w:p>
      <w:pPr>
        <w:pStyle w:val="BodyText"/>
      </w:pPr>
      <w:r>
        <w:t xml:space="preserve">As military fortunes waned after 1942 (Stalingrad, etc.), Hitler did not moderate his ideology; conversely, he doubled down. He increasingly spoke of</w:t>
      </w:r>
      <w:r>
        <w:t xml:space="preserve"> </w:t>
      </w:r>
      <w:r>
        <w:rPr>
          <w:b/>
          <w:bCs/>
        </w:rPr>
        <w:t xml:space="preserve">Providence and destiny</w:t>
      </w:r>
      <w:r>
        <w:t xml:space="preserve"> </w:t>
      </w:r>
      <w:r>
        <w:t xml:space="preserve">to justify holding out and scorning any notion of negotiated peace. In public pronouncements, he framed Germany’s resistance as a heroic stand of civilization against the Judeo-Bolshevik hordes. In private, his rantings (captured in the</w:t>
      </w:r>
      <w:r>
        <w:t xml:space="preserve"> </w:t>
      </w:r>
      <w:r>
        <w:rPr>
          <w:i/>
          <w:iCs/>
        </w:rPr>
        <w:t xml:space="preserve">Table Talk</w:t>
      </w:r>
      <w:r>
        <w:t xml:space="preserve"> </w:t>
      </w:r>
      <w:r>
        <w:t xml:space="preserve">transcripts) grew more unhinged but stayed on familiar themes. He lambasted Christianity as a poisonous invention akin to Bolshevism and mused that</w:t>
      </w:r>
      <w:r>
        <w:t xml:space="preserve"> </w:t>
      </w:r>
      <w:r>
        <w:rPr>
          <w:b/>
          <w:bCs/>
        </w:rPr>
        <w:t xml:space="preserve">Nazism and the Church “cannot exist together” in the long run</w:t>
      </w:r>
      <w:hyperlink r:id="rId42">
        <w:r>
          <w:rPr>
            <w:rStyle w:val="Hyperlink"/>
          </w:rPr>
          <w:t xml:space="preserve">[19]</w:t>
        </w:r>
      </w:hyperlink>
      <w:hyperlink r:id="rId54">
        <w:r>
          <w:rPr>
            <w:rStyle w:val="Hyperlink"/>
          </w:rPr>
          <w:t xml:space="preserve">[31]</w:t>
        </w:r>
      </w:hyperlink>
      <w:r>
        <w:t xml:space="preserve">. Even in 1944, as German cities lay in ruins, Hitler maintained his</w:t>
      </w:r>
      <w:r>
        <w:t xml:space="preserve"> </w:t>
      </w:r>
      <w:r>
        <w:rPr>
          <w:b/>
          <w:bCs/>
        </w:rPr>
        <w:t xml:space="preserve">social-Darwinist belief</w:t>
      </w:r>
      <w:r>
        <w:t xml:space="preserve"> </w:t>
      </w:r>
      <w:r>
        <w:t xml:space="preserve">that if the German people failed in this struggle, it meant they were weak and deserved to perish. This grim outlook led to his Nero Decree in March 1945 (ordering scorched-earth destruction of German infrastructure) – a final, nihilistic extension of the idea that</w:t>
      </w:r>
      <w:r>
        <w:t xml:space="preserve"> </w:t>
      </w:r>
      <w:r>
        <w:rPr>
          <w:i/>
          <w:iCs/>
        </w:rPr>
        <w:t xml:space="preserve">survival is the only measure of worth</w:t>
      </w:r>
      <w:r>
        <w:t xml:space="preserve">.</w:t>
      </w:r>
    </w:p>
    <w:p>
      <w:pPr>
        <w:pStyle w:val="BodyText"/>
      </w:pPr>
      <w:r>
        <w:t xml:space="preserve">In</w:t>
      </w:r>
      <w:r>
        <w:t xml:space="preserve"> </w:t>
      </w:r>
      <w:r>
        <w:rPr>
          <w:b/>
          <w:bCs/>
        </w:rPr>
        <w:t xml:space="preserve">Hitler’s final days</w:t>
      </w:r>
      <w:r>
        <w:t xml:space="preserve"> </w:t>
      </w:r>
      <w:r>
        <w:t xml:space="preserve">in the Berlin Führerbunker, his ideology remained chillingly intact. On April 29, 1945, he dictated his</w:t>
      </w:r>
      <w:r>
        <w:t xml:space="preserve"> </w:t>
      </w:r>
      <w:r>
        <w:rPr>
          <w:i/>
          <w:iCs/>
        </w:rPr>
        <w:t xml:space="preserve">Political Testament</w:t>
      </w:r>
      <w:r>
        <w:t xml:space="preserve">. Far from recanting, Hitler re-emphasized his lifelong beliefs. He again blamed the Jews for the war, writing:</w:t>
      </w:r>
      <w:r>
        <w:t xml:space="preserve"> </w:t>
      </w:r>
      <w:r>
        <w:rPr>
          <w:i/>
          <w:iCs/>
        </w:rPr>
        <w:t xml:space="preserve">“It is untrue that I or anyone else in Germany wanted war in 1939… But international Jewry</w:t>
      </w:r>
      <w:r>
        <w:t xml:space="preserve"> </w:t>
      </w:r>
      <w:r>
        <w:rPr>
          <w:i/>
          <w:iCs/>
        </w:rPr>
        <w:t xml:space="preserve">and its agents</w:t>
      </w:r>
      <w:r>
        <w:t xml:space="preserve"> </w:t>
      </w:r>
      <w:r>
        <w:rPr>
          <w:i/>
          <w:iCs/>
        </w:rPr>
        <w:t xml:space="preserve">in Western democracies wanted this war. They alone are guilty. And now those guilty will have to atone.”</w:t>
      </w:r>
      <w:hyperlink r:id="rId50">
        <w:r>
          <w:rPr>
            <w:rStyle w:val="Hyperlink"/>
          </w:rPr>
          <w:t xml:space="preserve">[26]</w:t>
        </w:r>
      </w:hyperlink>
      <w:r>
        <w:t xml:space="preserve">. He reiterated the prophecy of Jewish annihilation, noting that it was</w:t>
      </w:r>
      <w:r>
        <w:t xml:space="preserve"> </w:t>
      </w:r>
      <w:r>
        <w:rPr>
          <w:i/>
          <w:iCs/>
        </w:rPr>
        <w:t xml:space="preserve">“not only millions of Aryan children and not only hundreds of thousands of women who have died, without the truly guilty having to pay for their crime – this time the real culprits will be held accountable, even if by more humane means.”</w:t>
      </w:r>
      <w:hyperlink r:id="rId50">
        <w:r>
          <w:rPr>
            <w:rStyle w:val="Hyperlink"/>
          </w:rPr>
          <w:t xml:space="preserve">[26]</w:t>
        </w:r>
      </w:hyperlink>
      <w:r>
        <w:t xml:space="preserve">. In a final exhortation, Hitler urged the new German leadership and people</w:t>
      </w:r>
      <w:r>
        <w:t xml:space="preserve"> </w:t>
      </w:r>
      <w:r>
        <w:rPr>
          <w:b/>
          <w:bCs/>
        </w:rPr>
        <w:t xml:space="preserve">“before everything else to observe the racial laws meticulously and to fight mercilessly against the universal poisoner of all peoples, the Jew.”</w:t>
      </w:r>
      <w:hyperlink r:id="rId55">
        <w:r>
          <w:rPr>
            <w:rStyle w:val="Hyperlink"/>
          </w:rPr>
          <w:t xml:space="preserve">[32]</w:t>
        </w:r>
      </w:hyperlink>
      <w:r>
        <w:t xml:space="preserve">. Thus, even as his Thousand-Year Reich lay in ashes, Hitler’s</w:t>
      </w:r>
      <w:r>
        <w:t xml:space="preserve"> </w:t>
      </w:r>
      <w:r>
        <w:rPr>
          <w:b/>
          <w:bCs/>
        </w:rPr>
        <w:t xml:space="preserve">fixation on racial purity and antisemitic hatred burned undiminished</w:t>
      </w:r>
      <w:r>
        <w:t xml:space="preserve">. He died the next day, having remained ideologically faithful to the horrifying worldview he had held for decades.</w:t>
      </w:r>
    </w:p>
    <w:bookmarkEnd w:id="56"/>
    <w:bookmarkStart w:id="62" w:name="X240b2f452651e87ebf78daa8d21ecb8ce560c5a"/>
    <w:p>
      <w:pPr>
        <w:pStyle w:val="Heading2"/>
      </w:pPr>
      <w:r>
        <w:t xml:space="preserve">Conclusion: Continuity and Adaptation of Hitler’s Weltanschauung</w:t>
      </w:r>
    </w:p>
    <w:p>
      <w:pPr>
        <w:pStyle w:val="FirstParagraph"/>
      </w:pPr>
      <w:r>
        <w:t xml:space="preserve">Over the span of nearly four decades, Adolf Hitler’s core worldview exhibited a</w:t>
      </w:r>
      <w:r>
        <w:t xml:space="preserve"> </w:t>
      </w:r>
      <w:r>
        <w:rPr>
          <w:b/>
          <w:bCs/>
        </w:rPr>
        <w:t xml:space="preserve">remarkable consistency</w:t>
      </w:r>
      <w:r>
        <w:t xml:space="preserve"> </w:t>
      </w:r>
      <w:r>
        <w:t xml:space="preserve">in its fundamental tenets: fanatical racism (especially antisemitism), militant anti-Marxism, the pursuit of Lebensraum through war, glorification of Aryan supremacy and the Führerprinzip, and a cynical, propaganda-driven contempt for liberal or Christian morals. From his first political letter in 1919 to his suicide note in 1945, Hitler’s</w:t>
      </w:r>
      <w:r>
        <w:t xml:space="preserve"> </w:t>
      </w:r>
      <w:r>
        <w:rPr>
          <w:b/>
          <w:bCs/>
        </w:rPr>
        <w:t xml:space="preserve">stated beliefs hardly wavered</w:t>
      </w:r>
      <w:r>
        <w:t xml:space="preserve">: he always maintained that the Jew was the poisonous enemy of Germany, that the Aryan German had a destiny to rule and conquer, that democracy and compassion were weaknesses, and that life was a brutal struggle for dominance.</w:t>
      </w:r>
    </w:p>
    <w:p>
      <w:pPr>
        <w:pStyle w:val="BodyText"/>
      </w:pPr>
      <w:r>
        <w:t xml:space="preserve">What</w:t>
      </w:r>
      <w:r>
        <w:t xml:space="preserve"> </w:t>
      </w:r>
      <w:r>
        <w:rPr>
          <w:b/>
          <w:bCs/>
        </w:rPr>
        <w:t xml:space="preserve">did</w:t>
      </w:r>
      <w:r>
        <w:t xml:space="preserve"> </w:t>
      </w:r>
      <w:r>
        <w:t xml:space="preserve">change was the</w:t>
      </w:r>
      <w:r>
        <w:t xml:space="preserve"> </w:t>
      </w:r>
      <w:r>
        <w:rPr>
          <w:i/>
          <w:iCs/>
        </w:rPr>
        <w:t xml:space="preserve">context and tactical expression</w:t>
      </w:r>
      <w:r>
        <w:t xml:space="preserve"> </w:t>
      </w:r>
      <w:r>
        <w:t xml:space="preserve">of those beliefs. Hitler adapted his rhetoric to his circumstances without abandoning the underlying content. In the early 1920s, as an agitator, he was openly violent and revolutionary; after 1924, to attain power, he cloaked some radical aims in legality and respectability – yet privately he was planning along the same ideological lines established in</w:t>
      </w:r>
      <w:r>
        <w:t xml:space="preserve"> </w:t>
      </w:r>
      <w:r>
        <w:rPr>
          <w:i/>
          <w:iCs/>
        </w:rPr>
        <w:t xml:space="preserve">Mein Kampf</w:t>
      </w:r>
      <w:r>
        <w:t xml:space="preserve">. In the 1930s, as a statesman, Hitler sometimes struck moderate tones (invoking peace, Christianity, or making diplomatic compromises)</w:t>
      </w:r>
      <w:r>
        <w:t xml:space="preserve"> </w:t>
      </w:r>
      <w:r>
        <w:rPr>
          <w:b/>
          <w:bCs/>
        </w:rPr>
        <w:t xml:space="preserve">for strategic gain</w:t>
      </w:r>
      <w:r>
        <w:t xml:space="preserve">, but these were</w:t>
      </w:r>
      <w:r>
        <w:t xml:space="preserve"> </w:t>
      </w:r>
      <w:r>
        <w:rPr>
          <w:b/>
          <w:bCs/>
        </w:rPr>
        <w:t xml:space="preserve">deceptive veneers</w:t>
      </w:r>
      <w:r>
        <w:t xml:space="preserve">. When the opportunity arose (for instance, once war began), he discarded restraint and acted on his long-held convictions with full force – invading the East, unleashing the Final Solution, and demanding total war. Thus, circumstances dictated</w:t>
      </w:r>
      <w:r>
        <w:t xml:space="preserve"> </w:t>
      </w:r>
      <w:r>
        <w:rPr>
          <w:i/>
          <w:iCs/>
        </w:rPr>
        <w:t xml:space="preserve">when and how</w:t>
      </w:r>
      <w:r>
        <w:t xml:space="preserve"> </w:t>
      </w:r>
      <w:r>
        <w:t xml:space="preserve">Hitler pursued certain goals, but</w:t>
      </w:r>
      <w:r>
        <w:t xml:space="preserve"> </w:t>
      </w:r>
      <w:r>
        <w:rPr>
          <w:b/>
          <w:bCs/>
        </w:rPr>
        <w:t xml:space="preserve">not whether he would eventually pursue them</w:t>
      </w:r>
      <w:r>
        <w:t xml:space="preserve">.</w:t>
      </w:r>
    </w:p>
    <w:p>
      <w:pPr>
        <w:pStyle w:val="BodyText"/>
      </w:pPr>
      <w:r>
        <w:t xml:space="preserve">From Vienna to the Führerbunker, one can trace clear</w:t>
      </w:r>
      <w:r>
        <w:t xml:space="preserve"> </w:t>
      </w:r>
      <w:r>
        <w:rPr>
          <w:b/>
          <w:bCs/>
        </w:rPr>
        <w:t xml:space="preserve">continuities</w:t>
      </w:r>
      <w:r>
        <w:t xml:space="preserve"> </w:t>
      </w:r>
      <w:r>
        <w:t xml:space="preserve">in each thematic axis of Hitler’s ideology:</w:t>
      </w:r>
      <w:r>
        <w:t xml:space="preserve"> </w:t>
      </w:r>
      <w:r>
        <w:t xml:space="preserve">-</w:t>
      </w:r>
      <w:r>
        <w:t xml:space="preserve"> </w:t>
      </w:r>
      <w:r>
        <w:rPr>
          <w:b/>
          <w:bCs/>
        </w:rPr>
        <w:t xml:space="preserve">Racial worldview &amp; antisemitism:</w:t>
      </w:r>
      <w:r>
        <w:t xml:space="preserve"> </w:t>
      </w:r>
      <w:r>
        <w:t xml:space="preserve">Unchanged in essence from his early encounters with Austrian antisemitism and the 1919 Gemlich letter through</w:t>
      </w:r>
      <w:r>
        <w:t xml:space="preserve"> </w:t>
      </w:r>
      <w:r>
        <w:rPr>
          <w:i/>
          <w:iCs/>
        </w:rPr>
        <w:t xml:space="preserve">Mein Kampf</w:t>
      </w:r>
      <w:r>
        <w:t xml:space="preserve"> </w:t>
      </w:r>
      <w:r>
        <w:t xml:space="preserve">and ultimately to the Holocaust. The</w:t>
      </w:r>
      <w:r>
        <w:t xml:space="preserve"> </w:t>
      </w:r>
      <w:r>
        <w:rPr>
          <w:b/>
          <w:bCs/>
        </w:rPr>
        <w:t xml:space="preserve">intensity</w:t>
      </w:r>
      <w:r>
        <w:t xml:space="preserve"> </w:t>
      </w:r>
      <w:r>
        <w:t xml:space="preserve">of implementation escalated (legal discrimination in the 1930s to genocide in the 1940s), but Hitler’s belief in an international Jewish conspiracy and the need to eliminate Jews remained constant</w:t>
      </w:r>
      <w:hyperlink r:id="rId24">
        <w:r>
          <w:rPr>
            <w:rStyle w:val="Hyperlink"/>
          </w:rPr>
          <w:t xml:space="preserve">[4]</w:t>
        </w:r>
      </w:hyperlink>
      <w:hyperlink r:id="rId55">
        <w:r>
          <w:rPr>
            <w:rStyle w:val="Hyperlink"/>
          </w:rPr>
          <w:t xml:space="preserve">[32]</w:t>
        </w:r>
      </w:hyperlink>
      <w:r>
        <w:t xml:space="preserve">.</w:t>
      </w:r>
      <w:r>
        <w:t xml:space="preserve"> </w:t>
      </w:r>
      <w:r>
        <w:t xml:space="preserve">-</w:t>
      </w:r>
      <w:r>
        <w:t xml:space="preserve"> </w:t>
      </w:r>
      <w:r>
        <w:rPr>
          <w:b/>
          <w:bCs/>
        </w:rPr>
        <w:t xml:space="preserve">Lebensraum &amp; geopolitical vision:</w:t>
      </w:r>
      <w:r>
        <w:t xml:space="preserve"> </w:t>
      </w:r>
      <w:r>
        <w:t xml:space="preserve">Consistently aimed at expansion to the East. In the 1920s he wrote about it, in the 1930s he prepared for it, and in 1941 he launched it. Even setbacks didn’t alter his vision that German survival required conquering “living space” at the expense of the USSR. His 1936 secret memo and war directives show the same ideological drive as his early writings</w:t>
      </w:r>
      <w:hyperlink r:id="rId38">
        <w:r>
          <w:rPr>
            <w:rStyle w:val="Hyperlink"/>
          </w:rPr>
          <w:t xml:space="preserve">[16]</w:t>
        </w:r>
      </w:hyperlink>
      <w:hyperlink r:id="rId57">
        <w:r>
          <w:rPr>
            <w:rStyle w:val="Hyperlink"/>
          </w:rPr>
          <w:t xml:space="preserve">[33]</w:t>
        </w:r>
      </w:hyperlink>
      <w:r>
        <w:t xml:space="preserve">.</w:t>
      </w:r>
      <w:r>
        <w:t xml:space="preserve"> </w:t>
      </w:r>
      <w:r>
        <w:t xml:space="preserve">-</w:t>
      </w:r>
      <w:r>
        <w:t xml:space="preserve"> </w:t>
      </w:r>
      <w:r>
        <w:rPr>
          <w:b/>
          <w:bCs/>
        </w:rPr>
        <w:t xml:space="preserve">Anti-Marxism/anti-liberalism:</w:t>
      </w:r>
      <w:r>
        <w:t xml:space="preserve"> </w:t>
      </w:r>
      <w:r>
        <w:t xml:space="preserve">Hitler’s hatred of Communism (and of liberal democracy) was a pillar from the start. He smashed German Communists in 1933 and attacked the Soviet Union in 1941, just as he’d always vowed. He never considered making peace with Bolshevism; even the temporary 1939 pact was a</w:t>
      </w:r>
      <w:r>
        <w:t xml:space="preserve"> </w:t>
      </w:r>
      <w:r>
        <w:rPr>
          <w:b/>
          <w:bCs/>
        </w:rPr>
        <w:t xml:space="preserve">ruse</w:t>
      </w:r>
      <w:r>
        <w:t xml:space="preserve">, not a change of heart. His contempt for parliamentary governance likewise never softened – once in power he eradicated it and never allowed even a hint of opposition.</w:t>
      </w:r>
      <w:r>
        <w:t xml:space="preserve"> </w:t>
      </w:r>
      <w:r>
        <w:t xml:space="preserve">-</w:t>
      </w:r>
      <w:r>
        <w:t xml:space="preserve"> </w:t>
      </w:r>
      <w:r>
        <w:rPr>
          <w:b/>
          <w:bCs/>
        </w:rPr>
        <w:t xml:space="preserve">Führerprinzip &amp; statecraft:</w:t>
      </w:r>
      <w:r>
        <w:t xml:space="preserve"> </w:t>
      </w:r>
      <w:r>
        <w:t xml:space="preserve">Here, too, Hitler’s actions mirrored his early ideas. He believed in dictatorial leadership and implemented exactly that. Throughout the war, he insisted on absolute personal command (to disastrous effect at times), reflecting his ideological belief in the infallible Leader. In crisis, he became even more autocratic, not less.</w:t>
      </w:r>
      <w:r>
        <w:t xml:space="preserve"> </w:t>
      </w:r>
      <w:r>
        <w:t xml:space="preserve">-</w:t>
      </w:r>
      <w:r>
        <w:t xml:space="preserve"> </w:t>
      </w:r>
      <w:r>
        <w:rPr>
          <w:b/>
          <w:bCs/>
        </w:rPr>
        <w:t xml:space="preserve">Propaganda &amp; myth:</w:t>
      </w:r>
      <w:r>
        <w:t xml:space="preserve"> </w:t>
      </w:r>
      <w:r>
        <w:t xml:space="preserve">Hitler always valued the utility of the “big lie” and the heroic mythos. Early on he cultivated the</w:t>
      </w:r>
      <w:r>
        <w:t xml:space="preserve"> </w:t>
      </w:r>
      <w:r>
        <w:rPr>
          <w:b/>
          <w:bCs/>
        </w:rPr>
        <w:t xml:space="preserve">Hitler cult</w:t>
      </w:r>
      <w:r>
        <w:t xml:space="preserve">; in power he staged colossal propaganda events; in decline he still clung to fantasies of miraculous weapons or Providence saving Germany. The style and scale of propaganda adapted to technology and context (radio broadcasts, film, etc.), but the underlying goal – to mobilize the masses through myth and hate – never changed.</w:t>
      </w:r>
      <w:r>
        <w:t xml:space="preserve"> </w:t>
      </w:r>
      <w:r>
        <w:t xml:space="preserve">-</w:t>
      </w:r>
      <w:r>
        <w:t xml:space="preserve"> </w:t>
      </w:r>
      <w:r>
        <w:rPr>
          <w:b/>
          <w:bCs/>
        </w:rPr>
        <w:t xml:space="preserve">Economics &amp; modernization:</w:t>
      </w:r>
      <w:r>
        <w:t xml:space="preserve"> </w:t>
      </w:r>
      <w:r>
        <w:t xml:space="preserve">Hitler had no consistent economic</w:t>
      </w:r>
      <w:r>
        <w:t xml:space="preserve"> </w:t>
      </w:r>
      <w:r>
        <w:rPr>
          <w:b/>
          <w:bCs/>
        </w:rPr>
        <w:t xml:space="preserve">theory</w:t>
      </w:r>
      <w:r>
        <w:t xml:space="preserve"> </w:t>
      </w:r>
      <w:r>
        <w:t xml:space="preserve">beyond autarky and rearmament, but he consistently subordinated economics to ideological ends. In the 25 Points he made anti-capitalist noises, but as ruler he aligned with industrialists when useful, then later forced the economy into a war-socialism gear via the Four-Year Plan</w:t>
      </w:r>
      <w:hyperlink r:id="rId58">
        <w:r>
          <w:rPr>
            <w:rStyle w:val="Hyperlink"/>
          </w:rPr>
          <w:t xml:space="preserve">[34]</w:t>
        </w:r>
      </w:hyperlink>
      <w:r>
        <w:t xml:space="preserve">. His pragmatic shifts (e.g. dismissing the free-market faction in 1936 to push armament) were driven by his unwavering priority: preparing for the racial and territorial war he deemed inevitable</w:t>
      </w:r>
      <w:hyperlink r:id="rId59">
        <w:r>
          <w:rPr>
            <w:rStyle w:val="Hyperlink"/>
          </w:rPr>
          <w:t xml:space="preserve">[35]</w:t>
        </w:r>
      </w:hyperlink>
      <w:r>
        <w:t xml:space="preserve">.</w:t>
      </w:r>
      <w:r>
        <w:t xml:space="preserve"> </w:t>
      </w:r>
      <w:r>
        <w:t xml:space="preserve">-</w:t>
      </w:r>
      <w:r>
        <w:t xml:space="preserve"> </w:t>
      </w:r>
      <w:r>
        <w:rPr>
          <w:b/>
          <w:bCs/>
        </w:rPr>
        <w:t xml:space="preserve">Religion &amp; metaphysics:</w:t>
      </w:r>
      <w:r>
        <w:t xml:space="preserve"> </w:t>
      </w:r>
      <w:r>
        <w:t xml:space="preserve">Hitler’s public stance on religion was opportunistic, yet even that was foreshadowed by Point 24 of the Nazi Program (“Positive Christianity” with an antisemitic twist)</w:t>
      </w:r>
      <w:hyperlink r:id="rId41">
        <w:r>
          <w:rPr>
            <w:rStyle w:val="Hyperlink"/>
          </w:rPr>
          <w:t xml:space="preserve">[18]</w:t>
        </w:r>
      </w:hyperlink>
      <w:r>
        <w:t xml:space="preserve">. Privately, Hitler’s loss of faith in conventional religion was evident by the 1940s (if not earlier), as he saw Christianity as a</w:t>
      </w:r>
      <w:r>
        <w:t xml:space="preserve"> </w:t>
      </w:r>
      <w:r>
        <w:rPr>
          <w:i/>
          <w:iCs/>
        </w:rPr>
        <w:t xml:space="preserve">“rebellion against nature”</w:t>
      </w:r>
      <w:r>
        <w:t xml:space="preserve"> </w:t>
      </w:r>
      <w:r>
        <w:t xml:space="preserve">and a Jewish-derived weakness</w:t>
      </w:r>
      <w:hyperlink r:id="rId42">
        <w:r>
          <w:rPr>
            <w:rStyle w:val="Hyperlink"/>
          </w:rPr>
          <w:t xml:space="preserve">[19]</w:t>
        </w:r>
      </w:hyperlink>
      <w:hyperlink r:id="rId60">
        <w:r>
          <w:rPr>
            <w:rStyle w:val="Hyperlink"/>
          </w:rPr>
          <w:t xml:space="preserve">[36]</w:t>
        </w:r>
      </w:hyperlink>
      <w:r>
        <w:t xml:space="preserve">. Over time he became more openly anti-church (e.g. removing crucifixes from schools during the war), showing an</w:t>
      </w:r>
      <w:r>
        <w:t xml:space="preserve"> </w:t>
      </w:r>
      <w:r>
        <w:rPr>
          <w:i/>
          <w:iCs/>
        </w:rPr>
        <w:t xml:space="preserve">amplification</w:t>
      </w:r>
      <w:r>
        <w:t xml:space="preserve"> </w:t>
      </w:r>
      <w:r>
        <w:t xml:space="preserve">of his latent anti-clericalism when conditions allowed.</w:t>
      </w:r>
    </w:p>
    <w:p>
      <w:pPr>
        <w:pStyle w:val="BodyText"/>
      </w:pPr>
      <w:r>
        <w:t xml:space="preserve">In historical perspective, Hitler’s ideology was</w:t>
      </w:r>
      <w:r>
        <w:t xml:space="preserve"> </w:t>
      </w:r>
      <w:r>
        <w:rPr>
          <w:b/>
          <w:bCs/>
        </w:rPr>
        <w:t xml:space="preserve">not a static dogma in the sense of never-expanding – it was a coherent framework within which he could intensify tactics</w:t>
      </w:r>
      <w:r>
        <w:t xml:space="preserve"> </w:t>
      </w:r>
      <w:r>
        <w:t xml:space="preserve">(moving from theory to practice, from gradual legal discrimination to mass murder) but</w:t>
      </w:r>
      <w:r>
        <w:t xml:space="preserve"> </w:t>
      </w:r>
      <w:r>
        <w:rPr>
          <w:i/>
          <w:iCs/>
        </w:rPr>
        <w:t xml:space="preserve">not</w:t>
      </w:r>
      <w:r>
        <w:t xml:space="preserve"> </w:t>
      </w:r>
      <w:r>
        <w:t xml:space="preserve">fundamentally revise the framework. Notably, even under crushing military defeat, Hitler did</w:t>
      </w:r>
      <w:r>
        <w:t xml:space="preserve"> </w:t>
      </w:r>
      <w:r>
        <w:rPr>
          <w:b/>
          <w:bCs/>
        </w:rPr>
        <w:t xml:space="preserve">not</w:t>
      </w:r>
      <w:r>
        <w:t xml:space="preserve"> </w:t>
      </w:r>
      <w:r>
        <w:t xml:space="preserve">renounce any tenet of Nazism. He did not, for example, pivot to blame only the Allied armies or express regret for extreme measures; instead, he blamed “international Jewry” even more vehemently for Germany’s downfall and urged continued racial war in his testament</w:t>
      </w:r>
      <w:hyperlink r:id="rId55">
        <w:r>
          <w:rPr>
            <w:rStyle w:val="Hyperlink"/>
          </w:rPr>
          <w:t xml:space="preserve">[32]</w:t>
        </w:r>
      </w:hyperlink>
      <w:r>
        <w:t xml:space="preserve">. This intransigence underscores that Hitler’s worldview was</w:t>
      </w:r>
      <w:r>
        <w:t xml:space="preserve"> </w:t>
      </w:r>
      <w:r>
        <w:rPr>
          <w:b/>
          <w:bCs/>
        </w:rPr>
        <w:t xml:space="preserve">deeply held and rigid</w:t>
      </w:r>
      <w:r>
        <w:t xml:space="preserve"> </w:t>
      </w:r>
      <w:r>
        <w:t xml:space="preserve">– tactical flexibility served strategic consistency.</w:t>
      </w:r>
    </w:p>
    <w:p>
      <w:pPr>
        <w:pStyle w:val="BodyText"/>
      </w:pPr>
      <w:r>
        <w:t xml:space="preserve">In conclusion, Adolf Hitler’s ideological worldview from 1907 to 1945 demonstrates a horrific consistency of purpose dressed at times in adaptive strategy. From a lonely, embittered youth absorbing antisemitic pamphlets in Vienna, to the dictator orchestrating genocide in a war he unleashed, Hitler followed a self-made credo that hardly deviated. Changing personal and political circumstances (poverty, war, imprisonment, high office, imminent defeat) altered how he</w:t>
      </w:r>
      <w:r>
        <w:t xml:space="preserve"> </w:t>
      </w:r>
      <w:r>
        <w:rPr>
          <w:i/>
          <w:iCs/>
        </w:rPr>
        <w:t xml:space="preserve">expressed or timed</w:t>
      </w:r>
      <w:r>
        <w:t xml:space="preserve"> </w:t>
      </w:r>
      <w:r>
        <w:t xml:space="preserve">his objectives, but they did not meaningfully alter the objectives themselves. The</w:t>
      </w:r>
      <w:r>
        <w:t xml:space="preserve"> </w:t>
      </w:r>
      <w:r>
        <w:rPr>
          <w:b/>
          <w:bCs/>
        </w:rPr>
        <w:t xml:space="preserve">through-line of fanatical racial nationalism</w:t>
      </w:r>
      <w:r>
        <w:t xml:space="preserve"> </w:t>
      </w:r>
      <w:r>
        <w:t xml:space="preserve">is evident in every phase of his life. This consistency suggests that Hitler was no mere opportunist swaying with events; rather, he was an ideologue who bent events to fit his long-term vision whenever possible. In the end, that unwavering vision – uncompromising and catastrophically realized – proved devastating for the world, and for Germany, as Hitler preferred national ruin over renouncing the dogmas that had defined his being.</w:t>
      </w:r>
    </w:p>
    <w:p>
      <w:pPr>
        <w:pStyle w:val="BodyText"/>
      </w:pPr>
      <w:r>
        <w:rPr>
          <w:b/>
          <w:bCs/>
        </w:rPr>
        <w:t xml:space="preserve">Sources:</w:t>
      </w:r>
      <w:r>
        <w:t xml:space="preserve"> </w:t>
      </w:r>
      <w:r>
        <w:t xml:space="preserve">The analysis above is based on Hitler’s own writings and speeches across his career, including</w:t>
      </w:r>
      <w:r>
        <w:t xml:space="preserve"> </w:t>
      </w:r>
      <w:r>
        <w:rPr>
          <w:i/>
          <w:iCs/>
        </w:rPr>
        <w:t xml:space="preserve">Mein Kampf</w:t>
      </w:r>
      <w:hyperlink r:id="rId34">
        <w:r>
          <w:rPr>
            <w:rStyle w:val="Hyperlink"/>
          </w:rPr>
          <w:t xml:space="preserve">[37]</w:t>
        </w:r>
      </w:hyperlink>
      <w:hyperlink r:id="rId35">
        <w:r>
          <w:rPr>
            <w:rStyle w:val="Hyperlink"/>
          </w:rPr>
          <w:t xml:space="preserve">[38]</w:t>
        </w:r>
      </w:hyperlink>
      <w:r>
        <w:t xml:space="preserve">, the 25-Point Program of the NSDAP</w:t>
      </w:r>
      <w:hyperlink r:id="rId26">
        <w:r>
          <w:rPr>
            <w:rStyle w:val="Hyperlink"/>
          </w:rPr>
          <w:t xml:space="preserve">[5]</w:t>
        </w:r>
      </w:hyperlink>
      <w:hyperlink r:id="rId27">
        <w:r>
          <w:rPr>
            <w:rStyle w:val="Hyperlink"/>
          </w:rPr>
          <w:t xml:space="preserve">[6]</w:t>
        </w:r>
      </w:hyperlink>
      <w:r>
        <w:t xml:space="preserve">, Hitler’s 1919 letter on the “Jewish question”</w:t>
      </w:r>
      <w:hyperlink r:id="rId24">
        <w:r>
          <w:rPr>
            <w:rStyle w:val="Hyperlink"/>
          </w:rPr>
          <w:t xml:space="preserve">[4]</w:t>
        </w:r>
      </w:hyperlink>
      <w:r>
        <w:t xml:space="preserve">, early speeches from 1921–22</w:t>
      </w:r>
      <w:hyperlink r:id="rId29">
        <w:r>
          <w:rPr>
            <w:rStyle w:val="Hyperlink"/>
          </w:rPr>
          <w:t xml:space="preserve">[8]</w:t>
        </w:r>
      </w:hyperlink>
      <w:hyperlink r:id="rId30">
        <w:r>
          <w:rPr>
            <w:rStyle w:val="Hyperlink"/>
          </w:rPr>
          <w:t xml:space="preserve">[9]</w:t>
        </w:r>
      </w:hyperlink>
      <w:r>
        <w:t xml:space="preserve">, secret memoranda like the 1936 Four-Year Plan directive</w:t>
      </w:r>
      <w:hyperlink r:id="rId46">
        <w:r>
          <w:rPr>
            <w:rStyle w:val="Hyperlink"/>
          </w:rPr>
          <w:t xml:space="preserve">[23]</w:t>
        </w:r>
      </w:hyperlink>
      <w:hyperlink r:id="rId61">
        <w:r>
          <w:rPr>
            <w:rStyle w:val="Hyperlink"/>
          </w:rPr>
          <w:t xml:space="preserve">[39]</w:t>
        </w:r>
      </w:hyperlink>
      <w:r>
        <w:t xml:space="preserve">, public proclamations such as the January 1939 Reichstag address</w:t>
      </w:r>
      <w:hyperlink r:id="rId45">
        <w:r>
          <w:rPr>
            <w:rStyle w:val="Hyperlink"/>
          </w:rPr>
          <w:t xml:space="preserve">[22]</w:t>
        </w:r>
      </w:hyperlink>
      <w:r>
        <w:t xml:space="preserve"> </w:t>
      </w:r>
      <w:r>
        <w:t xml:space="preserve">and the January 1942 Sportpalast speech</w:t>
      </w:r>
      <w:hyperlink r:id="rId51">
        <w:r>
          <w:rPr>
            <w:rStyle w:val="Hyperlink"/>
          </w:rPr>
          <w:t xml:space="preserve">[27]</w:t>
        </w:r>
      </w:hyperlink>
      <w:r>
        <w:t xml:space="preserve">, and Hitler’s April 1945 Political Testament</w:t>
      </w:r>
      <w:hyperlink r:id="rId50">
        <w:r>
          <w:rPr>
            <w:rStyle w:val="Hyperlink"/>
          </w:rPr>
          <w:t xml:space="preserve">[26]</w:t>
        </w:r>
      </w:hyperlink>
      <w:hyperlink r:id="rId55">
        <w:r>
          <w:rPr>
            <w:rStyle w:val="Hyperlink"/>
          </w:rPr>
          <w:t xml:space="preserve">[32]</w:t>
        </w:r>
      </w:hyperlink>
      <w:r>
        <w:t xml:space="preserve">. These primary sources, corroborated by contemporaneous records (e.g. Goebbels’ diary</w:t>
      </w:r>
      <w:hyperlink r:id="rId53">
        <w:r>
          <w:rPr>
            <w:rStyle w:val="Hyperlink"/>
          </w:rPr>
          <w:t xml:space="preserve">[29]</w:t>
        </w:r>
      </w:hyperlink>
      <w:r>
        <w:t xml:space="preserve">) and scholarly compilations, illustrate the evolution and continuity of Hitler’s ideological utterances from the beginning to the very end of his life.</w:t>
      </w:r>
    </w:p>
    <w:bookmarkEnd w:id="62"/>
    <w:bookmarkEnd w:id="63"/>
    <w:bookmarkEnd w:id="6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16.4: Hitler’s Vienna - Chemistry LibreTexts</w:t>
      </w:r>
    </w:p>
    <w:p>
      <w:pPr>
        <w:pStyle w:val="BodyText"/>
      </w:pPr>
      <w:hyperlink r:id="rId65">
        <w:r>
          <w:rPr>
            <w:rStyle w:val="Hyperlink"/>
          </w:rPr>
          <w:t xml:space="preserve">https://chem.libretexts.org/Courses/Lumen_Learning/Book%3A_Western_Civilization_II_(Lumen)/16%3A_Week_15%3A_Global_Society_in_a_Post-Cold_War_World/16.4%3A_Hitler%E2%80%99s_Vienna</w:t>
        </w:r>
      </w:hyperlink>
    </w:p>
    <w:p>
      <w:pPr>
        <w:pStyle w:val="BodyText"/>
      </w:pPr>
      <w:hyperlink r:id="rId24">
        <w:r>
          <w:rPr>
            <w:rStyle w:val="Hyperlink"/>
          </w:rPr>
          <w:t xml:space="preserve">[4]</w:t>
        </w:r>
      </w:hyperlink>
      <w:r>
        <w:t xml:space="preserve"> </w:t>
      </w:r>
      <w:r>
        <w:t xml:space="preserve">Gemlich letter - Wikipedia</w:t>
      </w:r>
    </w:p>
    <w:p>
      <w:pPr>
        <w:pStyle w:val="BodyText"/>
      </w:pPr>
      <w:hyperlink r:id="rId66">
        <w:r>
          <w:rPr>
            <w:rStyle w:val="Hyperlink"/>
          </w:rPr>
          <w:t xml:space="preserve">https://en.wikipedia.org/wiki/Gemlich_letter</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 </w:t>
      </w:r>
      <w:r>
        <w:t xml:space="preserve">Nazi Party Platform | Holocaust Encyclopedia</w:t>
      </w:r>
      <w:r>
        <w:t xml:space="preserve"> </w:t>
      </w:r>
    </w:p>
    <w:p>
      <w:pPr>
        <w:pStyle w:val="BodyText"/>
      </w:pPr>
      <w:hyperlink r:id="rId67">
        <w:r>
          <w:rPr>
            <w:rStyle w:val="Hyperlink"/>
          </w:rPr>
          <w:t xml:space="preserve">https://encyclopedia.ushmm.org/content/en/article/nazi-party-platform</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Adolf Hitler</w:t>
      </w:r>
    </w:p>
    <w:p>
      <w:pPr>
        <w:pStyle w:val="BodyText"/>
      </w:pPr>
      <w:hyperlink r:id="rId68">
        <w:r>
          <w:rPr>
            <w:rStyle w:val="Hyperlink"/>
          </w:rPr>
          <w:t xml:space="preserve">https://history.hanover.edu/courses/excerpts/111hit1.html</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4">
        <w:r>
          <w:rPr>
            <w:rStyle w:val="Hyperlink"/>
          </w:rPr>
          <w:t xml:space="preserve">[37]</w:t>
        </w:r>
      </w:hyperlink>
      <w:r>
        <w:t xml:space="preserve"> </w:t>
      </w:r>
      <w:hyperlink r:id="rId35">
        <w:r>
          <w:rPr>
            <w:rStyle w:val="Hyperlink"/>
          </w:rPr>
          <w:t xml:space="preserve">[38]</w:t>
        </w:r>
      </w:hyperlink>
      <w:r>
        <w:t xml:space="preserve"> </w:t>
      </w:r>
      <w:r>
        <w:t xml:space="preserve">sites.pitt.edu</w:t>
      </w:r>
    </w:p>
    <w:p>
      <w:pPr>
        <w:pStyle w:val="BodyText"/>
      </w:pPr>
      <w:hyperlink r:id="rId69">
        <w:r>
          <w:rPr>
            <w:rStyle w:val="Hyperlink"/>
          </w:rPr>
          <w:t xml:space="preserve">https://sites.pitt.edu/~syd/hit.html</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 </w:t>
      </w:r>
      <w:r>
        <w:t xml:space="preserve">The German Churches and the Nazi State | Holocaust Encyclopedia</w:t>
      </w:r>
      <w:r>
        <w:t xml:space="preserve"> </w:t>
      </w:r>
    </w:p>
    <w:p>
      <w:pPr>
        <w:pStyle w:val="BodyText"/>
      </w:pPr>
      <w:hyperlink r:id="rId70">
        <w:r>
          <w:rPr>
            <w:rStyle w:val="Hyperlink"/>
          </w:rPr>
          <w:t xml:space="preserve">https://encyclopedia.ushmm.org/content/en/article/the-german-churches-and-the-nazi-state</w:t>
        </w:r>
      </w:hyperlink>
    </w:p>
    <w:p>
      <w:pPr>
        <w:pStyle w:val="BodyText"/>
      </w:pPr>
      <w:hyperlink r:id="rId42">
        <w:r>
          <w:rPr>
            <w:rStyle w:val="Hyperlink"/>
          </w:rPr>
          <w:t xml:space="preserve">[19]</w:t>
        </w:r>
      </w:hyperlink>
      <w:r>
        <w:t xml:space="preserve"> </w:t>
      </w:r>
      <w:hyperlink r:id="rId48">
        <w:r>
          <w:rPr>
            <w:rStyle w:val="Hyperlink"/>
          </w:rPr>
          <w:t xml:space="preserve">[25]</w:t>
        </w:r>
      </w:hyperlink>
      <w:r>
        <w:t xml:space="preserve"> </w:t>
      </w:r>
      <w:hyperlink r:id="rId54">
        <w:r>
          <w:rPr>
            <w:rStyle w:val="Hyperlink"/>
          </w:rPr>
          <w:t xml:space="preserve">[31]</w:t>
        </w:r>
      </w:hyperlink>
      <w:r>
        <w:t xml:space="preserve"> </w:t>
      </w:r>
      <w:hyperlink r:id="rId60">
        <w:r>
          <w:rPr>
            <w:rStyle w:val="Hyperlink"/>
          </w:rPr>
          <w:t xml:space="preserve">[36]</w:t>
        </w:r>
      </w:hyperlink>
      <w:r>
        <w:t xml:space="preserve"> </w:t>
      </w:r>
      <w:r>
        <w:t xml:space="preserve">Religious views of Adolf Hitler - Wikiquote</w:t>
      </w:r>
    </w:p>
    <w:p>
      <w:pPr>
        <w:pStyle w:val="BodyText"/>
      </w:pPr>
      <w:hyperlink r:id="rId71">
        <w:r>
          <w:rPr>
            <w:rStyle w:val="Hyperlink"/>
          </w:rPr>
          <w:t xml:space="preserve">https://en.wikiquote.org/wiki/Religious_views_of_Adolf_Hitler</w:t>
        </w:r>
      </w:hyperlink>
    </w:p>
    <w:p>
      <w:pPr>
        <w:pStyle w:val="BodyText"/>
      </w:pPr>
      <w:hyperlink r:id="rId45">
        <w:r>
          <w:rPr>
            <w:rStyle w:val="Hyperlink"/>
          </w:rPr>
          <w:t xml:space="preserve">[22]</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3">
        <w:r>
          <w:rPr>
            <w:rStyle w:val="Hyperlink"/>
          </w:rPr>
          <w:t xml:space="preserve">[30]</w:t>
        </w:r>
      </w:hyperlink>
      <w:r>
        <w:t xml:space="preserve"> </w:t>
      </w:r>
      <w:r>
        <w:t xml:space="preserve">Hitler's prophecy - Wikipedia</w:t>
      </w:r>
    </w:p>
    <w:p>
      <w:pPr>
        <w:pStyle w:val="BodyText"/>
      </w:pPr>
      <w:hyperlink r:id="rId72">
        <w:r>
          <w:rPr>
            <w:rStyle w:val="Hyperlink"/>
          </w:rPr>
          <w:t xml:space="preserve">https://en.wikipedia.org/wiki/Hitler%27s_prophecy</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1">
        <w:r>
          <w:rPr>
            <w:rStyle w:val="Hyperlink"/>
          </w:rPr>
          <w:t xml:space="preserve">[39]</w:t>
        </w:r>
      </w:hyperlink>
      <w:r>
        <w:t xml:space="preserve"> </w:t>
      </w:r>
      <w:r>
        <w:t xml:space="preserve">Four Year Plan - Wikipedia</w:t>
      </w:r>
    </w:p>
    <w:p>
      <w:pPr>
        <w:pStyle w:val="BodyText"/>
      </w:pPr>
      <w:hyperlink r:id="rId73">
        <w:r>
          <w:rPr>
            <w:rStyle w:val="Hyperlink"/>
          </w:rPr>
          <w:t xml:space="preserve">https://en.wikipedia.org/wiki/Four_Year_Plan</w:t>
        </w:r>
      </w:hyperlink>
    </w:p>
    <w:p>
      <w:pPr>
        <w:pStyle w:val="BodyText"/>
      </w:pPr>
      <w:hyperlink r:id="rId50">
        <w:r>
          <w:rPr>
            <w:rStyle w:val="Hyperlink"/>
          </w:rPr>
          <w:t xml:space="preserve">[26]</w:t>
        </w:r>
      </w:hyperlink>
      <w:r>
        <w:t xml:space="preserve"> </w:t>
      </w:r>
      <w:hyperlink r:id="rId55">
        <w:r>
          <w:rPr>
            <w:rStyle w:val="Hyperlink"/>
          </w:rPr>
          <w:t xml:space="preserve">[32]</w:t>
        </w:r>
      </w:hyperlink>
      <w:r>
        <w:t xml:space="preserve"> </w:t>
      </w:r>
      <w:r>
        <w:t xml:space="preserve">Hitler's Political Testament (April 1945)</w:t>
      </w:r>
    </w:p>
    <w:p>
      <w:pPr>
        <w:pStyle w:val="BodyText"/>
      </w:pPr>
      <w:hyperlink r:id="rId74">
        <w:r>
          <w:rPr>
            <w:rStyle w:val="Hyperlink"/>
          </w:rPr>
          <w:t xml:space="preserve">https://www.jewishvirtuallibrary.org/hitler-s-political-testament-april-1945</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chem.libretexts.org/Courses/Lumen_Learning/Book%3A_Western_Civilization_II_(Lumen)/16%3A_Week_15%3A_Global_Society_in_a_Post-Cold_War_World/16.4%3A_Hitler%E2%80%99s_Vienna" TargetMode="External" /><Relationship Type="http://schemas.openxmlformats.org/officeDocument/2006/relationships/hyperlink" Id="rId22" Target="https://chem.libretexts.org/Courses/Lumen_Learning/Book%3A_Western_Civilization_II_(Lumen)/16%3A_Week_15%3A_Global_Society_in_a_Post-Cold_War_World/16.4%3A_Hitler%E2%80%99s_Vienna#:~:text=As%20the%20decisive%20event%20of,in%20a%20different%20light%20than" TargetMode="External" /><Relationship Type="http://schemas.openxmlformats.org/officeDocument/2006/relationships/hyperlink" Id="rId21" Target="https://chem.libretexts.org/Courses/Lumen_Learning/Book%3A_Western_Civilization_II_(Lumen)/16%3A_Week_15%3A_Global_Society_in_a_Post-Cold_War_World/16.4%3A_Hitler%E2%80%99s_Vienna#:~:text=Thus%20it%20seems%20to%20be,streets%20had%20performed%20invaluable%20services" TargetMode="External" /><Relationship Type="http://schemas.openxmlformats.org/officeDocument/2006/relationships/hyperlink" Id="rId23" Target="https://chem.libretexts.org/Courses/Lumen_Learning/Book%3A_Western_Civilization_II_(Lumen)/16%3A_Week_15%3A_Global_Society_in_a_Post-Cold_War_World/16.4%3A_Hitler%E2%80%99s_Vienna#:~:text=regarding%20Social%20Democracy%E2%80%99s%20Jewish%20character%3A%C2%A0When,struggle%20had%20reached%20its%20conclusion" TargetMode="External" /><Relationship Type="http://schemas.openxmlformats.org/officeDocument/2006/relationships/hyperlink" Id="rId73" Target="https://en.wikipedia.org/wiki/Four_Year_Plan" TargetMode="External" /><Relationship Type="http://schemas.openxmlformats.org/officeDocument/2006/relationships/hyperlink" Id="rId57" Target="https://en.wikipedia.org/wiki/Four_Year_Plan#:~:text=%5D%20The%20%22Four,2" TargetMode="External" /><Relationship Type="http://schemas.openxmlformats.org/officeDocument/2006/relationships/hyperlink" Id="rId59" Target="https://en.wikipedia.org/wiki/Four_Year_Plan#:~:text=Historians%20such%20as%20Richard%20Overy,2" TargetMode="External" /><Relationship Type="http://schemas.openxmlformats.org/officeDocument/2006/relationships/hyperlink" Id="rId58" Target="https://en.wikipedia.org/wiki/Four_Year_Plan#:~:text=Hitler%20called%20for%20Germany%20to,well%20balanced%20the%20general%20pattern" TargetMode="External" /><Relationship Type="http://schemas.openxmlformats.org/officeDocument/2006/relationships/hyperlink" Id="rId46" Target="https://en.wikipedia.org/wiki/Four_Year_Plan#:~:text=Hitler%2C%20who%20had%20something%20of,2" TargetMode="External" /><Relationship Type="http://schemas.openxmlformats.org/officeDocument/2006/relationships/hyperlink" Id="rId61" Target="https://en.wikipedia.org/wiki/Four_Year_Plan#:~:text=ever%20been%20set,8" TargetMode="External" /><Relationship Type="http://schemas.openxmlformats.org/officeDocument/2006/relationships/hyperlink" Id="rId47" Target="https://en.wikipedia.org/wiki/Four_Year_Plan#:~:text=to%20protect%20herself%20against%20it%2C,8" TargetMode="External" /><Relationship Type="http://schemas.openxmlformats.org/officeDocument/2006/relationships/hyperlink" Id="rId66" Target="https://en.wikipedia.org/wiki/Gemlich_letter" TargetMode="External" /><Relationship Type="http://schemas.openxmlformats.org/officeDocument/2006/relationships/hyperlink" Id="rId24" Target="https://en.wikipedia.org/wiki/Gemlich_letter#:~:text=In%20the%20letter%2C%20Hitler%20argues,3" TargetMode="External" /><Relationship Type="http://schemas.openxmlformats.org/officeDocument/2006/relationships/hyperlink" Id="rId72" Target="https://en.wikipedia.org/wiki/Hitler%27s_prophecy" TargetMode="External" /><Relationship Type="http://schemas.openxmlformats.org/officeDocument/2006/relationships/hyperlink" Id="rId53" Target="https://en.wikipedia.org/wiki/Hitler%27s_prophecy#:~:text=,140" TargetMode="External" /><Relationship Type="http://schemas.openxmlformats.org/officeDocument/2006/relationships/hyperlink" Id="rId45" Target="https://en.wikipedia.org/wiki/Hitler%27s_prophecy#:~:text=,the%20Jewish%20race%20in%20Europe" TargetMode="External" /><Relationship Type="http://schemas.openxmlformats.org/officeDocument/2006/relationships/hyperlink" Id="rId51" Target="https://en.wikipedia.org/wiki/Hitler%27s_prophecy#:~:text=anniversary%20of%20the%20Nazi%20seizure,The%20reports" TargetMode="External" /><Relationship Type="http://schemas.openxmlformats.org/officeDocument/2006/relationships/hyperlink" Id="rId52" Target="https://en.wikipedia.org/wiki/Hitler%27s_prophecy#:~:text=race%20war%20between%20Jews%20and,that%20the%20speech%20is%20a" TargetMode="External" /><Relationship Type="http://schemas.openxmlformats.org/officeDocument/2006/relationships/hyperlink" Id="rId71" Target="https://en.wikiquote.org/wiki/Religious_views_of_Adolf_Hitler" TargetMode="External" /><Relationship Type="http://schemas.openxmlformats.org/officeDocument/2006/relationships/hyperlink" Id="rId54" Target="https://en.wikiquote.org/wiki/Religious_views_of_Adolf_Hitler#:~:text=,Bolshevism" TargetMode="External" /><Relationship Type="http://schemas.openxmlformats.org/officeDocument/2006/relationships/hyperlink" Id="rId60" Target="https://en.wikiquote.org/wiki/Religious_views_of_Adolf_Hitler#:~:text=,cultivation%20of%20the%20human%20failure" TargetMode="External" /><Relationship Type="http://schemas.openxmlformats.org/officeDocument/2006/relationships/hyperlink" Id="rId48" Target="https://en.wikiquote.org/wiki/Religious_views_of_Adolf_Hitler#:~:text=,to%20carry%20on%20the%20fight" TargetMode="External" /><Relationship Type="http://schemas.openxmlformats.org/officeDocument/2006/relationships/hyperlink" Id="rId42" Target="https://en.wikiquote.org/wiki/Religious_views_of_Adolf_Hitler#:~:text=thought,The%20Roman" TargetMode="External" /><Relationship Type="http://schemas.openxmlformats.org/officeDocument/2006/relationships/hyperlink" Id="rId67" Target="https://encyclopedia.ushmm.org/content/en/article/nazi-party-platform" TargetMode="External" /><Relationship Type="http://schemas.openxmlformats.org/officeDocument/2006/relationships/hyperlink" Id="rId26" Target="https://encyclopedia.ushmm.org/content/en/article/nazi-party-platform#:~:text=1,determination" TargetMode="External" /><Relationship Type="http://schemas.openxmlformats.org/officeDocument/2006/relationships/hyperlink" Id="rId27" Target="https://encyclopedia.ushmm.org/content/en/article/nazi-party-platform#:~:text=3,to%20settle%20our%20surplus%20population" TargetMode="External" /><Relationship Type="http://schemas.openxmlformats.org/officeDocument/2006/relationships/hyperlink" Id="rId43" Target="https://encyclopedia.ushmm.org/content/en/article/nazi-party-platform#:~:text=After%20coming%20to%20power%2C%20the,as%20the%20Editors%20Law%20of" TargetMode="External" /><Relationship Type="http://schemas.openxmlformats.org/officeDocument/2006/relationships/hyperlink" Id="rId28" Target="https://encyclopedia.ushmm.org/content/en/article/nazi-party-platform#:~:text=The%20Nazi%20Party%20was%20anti,%E2%80%9D" TargetMode="External" /><Relationship Type="http://schemas.openxmlformats.org/officeDocument/2006/relationships/hyperlink" Id="rId31" Target="https://encyclopedia.ushmm.org/content/en/article/nazi-party-platform#:~:text=We%20demand%20therefore%3A" TargetMode="External" /><Relationship Type="http://schemas.openxmlformats.org/officeDocument/2006/relationships/hyperlink" Id="rId44" Target="https://encyclopedia.ushmm.org/content/en/article/nazi-party-platform#:~:text=match%20at%20L256%20journalists,citizenship%20the%20law%20in%20Germany" TargetMode="External" /><Relationship Type="http://schemas.openxmlformats.org/officeDocument/2006/relationships/hyperlink" Id="rId70" Target="https://encyclopedia.ushmm.org/content/en/article/the-german-churches-and-the-nazi-state" TargetMode="External" /><Relationship Type="http://schemas.openxmlformats.org/officeDocument/2006/relationships/hyperlink" Id="rId41" Target="https://encyclopedia.ushmm.org/content/en/article/the-german-churches-and-the-nazi-state#:~:text=,feelings%20of%20the%20German%20race" TargetMode="External" /><Relationship Type="http://schemas.openxmlformats.org/officeDocument/2006/relationships/hyperlink" Id="rId40" Target="https://encyclopedia.ushmm.org/content/en/article/the-german-churches-and-the-nazi-state#:~:text=Before%201933%2C%20in%20fact%2C%20some,61%20in%20July%201934" TargetMode="External" /><Relationship Type="http://schemas.openxmlformats.org/officeDocument/2006/relationships/hyperlink" Id="rId68" Target="https://history.hanover.edu/courses/excerpts/111hit1.html" TargetMode="External" /><Relationship Type="http://schemas.openxmlformats.org/officeDocument/2006/relationships/hyperlink" Id="rId29" Target="https://history.hanover.edu/courses/excerpts/111hit1.html#:~:text=,national%2C%20because%20intensely%20national%2C%20Jews" TargetMode="External" /><Relationship Type="http://schemas.openxmlformats.org/officeDocument/2006/relationships/hyperlink" Id="rId30" Target="https://history.hanover.edu/courses/excerpts/111hit1.html#:~:text=,which%20the%20%27proletarian%27%20in%20his" TargetMode="External" /><Relationship Type="http://schemas.openxmlformats.org/officeDocument/2006/relationships/hyperlink" Id="rId69" Target="https://sites.pitt.edu/~syd/hit.html" TargetMode="External" /><Relationship Type="http://schemas.openxmlformats.org/officeDocument/2006/relationships/hyperlink" Id="rId36" Target="https://sites.pitt.edu/~syd/hit.html#:~:text=And%20in%20politics%20he%20begins,the%20dictatorship%20of%20the%20proletariat" TargetMode="External" /><Relationship Type="http://schemas.openxmlformats.org/officeDocument/2006/relationships/hyperlink" Id="rId38" Target="https://sites.pitt.edu/~syd/hit.html#:~:text=And%20so%20we%20National%20Socialists,soil%20policy%20of%20the%20future" TargetMode="External" /><Relationship Type="http://schemas.openxmlformats.org/officeDocument/2006/relationships/hyperlink" Id="rId34" Target="https://sites.pitt.edu/~syd/hit.html#:~:text=Blood%20mixture%20and%20the%20resultant,in%20this%20world%20are%20chaff" TargetMode="External" /><Relationship Type="http://schemas.openxmlformats.org/officeDocument/2006/relationships/hyperlink" Id="rId33" Target="https://sites.pitt.edu/~syd/hit.html#:~:text=If%20we%20were%20to%20divide,the%20varying%20men%20and%20races" TargetMode="External" /><Relationship Type="http://schemas.openxmlformats.org/officeDocument/2006/relationships/hyperlink" Id="rId35" Target="https://sites.pitt.edu/~syd/hit.html#:~:text=The%20end%20is%20not%20only,sooner%20or%20later%20dies%20too" TargetMode="External" /><Relationship Type="http://schemas.openxmlformats.org/officeDocument/2006/relationships/hyperlink" Id="rId37" Target="https://sites.pitt.edu/~syd/hit.html#:~:text=leadership%20makes%20them%20ripe%20for,slave%27s%20lot%20of%20permanent%20subjugation" TargetMode="External" /><Relationship Type="http://schemas.openxmlformats.org/officeDocument/2006/relationships/hyperlink" Id="rId74" Target="https://www.jewishvirtuallibrary.org/hitler-s-political-testament-april-1945" TargetMode="External" /><Relationship Type="http://schemas.openxmlformats.org/officeDocument/2006/relationships/hyperlink" Id="rId50" Target="https://www.jewishvirtuallibrary.org/hitler-s-political-testament-april-1945#:~:text=,starve%20to%20death%2C%20not%20only" TargetMode="External" /><Relationship Type="http://schemas.openxmlformats.org/officeDocument/2006/relationships/hyperlink" Id="rId55" Target="https://www.jewishvirtuallibrary.org/hitler-s-political-testament-april-1945#:~:text=of%20women%20and%20children%20who,00%20o%E2%80%99clock" TargetMode="External" /></Relationships>
</file>

<file path=word/_rels/footnotes.xml.rels><?xml version="1.0" encoding="UTF-8"?><Relationships xmlns="http://schemas.openxmlformats.org/package/2006/relationships"><Relationship Type="http://schemas.openxmlformats.org/officeDocument/2006/relationships/hyperlink" Id="rId65" Target="https://chem.libretexts.org/Courses/Lumen_Learning/Book%3A_Western_Civilization_II_(Lumen)/16%3A_Week_15%3A_Global_Society_in_a_Post-Cold_War_World/16.4%3A_Hitler%E2%80%99s_Vienna" TargetMode="External" /><Relationship Type="http://schemas.openxmlformats.org/officeDocument/2006/relationships/hyperlink" Id="rId22" Target="https://chem.libretexts.org/Courses/Lumen_Learning/Book%3A_Western_Civilization_II_(Lumen)/16%3A_Week_15%3A_Global_Society_in_a_Post-Cold_War_World/16.4%3A_Hitler%E2%80%99s_Vienna#:~:text=As%20the%20decisive%20event%20of,in%20a%20different%20light%20than" TargetMode="External" /><Relationship Type="http://schemas.openxmlformats.org/officeDocument/2006/relationships/hyperlink" Id="rId21" Target="https://chem.libretexts.org/Courses/Lumen_Learning/Book%3A_Western_Civilization_II_(Lumen)/16%3A_Week_15%3A_Global_Society_in_a_Post-Cold_War_World/16.4%3A_Hitler%E2%80%99s_Vienna#:~:text=Thus%20it%20seems%20to%20be,streets%20had%20performed%20invaluable%20services" TargetMode="External" /><Relationship Type="http://schemas.openxmlformats.org/officeDocument/2006/relationships/hyperlink" Id="rId23" Target="https://chem.libretexts.org/Courses/Lumen_Learning/Book%3A_Western_Civilization_II_(Lumen)/16%3A_Week_15%3A_Global_Society_in_a_Post-Cold_War_World/16.4%3A_Hitler%E2%80%99s_Vienna#:~:text=regarding%20Social%20Democracy%E2%80%99s%20Jewish%20character%3A%C2%A0When,struggle%20had%20reached%20its%20conclusion" TargetMode="External" /><Relationship Type="http://schemas.openxmlformats.org/officeDocument/2006/relationships/hyperlink" Id="rId73" Target="https://en.wikipedia.org/wiki/Four_Year_Plan" TargetMode="External" /><Relationship Type="http://schemas.openxmlformats.org/officeDocument/2006/relationships/hyperlink" Id="rId57" Target="https://en.wikipedia.org/wiki/Four_Year_Plan#:~:text=%5D%20The%20%22Four,2" TargetMode="External" /><Relationship Type="http://schemas.openxmlformats.org/officeDocument/2006/relationships/hyperlink" Id="rId59" Target="https://en.wikipedia.org/wiki/Four_Year_Plan#:~:text=Historians%20such%20as%20Richard%20Overy,2" TargetMode="External" /><Relationship Type="http://schemas.openxmlformats.org/officeDocument/2006/relationships/hyperlink" Id="rId58" Target="https://en.wikipedia.org/wiki/Four_Year_Plan#:~:text=Hitler%20called%20for%20Germany%20to,well%20balanced%20the%20general%20pattern" TargetMode="External" /><Relationship Type="http://schemas.openxmlformats.org/officeDocument/2006/relationships/hyperlink" Id="rId46" Target="https://en.wikipedia.org/wiki/Four_Year_Plan#:~:text=Hitler%2C%20who%20had%20something%20of,2" TargetMode="External" /><Relationship Type="http://schemas.openxmlformats.org/officeDocument/2006/relationships/hyperlink" Id="rId61" Target="https://en.wikipedia.org/wiki/Four_Year_Plan#:~:text=ever%20been%20set,8" TargetMode="External" /><Relationship Type="http://schemas.openxmlformats.org/officeDocument/2006/relationships/hyperlink" Id="rId47" Target="https://en.wikipedia.org/wiki/Four_Year_Plan#:~:text=to%20protect%20herself%20against%20it%2C,8" TargetMode="External" /><Relationship Type="http://schemas.openxmlformats.org/officeDocument/2006/relationships/hyperlink" Id="rId66" Target="https://en.wikipedia.org/wiki/Gemlich_letter" TargetMode="External" /><Relationship Type="http://schemas.openxmlformats.org/officeDocument/2006/relationships/hyperlink" Id="rId24" Target="https://en.wikipedia.org/wiki/Gemlich_letter#:~:text=In%20the%20letter%2C%20Hitler%20argues,3" TargetMode="External" /><Relationship Type="http://schemas.openxmlformats.org/officeDocument/2006/relationships/hyperlink" Id="rId72" Target="https://en.wikipedia.org/wiki/Hitler%27s_prophecy" TargetMode="External" /><Relationship Type="http://schemas.openxmlformats.org/officeDocument/2006/relationships/hyperlink" Id="rId53" Target="https://en.wikipedia.org/wiki/Hitler%27s_prophecy#:~:text=,140" TargetMode="External" /><Relationship Type="http://schemas.openxmlformats.org/officeDocument/2006/relationships/hyperlink" Id="rId45" Target="https://en.wikipedia.org/wiki/Hitler%27s_prophecy#:~:text=,the%20Jewish%20race%20in%20Europe" TargetMode="External" /><Relationship Type="http://schemas.openxmlformats.org/officeDocument/2006/relationships/hyperlink" Id="rId51" Target="https://en.wikipedia.org/wiki/Hitler%27s_prophecy#:~:text=anniversary%20of%20the%20Nazi%20seizure,The%20reports" TargetMode="External" /><Relationship Type="http://schemas.openxmlformats.org/officeDocument/2006/relationships/hyperlink" Id="rId52" Target="https://en.wikipedia.org/wiki/Hitler%27s_prophecy#:~:text=race%20war%20between%20Jews%20and,that%20the%20speech%20is%20a" TargetMode="External" /><Relationship Type="http://schemas.openxmlformats.org/officeDocument/2006/relationships/hyperlink" Id="rId71" Target="https://en.wikiquote.org/wiki/Religious_views_of_Adolf_Hitler" TargetMode="External" /><Relationship Type="http://schemas.openxmlformats.org/officeDocument/2006/relationships/hyperlink" Id="rId54" Target="https://en.wikiquote.org/wiki/Religious_views_of_Adolf_Hitler#:~:text=,Bolshevism" TargetMode="External" /><Relationship Type="http://schemas.openxmlformats.org/officeDocument/2006/relationships/hyperlink" Id="rId60" Target="https://en.wikiquote.org/wiki/Religious_views_of_Adolf_Hitler#:~:text=,cultivation%20of%20the%20human%20failure" TargetMode="External" /><Relationship Type="http://schemas.openxmlformats.org/officeDocument/2006/relationships/hyperlink" Id="rId48" Target="https://en.wikiquote.org/wiki/Religious_views_of_Adolf_Hitler#:~:text=,to%20carry%20on%20the%20fight" TargetMode="External" /><Relationship Type="http://schemas.openxmlformats.org/officeDocument/2006/relationships/hyperlink" Id="rId42" Target="https://en.wikiquote.org/wiki/Religious_views_of_Adolf_Hitler#:~:text=thought,The%20Roman" TargetMode="External" /><Relationship Type="http://schemas.openxmlformats.org/officeDocument/2006/relationships/hyperlink" Id="rId67" Target="https://encyclopedia.ushmm.org/content/en/article/nazi-party-platform" TargetMode="External" /><Relationship Type="http://schemas.openxmlformats.org/officeDocument/2006/relationships/hyperlink" Id="rId26" Target="https://encyclopedia.ushmm.org/content/en/article/nazi-party-platform#:~:text=1,determination" TargetMode="External" /><Relationship Type="http://schemas.openxmlformats.org/officeDocument/2006/relationships/hyperlink" Id="rId27" Target="https://encyclopedia.ushmm.org/content/en/article/nazi-party-platform#:~:text=3,to%20settle%20our%20surplus%20population" TargetMode="External" /><Relationship Type="http://schemas.openxmlformats.org/officeDocument/2006/relationships/hyperlink" Id="rId43" Target="https://encyclopedia.ushmm.org/content/en/article/nazi-party-platform#:~:text=After%20coming%20to%20power%2C%20the,as%20the%20Editors%20Law%20of" TargetMode="External" /><Relationship Type="http://schemas.openxmlformats.org/officeDocument/2006/relationships/hyperlink" Id="rId28" Target="https://encyclopedia.ushmm.org/content/en/article/nazi-party-platform#:~:text=The%20Nazi%20Party%20was%20anti,%E2%80%9D" TargetMode="External" /><Relationship Type="http://schemas.openxmlformats.org/officeDocument/2006/relationships/hyperlink" Id="rId31" Target="https://encyclopedia.ushmm.org/content/en/article/nazi-party-platform#:~:text=We%20demand%20therefore%3A" TargetMode="External" /><Relationship Type="http://schemas.openxmlformats.org/officeDocument/2006/relationships/hyperlink" Id="rId44" Target="https://encyclopedia.ushmm.org/content/en/article/nazi-party-platform#:~:text=match%20at%20L256%20journalists,citizenship%20the%20law%20in%20Germany" TargetMode="External" /><Relationship Type="http://schemas.openxmlformats.org/officeDocument/2006/relationships/hyperlink" Id="rId70" Target="https://encyclopedia.ushmm.org/content/en/article/the-german-churches-and-the-nazi-state" TargetMode="External" /><Relationship Type="http://schemas.openxmlformats.org/officeDocument/2006/relationships/hyperlink" Id="rId41" Target="https://encyclopedia.ushmm.org/content/en/article/the-german-churches-and-the-nazi-state#:~:text=,feelings%20of%20the%20German%20race" TargetMode="External" /><Relationship Type="http://schemas.openxmlformats.org/officeDocument/2006/relationships/hyperlink" Id="rId40" Target="https://encyclopedia.ushmm.org/content/en/article/the-german-churches-and-the-nazi-state#:~:text=Before%201933%2C%20in%20fact%2C%20some,61%20in%20July%201934" TargetMode="External" /><Relationship Type="http://schemas.openxmlformats.org/officeDocument/2006/relationships/hyperlink" Id="rId68" Target="https://history.hanover.edu/courses/excerpts/111hit1.html" TargetMode="External" /><Relationship Type="http://schemas.openxmlformats.org/officeDocument/2006/relationships/hyperlink" Id="rId29" Target="https://history.hanover.edu/courses/excerpts/111hit1.html#:~:text=,national%2C%20because%20intensely%20national%2C%20Jews" TargetMode="External" /><Relationship Type="http://schemas.openxmlformats.org/officeDocument/2006/relationships/hyperlink" Id="rId30" Target="https://history.hanover.edu/courses/excerpts/111hit1.html#:~:text=,which%20the%20%27proletarian%27%20in%20his" TargetMode="External" /><Relationship Type="http://schemas.openxmlformats.org/officeDocument/2006/relationships/hyperlink" Id="rId69" Target="https://sites.pitt.edu/~syd/hit.html" TargetMode="External" /><Relationship Type="http://schemas.openxmlformats.org/officeDocument/2006/relationships/hyperlink" Id="rId36" Target="https://sites.pitt.edu/~syd/hit.html#:~:text=And%20in%20politics%20he%20begins,the%20dictatorship%20of%20the%20proletariat" TargetMode="External" /><Relationship Type="http://schemas.openxmlformats.org/officeDocument/2006/relationships/hyperlink" Id="rId38" Target="https://sites.pitt.edu/~syd/hit.html#:~:text=And%20so%20we%20National%20Socialists,soil%20policy%20of%20the%20future" TargetMode="External" /><Relationship Type="http://schemas.openxmlformats.org/officeDocument/2006/relationships/hyperlink" Id="rId34" Target="https://sites.pitt.edu/~syd/hit.html#:~:text=Blood%20mixture%20and%20the%20resultant,in%20this%20world%20are%20chaff" TargetMode="External" /><Relationship Type="http://schemas.openxmlformats.org/officeDocument/2006/relationships/hyperlink" Id="rId33" Target="https://sites.pitt.edu/~syd/hit.html#:~:text=If%20we%20were%20to%20divide,the%20varying%20men%20and%20races" TargetMode="External" /><Relationship Type="http://schemas.openxmlformats.org/officeDocument/2006/relationships/hyperlink" Id="rId35" Target="https://sites.pitt.edu/~syd/hit.html#:~:text=The%20end%20is%20not%20only,sooner%20or%20later%20dies%20too" TargetMode="External" /><Relationship Type="http://schemas.openxmlformats.org/officeDocument/2006/relationships/hyperlink" Id="rId37" Target="https://sites.pitt.edu/~syd/hit.html#:~:text=leadership%20makes%20them%20ripe%20for,slave%27s%20lot%20of%20permanent%20subjugation" TargetMode="External" /><Relationship Type="http://schemas.openxmlformats.org/officeDocument/2006/relationships/hyperlink" Id="rId74" Target="https://www.jewishvirtuallibrary.org/hitler-s-political-testament-april-1945" TargetMode="External" /><Relationship Type="http://schemas.openxmlformats.org/officeDocument/2006/relationships/hyperlink" Id="rId50" Target="https://www.jewishvirtuallibrary.org/hitler-s-political-testament-april-1945#:~:text=,starve%20to%20death%2C%20not%20only" TargetMode="External" /><Relationship Type="http://schemas.openxmlformats.org/officeDocument/2006/relationships/hyperlink" Id="rId55" Target="https://www.jewishvirtuallibrary.org/hitler-s-political-testament-april-1945#:~:text=of%20women%20and%20children%20who,00%20o%E2%80%99clo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2026-01-25T08:11:06Z</dcterms:created>
  <dcterms:modified xsi:type="dcterms:W3CDTF">2026-01-25T08:11:06Z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