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6" w:name="content"/>
    <w:bookmarkStart w:id="125" w:name="X8a95c8c87644535cff9735612cc31c12fce83ef"/>
    <w:p>
      <w:pPr>
        <w:pStyle w:val="Heading1"/>
      </w:pPr>
      <w:r>
        <w:t xml:space="preserve">Land-Rooted Regional Ethnocultures, Elite Cultural Standardization, and Persistent Right Dissidence</w:t>
      </w:r>
    </w:p>
    <w:bookmarkStart w:id="29" w:name="executive-summary"/>
    <w:p>
      <w:pPr>
        <w:pStyle w:val="Heading2"/>
      </w:pPr>
      <w:r>
        <w:t xml:space="preserve">Executive Summary</w:t>
      </w:r>
    </w:p>
    <w:p>
      <w:pPr>
        <w:pStyle w:val="Compact"/>
        <w:numPr>
          <w:ilvl w:val="0"/>
          <w:numId w:val="1001"/>
        </w:numPr>
      </w:pPr>
      <w:r>
        <w:rPr>
          <w:b/>
          <w:bCs/>
        </w:rPr>
        <w:t xml:space="preserve">Regional cultures exist:</w:t>
      </w:r>
      <w:r>
        <w:t xml:space="preserve"> </w:t>
      </w:r>
      <w:r>
        <w:t xml:space="preserve">Certain rural white working-class communities (e.g. Appalachia, Upland South) exhibit cohesive</w:t>
      </w:r>
      <w:r>
        <w:t xml:space="preserve"> </w:t>
      </w:r>
      <w:r>
        <w:rPr>
          <w:i/>
          <w:iCs/>
        </w:rPr>
        <w:t xml:space="preserve">“land-rooted” regional cultures</w:t>
      </w:r>
      <w:r>
        <w:t xml:space="preserve"> </w:t>
      </w:r>
      <w:r>
        <w:t xml:space="preserve">shaped by extended kinship, local churches, and multigenerational ties to place</w:t>
      </w:r>
      <w:hyperlink r:id="rId21">
        <w:r>
          <w:rPr>
            <w:rStyle w:val="Hyperlink"/>
          </w:rPr>
          <w:t xml:space="preserve">[1]</w:t>
        </w:r>
      </w:hyperlink>
      <w:hyperlink r:id="rId22">
        <w:r>
          <w:rPr>
            <w:rStyle w:val="Hyperlink"/>
          </w:rPr>
          <w:t xml:space="preserve">[2]</w:t>
        </w:r>
      </w:hyperlink>
      <w:r>
        <w:t xml:space="preserve">. These subcultures emphasize</w:t>
      </w:r>
      <w:r>
        <w:t xml:space="preserve"> </w:t>
      </w:r>
      <w:r>
        <w:rPr>
          <w:i/>
          <w:iCs/>
        </w:rPr>
        <w:t xml:space="preserve">family loyalty, self-reliance, religious faith,</w:t>
      </w:r>
      <w:r>
        <w:t xml:space="preserve"> </w:t>
      </w:r>
      <w:r>
        <w:t xml:space="preserve">and local honor codes, though they are not monolithic across all rural areas.</w:t>
      </w:r>
    </w:p>
    <w:p>
      <w:pPr>
        <w:pStyle w:val="Compact"/>
        <w:numPr>
          <w:ilvl w:val="0"/>
          <w:numId w:val="1001"/>
        </w:numPr>
      </w:pPr>
      <w:r>
        <w:rPr>
          <w:b/>
          <w:bCs/>
        </w:rPr>
        <w:t xml:space="preserve">Stable norms, shifting context:</w:t>
      </w:r>
      <w:r>
        <w:t xml:space="preserve"> </w:t>
      </w:r>
      <w:r>
        <w:t xml:space="preserve">Historical studies show Appalachian/Southern kin networks long structured social life (residence, recreation, politics) in ways distinct from urban norms</w:t>
      </w:r>
      <w:hyperlink r:id="rId23">
        <w:r>
          <w:rPr>
            <w:rStyle w:val="Hyperlink"/>
          </w:rPr>
          <w:t xml:space="preserve">[3]</w:t>
        </w:r>
      </w:hyperlink>
      <w:hyperlink r:id="rId24">
        <w:r>
          <w:rPr>
            <w:rStyle w:val="Hyperlink"/>
          </w:rPr>
          <w:t xml:space="preserve">[4]</w:t>
        </w:r>
      </w:hyperlink>
      <w:r>
        <w:t xml:space="preserve">. While modernization and out-migration have eroded isolation, many communities retain</w:t>
      </w:r>
      <w:r>
        <w:t xml:space="preserve"> </w:t>
      </w:r>
      <w:r>
        <w:rPr>
          <w:i/>
          <w:iCs/>
        </w:rPr>
        <w:t xml:space="preserve">traditionalist values (patriarchal family roles, “culture of honor”)</w:t>
      </w:r>
      <w:r>
        <w:t xml:space="preserve"> </w:t>
      </w:r>
      <w:r>
        <w:t xml:space="preserve">that persist as a source of identity and pride</w:t>
      </w:r>
      <w:hyperlink r:id="rId24">
        <w:r>
          <w:rPr>
            <w:rStyle w:val="Hyperlink"/>
          </w:rPr>
          <w:t xml:space="preserve">[4]</w:t>
        </w:r>
      </w:hyperlink>
      <w:hyperlink r:id="rId25">
        <w:r>
          <w:rPr>
            <w:rStyle w:val="Hyperlink"/>
          </w:rPr>
          <w:t xml:space="preserve">[5]</w:t>
        </w:r>
      </w:hyperlink>
      <w:r>
        <w:t xml:space="preserve">.</w:t>
      </w:r>
    </w:p>
    <w:p>
      <w:pPr>
        <w:pStyle w:val="Compact"/>
        <w:numPr>
          <w:ilvl w:val="0"/>
          <w:numId w:val="1001"/>
        </w:numPr>
      </w:pPr>
      <w:r>
        <w:rPr>
          <w:b/>
          <w:bCs/>
        </w:rPr>
        <w:t xml:space="preserve">Elite cultural standardization:</w:t>
      </w:r>
      <w:r>
        <w:t xml:space="preserve"> </w:t>
      </w:r>
      <w:r>
        <w:t xml:space="preserve">Over recent decades,</w:t>
      </w:r>
      <w:r>
        <w:t xml:space="preserve"> </w:t>
      </w:r>
      <w:r>
        <w:rPr>
          <w:i/>
          <w:iCs/>
        </w:rPr>
        <w:t xml:space="preserve">national elite institutions</w:t>
      </w:r>
      <w:r>
        <w:t xml:space="preserve"> </w:t>
      </w:r>
      <w:r>
        <w:t xml:space="preserve">– media, universities, big corporations, federal agencies, tech platforms – have increasingly promoted a</w:t>
      </w:r>
      <w:r>
        <w:t xml:space="preserve"> </w:t>
      </w:r>
      <w:r>
        <w:rPr>
          <w:i/>
          <w:iCs/>
        </w:rPr>
        <w:t xml:space="preserve">uniform “prestige” morality and lifestyle</w:t>
      </w:r>
      <w:r>
        <w:t xml:space="preserve"> </w:t>
      </w:r>
      <w:r>
        <w:t xml:space="preserve">(e.g. cosmopolitanism, progressive social norms, formal credentialing). This</w:t>
      </w:r>
      <w:r>
        <w:t xml:space="preserve"> </w:t>
      </w:r>
      <w:r>
        <w:rPr>
          <w:i/>
          <w:iCs/>
        </w:rPr>
        <w:t xml:space="preserve">one-size-fits-all culture</w:t>
      </w:r>
      <w:r>
        <w:t xml:space="preserve"> </w:t>
      </w:r>
      <w:r>
        <w:t xml:space="preserve">is enforced through HR compliance policies, school curricula, content moderation, and professional gatekeeping.</w:t>
      </w:r>
    </w:p>
    <w:p>
      <w:pPr>
        <w:pStyle w:val="Compact"/>
        <w:numPr>
          <w:ilvl w:val="0"/>
          <w:numId w:val="1001"/>
        </w:numPr>
      </w:pPr>
      <w:r>
        <w:rPr>
          <w:b/>
          <w:bCs/>
        </w:rPr>
        <w:t xml:space="preserve">Perceived domination and disrespect:</w:t>
      </w:r>
      <w:r>
        <w:t xml:space="preserve"> </w:t>
      </w:r>
      <w:r>
        <w:t xml:space="preserve">Members of traditional rural cultures often experience these elite norms as</w:t>
      </w:r>
      <w:r>
        <w:t xml:space="preserve"> </w:t>
      </w:r>
      <w:r>
        <w:rPr>
          <w:i/>
          <w:iCs/>
        </w:rPr>
        <w:t xml:space="preserve">cultural domination</w:t>
      </w:r>
      <w:r>
        <w:t xml:space="preserve"> </w:t>
      </w:r>
      <w:r>
        <w:t xml:space="preserve">rather than benign change. They feel</w:t>
      </w:r>
      <w:r>
        <w:t xml:space="preserve"> </w:t>
      </w:r>
      <w:r>
        <w:rPr>
          <w:i/>
          <w:iCs/>
        </w:rPr>
        <w:t xml:space="preserve">“looked down on”</w:t>
      </w:r>
      <w:r>
        <w:t xml:space="preserve"> </w:t>
      </w:r>
      <w:r>
        <w:t xml:space="preserve">by urban educated elites and</w:t>
      </w:r>
      <w:r>
        <w:t xml:space="preserve"> </w:t>
      </w:r>
      <w:r>
        <w:rPr>
          <w:i/>
          <w:iCs/>
        </w:rPr>
        <w:t xml:space="preserve">displaced in status</w:t>
      </w:r>
      <w:r>
        <w:t xml:space="preserve"> </w:t>
      </w:r>
      <w:r>
        <w:t xml:space="preserve">(e.g. being called “deplorables” or backward). Surveys confirm most white evangelicals (63-65%) now believe discrimination against</w:t>
      </w:r>
      <w:r>
        <w:t xml:space="preserve"> </w:t>
      </w:r>
      <w:r>
        <w:rPr>
          <w:i/>
          <w:iCs/>
        </w:rPr>
        <w:t xml:space="preserve">whites and Christians</w:t>
      </w:r>
      <w:r>
        <w:t xml:space="preserve"> </w:t>
      </w:r>
      <w:r>
        <w:t xml:space="preserve">is as serious as bias against minorities</w:t>
      </w:r>
      <w:hyperlink r:id="rId26">
        <w:r>
          <w:rPr>
            <w:rStyle w:val="Hyperlink"/>
          </w:rPr>
          <w:t xml:space="preserve">[6]</w:t>
        </w:r>
      </w:hyperlink>
      <w:r>
        <w:t xml:space="preserve">. Many agree</w:t>
      </w:r>
      <w:r>
        <w:t xml:space="preserve"> </w:t>
      </w:r>
      <w:r>
        <w:rPr>
          <w:i/>
          <w:iCs/>
        </w:rPr>
        <w:t xml:space="preserve">“things have changed so much that I feel like a stranger in my own country.”</w:t>
      </w:r>
      <w:r>
        <w:t xml:space="preserve"> </w:t>
      </w:r>
      <w:r>
        <w:t xml:space="preserve">This reflects a perceived loss of rightful place and respect.</w:t>
      </w:r>
    </w:p>
    <w:p>
      <w:pPr>
        <w:pStyle w:val="Compact"/>
        <w:numPr>
          <w:ilvl w:val="0"/>
          <w:numId w:val="1001"/>
        </w:numPr>
      </w:pPr>
      <w:r>
        <w:rPr>
          <w:b/>
          <w:bCs/>
        </w:rPr>
        <w:t xml:space="preserve">Identity and threat mechanisms:</w:t>
      </w:r>
      <w:r>
        <w:t xml:space="preserve"> </w:t>
      </w:r>
      <w:r>
        <w:t xml:space="preserve">Strong</w:t>
      </w:r>
      <w:r>
        <w:t xml:space="preserve"> </w:t>
      </w:r>
      <w:r>
        <w:rPr>
          <w:i/>
          <w:iCs/>
        </w:rPr>
        <w:t xml:space="preserve">localist identities</w:t>
      </w:r>
      <w:r>
        <w:t xml:space="preserve"> </w:t>
      </w:r>
      <w:r>
        <w:t xml:space="preserve">– tight-knit kin groups, church congregations, attachments to land and hometown – intensify sensitivity to outside threats. People embedded in these networks prioritize</w:t>
      </w:r>
      <w:r>
        <w:t xml:space="preserve"> </w:t>
      </w:r>
      <w:r>
        <w:rPr>
          <w:i/>
          <w:iCs/>
        </w:rPr>
        <w:t xml:space="preserve">loyalty and honor</w:t>
      </w:r>
      <w:r>
        <w:t xml:space="preserve">; they are acutely reactive to signals of disrespect or outsider interference. Studies of “rural consciousness” find that rural Americans distrust politicians to respect their communities’ distinct values</w:t>
      </w:r>
      <w:hyperlink r:id="rId27">
        <w:r>
          <w:rPr>
            <w:rStyle w:val="Hyperlink"/>
          </w:rPr>
          <w:t xml:space="preserve">[7]</w:t>
        </w:r>
      </w:hyperlink>
      <w:hyperlink r:id="rId28">
        <w:r>
          <w:rPr>
            <w:rStyle w:val="Hyperlink"/>
          </w:rPr>
          <w:t xml:space="preserve">[8]</w:t>
        </w:r>
      </w:hyperlink>
      <w:r>
        <w:t xml:space="preserve">.</w:t>
      </w:r>
      <w:r>
        <w:t xml:space="preserve"> </w:t>
      </w:r>
      <w:r>
        <w:rPr>
          <w:i/>
          <w:iCs/>
        </w:rPr>
        <w:t xml:space="preserve">Humiliation</w:t>
      </w:r>
      <w:r>
        <w:t xml:space="preserve"> </w:t>
      </w:r>
      <w:r>
        <w:t xml:space="preserve">(feeling culturally humiliated by media portrayals or diversity trainings) and</w:t>
      </w:r>
      <w:r>
        <w:t xml:space="preserve"> </w:t>
      </w:r>
      <w:r>
        <w:rPr>
          <w:i/>
          <w:iCs/>
        </w:rPr>
        <w:t xml:space="preserve">institutional distrust</w:t>
      </w:r>
      <w:r>
        <w:t xml:space="preserve"> </w:t>
      </w:r>
      <w:r>
        <w:t xml:space="preserve">then fuel a defensive posture.</w:t>
      </w:r>
    </w:p>
    <w:p>
      <w:pPr>
        <w:pStyle w:val="Compact"/>
        <w:numPr>
          <w:ilvl w:val="0"/>
          <w:numId w:val="1001"/>
        </w:numPr>
      </w:pPr>
      <w:r>
        <w:rPr>
          <w:b/>
          <w:bCs/>
        </w:rPr>
        <w:t xml:space="preserve">Translation to politics:</w:t>
      </w:r>
      <w:r>
        <w:t xml:space="preserve"> </w:t>
      </w:r>
      <w:r>
        <w:t xml:space="preserve">Cultural grievance translates into politics through multiple pathways. Often it reinforces</w:t>
      </w:r>
      <w:r>
        <w:t xml:space="preserve"> </w:t>
      </w:r>
      <w:r>
        <w:rPr>
          <w:i/>
          <w:iCs/>
        </w:rPr>
        <w:t xml:space="preserve">mainstream conservatism</w:t>
      </w:r>
      <w:r>
        <w:t xml:space="preserve"> </w:t>
      </w:r>
      <w:r>
        <w:t xml:space="preserve">(e.g. high GOP loyalty among white evangelicals), but it also spurs</w:t>
      </w:r>
      <w:r>
        <w:t xml:space="preserve"> </w:t>
      </w:r>
      <w:r>
        <w:rPr>
          <w:i/>
          <w:iCs/>
        </w:rPr>
        <w:t xml:space="preserve">populist revolts</w:t>
      </w:r>
      <w:r>
        <w:t xml:space="preserve"> </w:t>
      </w:r>
      <w:r>
        <w:t xml:space="preserve">(e.g. Tea Party, Trumpism) and, for a smaller fringe,</w:t>
      </w:r>
      <w:r>
        <w:t xml:space="preserve"> </w:t>
      </w:r>
      <w:r>
        <w:rPr>
          <w:i/>
          <w:iCs/>
        </w:rPr>
        <w:t xml:space="preserve">anti-institutional radicalization</w:t>
      </w:r>
      <w:r>
        <w:t xml:space="preserve"> </w:t>
      </w:r>
      <w:r>
        <w:t xml:space="preserve">(militias, conspiracist movements). Key mediators include</w:t>
      </w:r>
      <w:r>
        <w:t xml:space="preserve"> </w:t>
      </w:r>
      <w:r>
        <w:rPr>
          <w:i/>
          <w:iCs/>
        </w:rPr>
        <w:t xml:space="preserve">economic decline</w:t>
      </w:r>
      <w:r>
        <w:t xml:space="preserve"> </w:t>
      </w:r>
      <w:r>
        <w:t xml:space="preserve">(which magnifies resentment and desperation),</w:t>
      </w:r>
      <w:r>
        <w:t xml:space="preserve"> </w:t>
      </w:r>
      <w:r>
        <w:rPr>
          <w:i/>
          <w:iCs/>
        </w:rPr>
        <w:t xml:space="preserve">status threat</w:t>
      </w:r>
      <w:r>
        <w:t xml:space="preserve"> </w:t>
      </w:r>
      <w:r>
        <w:t xml:space="preserve">(fears of losing social dominance),</w:t>
      </w:r>
      <w:r>
        <w:t xml:space="preserve"> </w:t>
      </w:r>
      <w:r>
        <w:rPr>
          <w:i/>
          <w:iCs/>
        </w:rPr>
        <w:t xml:space="preserve">distrust in government and media,</w:t>
      </w:r>
      <w:r>
        <w:t xml:space="preserve"> </w:t>
      </w:r>
      <w:r>
        <w:t xml:space="preserve">and an</w:t>
      </w:r>
      <w:r>
        <w:t xml:space="preserve"> </w:t>
      </w:r>
      <w:r>
        <w:rPr>
          <w:i/>
          <w:iCs/>
        </w:rPr>
        <w:t xml:space="preserve">alternative media ecosystem</w:t>
      </w:r>
      <w:r>
        <w:t xml:space="preserve"> </w:t>
      </w:r>
      <w:r>
        <w:t xml:space="preserve">that validates their outrage.</w:t>
      </w:r>
    </w:p>
    <w:p>
      <w:pPr>
        <w:pStyle w:val="Compact"/>
        <w:numPr>
          <w:ilvl w:val="0"/>
          <w:numId w:val="1001"/>
        </w:numPr>
      </w:pPr>
      <w:r>
        <w:rPr>
          <w:b/>
          <w:bCs/>
        </w:rPr>
        <w:t xml:space="preserve">Resistance to co-optation:</w:t>
      </w:r>
      <w:r>
        <w:t xml:space="preserve"> </w:t>
      </w:r>
      <w:r>
        <w:t xml:space="preserve">Unlike left-wing dissent (which was often professionalized into academia, nonprofits, etc.), right-wing dissidence tends to be</w:t>
      </w:r>
      <w:r>
        <w:t xml:space="preserve"> </w:t>
      </w:r>
      <w:r>
        <w:rPr>
          <w:b/>
          <w:bCs/>
        </w:rPr>
        <w:t xml:space="preserve">structurally resistant</w:t>
      </w:r>
      <w:r>
        <w:t xml:space="preserve"> </w:t>
      </w:r>
      <w:r>
        <w:t xml:space="preserve">to absorption by elite institutions. The grievance is precisely against</w:t>
      </w:r>
      <w:r>
        <w:t xml:space="preserve"> </w:t>
      </w:r>
      <w:r>
        <w:rPr>
          <w:i/>
          <w:iCs/>
        </w:rPr>
        <w:t xml:space="preserve">the professional-managerial class</w:t>
      </w:r>
      <w:r>
        <w:t xml:space="preserve"> </w:t>
      </w:r>
      <w:r>
        <w:t xml:space="preserve">and its norms, so joining those institutions is seen as betrayal or impossible due to bias. Instead, an</w:t>
      </w:r>
      <w:r>
        <w:t xml:space="preserve"> </w:t>
      </w:r>
      <w:r>
        <w:rPr>
          <w:i/>
          <w:iCs/>
        </w:rPr>
        <w:t xml:space="preserve">independent conservative infrastructure</w:t>
      </w:r>
      <w:r>
        <w:t xml:space="preserve"> </w:t>
      </w:r>
      <w:r>
        <w:t xml:space="preserve">– think tanks, partisan donors, advocacy legal groups, churches, talk radio, and social media platforms – channels right dissent. These pipelines sometimes</w:t>
      </w:r>
      <w:r>
        <w:t xml:space="preserve"> </w:t>
      </w:r>
      <w:r>
        <w:rPr>
          <w:i/>
          <w:iCs/>
        </w:rPr>
        <w:t xml:space="preserve">amplify</w:t>
      </w:r>
      <w:r>
        <w:t xml:space="preserve"> </w:t>
      </w:r>
      <w:r>
        <w:t xml:space="preserve">rather than moderate the grievance (e.g. outrage media incentives), though they also direct energy into voting and court cases (a form of controlled outlet).</w:t>
      </w:r>
    </w:p>
    <w:p>
      <w:pPr>
        <w:pStyle w:val="Compact"/>
        <w:numPr>
          <w:ilvl w:val="0"/>
          <w:numId w:val="1001"/>
        </w:numPr>
      </w:pPr>
      <w:r>
        <w:rPr>
          <w:b/>
          <w:bCs/>
        </w:rPr>
        <w:t xml:space="preserve">Post-2010 shifts – “culture war acceleration”:</w:t>
      </w:r>
      <w:r>
        <w:t xml:space="preserve"> </w:t>
      </w:r>
      <w:r>
        <w:t xml:space="preserve">The period ~2010–2016 was a breaking point. Several forces heightened rural grievance politics: (1)</w:t>
      </w:r>
      <w:r>
        <w:t xml:space="preserve"> </w:t>
      </w:r>
      <w:r>
        <w:rPr>
          <w:b/>
          <w:bCs/>
        </w:rPr>
        <w:t xml:space="preserve">Demographic change</w:t>
      </w:r>
      <w:r>
        <w:t xml:space="preserve"> </w:t>
      </w:r>
      <w:r>
        <w:t xml:space="preserve">(e.g. the Obama era and increasing diversity) provoked a sharp</w:t>
      </w:r>
      <w:r>
        <w:t xml:space="preserve"> </w:t>
      </w:r>
      <w:r>
        <w:rPr>
          <w:i/>
          <w:iCs/>
        </w:rPr>
        <w:t xml:space="preserve">status panic</w:t>
      </w:r>
      <w:r>
        <w:t xml:space="preserve"> </w:t>
      </w:r>
      <w:r>
        <w:t xml:space="preserve">in some white communities; (2)</w:t>
      </w:r>
      <w:r>
        <w:t xml:space="preserve"> </w:t>
      </w:r>
      <w:r>
        <w:rPr>
          <w:b/>
          <w:bCs/>
        </w:rPr>
        <w:t xml:space="preserve">Rapid cultural liberalization</w:t>
      </w:r>
      <w:r>
        <w:t xml:space="preserve"> </w:t>
      </w:r>
      <w:r>
        <w:t xml:space="preserve">(e.g. same-sex marriage legalization, the rise of “woke” discourse around 2014) made traditionalists feel besieged; (3)</w:t>
      </w:r>
      <w:r>
        <w:t xml:space="preserve"> </w:t>
      </w:r>
      <w:r>
        <w:rPr>
          <w:b/>
          <w:bCs/>
        </w:rPr>
        <w:t xml:space="preserve">Social media</w:t>
      </w:r>
      <w:r>
        <w:t xml:space="preserve"> </w:t>
      </w:r>
      <w:r>
        <w:t xml:space="preserve">and partisan news created echo chambers that nationalized every local conflict and spread both genuine and exaggerated stories of “elite overreach”; (4)</w:t>
      </w:r>
      <w:r>
        <w:t xml:space="preserve"> </w:t>
      </w:r>
      <w:r>
        <w:rPr>
          <w:b/>
          <w:bCs/>
        </w:rPr>
        <w:t xml:space="preserve">Economic stagnation and the opioid crisis</w:t>
      </w:r>
      <w:r>
        <w:t xml:space="preserve"> </w:t>
      </w:r>
      <w:r>
        <w:t xml:space="preserve">continued to ravage many rural areas, compounding feelings of abandonment. These factors combined to make</w:t>
      </w:r>
      <w:r>
        <w:t xml:space="preserve"> </w:t>
      </w:r>
      <w:r>
        <w:rPr>
          <w:i/>
          <w:iCs/>
        </w:rPr>
        <w:t xml:space="preserve">cultural resentment</w:t>
      </w:r>
      <w:r>
        <w:t xml:space="preserve"> </w:t>
      </w:r>
      <w:r>
        <w:t xml:space="preserve">a potent mobilizer, culminating in phenomena from Brexit and Trump’s election to grassroots fights over masks and curricula.</w:t>
      </w:r>
    </w:p>
    <w:p>
      <w:pPr>
        <w:pStyle w:val="Compact"/>
        <w:numPr>
          <w:ilvl w:val="0"/>
          <w:numId w:val="1001"/>
        </w:numPr>
      </w:pPr>
      <w:r>
        <w:rPr>
          <w:b/>
          <w:bCs/>
        </w:rPr>
        <w:t xml:space="preserve">Evidence base and uncertainties:</w:t>
      </w:r>
      <w:r>
        <w:t xml:space="preserve"> </w:t>
      </w:r>
      <w:r>
        <w:t xml:space="preserve">Extensive scholarship (rural sociology, political science, social psychology) supports many links in this thesis. However, competing explanations – purely economic distress, partisan sorting, racial animus, etc. – also have strong evidence. The thesis holds that</w:t>
      </w:r>
      <w:r>
        <w:t xml:space="preserve"> </w:t>
      </w:r>
      <w:r>
        <w:rPr>
          <w:i/>
          <w:iCs/>
        </w:rPr>
        <w:t xml:space="preserve">cultural/status dynamics are central</w:t>
      </w:r>
      <w:r>
        <w:t xml:space="preserve"> </w:t>
      </w:r>
      <w:r>
        <w:t xml:space="preserve">and uniquely persistent, but it must be tested against data (e.g. instances where similar economic pain leads to different outcomes, or groups exposed to elite culture do not rebel). We outline falsifiable implications and alternative hypotheses to ensure a rigorous evaluation rather than a stereotype-driven narrative.</w:t>
      </w:r>
    </w:p>
    <w:bookmarkEnd w:id="29"/>
    <w:bookmarkStart w:id="36" w:name="definitions-and-operationalization"/>
    <w:p>
      <w:pPr>
        <w:pStyle w:val="Heading2"/>
      </w:pPr>
      <w:r>
        <w:t xml:space="preserve">Definitions and Operationalization</w:t>
      </w:r>
    </w:p>
    <w:p>
      <w:pPr>
        <w:pStyle w:val="FirstParagraph"/>
      </w:pPr>
      <w:r>
        <w:t xml:space="preserve">To clarify key concepts, we define them, identify how to measure them, suggest data sources, and note limitations: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Concept</w:t>
            </w:r>
          </w:p>
        </w:tc>
        <w:tc>
          <w:tcPr/>
          <w:p>
            <w:pPr>
              <w:pStyle w:val="Compact"/>
            </w:pPr>
            <w:r>
              <w:rPr>
                <w:b/>
                <w:bCs/>
              </w:rPr>
              <w:t xml:space="preserve">Operational Definition</w:t>
            </w:r>
          </w:p>
        </w:tc>
        <w:tc>
          <w:tcPr/>
          <w:p>
            <w:pPr>
              <w:pStyle w:val="Compact"/>
            </w:pPr>
            <w:r>
              <w:rPr>
                <w:b/>
                <w:bCs/>
              </w:rPr>
              <w:t xml:space="preserve">Indicators &amp; Measures</w:t>
            </w:r>
          </w:p>
        </w:tc>
        <w:tc>
          <w:tcPr/>
          <w:p>
            <w:pPr>
              <w:pStyle w:val="Compact"/>
            </w:pPr>
            <w:r>
              <w:rPr>
                <w:b/>
                <w:bCs/>
              </w:rPr>
              <w:t xml:space="preserve">Data Sources</w:t>
            </w:r>
          </w:p>
        </w:tc>
        <w:tc>
          <w:tcPr/>
          <w:p>
            <w:pPr>
              <w:pStyle w:val="Compact"/>
            </w:pPr>
            <w:r>
              <w:rPr>
                <w:b/>
                <w:bCs/>
              </w:rPr>
              <w:t xml:space="preserve">Limitations</w:t>
            </w:r>
          </w:p>
        </w:tc>
      </w:tr>
      <w:tr>
        <w:tc>
          <w:tcPr/>
          <w:p>
            <w:pPr>
              <w:pStyle w:val="Compact"/>
            </w:pPr>
            <w:r>
              <w:rPr>
                <w:b/>
                <w:bCs/>
              </w:rPr>
              <w:t xml:space="preserve">Regional ethnoculture</w:t>
            </w:r>
            <w:r>
              <w:t xml:space="preserve"> </w:t>
            </w:r>
            <w:r>
              <w:t xml:space="preserve">(land-rooted culture)</w:t>
            </w:r>
          </w:p>
        </w:tc>
        <w:tc>
          <w:tcPr/>
          <w:p>
            <w:pPr>
              <w:pStyle w:val="Compact"/>
            </w:pPr>
            <w:r>
              <w:t xml:space="preserve">A geographically bounded, multi-generational subculture characterized by tight kinship networks, local institutions (e.g. church, community traditions), and distinct norms/identity often tied to ancestral land. Scope: e.g. “Greater Appalachia” or rural Deep South white communities.</w:t>
            </w:r>
          </w:p>
        </w:tc>
        <w:tc>
          <w:tcPr/>
          <w:p>
            <w:pPr>
              <w:pStyle w:val="Compact"/>
            </w:pPr>
            <w:r>
              <w:t xml:space="preserve">– Ethnic-type identity labels (e.g. “Appalachian” self-ID)&lt;br&gt;– Persistence of unique dialect, music, religious practices&lt;br&gt;– Intermarriage and extended family clustering locally&lt;br&gt;– Attachment to place (survey questions on hometown pride, % born locally still in area)</w:t>
            </w:r>
          </w:p>
        </w:tc>
        <w:tc>
          <w:tcPr/>
          <w:p>
            <w:pPr>
              <w:pStyle w:val="Compact"/>
            </w:pPr>
            <w:r>
              <w:t xml:space="preserve">– Ethnographic studies (Appalachian studies, rural sociology)&lt;br&gt;– Census data on migration/retention&lt;br&gt;– Surveys on identity (e.g.</w:t>
            </w:r>
            <w:r>
              <w:t xml:space="preserve"> </w:t>
            </w:r>
            <w:r>
              <w:rPr>
                <w:i/>
                <w:iCs/>
              </w:rPr>
              <w:t xml:space="preserve">General Social Survey</w:t>
            </w:r>
            <w:r>
              <w:t xml:space="preserve"> </w:t>
            </w:r>
            <w:r>
              <w:t xml:space="preserve">module on regional identity)</w:t>
            </w:r>
          </w:p>
        </w:tc>
        <w:tc>
          <w:tcPr/>
          <w:p>
            <w:pPr>
              <w:pStyle w:val="Compact"/>
            </w:pPr>
            <w:r>
              <w:t xml:space="preserve">Subcultures blur into broader society; hard to draw sharp boundaries. Not everyone in region shares traits. Risk of romanticizing or stereotyping traits that vary by class/gender. Historical change can be rapid (e.g. youth out-migration).</w:t>
            </w:r>
          </w:p>
        </w:tc>
      </w:tr>
      <w:tr>
        <w:tc>
          <w:tcPr/>
          <w:p>
            <w:pPr>
              <w:pStyle w:val="Compact"/>
            </w:pPr>
            <w:r>
              <w:rPr>
                <w:b/>
                <w:bCs/>
              </w:rPr>
              <w:t xml:space="preserve">Elite cultural standardization</w:t>
            </w:r>
            <w:r>
              <w:t xml:space="preserve"> </w:t>
            </w:r>
            <w:r>
              <w:t xml:space="preserve">(prestige norms enforcement)</w:t>
            </w:r>
          </w:p>
        </w:tc>
        <w:tc>
          <w:tcPr/>
          <w:p>
            <w:pPr>
              <w:pStyle w:val="Compact"/>
            </w:pPr>
            <w:r>
              <w:t xml:space="preserve">The imposition of a dominant, nationally-uniform culture by high-status institutions. Involves expectation that everyone adhere to “cosmopolitan” educated middle-class values (on diversity, speech, lifestyle) to be considered legitimate. Enforced via media framing, academia, corporate HR rules, bureaucratic regulations, and platform content policies.</w:t>
            </w:r>
          </w:p>
        </w:tc>
        <w:tc>
          <w:tcPr/>
          <w:p>
            <w:pPr>
              <w:pStyle w:val="Compact"/>
            </w:pPr>
            <w:r>
              <w:t xml:space="preserve">– Institutional policies: e.g. corporate diversity training mandates, school curricula standards, platform moderation rules (hate speech, misinformation policies)&lt;br&gt;– Public discourse homogeneity: convergence of mainstream media and academia on certain value positions (e.g. on LGBT rights, anti-racism)&lt;br&gt;–</w:t>
            </w:r>
            <w:r>
              <w:t xml:space="preserve"> </w:t>
            </w:r>
            <w:r>
              <w:rPr>
                <w:b/>
                <w:bCs/>
              </w:rPr>
              <w:t xml:space="preserve">Compliance regimes</w:t>
            </w:r>
            <w:r>
              <w:t xml:space="preserve">: growth of HR departments, professional codes of conduct, DEI offices&lt;br&gt;– Language policing incidents (frequency of publicized “political correctness” conflicts)</w:t>
            </w:r>
          </w:p>
        </w:tc>
        <w:tc>
          <w:tcPr/>
          <w:p>
            <w:pPr>
              <w:pStyle w:val="Compact"/>
            </w:pPr>
            <w:r>
              <w:t xml:space="preserve">– Content analysis of media (looking for uniformity of moral outlook)</w:t>
            </w:r>
            <w:hyperlink r:id="rId30">
              <w:r>
                <w:rPr>
                  <w:rStyle w:val="Hyperlink"/>
                </w:rPr>
                <w:t xml:space="preserve">[9]</w:t>
              </w:r>
            </w:hyperlink>
            <w:r>
              <w:t xml:space="preserve">&lt;br&gt;– Corporate surveys on HR policies adoption&lt;br&gt;– University speech codes or core curricula trends&lt;br&gt;– Testimonies of employees (e.g. % who feel they must self-censor at work)</w:t>
            </w:r>
          </w:p>
        </w:tc>
        <w:tc>
          <w:tcPr/>
          <w:p>
            <w:pPr>
              <w:pStyle w:val="Compact"/>
            </w:pPr>
            <w:r>
              <w:t xml:space="preserve">Difficult to measure “culture” directly – often perceived rather than explicit. Risk of confirmation bias (seeing coordination where there is none). Also, elite culture is not monolithic (some institutions more conservative).</w:t>
            </w:r>
          </w:p>
        </w:tc>
      </w:tr>
      <w:tr>
        <w:tc>
          <w:tcPr/>
          <w:p>
            <w:pPr>
              <w:pStyle w:val="Compact"/>
            </w:pPr>
            <w:r>
              <w:rPr>
                <w:b/>
                <w:bCs/>
              </w:rPr>
              <w:t xml:space="preserve">Cultural domination / status displacement</w:t>
            </w:r>
          </w:p>
        </w:tc>
        <w:tc>
          <w:tcPr/>
          <w:p>
            <w:pPr>
              <w:pStyle w:val="Compact"/>
            </w:pPr>
            <w:r>
              <w:t xml:space="preserve">The subjective experience among a group that</w:t>
            </w:r>
            <w:r>
              <w:t xml:space="preserve"> </w:t>
            </w:r>
            <w:r>
              <w:rPr>
                <w:i/>
                <w:iCs/>
              </w:rPr>
              <w:t xml:space="preserve">their</w:t>
            </w:r>
            <w:r>
              <w:t xml:space="preserve"> </w:t>
            </w:r>
            <w:r>
              <w:t xml:space="preserve">culture and status hierarchy is being marginalized by an ascendant outside culture. In this context, rural/traditional whites feeling they have lost cultural primacy and are now “strangers” in their country. Often expressed as sense of</w:t>
            </w:r>
            <w:r>
              <w:t xml:space="preserve"> </w:t>
            </w:r>
            <w:r>
              <w:rPr>
                <w:i/>
                <w:iCs/>
              </w:rPr>
              <w:t xml:space="preserve">involuntary change</w:t>
            </w:r>
            <w:r>
              <w:t xml:space="preserve"> </w:t>
            </w:r>
            <w:r>
              <w:t xml:space="preserve">and</w:t>
            </w:r>
            <w:r>
              <w:t xml:space="preserve"> </w:t>
            </w:r>
            <w:r>
              <w:rPr>
                <w:i/>
                <w:iCs/>
              </w:rPr>
              <w:t xml:space="preserve">disrespect</w:t>
            </w:r>
            <w:r>
              <w:t xml:space="preserve">.</w:t>
            </w:r>
          </w:p>
        </w:tc>
        <w:tc>
          <w:tcPr/>
          <w:p>
            <w:pPr>
              <w:pStyle w:val="Compact"/>
            </w:pPr>
            <w:r>
              <w:t xml:space="preserve">– Agreement with statements like “People like me have no say in this country” or “I often feel like a stranger in my own nation”</w:t>
            </w:r>
            <w:hyperlink r:id="rId31">
              <w:r>
                <w:rPr>
                  <w:rStyle w:val="Hyperlink"/>
                </w:rPr>
                <w:t xml:space="preserve">[10]</w:t>
              </w:r>
            </w:hyperlink>
            <w:r>
              <w:t xml:space="preserve">.&lt;br&gt;– Perceived discrimination: % who say whites/Christians face discrimination</w:t>
            </w:r>
            <w:hyperlink r:id="rId26">
              <w:r>
                <w:rPr>
                  <w:rStyle w:val="Hyperlink"/>
                </w:rPr>
                <w:t xml:space="preserve">[6]</w:t>
              </w:r>
            </w:hyperlink>
            <w:r>
              <w:t xml:space="preserve">.&lt;br&gt;–</w:t>
            </w:r>
            <w:r>
              <w:t xml:space="preserve"> </w:t>
            </w:r>
            <w:r>
              <w:rPr>
                <w:i/>
                <w:iCs/>
              </w:rPr>
              <w:t xml:space="preserve">Status threat indices</w:t>
            </w:r>
            <w:r>
              <w:t xml:space="preserve">: feeling that one’s group’s status is worse than 10 years ago (survey).&lt;br&gt;– Anger at symbols of change (e.g. resentment of bilingual signs, kneeling during anthem, etc.)</w:t>
            </w:r>
          </w:p>
        </w:tc>
        <w:tc>
          <w:tcPr/>
          <w:p>
            <w:pPr>
              <w:pStyle w:val="Compact"/>
            </w:pPr>
            <w:r>
              <w:t xml:space="preserve">– Public opinion polls (Pew, PRRI, etc.) on perceived discrimination and societal change</w:t>
            </w:r>
            <w:hyperlink r:id="rId26">
              <w:r>
                <w:rPr>
                  <w:rStyle w:val="Hyperlink"/>
                </w:rPr>
                <w:t xml:space="preserve">[6]</w:t>
              </w:r>
            </w:hyperlink>
            <w:r>
              <w:t xml:space="preserve">.&lt;br&gt;– Qualitative interviews (e.g. Hochschild’s deep stories of “line-cutting” newcomers</w:t>
            </w:r>
            <w:hyperlink r:id="rId32">
              <w:r>
                <w:rPr>
                  <w:rStyle w:val="Hyperlink"/>
                </w:rPr>
                <w:t xml:space="preserve">[11]</w:t>
              </w:r>
            </w:hyperlink>
            <w:hyperlink r:id="rId33">
              <w:r>
                <w:rPr>
                  <w:rStyle w:val="Hyperlink"/>
                </w:rPr>
                <w:t xml:space="preserve">[12]</w:t>
              </w:r>
            </w:hyperlink>
            <w:r>
              <w:t xml:space="preserve">).&lt;br&gt;– Social media sentiment analysis in rural forums about loss of culture.</w:t>
            </w:r>
          </w:p>
        </w:tc>
        <w:tc>
          <w:tcPr/>
          <w:p>
            <w:pPr>
              <w:pStyle w:val="Compact"/>
            </w:pPr>
            <w:r>
              <w:t xml:space="preserve">Self-reported feelings can be influenced by partisan narratives (people may</w:t>
            </w:r>
            <w:r>
              <w:t xml:space="preserve"> </w:t>
            </w:r>
            <w:r>
              <w:rPr>
                <w:i/>
                <w:iCs/>
              </w:rPr>
              <w:t xml:space="preserve">learn</w:t>
            </w:r>
            <w:r>
              <w:t xml:space="preserve"> </w:t>
            </w:r>
            <w:r>
              <w:t xml:space="preserve">to say they feel oppressed). Hard to separate</w:t>
            </w:r>
            <w:r>
              <w:t xml:space="preserve"> </w:t>
            </w:r>
            <w:r>
              <w:rPr>
                <w:i/>
                <w:iCs/>
              </w:rPr>
              <w:t xml:space="preserve">material</w:t>
            </w:r>
            <w:r>
              <w:t xml:space="preserve"> </w:t>
            </w:r>
            <w:r>
              <w:t xml:space="preserve">loss from</w:t>
            </w:r>
            <w:r>
              <w:t xml:space="preserve"> </w:t>
            </w:r>
            <w:r>
              <w:rPr>
                <w:i/>
                <w:iCs/>
              </w:rPr>
              <w:t xml:space="preserve">status</w:t>
            </w:r>
            <w:r>
              <w:t xml:space="preserve"> </w:t>
            </w:r>
            <w:r>
              <w:t xml:space="preserve">loss in responses. Also, not all in group feel this – generalizations can obscure divides (e.g. young vs old).</w:t>
            </w:r>
          </w:p>
        </w:tc>
      </w:tr>
      <w:tr>
        <w:tc>
          <w:tcPr/>
          <w:p>
            <w:pPr>
              <w:pStyle w:val="Compact"/>
            </w:pPr>
            <w:r>
              <w:rPr>
                <w:b/>
                <w:bCs/>
              </w:rPr>
              <w:t xml:space="preserve">Institutional distrust</w:t>
            </w:r>
          </w:p>
        </w:tc>
        <w:tc>
          <w:tcPr/>
          <w:p>
            <w:pPr>
              <w:pStyle w:val="Compact"/>
            </w:pPr>
            <w:r>
              <w:t xml:space="preserve">Deep skepticism or lack of trust in major institutions (government, media, science, academia) to act in one’s interest or tell the truth. Here often focused on view that</w:t>
            </w:r>
            <w:r>
              <w:t xml:space="preserve"> </w:t>
            </w:r>
            <w:r>
              <w:rPr>
                <w:i/>
                <w:iCs/>
              </w:rPr>
              <w:t xml:space="preserve">“the system is rigged”</w:t>
            </w:r>
            <w:r>
              <w:t xml:space="preserve"> </w:t>
            </w:r>
            <w:r>
              <w:t xml:space="preserve">or run by hostile elites.</w:t>
            </w:r>
          </w:p>
        </w:tc>
        <w:tc>
          <w:tcPr/>
          <w:p>
            <w:pPr>
              <w:pStyle w:val="Compact"/>
            </w:pPr>
            <w:r>
              <w:t xml:space="preserve">– Trust in government/media scales (e.g. % of group saying they have little or no trust in mainstream news)</w:t>
            </w:r>
            <w:hyperlink r:id="rId34">
              <w:r>
                <w:rPr>
                  <w:rStyle w:val="Hyperlink"/>
                </w:rPr>
                <w:t xml:space="preserve">[13]</w:t>
              </w:r>
            </w:hyperlink>
            <w:r>
              <w:t xml:space="preserve">.&lt;br&gt;– Voter turnout or civic participation (low if distrustful, or high for anti-system candidates).&lt;br&gt;– Subscription to alternative institutions: e.g. reliance on Fox News or fringe news over mainstream (as % of media diet).&lt;br&gt;– Willingness to believe conspiracies (since distrust official narratives).</w:t>
            </w:r>
          </w:p>
        </w:tc>
        <w:tc>
          <w:tcPr/>
          <w:p>
            <w:pPr>
              <w:pStyle w:val="Compact"/>
            </w:pPr>
            <w:r>
              <w:t xml:space="preserve">– Gallup/Pew trust barometers (by subgroup: e.g. non-college rural whites ~ only 13% trust mass media</w:t>
            </w:r>
            <w:hyperlink r:id="rId34">
              <w:r>
                <w:rPr>
                  <w:rStyle w:val="Hyperlink"/>
                </w:rPr>
                <w:t xml:space="preserve">[13]</w:t>
              </w:r>
            </w:hyperlink>
            <w:r>
              <w:t xml:space="preserve">).&lt;br&gt;– Polls on “election was fair” beliefs, vaccine trust, etc. by demographics.&lt;br&gt;– Ethnographies noting anti-institution rhetoric in communities.</w:t>
            </w:r>
          </w:p>
        </w:tc>
        <w:tc>
          <w:tcPr/>
          <w:p>
            <w:pPr>
              <w:pStyle w:val="Compact"/>
            </w:pPr>
            <w:r>
              <w:t xml:space="preserve">Causality unclear: distrust can be cause or effect of radicalization. Also, distrust is widespread beyond target group (so need comparative baseline). Survey wording and polarization affect responses (people may trust local church but not federal gov – “institutional” trust is multi-dimensional).</w:t>
            </w:r>
          </w:p>
        </w:tc>
      </w:tr>
      <w:tr>
        <w:tc>
          <w:tcPr/>
          <w:p>
            <w:pPr>
              <w:pStyle w:val="Compact"/>
            </w:pPr>
            <w:r>
              <w:rPr>
                <w:b/>
                <w:bCs/>
              </w:rPr>
              <w:t xml:space="preserve">Right dissidence</w:t>
            </w:r>
            <w:r>
              <w:t xml:space="preserve"> </w:t>
            </w:r>
            <w:r>
              <w:t xml:space="preserve">vs</w:t>
            </w:r>
            <w:r>
              <w:t xml:space="preserve"> </w:t>
            </w:r>
            <w:r>
              <w:rPr>
                <w:b/>
                <w:bCs/>
              </w:rPr>
              <w:t xml:space="preserve">right radicalism</w:t>
            </w:r>
          </w:p>
        </w:tc>
        <w:tc>
          <w:tcPr/>
          <w:p>
            <w:pPr>
              <w:pStyle w:val="Compact"/>
            </w:pPr>
            <w:r>
              <w:rPr>
                <w:i/>
                <w:iCs/>
              </w:rPr>
              <w:t xml:space="preserve">Right dissidence</w:t>
            </w:r>
            <w:r>
              <w:t xml:space="preserve"> </w:t>
            </w:r>
            <w:r>
              <w:t xml:space="preserve">refers broadly to right-wing opposition movements operating outside or against the prevailing elite consensus, but not necessarily advocating violence or extreme ideology – e.g. populist voters, anti-establishment activists, patriot militias.</w:t>
            </w:r>
            <w:r>
              <w:t xml:space="preserve"> </w:t>
            </w:r>
            <w:r>
              <w:rPr>
                <w:i/>
                <w:iCs/>
              </w:rPr>
              <w:t xml:space="preserve">Right radicalism</w:t>
            </w:r>
            <w:r>
              <w:t xml:space="preserve"> </w:t>
            </w:r>
            <w:r>
              <w:t xml:space="preserve">denotes more extreme, often anti-democratic or racist elements on the right – e.g. white nationalist groups, accelerationist militias, QAnon conspiracy networks. (There is overlap but degree of radicalization varies by group.)</w:t>
            </w:r>
          </w:p>
        </w:tc>
        <w:tc>
          <w:tcPr/>
          <w:p>
            <w:pPr>
              <w:pStyle w:val="Compact"/>
            </w:pPr>
            <w:r>
              <w:t xml:space="preserve">–</w:t>
            </w:r>
            <w:r>
              <w:t xml:space="preserve"> </w:t>
            </w:r>
            <w:r>
              <w:rPr>
                <w:b/>
                <w:bCs/>
              </w:rPr>
              <w:t xml:space="preserve">Dissidence indicators:</w:t>
            </w:r>
            <w:r>
              <w:t xml:space="preserve"> </w:t>
            </w:r>
            <w:r>
              <w:t xml:space="preserve">support for outsider candidates (e.g. % GOP primary vote for Trump vs establishment), membership in populist groups (Tea Party chapters count), participation in anti-lockdown or school board protests.&lt;br&gt;–</w:t>
            </w:r>
            <w:r>
              <w:t xml:space="preserve"> </w:t>
            </w:r>
            <w:r>
              <w:rPr>
                <w:b/>
                <w:bCs/>
              </w:rPr>
              <w:t xml:space="preserve">Radicalism indicators:</w:t>
            </w:r>
            <w:r>
              <w:t xml:space="preserve"> </w:t>
            </w:r>
            <w:r>
              <w:t xml:space="preserve">number of far-right extremist incidents (hate crimes, plots), membership in explicit extremist orgs (Oath Keepers, etc.), online shares of extremist content (e.g. QAnon hashtags).&lt;br&gt;– Attitude surveys: e.g. % agreeing “American way of life needs armed defense against elites” or support for political violence for one’s cause.</w:t>
            </w:r>
          </w:p>
        </w:tc>
        <w:tc>
          <w:tcPr/>
          <w:p>
            <w:pPr>
              <w:pStyle w:val="Compact"/>
            </w:pPr>
            <w:r>
              <w:t xml:space="preserve">– FBI and NGO (SPLC) data on extremist group activity.&lt;br&gt;– Survey measures of authoritarian/fundamentalist attitudes in the right-wing base.&lt;br&gt;– Event analysis: e.g. count of armed standoffs or foiled plots by right groups per year.&lt;br&gt;– Social media network mapping (alternative platforms usage).</w:t>
            </w:r>
          </w:p>
        </w:tc>
        <w:tc>
          <w:tcPr/>
          <w:p>
            <w:pPr>
              <w:pStyle w:val="Compact"/>
            </w:pPr>
            <w:r>
              <w:t xml:space="preserve">Boundaries are fuzzy: many “dissidents” may share beliefs with radicals but stop short of violence. People move in and out of radicalism depending on context (e.g. Jan 6 participants included many first-time radicals). Reporting bias: clandestine radicals are hard to count; public surveys underrepresent those with taboo views (social desirability bias).</w:t>
            </w:r>
          </w:p>
        </w:tc>
      </w:tr>
      <w:tr>
        <w:tc>
          <w:tcPr/>
          <w:p>
            <w:pPr>
              <w:pStyle w:val="Compact"/>
            </w:pPr>
            <w:r>
              <w:rPr>
                <w:b/>
                <w:bCs/>
              </w:rPr>
              <w:t xml:space="preserve">Co-optation</w:t>
            </w:r>
            <w:r>
              <w:t xml:space="preserve"> </w:t>
            </w:r>
            <w:r>
              <w:t xml:space="preserve">(of movements) and</w:t>
            </w:r>
            <w:r>
              <w:t xml:space="preserve"> </w:t>
            </w:r>
            <w:r>
              <w:rPr>
                <w:b/>
                <w:bCs/>
              </w:rPr>
              <w:t xml:space="preserve">professionalization</w:t>
            </w:r>
          </w:p>
        </w:tc>
        <w:tc>
          <w:tcPr/>
          <w:p>
            <w:pPr>
              <w:pStyle w:val="Compact"/>
            </w:pPr>
            <w:r>
              <w:rPr>
                <w:i/>
                <w:iCs/>
              </w:rPr>
              <w:t xml:space="preserve">Co-optation:</w:t>
            </w:r>
            <w:r>
              <w:t xml:space="preserve"> </w:t>
            </w:r>
            <w:r>
              <w:t xml:space="preserve">the process by which dissident movements are absorbed or neutralized by established institutions (often via offering insiders status, funding, or partial policy concessions).</w:t>
            </w:r>
            <w:r>
              <w:t xml:space="preserve"> </w:t>
            </w:r>
            <w:r>
              <w:rPr>
                <w:i/>
                <w:iCs/>
              </w:rPr>
              <w:t xml:space="preserve">Professionalization:</w:t>
            </w:r>
            <w:r>
              <w:t xml:space="preserve"> </w:t>
            </w:r>
            <w:r>
              <w:t xml:space="preserve">the channeling of activist energy into formal careers and NGOs, turning radical causes into issue advocacy work within the system. In context, refers to whether the</w:t>
            </w:r>
            <w:r>
              <w:t xml:space="preserve"> </w:t>
            </w:r>
            <w:r>
              <w:rPr>
                <w:i/>
                <w:iCs/>
              </w:rPr>
              <w:t xml:space="preserve">anger of the right</w:t>
            </w:r>
            <w:r>
              <w:t xml:space="preserve"> </w:t>
            </w:r>
            <w:r>
              <w:t xml:space="preserve">can be tamed by involving activists in think tanks, political jobs, media roles, etc., similar to how some 1960s left radicals entered academia, nonprofits, or political staff.</w:t>
            </w:r>
          </w:p>
        </w:tc>
        <w:tc>
          <w:tcPr/>
          <w:p>
            <w:pPr>
              <w:pStyle w:val="Compact"/>
            </w:pPr>
            <w:r>
              <w:t xml:space="preserve">– Existence of institutional pipelines: e.g. number of former grassroots activists now in Heritage Foundation or GOP staff positions (for right), vs analogous left pattern (’60s student leaders later professors).&lt;br&gt;– Budget and scope of conservative advocacy orgs (Turning Point USA, Federalist Society, etc.) as a share of overall movement – indicates if the movement has a structured career ladder.&lt;br&gt;– Rhetorical moderation: does involvement in formal institutions correlate with moderating one’s message (compare outsider firebrand vs when they join Fox News or a PAC)?&lt;br&gt;– Conversely, persistence of</w:t>
            </w:r>
            <w:r>
              <w:t xml:space="preserve"> </w:t>
            </w:r>
            <w:r>
              <w:rPr>
                <w:i/>
                <w:iCs/>
              </w:rPr>
              <w:t xml:space="preserve">leaderless, fringe</w:t>
            </w:r>
            <w:r>
              <w:t xml:space="preserve"> </w:t>
            </w:r>
            <w:r>
              <w:t xml:space="preserve">activism would imply low co-optation.</w:t>
            </w:r>
          </w:p>
        </w:tc>
        <w:tc>
          <w:tcPr/>
          <w:p>
            <w:pPr>
              <w:pStyle w:val="Compact"/>
            </w:pPr>
            <w:r>
              <w:t xml:space="preserve">– Biographical research: track leaders of Tea Party, MAGA, alt-right to see if/where they’ve been absorbed (e.g. many Tea Party activists did transition to local GOP committees, while alt-right figures often remain on the fringe or in independent media).&lt;br&gt;– Organizational studies: funding flows from major donors to grassroots vs to DC institutions (e.g. Koch network support of Americans for Prosperity – a case of co-opting Tea Party)</w:t>
            </w:r>
            <w:hyperlink r:id="rId35">
              <w:r>
                <w:rPr>
                  <w:rStyle w:val="Hyperlink"/>
                </w:rPr>
                <w:t xml:space="preserve">[14]</w:t>
              </w:r>
            </w:hyperlink>
            <w:r>
              <w:t xml:space="preserve">.&lt;br&gt;– Interviews with activists about whether joining formal orgs “took the edge off” their radicalism or not.</w:t>
            </w:r>
          </w:p>
        </w:tc>
        <w:tc>
          <w:tcPr/>
          <w:p>
            <w:pPr>
              <w:pStyle w:val="Compact"/>
            </w:pPr>
            <w:r>
              <w:t xml:space="preserve">Hard to quantify “resistance to co-optation.” Many on the right distrust mainstream institutions so much they</w:t>
            </w:r>
            <w:r>
              <w:t xml:space="preserve"> </w:t>
            </w:r>
            <w:r>
              <w:rPr>
                <w:i/>
                <w:iCs/>
              </w:rPr>
              <w:t xml:space="preserve">refuse</w:t>
            </w:r>
            <w:r>
              <w:t xml:space="preserve"> </w:t>
            </w:r>
            <w:r>
              <w:t xml:space="preserve">to engage, which is itself evidence of non-co-optation but also leaves them outside the data. Also, co-optation can be partial: a movement’s</w:t>
            </w:r>
            <w:r>
              <w:t xml:space="preserve"> </w:t>
            </w:r>
            <w:r>
              <w:rPr>
                <w:i/>
                <w:iCs/>
              </w:rPr>
              <w:t xml:space="preserve">leaders</w:t>
            </w:r>
            <w:r>
              <w:t xml:space="preserve"> </w:t>
            </w:r>
            <w:r>
              <w:t xml:space="preserve">might be co-opted (tempering them), even as a base splinters off more radical (e.g. some Tea Partiers became Trumpists). Need to avoid assumption that professionalization = failure of movement; some movements stay radical by design.</w:t>
            </w:r>
          </w:p>
        </w:tc>
      </w:tr>
    </w:tbl>
    <w:p>
      <w:pPr>
        <w:pStyle w:val="BodyText"/>
      </w:pPr>
      <w:r>
        <w:rPr>
          <w:i/>
          <w:iCs/>
        </w:rPr>
        <w:t xml:space="preserve">(Note: Indicators marked by “e.g.” are illustrative; actual measurement would require detailed survey or data gathering.)</w:t>
      </w:r>
    </w:p>
    <w:bookmarkEnd w:id="36"/>
    <w:bookmarkStart w:id="89" w:name="literature-map-competing-frameworks"/>
    <w:p>
      <w:pPr>
        <w:pStyle w:val="Heading2"/>
      </w:pPr>
      <w:r>
        <w:t xml:space="preserve">Literature Map: Competing Frameworks</w:t>
      </w:r>
    </w:p>
    <w:p>
      <w:pPr>
        <w:pStyle w:val="FirstParagraph"/>
      </w:pPr>
      <w:r>
        <w:t xml:space="preserve">Multiple schools of thought shed light on rural white working-class (WWC) backlash and right-wing dissidence. Each offers a framework, predicted mechanisms, supporting evidence, and blind spots:</w:t>
      </w:r>
    </w:p>
    <w:bookmarkStart w:id="39" w:name="Xa915581a4d5d8b344a81c95ad69e8243fd9a214"/>
    <w:p>
      <w:pPr>
        <w:pStyle w:val="Heading3"/>
      </w:pPr>
      <w:r>
        <w:t xml:space="preserve">Social Identity, Status Politics, and Respect</w:t>
      </w:r>
    </w:p>
    <w:p>
      <w:pPr>
        <w:pStyle w:val="FirstParagraph"/>
      </w:pPr>
      <w:r>
        <w:t xml:space="preserve">This framework (drawing on social identity theory and the concept of</w:t>
      </w:r>
      <w:r>
        <w:t xml:space="preserve"> </w:t>
      </w:r>
      <w:r>
        <w:rPr>
          <w:i/>
          <w:iCs/>
        </w:rPr>
        <w:t xml:space="preserve">status threat</w:t>
      </w:r>
      <w:r>
        <w:t xml:space="preserve">) argues that political behavior is often driven by group identities and the quest for recognition or avoidance of humiliation.</w:t>
      </w:r>
      <w:r>
        <w:t xml:space="preserve"> </w:t>
      </w:r>
      <w:r>
        <w:rPr>
          <w:b/>
          <w:bCs/>
        </w:rPr>
        <w:t xml:space="preserve">Key idea:</w:t>
      </w:r>
      <w:r>
        <w:t xml:space="preserve"> </w:t>
      </w:r>
      <w:r>
        <w:t xml:space="preserve">The rural white working class developed a</w:t>
      </w:r>
      <w:r>
        <w:t xml:space="preserve"> </w:t>
      </w:r>
      <w:r>
        <w:rPr>
          <w:i/>
          <w:iCs/>
        </w:rPr>
        <w:t xml:space="preserve">collective identity</w:t>
      </w:r>
      <w:r>
        <w:t xml:space="preserve"> </w:t>
      </w:r>
      <w:r>
        <w:t xml:space="preserve">(“us country folk”) which feels devalued by cosmopolitan elites. Political shifts are seen as</w:t>
      </w:r>
      <w:r>
        <w:t xml:space="preserve"> </w:t>
      </w:r>
      <w:r>
        <w:rPr>
          <w:i/>
          <w:iCs/>
        </w:rPr>
        <w:t xml:space="preserve">“status politics”</w:t>
      </w:r>
      <w:r>
        <w:t xml:space="preserve"> </w:t>
      </w:r>
      <w:r>
        <w:t xml:space="preserve">– efforts to reclaim respect and honor, rather than material benefit.</w:t>
      </w:r>
    </w:p>
    <w:p>
      <w:pPr>
        <w:pStyle w:val="Compact"/>
        <w:numPr>
          <w:ilvl w:val="0"/>
          <w:numId w:val="1002"/>
        </w:numPr>
      </w:pPr>
      <w:r>
        <w:rPr>
          <w:b/>
          <w:bCs/>
        </w:rPr>
        <w:t xml:space="preserve">What it predicts:</w:t>
      </w:r>
      <w:r>
        <w:t xml:space="preserve"> </w:t>
      </w:r>
      <w:r>
        <w:t xml:space="preserve">When rural WWC people perceive their group’s status falling (e.g. culturally mocked as “rednecks” or facing loss of majority privilege), they will react politically to defend group esteem. This can mean gravitating to candidates who</w:t>
      </w:r>
      <w:r>
        <w:t xml:space="preserve"> </w:t>
      </w:r>
      <w:r>
        <w:rPr>
          <w:i/>
          <w:iCs/>
        </w:rPr>
        <w:t xml:space="preserve">“speak our language”</w:t>
      </w:r>
      <w:r>
        <w:t xml:space="preserve"> </w:t>
      </w:r>
      <w:r>
        <w:t xml:space="preserve">and</w:t>
      </w:r>
      <w:r>
        <w:t xml:space="preserve"> </w:t>
      </w:r>
      <w:r>
        <w:rPr>
          <w:i/>
          <w:iCs/>
        </w:rPr>
        <w:t xml:space="preserve">“aren’t ashamed of us.”</w:t>
      </w:r>
      <w:r>
        <w:t xml:space="preserve"> </w:t>
      </w:r>
      <w:r>
        <w:t xml:space="preserve">It predicts strong emotional responses to perceived slights – for instance, Hillary Clinton’s “basket of deplorables” comment galvanized support for Trump as an act of</w:t>
      </w:r>
      <w:r>
        <w:t xml:space="preserve"> </w:t>
      </w:r>
      <w:r>
        <w:rPr>
          <w:i/>
          <w:iCs/>
        </w:rPr>
        <w:t xml:space="preserve">group pride</w:t>
      </w:r>
      <w:r>
        <w:t xml:space="preserve"> </w:t>
      </w:r>
      <w:r>
        <w:t xml:space="preserve">defense. It also predicts that</w:t>
      </w:r>
      <w:r>
        <w:t xml:space="preserve"> </w:t>
      </w:r>
      <w:r>
        <w:rPr>
          <w:i/>
          <w:iCs/>
        </w:rPr>
        <w:t xml:space="preserve">honor and respect norms</w:t>
      </w:r>
      <w:r>
        <w:t xml:space="preserve"> </w:t>
      </w:r>
      <w:r>
        <w:t xml:space="preserve">loom large: policies or rhetoric that are interpreted as disrespect (gun control insinuating they’re irresponsible, or diversity training implying they are racist) will trigger outsized backlash, even against material self-interest.</w:t>
      </w:r>
    </w:p>
    <w:p>
      <w:pPr>
        <w:pStyle w:val="Compact"/>
        <w:numPr>
          <w:ilvl w:val="0"/>
          <w:numId w:val="1002"/>
        </w:numPr>
      </w:pPr>
      <w:r>
        <w:rPr>
          <w:b/>
          <w:bCs/>
        </w:rPr>
        <w:t xml:space="preserve">Supporting evidence:</w:t>
      </w:r>
      <w:r>
        <w:t xml:space="preserve"> </w:t>
      </w:r>
      <w:r>
        <w:t xml:space="preserve">Katherine Cramer’s</w:t>
      </w:r>
      <w:r>
        <w:t xml:space="preserve"> </w:t>
      </w:r>
      <w:r>
        <w:rPr>
          <w:i/>
          <w:iCs/>
        </w:rPr>
        <w:t xml:space="preserve">Politics of Resentment</w:t>
      </w:r>
      <w:r>
        <w:t xml:space="preserve"> </w:t>
      </w:r>
      <w:r>
        <w:t xml:space="preserve">(2016) documented</w:t>
      </w:r>
      <w:r>
        <w:t xml:space="preserve"> </w:t>
      </w:r>
      <w:r>
        <w:rPr>
          <w:i/>
          <w:iCs/>
        </w:rPr>
        <w:t xml:space="preserve">“rural consciousness”</w:t>
      </w:r>
      <w:r>
        <w:t xml:space="preserve"> </w:t>
      </w:r>
      <w:r>
        <w:t xml:space="preserve">in Wisconsin, finding that rural residents felt</w:t>
      </w:r>
      <w:r>
        <w:t xml:space="preserve"> </w:t>
      </w:r>
      <w:r>
        <w:rPr>
          <w:i/>
          <w:iCs/>
        </w:rPr>
        <w:t xml:space="preserve">looked down upon by city folks</w:t>
      </w:r>
      <w:r>
        <w:t xml:space="preserve"> </w:t>
      </w:r>
      <w:r>
        <w:t xml:space="preserve">and believed urban elites “don’t respect our values”</w:t>
      </w:r>
      <w:hyperlink r:id="rId27">
        <w:r>
          <w:rPr>
            <w:rStyle w:val="Hyperlink"/>
          </w:rPr>
          <w:t xml:space="preserve">[7]</w:t>
        </w:r>
      </w:hyperlink>
      <w:hyperlink r:id="rId28">
        <w:r>
          <w:rPr>
            <w:rStyle w:val="Hyperlink"/>
          </w:rPr>
          <w:t xml:space="preserve">[8]</w:t>
        </w:r>
      </w:hyperlink>
      <w:r>
        <w:t xml:space="preserve">. Arlie Hochschild’s</w:t>
      </w:r>
      <w:r>
        <w:t xml:space="preserve"> </w:t>
      </w:r>
      <w:r>
        <w:rPr>
          <w:i/>
          <w:iCs/>
        </w:rPr>
        <w:t xml:space="preserve">Strangers in Their Own Land</w:t>
      </w:r>
      <w:r>
        <w:t xml:space="preserve"> </w:t>
      </w:r>
      <w:r>
        <w:t xml:space="preserve">(2016) found a “deep story” among Louisiana Tea Party members: they felt like hard-working people in line for the American Dream, suddenly cut in front of by minorities and liberal elites – a metaphor of stolen honor</w:t>
      </w:r>
      <w:hyperlink r:id="rId32">
        <w:r>
          <w:rPr>
            <w:rStyle w:val="Hyperlink"/>
          </w:rPr>
          <w:t xml:space="preserve">[11]</w:t>
        </w:r>
      </w:hyperlink>
      <w:hyperlink r:id="rId33">
        <w:r>
          <w:rPr>
            <w:rStyle w:val="Hyperlink"/>
          </w:rPr>
          <w:t xml:space="preserve">[12]</w:t>
        </w:r>
      </w:hyperlink>
      <w:r>
        <w:t xml:space="preserve">.</w:t>
      </w:r>
      <w:r>
        <w:t xml:space="preserve"> </w:t>
      </w:r>
      <w:r>
        <w:rPr>
          <w:i/>
          <w:iCs/>
        </w:rPr>
        <w:t xml:space="preserve">Status threat</w:t>
      </w:r>
      <w:r>
        <w:t xml:space="preserve"> </w:t>
      </w:r>
      <w:r>
        <w:t xml:space="preserve">studies (Mutz 2018) found that in 2016, white Americans’ perceptions of losing demographic and global dominance better explained Trump support than personal economic woes</w:t>
      </w:r>
      <w:hyperlink r:id="rId37">
        <w:r>
          <w:rPr>
            <w:rStyle w:val="Hyperlink"/>
          </w:rPr>
          <w:t xml:space="preserve">[15]</w:t>
        </w:r>
      </w:hyperlink>
      <w:hyperlink r:id="rId38">
        <w:r>
          <w:rPr>
            <w:rStyle w:val="Hyperlink"/>
          </w:rPr>
          <w:t xml:space="preserve">[16]</w:t>
        </w:r>
      </w:hyperlink>
      <w:r>
        <w:t xml:space="preserve">. Survey data show a majority of white evangelicals now believe “</w:t>
      </w:r>
      <w:r>
        <w:rPr>
          <w:i/>
          <w:iCs/>
        </w:rPr>
        <w:t xml:space="preserve">discrimination against whites is as serious as against minorities</w:t>
      </w:r>
      <w:r>
        <w:t xml:space="preserve">”</w:t>
      </w:r>
      <w:hyperlink r:id="rId26">
        <w:r>
          <w:rPr>
            <w:rStyle w:val="Hyperlink"/>
          </w:rPr>
          <w:t xml:space="preserve">[6]</w:t>
        </w:r>
      </w:hyperlink>
      <w:r>
        <w:t xml:space="preserve">, reflecting a belief that their group’s status is under siege. Joan C. Williams (2022) notes</w:t>
      </w:r>
      <w:r>
        <w:t xml:space="preserve"> </w:t>
      </w:r>
      <w:r>
        <w:rPr>
          <w:i/>
          <w:iCs/>
        </w:rPr>
        <w:t xml:space="preserve">“class anger about cultural disrespect”</w:t>
      </w:r>
      <w:r>
        <w:t xml:space="preserve"> </w:t>
      </w:r>
      <w:r>
        <w:t xml:space="preserve">is a driver of populism – many working-class people feel scorned by elites as bigots or rubes</w:t>
      </w:r>
      <w:hyperlink r:id="rId30">
        <w:r>
          <w:rPr>
            <w:rStyle w:val="Hyperlink"/>
          </w:rPr>
          <w:t xml:space="preserve">[9]</w:t>
        </w:r>
      </w:hyperlink>
      <w:r>
        <w:t xml:space="preserve">. This body of evidence supports the idea that</w:t>
      </w:r>
      <w:r>
        <w:t xml:space="preserve"> </w:t>
      </w:r>
      <w:r>
        <w:rPr>
          <w:i/>
          <w:iCs/>
        </w:rPr>
        <w:t xml:space="preserve">psychology of “respect vs humiliation”</w:t>
      </w:r>
      <w:r>
        <w:t xml:space="preserve"> </w:t>
      </w:r>
      <w:r>
        <w:t xml:space="preserve">is central: Trump’s brash anti-elite style resonated as a form of “</w:t>
      </w:r>
      <w:r>
        <w:rPr>
          <w:i/>
          <w:iCs/>
        </w:rPr>
        <w:t xml:space="preserve">speaking for us who are mocked</w:t>
      </w:r>
      <w:r>
        <w:t xml:space="preserve">,” effectively a status reclamation.</w:t>
      </w:r>
    </w:p>
    <w:p>
      <w:pPr>
        <w:pStyle w:val="Compact"/>
        <w:numPr>
          <w:ilvl w:val="0"/>
          <w:numId w:val="1002"/>
        </w:numPr>
      </w:pPr>
      <w:r>
        <w:rPr>
          <w:b/>
          <w:bCs/>
        </w:rPr>
        <w:t xml:space="preserve">What it gets wrong or can’t explain:</w:t>
      </w:r>
      <w:r>
        <w:t xml:space="preserve"> </w:t>
      </w:r>
      <w:r>
        <w:t xml:space="preserve">A pure status identity lens can over-generalize the rural WWC as uniformly resentful; in reality, not all feel this way. It struggles to explain why</w:t>
      </w:r>
      <w:r>
        <w:t xml:space="preserve"> </w:t>
      </w:r>
      <w:r>
        <w:rPr>
          <w:i/>
          <w:iCs/>
        </w:rPr>
        <w:t xml:space="preserve">now</w:t>
      </w:r>
      <w:r>
        <w:t xml:space="preserve">: rural folks have been derided in stereotypes for generations, so why did the political explosion happen in the 2010s? (Status theorists answer: because other factors – first black president, cultural changes – made the threat more salient.) Also, identity grievance alone doesn’t explain</w:t>
      </w:r>
      <w:r>
        <w:t xml:space="preserve"> </w:t>
      </w:r>
      <w:r>
        <w:rPr>
          <w:i/>
          <w:iCs/>
        </w:rPr>
        <w:t xml:space="preserve">organization</w:t>
      </w:r>
      <w:r>
        <w:t xml:space="preserve">: how resentment translates to effective movements requires political opportunity (addressed by other frameworks). Critics also warn this approach can veer into</w:t>
      </w:r>
      <w:r>
        <w:t xml:space="preserve"> </w:t>
      </w:r>
      <w:r>
        <w:rPr>
          <w:i/>
          <w:iCs/>
        </w:rPr>
        <w:t xml:space="preserve">cultural essentialism</w:t>
      </w:r>
      <w:r>
        <w:t xml:space="preserve"> </w:t>
      </w:r>
      <w:r>
        <w:t xml:space="preserve">(treating rural culture as honor-obsessed and fragile) – it may underplay how strategic political actors fan these feelings. Finally, some evidence contradicts simple status story: e.g. many poor rural Americans still voted for Obama in 2008 – meaning economic hope or other factors can override identity resentment at times.</w:t>
      </w:r>
    </w:p>
    <w:bookmarkEnd w:id="39"/>
    <w:bookmarkStart w:id="43" w:name="Xd938964bcf08d834f321ce5cf129127d9d21e75"/>
    <w:p>
      <w:pPr>
        <w:pStyle w:val="Heading3"/>
      </w:pPr>
      <w:r>
        <w:t xml:space="preserve">Social Movement Theory (Political Opportunities, Resources, Framing)</w:t>
      </w:r>
    </w:p>
    <w:p>
      <w:pPr>
        <w:pStyle w:val="FirstParagraph"/>
      </w:pPr>
      <w:r>
        <w:t xml:space="preserve">Social movement theory examines</w:t>
      </w:r>
      <w:r>
        <w:t xml:space="preserve"> </w:t>
      </w:r>
      <w:r>
        <w:rPr>
          <w:i/>
          <w:iCs/>
        </w:rPr>
        <w:t xml:space="preserve">when and how grievances turn into collective action</w:t>
      </w:r>
      <w:r>
        <w:t xml:space="preserve">. Key concepts are</w:t>
      </w:r>
      <w:r>
        <w:t xml:space="preserve"> </w:t>
      </w:r>
      <w:r>
        <w:rPr>
          <w:b/>
          <w:bCs/>
        </w:rPr>
        <w:t xml:space="preserve">political opportunity structure</w:t>
      </w:r>
      <w:r>
        <w:t xml:space="preserve"> </w:t>
      </w:r>
      <w:r>
        <w:t xml:space="preserve">(openings in the system that movements exploit),</w:t>
      </w:r>
      <w:r>
        <w:t xml:space="preserve"> </w:t>
      </w:r>
      <w:r>
        <w:rPr>
          <w:b/>
          <w:bCs/>
        </w:rPr>
        <w:t xml:space="preserve">resource mobilization</w:t>
      </w:r>
      <w:r>
        <w:t xml:space="preserve"> </w:t>
      </w:r>
      <w:r>
        <w:t xml:space="preserve">(funding, organization, networks available), and</w:t>
      </w:r>
      <w:r>
        <w:t xml:space="preserve"> </w:t>
      </w:r>
      <w:r>
        <w:rPr>
          <w:b/>
          <w:bCs/>
        </w:rPr>
        <w:t xml:space="preserve">framing</w:t>
      </w:r>
      <w:r>
        <w:t xml:space="preserve"> </w:t>
      </w:r>
      <w:r>
        <w:t xml:space="preserve">(narratives that resonate).</w:t>
      </w:r>
    </w:p>
    <w:p>
      <w:pPr>
        <w:pStyle w:val="Compact"/>
        <w:numPr>
          <w:ilvl w:val="0"/>
          <w:numId w:val="1003"/>
        </w:numPr>
      </w:pPr>
      <w:r>
        <w:rPr>
          <w:b/>
          <w:bCs/>
        </w:rPr>
        <w:t xml:space="preserve">What it predicts:</w:t>
      </w:r>
      <w:r>
        <w:t xml:space="preserve"> </w:t>
      </w:r>
      <w:r>
        <w:t xml:space="preserve">Rural right-wing backlash will surge when institutional conditions allow. For example, the Tea Party eruption in 2009 came after a confluence of</w:t>
      </w:r>
      <w:r>
        <w:t xml:space="preserve"> </w:t>
      </w:r>
      <w:r>
        <w:rPr>
          <w:i/>
          <w:iCs/>
        </w:rPr>
        <w:t xml:space="preserve">opportunities</w:t>
      </w:r>
      <w:r>
        <w:t xml:space="preserve">: Democrat control of government (perceived threat), weak GOP establishment leadership (vacuum for insurgents), and new platforms (Facebook, talk radio mobilization). Resource mobilization: the presence of conservative advocacy networks (Americans for Prosperity, FreedomWorks) provided money, training, and logistical support to turn scattered anger into rallies and voter drives</w:t>
      </w:r>
      <w:hyperlink r:id="rId35">
        <w:r>
          <w:rPr>
            <w:rStyle w:val="Hyperlink"/>
          </w:rPr>
          <w:t xml:space="preserve">[14]</w:t>
        </w:r>
      </w:hyperlink>
      <w:r>
        <w:t xml:space="preserve">.</w:t>
      </w:r>
      <w:r>
        <w:t xml:space="preserve"> </w:t>
      </w:r>
      <w:r>
        <w:rPr>
          <w:i/>
          <w:iCs/>
        </w:rPr>
        <w:t xml:space="preserve">Framing:</w:t>
      </w:r>
      <w:r>
        <w:t xml:space="preserve"> </w:t>
      </w:r>
      <w:r>
        <w:t xml:space="preserve">movement entrepreneurs frame local grievances into broader populist narratives (e.g. “Stop the Steal” framing electoral loss as illegitimate tap into fears of cultural displacement</w:t>
      </w:r>
      <w:hyperlink r:id="rId40">
        <w:r>
          <w:rPr>
            <w:rStyle w:val="Hyperlink"/>
          </w:rPr>
          <w:t xml:space="preserve">[17]</w:t>
        </w:r>
      </w:hyperlink>
      <w:hyperlink r:id="rId41">
        <w:r>
          <w:rPr>
            <w:rStyle w:val="Hyperlink"/>
          </w:rPr>
          <w:t xml:space="preserve">[18]</w:t>
        </w:r>
      </w:hyperlink>
      <w:r>
        <w:t xml:space="preserve">). Social movement theory predicts that</w:t>
      </w:r>
      <w:r>
        <w:t xml:space="preserve"> </w:t>
      </w:r>
      <w:r>
        <w:rPr>
          <w:i/>
          <w:iCs/>
        </w:rPr>
        <w:t xml:space="preserve">grievances alone are not enough</w:t>
      </w:r>
      <w:r>
        <w:t xml:space="preserve"> </w:t>
      </w:r>
      <w:r>
        <w:t xml:space="preserve">– you need organizers, funding, and favorable contexts (like sympathetic media or a party to work through). It suggests rural resentment could have stayed privately seething,</w:t>
      </w:r>
      <w:r>
        <w:t xml:space="preserve"> </w:t>
      </w:r>
      <w:r>
        <w:rPr>
          <w:i/>
          <w:iCs/>
        </w:rPr>
        <w:t xml:space="preserve">but</w:t>
      </w:r>
      <w:r>
        <w:t xml:space="preserve"> </w:t>
      </w:r>
      <w:r>
        <w:t xml:space="preserve">for organized efforts that galvanized it (e.g. the NRA and local gun groups fanning 2A sanctuary resolutions; evangelical networks organizing around “religious liberty” issues). It also points to</w:t>
      </w:r>
      <w:r>
        <w:t xml:space="preserve"> </w:t>
      </w:r>
      <w:r>
        <w:rPr>
          <w:b/>
          <w:bCs/>
        </w:rPr>
        <w:t xml:space="preserve">leadership and brokerage</w:t>
      </w:r>
      <w:r>
        <w:t xml:space="preserve">: local figures (sheriffs, pastors) or national figures (Trump, right-wing media hosts) who connect disparate people into a perceived common cause.</w:t>
      </w:r>
    </w:p>
    <w:p>
      <w:pPr>
        <w:pStyle w:val="Compact"/>
        <w:numPr>
          <w:ilvl w:val="0"/>
          <w:numId w:val="1003"/>
        </w:numPr>
      </w:pPr>
      <w:r>
        <w:rPr>
          <w:b/>
          <w:bCs/>
        </w:rPr>
        <w:t xml:space="preserve">Supporting evidence:</w:t>
      </w:r>
      <w:r>
        <w:t xml:space="preserve"> </w:t>
      </w:r>
      <w:r>
        <w:t xml:space="preserve">The Tea Party’s rapid growth was facilitated by well-funded conservative networks: Theda Skocpol and Vanessa Williamson (2012) show how grassroots groups popped up but were</w:t>
      </w:r>
      <w:r>
        <w:t xml:space="preserve"> </w:t>
      </w:r>
      <w:r>
        <w:rPr>
          <w:i/>
          <w:iCs/>
        </w:rPr>
        <w:t xml:space="preserve">supported by national advocacy organizations and right-wing media</w:t>
      </w:r>
      <w:r>
        <w:t xml:space="preserve">, creating a “three-layer” movement (local activists, elite funders, media cheerleaders)</w:t>
      </w:r>
      <w:hyperlink r:id="rId35">
        <w:r>
          <w:rPr>
            <w:rStyle w:val="Hyperlink"/>
          </w:rPr>
          <w:t xml:space="preserve">[14]</w:t>
        </w:r>
      </w:hyperlink>
      <w:r>
        <w:t xml:space="preserve">. The</w:t>
      </w:r>
      <w:r>
        <w:t xml:space="preserve"> </w:t>
      </w:r>
      <w:r>
        <w:rPr>
          <w:i/>
          <w:iCs/>
        </w:rPr>
        <w:t xml:space="preserve">political opportunity</w:t>
      </w:r>
      <w:r>
        <w:t xml:space="preserve"> </w:t>
      </w:r>
      <w:r>
        <w:t xml:space="preserve">of Obama’s presidency (a unifying opponent for conservatives) helped: evidence is that anti-government protests were far fewer under Republican administrations even though rural conditions were similar – suggesting the partisan context mattered.</w:t>
      </w:r>
      <w:r>
        <w:t xml:space="preserve"> </w:t>
      </w:r>
      <w:r>
        <w:rPr>
          <w:i/>
          <w:iCs/>
        </w:rPr>
        <w:t xml:space="preserve">Resource mobilization:</w:t>
      </w:r>
      <w:r>
        <w:t xml:space="preserve"> </w:t>
      </w:r>
      <w:r>
        <w:t xml:space="preserve">The Koch donor network invested heavily in training Tea Party activists and sustaining their efforts after initial spontaneous protests. Similarly, the anti-CRT school board rebellions in 2021–22 did not arise in a vacuum: they were often</w:t>
      </w:r>
      <w:r>
        <w:t xml:space="preserve"> </w:t>
      </w:r>
      <w:r>
        <w:rPr>
          <w:i/>
          <w:iCs/>
        </w:rPr>
        <w:t xml:space="preserve">coached by national groups</w:t>
      </w:r>
      <w:r>
        <w:t xml:space="preserve"> </w:t>
      </w:r>
      <w:r>
        <w:t xml:space="preserve">like Parents Defending Education – as in Cherokee County, GA, where local parents,</w:t>
      </w:r>
      <w:r>
        <w:t xml:space="preserve"> </w:t>
      </w:r>
      <w:r>
        <w:rPr>
          <w:i/>
          <w:iCs/>
        </w:rPr>
        <w:t xml:space="preserve">“coached by local and national anti-CRT groups,”</w:t>
      </w:r>
      <w:r>
        <w:t xml:space="preserve"> </w:t>
      </w:r>
      <w:r>
        <w:t xml:space="preserve">hounded a new diversity officer out of her job</w:t>
      </w:r>
      <w:hyperlink r:id="rId42">
        <w:r>
          <w:rPr>
            <w:rStyle w:val="Hyperlink"/>
          </w:rPr>
          <w:t xml:space="preserve">[19]</w:t>
        </w:r>
      </w:hyperlink>
      <w:r>
        <w:t xml:space="preserve">. This shows external resources and coordination turning diffuse anxieties into concrete action.</w:t>
      </w:r>
      <w:r>
        <w:t xml:space="preserve"> </w:t>
      </w:r>
      <w:r>
        <w:rPr>
          <w:i/>
          <w:iCs/>
        </w:rPr>
        <w:t xml:space="preserve">Framing:</w:t>
      </w:r>
      <w:r>
        <w:t xml:space="preserve"> </w:t>
      </w:r>
      <w:r>
        <w:t xml:space="preserve">The evolution from Tea Party to “Stop the Steal” was in part a reframing: instead of taxes and Obamacare, the narrative shifted to election illegitimacy and cultural survival. Skocpol (2022) notes that</w:t>
      </w:r>
      <w:r>
        <w:t xml:space="preserve"> </w:t>
      </w:r>
      <w:r>
        <w:rPr>
          <w:i/>
          <w:iCs/>
        </w:rPr>
        <w:t xml:space="preserve">“Stop the Steal is a metaphor…for the country being taken away… by urban, liberal people”</w:t>
      </w:r>
      <w:hyperlink r:id="rId40">
        <w:r>
          <w:rPr>
            <w:rStyle w:val="Hyperlink"/>
          </w:rPr>
          <w:t xml:space="preserve">[17]</w:t>
        </w:r>
      </w:hyperlink>
      <w:r>
        <w:t xml:space="preserve">. This framing galvanized people who</w:t>
      </w:r>
      <w:r>
        <w:t xml:space="preserve"> </w:t>
      </w:r>
      <w:r>
        <w:rPr>
          <w:i/>
          <w:iCs/>
        </w:rPr>
        <w:t xml:space="preserve">did not literally distrust vote-counting</w:t>
      </w:r>
      <w:r>
        <w:t xml:space="preserve"> </w:t>
      </w:r>
      <w:r>
        <w:t xml:space="preserve">but felt their country was being stolen culturally. Movement theory explains how that frame (pushed by Trump and media) provided a focal point for collective action (culminating in January 6).</w:t>
      </w:r>
    </w:p>
    <w:p>
      <w:pPr>
        <w:pStyle w:val="Compact"/>
        <w:numPr>
          <w:ilvl w:val="0"/>
          <w:numId w:val="1003"/>
        </w:numPr>
      </w:pPr>
      <w:r>
        <w:rPr>
          <w:b/>
          <w:bCs/>
        </w:rPr>
        <w:t xml:space="preserve">What it gets wrong:</w:t>
      </w:r>
      <w:r>
        <w:t xml:space="preserve"> </w:t>
      </w:r>
      <w:r>
        <w:t xml:space="preserve">This approach can underplay the actual content of grievances (treating them as somewhat interchangeable so long as resources and opportunities exist). Critics note that focusing on funding (Koch brothers, etc.) can veer into a</w:t>
      </w:r>
      <w:r>
        <w:t xml:space="preserve"> </w:t>
      </w:r>
      <w:r>
        <w:rPr>
          <w:i/>
          <w:iCs/>
        </w:rPr>
        <w:t xml:space="preserve">dismissal of genuine grassroot passion</w:t>
      </w:r>
      <w:r>
        <w:t xml:space="preserve"> </w:t>
      </w:r>
      <w:r>
        <w:t xml:space="preserve">– it can sound like rural folks are dupes manipulated by elites, which is too simplistic. For example, resource mobilization alone can’t explain why the grievance base was so primed for mobilization; it risks tautology (movements happen when movements have resources). Also, while this framework explains</w:t>
      </w:r>
      <w:r>
        <w:t xml:space="preserve"> </w:t>
      </w:r>
      <w:r>
        <w:rPr>
          <w:i/>
          <w:iCs/>
        </w:rPr>
        <w:t xml:space="preserve">the rise of a movement</w:t>
      </w:r>
      <w:r>
        <w:t xml:space="preserve">, it is less normative about why these particular grievances (cultural domination) resonate so deeply – for that, we need the cultural frameworks. Another blind spot is that it tends to measure success in terms of organization, whereas some right dissidence is deliberately</w:t>
      </w:r>
      <w:r>
        <w:t xml:space="preserve"> </w:t>
      </w:r>
      <w:r>
        <w:rPr>
          <w:i/>
          <w:iCs/>
        </w:rPr>
        <w:t xml:space="preserve">de-centralized or leaderless</w:t>
      </w:r>
      <w:r>
        <w:t xml:space="preserve"> </w:t>
      </w:r>
      <w:r>
        <w:t xml:space="preserve">(e.g. QAnon’s spread wasn’t via formal organizations but via online communities). Social movement theory is adapting (studies on digital mobilization), but it can struggle with highly networked, meme-driven phenomena that lack clear leadership or structure.</w:t>
      </w:r>
    </w:p>
    <w:bookmarkEnd w:id="43"/>
    <w:bookmarkStart w:id="57" w:name="rural-sociology-and-appalachian-studies"/>
    <w:p>
      <w:pPr>
        <w:pStyle w:val="Heading3"/>
      </w:pPr>
      <w:r>
        <w:t xml:space="preserve">Rural Sociology and Appalachian Studies</w:t>
      </w:r>
    </w:p>
    <w:p>
      <w:pPr>
        <w:pStyle w:val="FirstParagraph"/>
      </w:pPr>
      <w:r>
        <w:t xml:space="preserve">This tradition provides rich context on the historical and social structure of Appalachian and rural Southern communities. It emphasizes</w:t>
      </w:r>
      <w:r>
        <w:t xml:space="preserve"> </w:t>
      </w:r>
      <w:r>
        <w:rPr>
          <w:i/>
          <w:iCs/>
        </w:rPr>
        <w:t xml:space="preserve">the legacy of isolation, kinship, religion,</w:t>
      </w:r>
      <w:r>
        <w:t xml:space="preserve"> </w:t>
      </w:r>
      <w:r>
        <w:t xml:space="preserve">and often economic exploitation (</w:t>
      </w:r>
      <w:r>
        <w:rPr>
          <w:i/>
          <w:iCs/>
        </w:rPr>
        <w:t xml:space="preserve">“internal colony”</w:t>
      </w:r>
      <w:r>
        <w:t xml:space="preserve"> </w:t>
      </w:r>
      <w:r>
        <w:t xml:space="preserve">model) in shaping attitudes.</w:t>
      </w:r>
    </w:p>
    <w:p>
      <w:pPr>
        <w:pStyle w:val="Compact"/>
        <w:numPr>
          <w:ilvl w:val="0"/>
          <w:numId w:val="1004"/>
        </w:numPr>
      </w:pPr>
      <w:r>
        <w:rPr>
          <w:b/>
          <w:bCs/>
        </w:rPr>
        <w:t xml:space="preserve">What it predicts:</w:t>
      </w:r>
      <w:r>
        <w:t xml:space="preserve"> </w:t>
      </w:r>
      <w:r>
        <w:t xml:space="preserve">Given the social structure of these regions – extended family clans, tight church communities, suspicion of outsiders – one would predict a strong</w:t>
      </w:r>
      <w:r>
        <w:t xml:space="preserve"> </w:t>
      </w:r>
      <w:r>
        <w:rPr>
          <w:i/>
          <w:iCs/>
        </w:rPr>
        <w:t xml:space="preserve">in-group vs out-group mentality.</w:t>
      </w:r>
      <w:r>
        <w:t xml:space="preserve"> </w:t>
      </w:r>
      <w:r>
        <w:t xml:space="preserve">Rural sociology research from mid-20th century noted a</w:t>
      </w:r>
      <w:r>
        <w:t xml:space="preserve"> </w:t>
      </w:r>
      <w:r>
        <w:rPr>
          <w:i/>
          <w:iCs/>
        </w:rPr>
        <w:t xml:space="preserve">“familism”</w:t>
      </w:r>
      <w:r>
        <w:t xml:space="preserve"> </w:t>
      </w:r>
      <w:r>
        <w:t xml:space="preserve">ethos: loyalty to kin over abstract institutions</w:t>
      </w:r>
      <w:hyperlink r:id="rId44">
        <w:r>
          <w:rPr>
            <w:rStyle w:val="Hyperlink"/>
          </w:rPr>
          <w:t xml:space="preserve">[20]</w:t>
        </w:r>
      </w:hyperlink>
      <w:hyperlink r:id="rId45">
        <w:r>
          <w:rPr>
            <w:rStyle w:val="Hyperlink"/>
          </w:rPr>
          <w:t xml:space="preserve">[21]</w:t>
        </w:r>
      </w:hyperlink>
      <w:r>
        <w:t xml:space="preserve">. This could predispose people to distrust external authority (government or corporate) and to rally around local social norms (patriarchal gender roles, evangelical morality). It also predicts that economic and political powerlessness historically fostered a</w:t>
      </w:r>
      <w:r>
        <w:t xml:space="preserve"> </w:t>
      </w:r>
      <w:r>
        <w:rPr>
          <w:i/>
          <w:iCs/>
        </w:rPr>
        <w:t xml:space="preserve">culture of independence</w:t>
      </w:r>
      <w:r>
        <w:t xml:space="preserve"> </w:t>
      </w:r>
      <w:r>
        <w:t xml:space="preserve">(since formal institutions did not deliver for them) and sometimes</w:t>
      </w:r>
      <w:r>
        <w:t xml:space="preserve"> </w:t>
      </w:r>
      <w:r>
        <w:rPr>
          <w:i/>
          <w:iCs/>
        </w:rPr>
        <w:t xml:space="preserve">fatalism</w:t>
      </w:r>
      <w:r>
        <w:t xml:space="preserve"> </w:t>
      </w:r>
      <w:r>
        <w:t xml:space="preserve">about outside help</w:t>
      </w:r>
      <w:hyperlink r:id="rId46">
        <w:r>
          <w:rPr>
            <w:rStyle w:val="Hyperlink"/>
          </w:rPr>
          <w:t xml:space="preserve">[22]</w:t>
        </w:r>
      </w:hyperlink>
      <w:hyperlink r:id="rId47">
        <w:r>
          <w:rPr>
            <w:rStyle w:val="Hyperlink"/>
          </w:rPr>
          <w:t xml:space="preserve">[23]</w:t>
        </w:r>
      </w:hyperlink>
      <w:r>
        <w:t xml:space="preserve">. If these communities are indeed</w:t>
      </w:r>
      <w:r>
        <w:t xml:space="preserve"> </w:t>
      </w:r>
      <w:r>
        <w:rPr>
          <w:i/>
          <w:iCs/>
        </w:rPr>
        <w:t xml:space="preserve">semi-distinct cultures</w:t>
      </w:r>
      <w:r>
        <w:t xml:space="preserve">, we’d expect durable continuity of political patterns (e.g. counties that resisted outside interference historically might do so again with new issues). Also, Appalachian studies’</w:t>
      </w:r>
      <w:r>
        <w:t xml:space="preserve"> </w:t>
      </w:r>
      <w:r>
        <w:rPr>
          <w:b/>
          <w:bCs/>
        </w:rPr>
        <w:t xml:space="preserve">internal colonization</w:t>
      </w:r>
      <w:r>
        <w:t xml:space="preserve"> </w:t>
      </w:r>
      <w:r>
        <w:t xml:space="preserve">framework (Lewis et al. 1978) posits that these regions see the federal or state government as a</w:t>
      </w:r>
      <w:r>
        <w:t xml:space="preserve"> </w:t>
      </w:r>
      <w:r>
        <w:rPr>
          <w:i/>
          <w:iCs/>
        </w:rPr>
        <w:t xml:space="preserve">colonizer</w:t>
      </w:r>
      <w:r>
        <w:t xml:space="preserve"> </w:t>
      </w:r>
      <w:r>
        <w:t xml:space="preserve">– extracting resources, imposing its schools and laws – which predicts a</w:t>
      </w:r>
      <w:r>
        <w:t xml:space="preserve"> </w:t>
      </w:r>
      <w:r>
        <w:rPr>
          <w:i/>
          <w:iCs/>
        </w:rPr>
        <w:t xml:space="preserve">permanent center-periphery resentment</w:t>
      </w:r>
      <w:r>
        <w:t xml:space="preserve">. That would manifest in support for political movements promising to</w:t>
      </w:r>
      <w:r>
        <w:t xml:space="preserve"> </w:t>
      </w:r>
      <w:r>
        <w:rPr>
          <w:i/>
          <w:iCs/>
        </w:rPr>
        <w:t xml:space="preserve">get “the feds” or “bureaucrats” off our backs</w:t>
      </w:r>
      <w:r>
        <w:t xml:space="preserve">.</w:t>
      </w:r>
    </w:p>
    <w:p>
      <w:pPr>
        <w:pStyle w:val="Compact"/>
        <w:numPr>
          <w:ilvl w:val="0"/>
          <w:numId w:val="1004"/>
        </w:numPr>
      </w:pPr>
      <w:r>
        <w:rPr>
          <w:b/>
          <w:bCs/>
        </w:rPr>
        <w:t xml:space="preserve">Supporting evidence:</w:t>
      </w:r>
      <w:r>
        <w:t xml:space="preserve"> </w:t>
      </w:r>
      <w:r>
        <w:t xml:space="preserve">Classic studies confirmed</w:t>
      </w:r>
      <w:r>
        <w:t xml:space="preserve"> </w:t>
      </w:r>
      <w:r>
        <w:rPr>
          <w:i/>
          <w:iCs/>
        </w:rPr>
        <w:t xml:space="preserve">Appalachia’s strong kin networks and localism.</w:t>
      </w:r>
      <w:r>
        <w:t xml:space="preserve"> </w:t>
      </w:r>
      <w:r>
        <w:t xml:space="preserve">For instance, a Kentucky community study found layered kinship groups that</w:t>
      </w:r>
      <w:r>
        <w:t xml:space="preserve"> </w:t>
      </w:r>
      <w:r>
        <w:rPr>
          <w:i/>
          <w:iCs/>
        </w:rPr>
        <w:t xml:space="preserve">“shaped social choices and horizons”</w:t>
      </w:r>
      <w:r>
        <w:t xml:space="preserve"> </w:t>
      </w:r>
      <w:r>
        <w:t xml:space="preserve">– extended families provided jobs, care, identity</w:t>
      </w:r>
      <w:hyperlink r:id="rId45">
        <w:r>
          <w:rPr>
            <w:rStyle w:val="Hyperlink"/>
          </w:rPr>
          <w:t xml:space="preserve">[21]</w:t>
        </w:r>
      </w:hyperlink>
      <w:r>
        <w:t xml:space="preserve">. People’s primary loyalty was to family and church, not government or market, and this “familism” sometimes led to weak civic engagement beyond the family</w:t>
      </w:r>
      <w:hyperlink r:id="rId44">
        <w:r>
          <w:rPr>
            <w:rStyle w:val="Hyperlink"/>
          </w:rPr>
          <w:t xml:space="preserve">[20]</w:t>
        </w:r>
      </w:hyperlink>
      <w:r>
        <w:t xml:space="preserve">. Such patterns help explain why appeals to</w:t>
      </w:r>
      <w:r>
        <w:t xml:space="preserve"> </w:t>
      </w:r>
      <w:r>
        <w:rPr>
          <w:i/>
          <w:iCs/>
        </w:rPr>
        <w:t xml:space="preserve">national common good</w:t>
      </w:r>
      <w:r>
        <w:t xml:space="preserve"> </w:t>
      </w:r>
      <w:r>
        <w:t xml:space="preserve">often fall flat – the mindset is parochial by design. The</w:t>
      </w:r>
      <w:r>
        <w:t xml:space="preserve"> </w:t>
      </w:r>
      <w:r>
        <w:rPr>
          <w:i/>
          <w:iCs/>
        </w:rPr>
        <w:t xml:space="preserve">culture of honor</w:t>
      </w:r>
      <w:r>
        <w:t xml:space="preserve"> </w:t>
      </w:r>
      <w:r>
        <w:t xml:space="preserve">thesis (Nisbett &amp; Cohen) observed that Upland South herding-derived cultures emphasize personal retaliation to insults. While originally about violence, this ethos could translate politically to a heightened reactivity if they feel dishonored by elites (e.g. support for a combative leader who “fights back”). The</w:t>
      </w:r>
      <w:r>
        <w:t xml:space="preserve"> </w:t>
      </w:r>
      <w:r>
        <w:rPr>
          <w:i/>
          <w:iCs/>
        </w:rPr>
        <w:t xml:space="preserve">internal colony</w:t>
      </w:r>
      <w:r>
        <w:t xml:space="preserve"> </w:t>
      </w:r>
      <w:r>
        <w:t xml:space="preserve">model emerged in the 1970s: scholars noted that outside coal companies and absentee landowners essentially treated Appalachia as a colonial hinterland</w:t>
      </w:r>
      <w:hyperlink r:id="rId48">
        <w:r>
          <w:rPr>
            <w:rStyle w:val="Hyperlink"/>
          </w:rPr>
          <w:t xml:space="preserve">[24]</w:t>
        </w:r>
      </w:hyperlink>
      <w:hyperlink r:id="rId49">
        <w:r>
          <w:rPr>
            <w:rStyle w:val="Hyperlink"/>
          </w:rPr>
          <w:t xml:space="preserve">[25]</w:t>
        </w:r>
      </w:hyperlink>
      <w:r>
        <w:t xml:space="preserve">. One study described outsiders “gaining entry, establishing control, educating and converting the ‘natives,’ and maintaining control”</w:t>
      </w:r>
      <w:hyperlink r:id="rId50">
        <w:r>
          <w:rPr>
            <w:rStyle w:val="Hyperlink"/>
          </w:rPr>
          <w:t xml:space="preserve">[26]</w:t>
        </w:r>
      </w:hyperlink>
      <w:r>
        <w:t xml:space="preserve">. Cultural patterns like fundamentalist religion were reinterpreted as</w:t>
      </w:r>
      <w:r>
        <w:t xml:space="preserve"> </w:t>
      </w:r>
      <w:r>
        <w:rPr>
          <w:i/>
          <w:iCs/>
        </w:rPr>
        <w:t xml:space="preserve">“defensive responses to colonialism rather than just backward traditionalism”</w:t>
      </w:r>
      <w:hyperlink r:id="rId49">
        <w:r>
          <w:rPr>
            <w:rStyle w:val="Hyperlink"/>
          </w:rPr>
          <w:t xml:space="preserve">[25]</w:t>
        </w:r>
      </w:hyperlink>
      <w:r>
        <w:t xml:space="preserve">. This resonates with today’s dynamics: one could see</w:t>
      </w:r>
      <w:r>
        <w:t xml:space="preserve"> </w:t>
      </w:r>
      <w:r>
        <w:rPr>
          <w:i/>
          <w:iCs/>
        </w:rPr>
        <w:t xml:space="preserve">“elite cultural standardization”</w:t>
      </w:r>
      <w:r>
        <w:t xml:space="preserve"> </w:t>
      </w:r>
      <w:r>
        <w:t xml:space="preserve">as a new form of “educating the natives.” John Gaventa’s</w:t>
      </w:r>
      <w:r>
        <w:t xml:space="preserve"> </w:t>
      </w:r>
      <w:r>
        <w:rPr>
          <w:i/>
          <w:iCs/>
        </w:rPr>
        <w:t xml:space="preserve">Power and Powerlessness</w:t>
      </w:r>
      <w:r>
        <w:t xml:space="preserve"> </w:t>
      </w:r>
      <w:r>
        <w:t xml:space="preserve">(1980) documented how Appalachian miners remained quiescent under exploitation until a certain breaking point – implying</w:t>
      </w:r>
      <w:r>
        <w:t xml:space="preserve"> </w:t>
      </w:r>
      <w:r>
        <w:rPr>
          <w:i/>
          <w:iCs/>
        </w:rPr>
        <w:t xml:space="preserve">long-simmering grievances can suddenly erupt</w:t>
      </w:r>
      <w:r>
        <w:t xml:space="preserve"> </w:t>
      </w:r>
      <w:r>
        <w:t xml:space="preserve">when local people realize the extent of external control. This literature also highlights internal diversity: e.g. Appalachia wasn’t homogeneous – it had class stratification (a local elite allied with outside powers, etc.)</w:t>
      </w:r>
      <w:hyperlink r:id="rId51">
        <w:r>
          <w:rPr>
            <w:rStyle w:val="Hyperlink"/>
          </w:rPr>
          <w:t xml:space="preserve">[27]</w:t>
        </w:r>
      </w:hyperlink>
      <w:hyperlink r:id="rId52">
        <w:r>
          <w:rPr>
            <w:rStyle w:val="Hyperlink"/>
          </w:rPr>
          <w:t xml:space="preserve">[28]</w:t>
        </w:r>
      </w:hyperlink>
      <w:r>
        <w:t xml:space="preserve">. That helps explain variations: some local elites may side with national norms (e.g. a Chamber of Commerce type in a small town might support corporate policies), whereas the local working class resents them.</w:t>
      </w:r>
    </w:p>
    <w:p>
      <w:pPr>
        <w:pStyle w:val="Compact"/>
        <w:numPr>
          <w:ilvl w:val="0"/>
          <w:numId w:val="1004"/>
        </w:numPr>
      </w:pPr>
      <w:r>
        <w:rPr>
          <w:b/>
          <w:bCs/>
        </w:rPr>
        <w:t xml:space="preserve">What it gets wrong:</w:t>
      </w:r>
      <w:r>
        <w:t xml:space="preserve"> </w:t>
      </w:r>
      <w:r>
        <w:t xml:space="preserve">Early rural sociology was critiqued for</w:t>
      </w:r>
      <w:r>
        <w:t xml:space="preserve"> </w:t>
      </w:r>
      <w:r>
        <w:rPr>
          <w:i/>
          <w:iCs/>
        </w:rPr>
        <w:t xml:space="preserve">essentialism</w:t>
      </w:r>
      <w:r>
        <w:t xml:space="preserve"> </w:t>
      </w:r>
      <w:r>
        <w:t xml:space="preserve">– painting Appalachia as frozen in time. Thomas Ford’s surveys in the 1960s actually showed</w:t>
      </w:r>
      <w:r>
        <w:t xml:space="preserve"> </w:t>
      </w:r>
      <w:r>
        <w:rPr>
          <w:i/>
          <w:iCs/>
        </w:rPr>
        <w:t xml:space="preserve">Appalachian values were not hugely different from other rural Americans</w:t>
      </w:r>
      <w:r>
        <w:t xml:space="preserve"> </w:t>
      </w:r>
      <w:r>
        <w:t xml:space="preserve">and were modernizing</w:t>
      </w:r>
      <w:hyperlink r:id="rId25">
        <w:r>
          <w:rPr>
            <w:rStyle w:val="Hyperlink"/>
          </w:rPr>
          <w:t xml:space="preserve">[5]</w:t>
        </w:r>
      </w:hyperlink>
      <w:hyperlink r:id="rId53">
        <w:r>
          <w:rPr>
            <w:rStyle w:val="Hyperlink"/>
          </w:rPr>
          <w:t xml:space="preserve">[29]</w:t>
        </w:r>
      </w:hyperlink>
      <w:r>
        <w:t xml:space="preserve">. So, not all rural white areas have an “ethnoculture” – many values are broadly American (individualism, etc.), just in different proportion. The internal colony model, while insightful, was criticized for an oversimplified “insider vs outsider” trope that ignored local class conflict (some powerful locals benefit from the system)</w:t>
      </w:r>
      <w:hyperlink r:id="rId52">
        <w:r>
          <w:rPr>
            <w:rStyle w:val="Hyperlink"/>
          </w:rPr>
          <w:t xml:space="preserve">[28]</w:t>
        </w:r>
      </w:hyperlink>
      <w:hyperlink r:id="rId54">
        <w:r>
          <w:rPr>
            <w:rStyle w:val="Hyperlink"/>
          </w:rPr>
          <w:t xml:space="preserve">[30]</w:t>
        </w:r>
      </w:hyperlink>
      <w:r>
        <w:t xml:space="preserve">. Applying it to cultural issues could be similarly simplistic – not every “outsider” influence is malign or perceived the same way. Additionally, this framework doesn’t directly address racism or broader white identity – it tends to treat rural whites as an oppressed minority, which is controversial given their historical privilege. Finally, focusing on continuity can underplay change: e.g. the rise of mass media and internet means even remote areas are more culturally integrated than before (as one author noted,</w:t>
      </w:r>
      <w:r>
        <w:t xml:space="preserve"> </w:t>
      </w:r>
      <w:r>
        <w:rPr>
          <w:i/>
          <w:iCs/>
        </w:rPr>
        <w:t xml:space="preserve">“Appalachia was never as isolated as we thought”</w:t>
      </w:r>
      <w:hyperlink r:id="rId55">
        <w:r>
          <w:rPr>
            <w:rStyle w:val="Hyperlink"/>
          </w:rPr>
          <w:t xml:space="preserve">[31]</w:t>
        </w:r>
      </w:hyperlink>
      <w:hyperlink r:id="rId56">
        <w:r>
          <w:rPr>
            <w:rStyle w:val="Hyperlink"/>
          </w:rPr>
          <w:t xml:space="preserve">[32]</w:t>
        </w:r>
      </w:hyperlink>
      <w:r>
        <w:t xml:space="preserve">). Thus, solely relying on a sealed-off regional culture idea might miss how</w:t>
      </w:r>
      <w:r>
        <w:t xml:space="preserve"> </w:t>
      </w:r>
      <w:r>
        <w:rPr>
          <w:i/>
          <w:iCs/>
        </w:rPr>
        <w:t xml:space="preserve">national partisan forces</w:t>
      </w:r>
      <w:r>
        <w:t xml:space="preserve"> </w:t>
      </w:r>
      <w:r>
        <w:t xml:space="preserve">have reshaped these communities in recent decades (a point the polarization framework picks up).</w:t>
      </w:r>
    </w:p>
    <w:bookmarkEnd w:id="57"/>
    <w:bookmarkStart w:id="61" w:name="cultural-capital-and-prestige-systems"/>
    <w:p>
      <w:pPr>
        <w:pStyle w:val="Heading3"/>
      </w:pPr>
      <w:r>
        <w:t xml:space="preserve">Cultural Capital and Prestige Systems</w:t>
      </w:r>
    </w:p>
    <w:p>
      <w:pPr>
        <w:pStyle w:val="FirstParagraph"/>
      </w:pPr>
      <w:r>
        <w:t xml:space="preserve">Drawing on Pierre Bourdieu’s notion of</w:t>
      </w:r>
      <w:r>
        <w:t xml:space="preserve"> </w:t>
      </w:r>
      <w:r>
        <w:rPr>
          <w:i/>
          <w:iCs/>
        </w:rPr>
        <w:t xml:space="preserve">cultural capital</w:t>
      </w:r>
      <w:r>
        <w:t xml:space="preserve"> </w:t>
      </w:r>
      <w:r>
        <w:t xml:space="preserve">and American sociology of class, this framework sees the conflict as one of</w:t>
      </w:r>
      <w:r>
        <w:t xml:space="preserve"> </w:t>
      </w:r>
      <w:r>
        <w:rPr>
          <w:i/>
          <w:iCs/>
        </w:rPr>
        <w:t xml:space="preserve">prestige hierarchies.</w:t>
      </w:r>
      <w:r>
        <w:t xml:space="preserve"> </w:t>
      </w:r>
      <w:r>
        <w:t xml:space="preserve">Modern “knowledge economy” elites define what tastes, speech, and beliefs are considered high-status (e.g. speaking in inclusive language, having a college degree, eating healthy organic food, etc.). Working-class rural whites often have a different cultural toolkit and thus are made to feel</w:t>
      </w:r>
      <w:r>
        <w:t xml:space="preserve"> </w:t>
      </w:r>
      <w:r>
        <w:rPr>
          <w:i/>
          <w:iCs/>
        </w:rPr>
        <w:t xml:space="preserve">inferior or “low status”</w:t>
      </w:r>
      <w:r>
        <w:t xml:space="preserve"> </w:t>
      </w:r>
      <w:r>
        <w:t xml:space="preserve">by these standards.</w:t>
      </w:r>
    </w:p>
    <w:p>
      <w:pPr>
        <w:pStyle w:val="Compact"/>
        <w:numPr>
          <w:ilvl w:val="0"/>
          <w:numId w:val="1005"/>
        </w:numPr>
      </w:pPr>
      <w:r>
        <w:rPr>
          <w:b/>
          <w:bCs/>
        </w:rPr>
        <w:t xml:space="preserve">What it predicts:</w:t>
      </w:r>
      <w:r>
        <w:t xml:space="preserve"> </w:t>
      </w:r>
      <w:r>
        <w:t xml:space="preserve">The “elite cultural standardization” thesis is essentially about</w:t>
      </w:r>
      <w:r>
        <w:t xml:space="preserve"> </w:t>
      </w:r>
      <w:r>
        <w:rPr>
          <w:i/>
          <w:iCs/>
        </w:rPr>
        <w:t xml:space="preserve">imposition of a dominant cultural capital.</w:t>
      </w:r>
      <w:r>
        <w:t xml:space="preserve"> </w:t>
      </w:r>
      <w:r>
        <w:t xml:space="preserve">Those who don’t possess it (no college degree, different accent, traditional gender roles) will feel either pressured to conform or stigmatized if they don’t. This framework predicts resentment especially when</w:t>
      </w:r>
      <w:r>
        <w:t xml:space="preserve"> </w:t>
      </w:r>
      <w:r>
        <w:rPr>
          <w:i/>
          <w:iCs/>
        </w:rPr>
        <w:t xml:space="preserve">status is in flux</w:t>
      </w:r>
      <w:r>
        <w:t xml:space="preserve">. For much of U.S. history, white working-class men could feel a baseline of status (as the ethnic majority, as breadwinners in manufacturing jobs conferring dignity). As society shifted – requiring diplomas for good jobs, celebrating multicultural diversity – their</w:t>
      </w:r>
      <w:r>
        <w:t xml:space="preserve"> </w:t>
      </w:r>
      <w:r>
        <w:rPr>
          <w:i/>
          <w:iCs/>
        </w:rPr>
        <w:t xml:space="preserve">previously secure status eroded.</w:t>
      </w:r>
      <w:r>
        <w:t xml:space="preserve"> </w:t>
      </w:r>
      <w:r>
        <w:t xml:space="preserve">They may lash out at the “woke” prestige norms as arbitrary and insulting. We’d see phenomena like</w:t>
      </w:r>
      <w:r>
        <w:t xml:space="preserve"> </w:t>
      </w:r>
      <w:r>
        <w:rPr>
          <w:i/>
          <w:iCs/>
        </w:rPr>
        <w:t xml:space="preserve">anti-intellectualism</w:t>
      </w:r>
      <w:r>
        <w:t xml:space="preserve"> </w:t>
      </w:r>
      <w:r>
        <w:t xml:space="preserve">(dismissing experts as “snobs”), deliberate embrace of lowbrow symbols (coal rolling trucks, “Let’s Go Brandon” slogans) as acts of defying elite taste. This framework also emphasizes</w:t>
      </w:r>
      <w:r>
        <w:t xml:space="preserve"> </w:t>
      </w:r>
      <w:r>
        <w:rPr>
          <w:i/>
          <w:iCs/>
        </w:rPr>
        <w:t xml:space="preserve">boundary marking:</w:t>
      </w:r>
      <w:r>
        <w:t xml:space="preserve"> </w:t>
      </w:r>
      <w:r>
        <w:t xml:space="preserve">elites signal superiority by mocking “redneck” habits, which breeds reciprocal animosity. In essence, it’s a</w:t>
      </w:r>
      <w:r>
        <w:t xml:space="preserve"> </w:t>
      </w:r>
      <w:r>
        <w:rPr>
          <w:i/>
          <w:iCs/>
        </w:rPr>
        <w:t xml:space="preserve">class culture gap</w:t>
      </w:r>
      <w:r>
        <w:t xml:space="preserve"> </w:t>
      </w:r>
      <w:r>
        <w:t xml:space="preserve">not measured by income but by</w:t>
      </w:r>
      <w:r>
        <w:t xml:space="preserve"> </w:t>
      </w:r>
      <w:r>
        <w:rPr>
          <w:i/>
          <w:iCs/>
        </w:rPr>
        <w:t xml:space="preserve">cultural capital</w:t>
      </w:r>
      <w:r>
        <w:t xml:space="preserve">. Joan Williams (author of</w:t>
      </w:r>
      <w:r>
        <w:t xml:space="preserve"> </w:t>
      </w:r>
      <w:r>
        <w:rPr>
          <w:i/>
          <w:iCs/>
        </w:rPr>
        <w:t xml:space="preserve">White Working Class</w:t>
      </w:r>
      <w:r>
        <w:t xml:space="preserve">) argues Democrats misunderstand this “class culture gap” – working-class anger about</w:t>
      </w:r>
      <w:r>
        <w:t xml:space="preserve"> </w:t>
      </w:r>
      <w:r>
        <w:rPr>
          <w:i/>
          <w:iCs/>
        </w:rPr>
        <w:t xml:space="preserve">“cultural disrespect”</w:t>
      </w:r>
      <w:r>
        <w:t xml:space="preserve"> </w:t>
      </w:r>
      <w:r>
        <w:t xml:space="preserve">is real</w:t>
      </w:r>
      <w:hyperlink r:id="rId30">
        <w:r>
          <w:rPr>
            <w:rStyle w:val="Hyperlink"/>
          </w:rPr>
          <w:t xml:space="preserve">[9]</w:t>
        </w:r>
      </w:hyperlink>
      <w:r>
        <w:t xml:space="preserve">. The prediction is that unless institutions recognize and respect diverse cultural values (e.g. stop treating a Southern drawl or NASCAR fandom as markers of ignorance), the backlash will persist.</w:t>
      </w:r>
    </w:p>
    <w:p>
      <w:pPr>
        <w:pStyle w:val="Compact"/>
        <w:numPr>
          <w:ilvl w:val="0"/>
          <w:numId w:val="1005"/>
        </w:numPr>
      </w:pPr>
      <w:r>
        <w:rPr>
          <w:b/>
          <w:bCs/>
        </w:rPr>
        <w:t xml:space="preserve">Supporting evidence:</w:t>
      </w:r>
      <w:r>
        <w:t xml:space="preserve"> </w:t>
      </w:r>
      <w:r>
        <w:t xml:space="preserve">Bourdieu’s theory finds echo in U.S. data: educational attainment has become a stronger predictor of party preference in recent elections than income.</w:t>
      </w:r>
      <w:r>
        <w:t xml:space="preserve"> </w:t>
      </w:r>
      <w:r>
        <w:rPr>
          <w:i/>
          <w:iCs/>
        </w:rPr>
        <w:t xml:space="preserve">College-educated whites have trended Democratic, non-college whites Republican</w:t>
      </w:r>
      <w:hyperlink r:id="rId58">
        <w:r>
          <w:rPr>
            <w:rStyle w:val="Hyperlink"/>
          </w:rPr>
          <w:t xml:space="preserve">[33]</w:t>
        </w:r>
      </w:hyperlink>
      <w:hyperlink r:id="rId59">
        <w:r>
          <w:rPr>
            <w:rStyle w:val="Hyperlink"/>
          </w:rPr>
          <w:t xml:space="preserve">[34]</w:t>
        </w:r>
      </w:hyperlink>
      <w:r>
        <w:t xml:space="preserve">, suggesting a realignment by cultural worldviews (the “diploma divide”</w:t>
      </w:r>
      <w:hyperlink r:id="rId58">
        <w:r>
          <w:rPr>
            <w:rStyle w:val="Hyperlink"/>
          </w:rPr>
          <w:t xml:space="preserve">[35]</w:t>
        </w:r>
      </w:hyperlink>
      <w:r>
        <w:t xml:space="preserve">). Survey experiments show working-class participants often sense condescension from professionals – one study found that phrasing of messages in “plain talk” versus “expert talk” affected trust, implying cultural style matters. We also see evidence in content like country music or memes: a song like “Try That in a Small Town” (2023) becomes an anthem precisely because it valorizes local working-class toughness against outsiders telling them what to do (prestige reversal). On the elite side, evidence of a strong prestige norm enforcement can be seen in institutions: e.g. the rising use of specialized jargon around identity in academia/media (“intersectionality,” etc.) that is largely unknown or confusing to working-class people – a cultural capital barrier.</w:t>
      </w:r>
      <w:r>
        <w:t xml:space="preserve"> </w:t>
      </w:r>
      <w:r>
        <w:rPr>
          <w:i/>
          <w:iCs/>
        </w:rPr>
        <w:t xml:space="preserve">Hidden Tribes</w:t>
      </w:r>
      <w:r>
        <w:t xml:space="preserve"> </w:t>
      </w:r>
      <w:r>
        <w:t xml:space="preserve">report (2018) noted</w:t>
      </w:r>
      <w:r>
        <w:t xml:space="preserve"> </w:t>
      </w:r>
      <w:r>
        <w:rPr>
          <w:b/>
          <w:bCs/>
        </w:rPr>
        <w:t xml:space="preserve">97% of devoted conservatives say “political correctness is a problem”</w:t>
      </w:r>
      <w:hyperlink r:id="rId60">
        <w:r>
          <w:rPr>
            <w:rStyle w:val="Hyperlink"/>
          </w:rPr>
          <w:t xml:space="preserve">[36]</w:t>
        </w:r>
      </w:hyperlink>
      <w:r>
        <w:t xml:space="preserve">, reflecting their antipathy to what they see as elite language norms. Meanwhile, cultural studies like</w:t>
      </w:r>
      <w:r>
        <w:t xml:space="preserve"> </w:t>
      </w:r>
      <w:r>
        <w:rPr>
          <w:i/>
          <w:iCs/>
        </w:rPr>
        <w:t xml:space="preserve">Deer Hunting with Jesus</w:t>
      </w:r>
      <w:r>
        <w:t xml:space="preserve"> </w:t>
      </w:r>
      <w:r>
        <w:t xml:space="preserve">(Joe Bageant) qualitatively chronicle how rural folks perceive the college-educated class as arrogant and lacking common sense, fueling a counter-identity of</w:t>
      </w:r>
      <w:r>
        <w:t xml:space="preserve"> </w:t>
      </w:r>
      <w:r>
        <w:rPr>
          <w:i/>
          <w:iCs/>
        </w:rPr>
        <w:t xml:space="preserve">“proud to be a redneck”</w:t>
      </w:r>
      <w:r>
        <w:t xml:space="preserve">. The proliferation of alternative honorifics – e.g. calling each other “True Patriot” – indicates creation of a parallel prestige system in the right-wing subculture.</w:t>
      </w:r>
    </w:p>
    <w:p>
      <w:pPr>
        <w:pStyle w:val="Compact"/>
        <w:numPr>
          <w:ilvl w:val="0"/>
          <w:numId w:val="1005"/>
        </w:numPr>
      </w:pPr>
      <w:r>
        <w:rPr>
          <w:b/>
          <w:bCs/>
        </w:rPr>
        <w:t xml:space="preserve">What it gets wrong:</w:t>
      </w:r>
      <w:r>
        <w:t xml:space="preserve"> </w:t>
      </w:r>
      <w:r>
        <w:t xml:space="preserve">It can verge on portraying the conflict as mere</w:t>
      </w:r>
      <w:r>
        <w:t xml:space="preserve"> </w:t>
      </w:r>
      <w:r>
        <w:rPr>
          <w:i/>
          <w:iCs/>
        </w:rPr>
        <w:t xml:space="preserve">snobbery vs pride</w:t>
      </w:r>
      <w:r>
        <w:t xml:space="preserve">, glossing over structural issues like racism or policy differences. Also, not all aspects of elite culture are just “taste” – some are moral stances (e.g. tolerance of homosexuality) which working-class opponents may frame in religious terms rather than feeling low-status. The cultural capital lens might underappreciate genuine principled disagreements by reducing them to who likes sushi vs who likes steak. Additionally, some critics point out that focusing on cultural styles can become</w:t>
      </w:r>
      <w:r>
        <w:t xml:space="preserve"> </w:t>
      </w:r>
      <w:r>
        <w:rPr>
          <w:i/>
          <w:iCs/>
        </w:rPr>
        <w:t xml:space="preserve">patronizing in itself</w:t>
      </w:r>
      <w:r>
        <w:t xml:space="preserve"> </w:t>
      </w:r>
      <w:r>
        <w:t xml:space="preserve">(“let’s just speak like them and they’ll calm down” – which doesn’t address power imbalances or policies). Empirically, there are working-class people with high cultural capital (e.g. military veterans with rural roots who navigate elite spaces successfully) and vice versa (some wealthy people adopt rural mannerisms for political theater). So the mapping of class to culture is not perfect. Finally, this framework might not fully explain</w:t>
      </w:r>
      <w:r>
        <w:t xml:space="preserve"> </w:t>
      </w:r>
      <w:r>
        <w:rPr>
          <w:i/>
          <w:iCs/>
        </w:rPr>
        <w:t xml:space="preserve">radicalization to violence</w:t>
      </w:r>
      <w:r>
        <w:t xml:space="preserve"> </w:t>
      </w:r>
      <w:r>
        <w:t xml:space="preserve">– cultural alienation explains resentment, but turning that into say, storming a capitol might require other factors like conspiratorial narratives or perceived threats of tyranny, which go beyond feeling disrespected about taste.</w:t>
      </w:r>
    </w:p>
    <w:bookmarkEnd w:id="61"/>
    <w:bookmarkStart w:id="68" w:name="Xe6fe2c9bcc4651e56f39fdef22851b9a10a628d"/>
    <w:p>
      <w:pPr>
        <w:pStyle w:val="Heading3"/>
      </w:pPr>
      <w:r>
        <w:t xml:space="preserve">Moral Entrepreneurship and Norm Enforcement</w:t>
      </w:r>
    </w:p>
    <w:p>
      <w:pPr>
        <w:pStyle w:val="FirstParagraph"/>
      </w:pPr>
      <w:r>
        <w:t xml:space="preserve">This perspective focuses on</w:t>
      </w:r>
      <w:r>
        <w:t xml:space="preserve"> </w:t>
      </w:r>
      <w:r>
        <w:rPr>
          <w:i/>
          <w:iCs/>
        </w:rPr>
        <w:t xml:space="preserve">how institutions enforce morality and norms</w:t>
      </w:r>
      <w:r>
        <w:t xml:space="preserve">, borrowing from sociology of deviance (Howard Becker’s concept of</w:t>
      </w:r>
      <w:r>
        <w:t xml:space="preserve"> </w:t>
      </w:r>
      <w:r>
        <w:rPr>
          <w:i/>
          <w:iCs/>
        </w:rPr>
        <w:t xml:space="preserve">“moral entrepreneurs”</w:t>
      </w:r>
      <w:r>
        <w:t xml:space="preserve">) and compliance studies. It posits that modern elite-driven norms (on diversity, speech, etc.) are propagated by an extensive network of bureaucrats, HR managers, activists, and media watchdogs who act as</w:t>
      </w:r>
      <w:r>
        <w:t xml:space="preserve"> </w:t>
      </w:r>
      <w:r>
        <w:rPr>
          <w:i/>
          <w:iCs/>
        </w:rPr>
        <w:t xml:space="preserve">“morality police.”</w:t>
      </w:r>
      <w:r>
        <w:t xml:space="preserve"> </w:t>
      </w:r>
      <w:r>
        <w:t xml:space="preserve">In response, those who violate or reject these norms are labeled deviant (racist, sexist, etc.) and punished (through cancel culture, job loss, deplatforming).</w:t>
      </w:r>
    </w:p>
    <w:p>
      <w:pPr>
        <w:pStyle w:val="Compact"/>
        <w:numPr>
          <w:ilvl w:val="0"/>
          <w:numId w:val="1006"/>
        </w:numPr>
      </w:pPr>
      <w:r>
        <w:rPr>
          <w:b/>
          <w:bCs/>
        </w:rPr>
        <w:t xml:space="preserve">What it predicts:</w:t>
      </w:r>
      <w:r>
        <w:t xml:space="preserve"> </w:t>
      </w:r>
      <w:r>
        <w:t xml:space="preserve">If rural traditionalist people frequently transgress emerging elite norms (say, using un-PC language or adhering to conservative religious doctrines), they will experience escalating</w:t>
      </w:r>
      <w:r>
        <w:t xml:space="preserve"> </w:t>
      </w:r>
      <w:r>
        <w:rPr>
          <w:i/>
          <w:iCs/>
        </w:rPr>
        <w:t xml:space="preserve">sanctions</w:t>
      </w:r>
      <w:r>
        <w:t xml:space="preserve"> </w:t>
      </w:r>
      <w:r>
        <w:t xml:space="preserve">– social shaming, platform bans, even legal penalties (for example, businesses fined for not following new anti-discrimination rules). This creates a feedback loop: the more norms are enforced, the more these communities feel</w:t>
      </w:r>
      <w:r>
        <w:t xml:space="preserve"> </w:t>
      </w:r>
      <w:r>
        <w:rPr>
          <w:i/>
          <w:iCs/>
        </w:rPr>
        <w:t xml:space="preserve">criminalized or censored</w:t>
      </w:r>
      <w:r>
        <w:t xml:space="preserve">. One prediction is growing</w:t>
      </w:r>
      <w:r>
        <w:t xml:space="preserve"> </w:t>
      </w:r>
      <w:r>
        <w:rPr>
          <w:i/>
          <w:iCs/>
        </w:rPr>
        <w:t xml:space="preserve">self-segregation:</w:t>
      </w:r>
      <w:r>
        <w:t xml:space="preserve"> </w:t>
      </w:r>
      <w:r>
        <w:t xml:space="preserve">conservatives will flee platforms like Twitter or workplaces where they feel constantly policed, forming parallel economies (e.g. Gab, Truth Social for social media; private Christian academies if public schools enforce progressive curricula). We’d also expect a</w:t>
      </w:r>
      <w:r>
        <w:t xml:space="preserve"> </w:t>
      </w:r>
      <w:r>
        <w:rPr>
          <w:i/>
          <w:iCs/>
        </w:rPr>
        <w:t xml:space="preserve">martyr mindset</w:t>
      </w:r>
      <w:r>
        <w:t xml:space="preserve"> </w:t>
      </w:r>
      <w:r>
        <w:t xml:space="preserve">to develop: figures who are “cancelled” by mainstream institutions become heroes on the right (e.g. a teacher fired for refusing to use certain pronouns might be celebrated as a truth-teller). The theory also predicts</w:t>
      </w:r>
      <w:r>
        <w:t xml:space="preserve"> </w:t>
      </w:r>
      <w:r>
        <w:rPr>
          <w:i/>
          <w:iCs/>
        </w:rPr>
        <w:t xml:space="preserve">organized resistance to norm enforcement</w:t>
      </w:r>
      <w:r>
        <w:t xml:space="preserve">: e.g. states passing laws to ban</w:t>
      </w:r>
      <w:r>
        <w:t xml:space="preserve"> </w:t>
      </w:r>
      <w:r>
        <w:rPr>
          <w:i/>
          <w:iCs/>
        </w:rPr>
        <w:t xml:space="preserve">“critical race theory”</w:t>
      </w:r>
      <w:r>
        <w:t xml:space="preserve"> </w:t>
      </w:r>
      <w:r>
        <w:t xml:space="preserve">in schools or to curb social media moderation, as a way to shield their citizens from elite moral discipline. Essentially, as moral entrepreneurs (diversity officers, content moderators, etc.) become more pervasive, right dissidents double down on defying those norms, seeing it as a fight for</w:t>
      </w:r>
      <w:r>
        <w:t xml:space="preserve"> </w:t>
      </w:r>
      <w:r>
        <w:rPr>
          <w:i/>
          <w:iCs/>
        </w:rPr>
        <w:t xml:space="preserve">liberty vs. control</w:t>
      </w:r>
      <w:r>
        <w:t xml:space="preserve">.</w:t>
      </w:r>
    </w:p>
    <w:p>
      <w:pPr>
        <w:pStyle w:val="Compact"/>
        <w:numPr>
          <w:ilvl w:val="0"/>
          <w:numId w:val="1006"/>
        </w:numPr>
      </w:pPr>
      <w:r>
        <w:rPr>
          <w:b/>
          <w:bCs/>
        </w:rPr>
        <w:t xml:space="preserve">Supporting evidence:</w:t>
      </w:r>
      <w:r>
        <w:t xml:space="preserve"> </w:t>
      </w:r>
      <w:r>
        <w:t xml:space="preserve">The proliferation of DEI (Diversity, Equity, Inclusion) administrators and HR policies in the 2010s is well documented – by mid-2010s, a majority of large companies and universities had such offices. High-profile norm enforcement episodes abound: e.g. James Damore, fired from Google in 2017 over a memo questioning gender diversity policies, became a cause célèbre among conservatives as proof that</w:t>
      </w:r>
      <w:r>
        <w:t xml:space="preserve"> </w:t>
      </w:r>
      <w:r>
        <w:rPr>
          <w:i/>
          <w:iCs/>
        </w:rPr>
        <w:t xml:space="preserve">“you can’t even speak basic truths in corporate America without being fired.”</w:t>
      </w:r>
      <w:r>
        <w:t xml:space="preserve"> </w:t>
      </w:r>
      <w:r>
        <w:t xml:space="preserve">Similarly, the rise of “deplatforming” on social media peaked around 2018-2021: not only was President Trump banned from major platforms after January 6, but many lesser-known right-wing accounts saw suspensions, and the entire</w:t>
      </w:r>
      <w:r>
        <w:t xml:space="preserve"> </w:t>
      </w:r>
      <w:r>
        <w:rPr>
          <w:i/>
          <w:iCs/>
        </w:rPr>
        <w:t xml:space="preserve">Parler</w:t>
      </w:r>
      <w:r>
        <w:t xml:space="preserve"> </w:t>
      </w:r>
      <w:r>
        <w:t xml:space="preserve">platform was effectively nuked (Amazon, Apple, Google jointly cut off service) for failing to moderate content</w:t>
      </w:r>
      <w:hyperlink r:id="rId62">
        <w:r>
          <w:rPr>
            <w:rStyle w:val="Hyperlink"/>
          </w:rPr>
          <w:t xml:space="preserve">[37]</w:t>
        </w:r>
      </w:hyperlink>
      <w:hyperlink r:id="rId63">
        <w:r>
          <w:rPr>
            <w:rStyle w:val="Hyperlink"/>
          </w:rPr>
          <w:t xml:space="preserve">[38]</w:t>
        </w:r>
      </w:hyperlink>
      <w:r>
        <w:t xml:space="preserve">. This confirmed for many on the right that</w:t>
      </w:r>
      <w:r>
        <w:t xml:space="preserve"> </w:t>
      </w:r>
      <w:r>
        <w:rPr>
          <w:i/>
          <w:iCs/>
        </w:rPr>
        <w:t xml:space="preserve">Big Tech acts as a unit to enforce left-leaning norms.</w:t>
      </w:r>
      <w:r>
        <w:t xml:space="preserve"> </w:t>
      </w:r>
      <w:r>
        <w:t xml:space="preserve">Indeed, Pew found</w:t>
      </w:r>
      <w:r>
        <w:t xml:space="preserve"> </w:t>
      </w:r>
      <w:r>
        <w:rPr>
          <w:b/>
          <w:bCs/>
        </w:rPr>
        <w:t xml:space="preserve">93% of Republicans believe social media sites censor political viewpoints</w:t>
      </w:r>
      <w:r>
        <w:t xml:space="preserve"> </w:t>
      </w:r>
      <w:r>
        <w:t xml:space="preserve">they find objectionable</w:t>
      </w:r>
      <w:hyperlink r:id="rId64">
        <w:r>
          <w:rPr>
            <w:rStyle w:val="Hyperlink"/>
          </w:rPr>
          <w:t xml:space="preserve">[39]</w:t>
        </w:r>
      </w:hyperlink>
      <w:r>
        <w:t xml:space="preserve">, and</w:t>
      </w:r>
      <w:r>
        <w:t xml:space="preserve"> </w:t>
      </w:r>
      <w:r>
        <w:rPr>
          <w:b/>
          <w:bCs/>
        </w:rPr>
        <w:t xml:space="preserve">71% of Republicans say tech companies support liberal views over conservative ones</w:t>
      </w:r>
      <w:hyperlink r:id="rId65">
        <w:r>
          <w:rPr>
            <w:rStyle w:val="Hyperlink"/>
          </w:rPr>
          <w:t xml:space="preserve">[40]</w:t>
        </w:r>
      </w:hyperlink>
      <w:r>
        <w:t xml:space="preserve">. These numbers show how widespread the perception of institutional norm-enforcement bias is. Another example: local moral conflicts in schools – the presence of</w:t>
      </w:r>
      <w:r>
        <w:t xml:space="preserve"> </w:t>
      </w:r>
      <w:r>
        <w:rPr>
          <w:i/>
          <w:iCs/>
        </w:rPr>
        <w:t xml:space="preserve">“moral entrepreneurs”</w:t>
      </w:r>
      <w:r>
        <w:t xml:space="preserve"> </w:t>
      </w:r>
      <w:r>
        <w:t xml:space="preserve">in education, such as equity consultants or health curriculum advisers, has triggered intense backlash. The Cecelia Lewis case in Georgia is telling: a DEI administrator was hounded out by parents who feared she’d enforce “CRT” norms on teachers</w:t>
      </w:r>
      <w:hyperlink r:id="rId42">
        <w:r>
          <w:rPr>
            <w:rStyle w:val="Hyperlink"/>
          </w:rPr>
          <w:t xml:space="preserve">[19]</w:t>
        </w:r>
      </w:hyperlink>
      <w:r>
        <w:t xml:space="preserve">. In their campaign, parents used materials from national groups, effectively acting as</w:t>
      </w:r>
      <w:r>
        <w:t xml:space="preserve"> </w:t>
      </w:r>
      <w:r>
        <w:rPr>
          <w:i/>
          <w:iCs/>
        </w:rPr>
        <w:t xml:space="preserve">counter-moral entrepreneurs</w:t>
      </w:r>
      <w:r>
        <w:t xml:space="preserve"> </w:t>
      </w:r>
      <w:r>
        <w:t xml:space="preserve">to protect their local values. The explosion of</w:t>
      </w:r>
      <w:r>
        <w:t xml:space="preserve"> </w:t>
      </w:r>
      <w:r>
        <w:rPr>
          <w:i/>
          <w:iCs/>
        </w:rPr>
        <w:t xml:space="preserve">school board recalls and confrontations</w:t>
      </w:r>
      <w:r>
        <w:t xml:space="preserve"> </w:t>
      </w:r>
      <w:r>
        <w:t xml:space="preserve">over mask mandates, transgender bathroom policies, library books, etc., in 2021-2022 further fits this model: each of these is seen by conservative parents as the school imposing values on their kids that violate their own moral order, hence they organize to stop it. Legally, at least 15 Republican-led states enacted laws restricting how teachers can discuss race or gender by 2022 – essentially</w:t>
      </w:r>
      <w:r>
        <w:t xml:space="preserve"> </w:t>
      </w:r>
      <w:r>
        <w:rPr>
          <w:i/>
          <w:iCs/>
        </w:rPr>
        <w:t xml:space="preserve">state-level pushback against progressive moral norms in classrooms.</w:t>
      </w:r>
      <w:r>
        <w:t xml:space="preserve"> </w:t>
      </w:r>
      <w:r>
        <w:t xml:space="preserve">This tit-for-tat validates the framework’s view of a</w:t>
      </w:r>
      <w:r>
        <w:t xml:space="preserve"> </w:t>
      </w:r>
      <w:r>
        <w:rPr>
          <w:i/>
          <w:iCs/>
        </w:rPr>
        <w:t xml:space="preserve">norm enforcement arms race.</w:t>
      </w:r>
    </w:p>
    <w:p>
      <w:pPr>
        <w:pStyle w:val="Compact"/>
        <w:numPr>
          <w:ilvl w:val="0"/>
          <w:numId w:val="1006"/>
        </w:numPr>
      </w:pPr>
      <w:r>
        <w:rPr>
          <w:b/>
          <w:bCs/>
        </w:rPr>
        <w:t xml:space="preserve">What it gets wrong:</w:t>
      </w:r>
      <w:r>
        <w:t xml:space="preserve"> </w:t>
      </w:r>
      <w:r>
        <w:t xml:space="preserve">It can become highly partisan in tone – basically painting “woke HR managers and censors” as the problem while seeing the other side as purely reactive. In truth, moral enforcement isn’t one-sided: conservative institutions (churches, for instance) also enforce norms (e.g. disciplining members for supporting abortion). The framework might overemphasize formal enforcement and underemphasize</w:t>
      </w:r>
      <w:r>
        <w:t xml:space="preserve"> </w:t>
      </w:r>
      <w:r>
        <w:rPr>
          <w:i/>
          <w:iCs/>
        </w:rPr>
        <w:t xml:space="preserve">diffuse cultural change</w:t>
      </w:r>
      <w:r>
        <w:t xml:space="preserve">: some norms shift not because of top-down policing but bottom-up value shifts (for example, acceptance of gay marriage increased broadly in society, not just due to elite diktats). Another limitation: focusing on the mechanisms of censorship or cancellation doesn’t explain why</w:t>
      </w:r>
      <w:r>
        <w:t xml:space="preserve"> </w:t>
      </w:r>
      <w:r>
        <w:rPr>
          <w:i/>
          <w:iCs/>
        </w:rPr>
        <w:t xml:space="preserve">the underlying values</w:t>
      </w:r>
      <w:r>
        <w:t xml:space="preserve"> </w:t>
      </w:r>
      <w:r>
        <w:t xml:space="preserve">became so divergent in the first place – it deals with</w:t>
      </w:r>
      <w:r>
        <w:t xml:space="preserve"> </w:t>
      </w:r>
      <w:r>
        <w:rPr>
          <w:i/>
          <w:iCs/>
        </w:rPr>
        <w:t xml:space="preserve">how</w:t>
      </w:r>
      <w:r>
        <w:t xml:space="preserve"> </w:t>
      </w:r>
      <w:r>
        <w:t xml:space="preserve">conflict is managed (or mismanaged) but not fully</w:t>
      </w:r>
      <w:r>
        <w:t xml:space="preserve"> </w:t>
      </w:r>
      <w:r>
        <w:rPr>
          <w:i/>
          <w:iCs/>
        </w:rPr>
        <w:t xml:space="preserve">why</w:t>
      </w:r>
      <w:r>
        <w:t xml:space="preserve"> </w:t>
      </w:r>
      <w:r>
        <w:t xml:space="preserve">the moral visions differ (for that, we turn to ideology or religion analyses). Additionally, while many conservatives claim to be victims of “cancel culture,” measuring actual incidence is tricky – some studies (e.g. NYU’s 2021 report) found</w:t>
      </w:r>
      <w:r>
        <w:t xml:space="preserve"> </w:t>
      </w:r>
      <w:r>
        <w:rPr>
          <w:i/>
          <w:iCs/>
        </w:rPr>
        <w:t xml:space="preserve">no systematic bias against conservatives</w:t>
      </w:r>
      <w:r>
        <w:t xml:space="preserve"> </w:t>
      </w:r>
      <w:r>
        <w:t xml:space="preserve">on social media in terms of account reach or takedowns</w:t>
      </w:r>
      <w:hyperlink r:id="rId66">
        <w:r>
          <w:rPr>
            <w:rStyle w:val="Hyperlink"/>
          </w:rPr>
          <w:t xml:space="preserve">[41]</w:t>
        </w:r>
      </w:hyperlink>
      <w:hyperlink r:id="rId67">
        <w:r>
          <w:rPr>
            <w:rStyle w:val="Hyperlink"/>
          </w:rPr>
          <w:t xml:space="preserve">[42]</w:t>
        </w:r>
      </w:hyperlink>
      <w:r>
        <w:t xml:space="preserve">, suggesting the perception may exceed reality. If one takes that data, the framework might be overestimating the degree of institutional oppression; alternative view is that leaders on the right amplify a few anecdotal cases to stoke grievance. The truth may lie in between – clearly some norm enforcement happens (especially in elite workplaces and schools), but it’s uneven and often poorly quantified.</w:t>
      </w:r>
    </w:p>
    <w:bookmarkEnd w:id="68"/>
    <w:bookmarkStart w:id="72" w:name="populism-and-anti-elite-ideology"/>
    <w:p>
      <w:pPr>
        <w:pStyle w:val="Heading3"/>
      </w:pPr>
      <w:r>
        <w:t xml:space="preserve">Populism and Anti-Elite Ideology</w:t>
      </w:r>
    </w:p>
    <w:p>
      <w:pPr>
        <w:pStyle w:val="FirstParagraph"/>
      </w:pPr>
      <w:r>
        <w:t xml:space="preserve">Populism research frames this as part of a global trend of</w:t>
      </w:r>
      <w:r>
        <w:t xml:space="preserve"> </w:t>
      </w:r>
      <w:r>
        <w:rPr>
          <w:i/>
          <w:iCs/>
        </w:rPr>
        <w:t xml:space="preserve">anti-elite, anti-establishment</w:t>
      </w:r>
      <w:r>
        <w:t xml:space="preserve"> </w:t>
      </w:r>
      <w:r>
        <w:t xml:space="preserve">politics, often with a</w:t>
      </w:r>
      <w:r>
        <w:t xml:space="preserve"> </w:t>
      </w:r>
      <w:r>
        <w:rPr>
          <w:i/>
          <w:iCs/>
        </w:rPr>
        <w:t xml:space="preserve">nationalist</w:t>
      </w:r>
      <w:r>
        <w:t xml:space="preserve"> </w:t>
      </w:r>
      <w:r>
        <w:t xml:space="preserve">flavor. Cas Mudde’s definition of populism as a thin ideology contrasting “the pure people” vs “the corrupt elites” is relevant. The narrative here is that rural/traditional communities came to view</w:t>
      </w:r>
      <w:r>
        <w:t xml:space="preserve"> </w:t>
      </w:r>
      <w:r>
        <w:rPr>
          <w:i/>
          <w:iCs/>
        </w:rPr>
        <w:t xml:space="preserve">all major institutions as controlled by a self-serving liberal elite</w:t>
      </w:r>
      <w:r>
        <w:t xml:space="preserve">, and thus gravitate to populist leaders who promise to take power back for “the people.” Rhetorically, it’s less about specific culture war issues and more about</w:t>
      </w:r>
      <w:r>
        <w:t xml:space="preserve"> </w:t>
      </w:r>
      <w:r>
        <w:rPr>
          <w:i/>
          <w:iCs/>
        </w:rPr>
        <w:t xml:space="preserve">systemic betrayal and regime distrust.</w:t>
      </w:r>
      <w:r>
        <w:t xml:space="preserve"> </w:t>
      </w:r>
      <w:r>
        <w:t xml:space="preserve">This overlaps with some earlier frameworks but puts emphasis on a</w:t>
      </w:r>
      <w:r>
        <w:t xml:space="preserve"> </w:t>
      </w:r>
      <w:r>
        <w:rPr>
          <w:i/>
          <w:iCs/>
        </w:rPr>
        <w:t xml:space="preserve">political style and logic</w:t>
      </w:r>
      <w:r>
        <w:t xml:space="preserve"> </w:t>
      </w:r>
      <w:r>
        <w:t xml:space="preserve">rather than cultural identity per se.</w:t>
      </w:r>
    </w:p>
    <w:p>
      <w:pPr>
        <w:pStyle w:val="Compact"/>
        <w:numPr>
          <w:ilvl w:val="0"/>
          <w:numId w:val="1007"/>
        </w:numPr>
      </w:pPr>
      <w:r>
        <w:rPr>
          <w:b/>
          <w:bCs/>
        </w:rPr>
        <w:t xml:space="preserve">What it predicts:</w:t>
      </w:r>
      <w:r>
        <w:t xml:space="preserve"> </w:t>
      </w:r>
      <w:r>
        <w:t xml:space="preserve">We’d expect increasing</w:t>
      </w:r>
      <w:r>
        <w:t xml:space="preserve"> </w:t>
      </w:r>
      <w:r>
        <w:rPr>
          <w:i/>
          <w:iCs/>
        </w:rPr>
        <w:t xml:space="preserve">populist sentiment</w:t>
      </w:r>
      <w:r>
        <w:t xml:space="preserve"> </w:t>
      </w:r>
      <w:r>
        <w:t xml:space="preserve">in these groups: belief that ordinary people’s will is betrayed by politicians, that there is a “deep state” or establishment thwarting democracy, etc. This leads to support for outsiders (Trump, but also figures like Bolsonaro internationally – indicating a common script). Populism also often entails</w:t>
      </w:r>
      <w:r>
        <w:t xml:space="preserve"> </w:t>
      </w:r>
      <w:r>
        <w:rPr>
          <w:i/>
          <w:iCs/>
        </w:rPr>
        <w:t xml:space="preserve">Manichean thinking</w:t>
      </w:r>
      <w:r>
        <w:t xml:space="preserve"> </w:t>
      </w:r>
      <w:r>
        <w:t xml:space="preserve">(good people vs evil elites) and might scapegoat out-groups seen as aligned with elites (immigrants, “globalists,” etc.). Specifically, it predicts that once a populist movement takes hold, it can persist beyond any one leader – a broad realignment occurs where the party system itself shifts (as we saw GOP transform into a Trumpier, more working-class party after 2016). Populism theory also highlights</w:t>
      </w:r>
      <w:r>
        <w:t xml:space="preserve"> </w:t>
      </w:r>
      <w:r>
        <w:rPr>
          <w:i/>
          <w:iCs/>
        </w:rPr>
        <w:t xml:space="preserve">feedback loops</w:t>
      </w:r>
      <w:r>
        <w:t xml:space="preserve">: if populists gain partial power and elites push back (through media criticism, impeachment efforts, etc.), it</w:t>
      </w:r>
      <w:r>
        <w:t xml:space="preserve"> </w:t>
      </w:r>
      <w:r>
        <w:rPr>
          <w:i/>
          <w:iCs/>
        </w:rPr>
        <w:t xml:space="preserve">validates</w:t>
      </w:r>
      <w:r>
        <w:t xml:space="preserve"> </w:t>
      </w:r>
      <w:r>
        <w:t xml:space="preserve">the narrative that a cabal is out to get “the people’s champion,” possibly radicalizing followers further (for instance, many Trump supporters saw attempts to remove him or moderate his policies as proof of a conspiracy). In the rural context, this means even local elites (like moderate Republicans or long-time officials) can be redefined as part of the problem – hence the wave of primary challenges and institution of loyalists in positions like county clerk, school board, etc., by MAGA-aligned candidates. Essentially, populism’s prediction is a</w:t>
      </w:r>
      <w:r>
        <w:t xml:space="preserve"> </w:t>
      </w:r>
      <w:r>
        <w:rPr>
          <w:i/>
          <w:iCs/>
        </w:rPr>
        <w:t xml:space="preserve">purge of mediating institutions</w:t>
      </w:r>
      <w:r>
        <w:t xml:space="preserve">: rejection of mainstream media (populists prefer direct communication, e.g. tweets, rallies), suspicion of courts and bureaucrats, and a push to concentrate “people’s will” in a strong leader or direct votes.</w:t>
      </w:r>
    </w:p>
    <w:p>
      <w:pPr>
        <w:pStyle w:val="Compact"/>
        <w:numPr>
          <w:ilvl w:val="0"/>
          <w:numId w:val="1007"/>
        </w:numPr>
      </w:pPr>
      <w:r>
        <w:rPr>
          <w:b/>
          <w:bCs/>
        </w:rPr>
        <w:t xml:space="preserve">Supporting evidence:</w:t>
      </w:r>
      <w:r>
        <w:t xml:space="preserve"> </w:t>
      </w:r>
      <w:r>
        <w:t xml:space="preserve">The rhetoric of right-wing movements in the 2010s is strongly populist. Slogans like</w:t>
      </w:r>
      <w:r>
        <w:t xml:space="preserve"> </w:t>
      </w:r>
      <w:r>
        <w:rPr>
          <w:i/>
          <w:iCs/>
        </w:rPr>
        <w:t xml:space="preserve">“Drain the Swamp”</w:t>
      </w:r>
      <w:r>
        <w:t xml:space="preserve">,</w:t>
      </w:r>
      <w:r>
        <w:t xml:space="preserve"> </w:t>
      </w:r>
      <w:r>
        <w:rPr>
          <w:i/>
          <w:iCs/>
        </w:rPr>
        <w:t xml:space="preserve">“Fake News media”</w:t>
      </w:r>
      <w:r>
        <w:t xml:space="preserve">,</w:t>
      </w:r>
      <w:r>
        <w:t xml:space="preserve"> </w:t>
      </w:r>
      <w:r>
        <w:rPr>
          <w:i/>
          <w:iCs/>
        </w:rPr>
        <w:t xml:space="preserve">“elitists in DC/NY”</w:t>
      </w:r>
      <w:r>
        <w:t xml:space="preserve"> </w:t>
      </w:r>
      <w:r>
        <w:t xml:space="preserve">etc., are textbook populism. Survey data finds Republican voters increasingly believe the political system is rigged: for example, a PRRI survey in 2022 found</w:t>
      </w:r>
      <w:r>
        <w:t xml:space="preserve"> </w:t>
      </w:r>
      <w:r>
        <w:rPr>
          <w:b/>
          <w:bCs/>
        </w:rPr>
        <w:t xml:space="preserve">over 60% of Republicans agreed with the statement “the system is controlled by a secret cabal of elites”</w:t>
      </w:r>
      <w:r>
        <w:t xml:space="preserve"> </w:t>
      </w:r>
      <w:r>
        <w:t xml:space="preserve">(a QAnon-coded statement). While extreme, that points to how anti-elite sentiment has permeated. Work by Norris and Inglehart (</w:t>
      </w:r>
      <w:r>
        <w:rPr>
          <w:i/>
          <w:iCs/>
        </w:rPr>
        <w:t xml:space="preserve">Cultural Backlash</w:t>
      </w:r>
      <w:r>
        <w:t xml:space="preserve">, 2019) situates this in a broader authoritarian-populist wave fueled by cultural change – they argue older, less-educated populations in many Western countries felt a “silent counter-revolution” imperative against progressive post-material values</w:t>
      </w:r>
      <w:hyperlink r:id="rId69">
        <w:r>
          <w:rPr>
            <w:rStyle w:val="Hyperlink"/>
          </w:rPr>
          <w:t xml:space="preserve">[43]</w:t>
        </w:r>
      </w:hyperlink>
      <w:r>
        <w:t xml:space="preserve">. In the U.S.,</w:t>
      </w:r>
      <w:r>
        <w:t xml:space="preserve"> </w:t>
      </w:r>
      <w:r>
        <w:rPr>
          <w:i/>
          <w:iCs/>
        </w:rPr>
        <w:t xml:space="preserve">authoritarian populist values</w:t>
      </w:r>
      <w:r>
        <w:t xml:space="preserve"> </w:t>
      </w:r>
      <w:r>
        <w:t xml:space="preserve">correlated with support for Trump. Another piece of evidence: the transformation of the GOP platform and messaging from 2008 to 2016. Where it once stressed free markets and hawkish foreign policy (traditional conservative elite concerns), it shifted to attacking “the establishment,” trade deals, and immigration – issues framed as protecting the common folk. That shift reflects bottom-up pressure from populist sentiment. On the ground, researchers like Robert Wuthnow (</w:t>
      </w:r>
      <w:r>
        <w:rPr>
          <w:i/>
          <w:iCs/>
        </w:rPr>
        <w:t xml:space="preserve">The Left Behind</w:t>
      </w:r>
      <w:r>
        <w:t xml:space="preserve">, 2018) found rural Americans express deep distrust not just of government, but of</w:t>
      </w:r>
      <w:r>
        <w:t xml:space="preserve"> </w:t>
      </w:r>
      <w:r>
        <w:rPr>
          <w:i/>
          <w:iCs/>
        </w:rPr>
        <w:t xml:space="preserve">urban America</w:t>
      </w:r>
      <w:r>
        <w:t xml:space="preserve"> </w:t>
      </w:r>
      <w:r>
        <w:t xml:space="preserve">broadly – a sense of being colonized by distant urban interests (echoing internal colony theme in populist vocabulary). Also, realignments: counties that had unionized Democratic voting histories (due to New Deal economic ties) swung heavily to Trump once cultural populism trumped economic loyalty.</w:t>
      </w:r>
      <w:r>
        <w:t xml:space="preserve"> </w:t>
      </w:r>
      <w:r>
        <w:rPr>
          <w:i/>
          <w:iCs/>
        </w:rPr>
        <w:t xml:space="preserve">Political opportunity structures</w:t>
      </w:r>
      <w:r>
        <w:t xml:space="preserve"> </w:t>
      </w:r>
      <w:r>
        <w:t xml:space="preserve">help here: as Democrats became seen as party of urban, diverse, educated voters, it opened space for Republicans to fully embrace a populist identity (something even establishment GOP now must perform – note how nearly every Republican candidate now casts themselves as an outsider voice of the people, even if they are incumbents).</w:t>
      </w:r>
    </w:p>
    <w:p>
      <w:pPr>
        <w:pStyle w:val="Compact"/>
        <w:numPr>
          <w:ilvl w:val="0"/>
          <w:numId w:val="1007"/>
        </w:numPr>
      </w:pPr>
      <w:r>
        <w:rPr>
          <w:b/>
          <w:bCs/>
        </w:rPr>
        <w:t xml:space="preserve">What it gets wrong:</w:t>
      </w:r>
      <w:r>
        <w:t xml:space="preserve"> </w:t>
      </w:r>
      <w:r>
        <w:t xml:space="preserve">Pure populism theory can downplay the racial element. In the U.S., “the people” in right populist discourse often implicitly means</w:t>
      </w:r>
      <w:r>
        <w:t xml:space="preserve"> </w:t>
      </w:r>
      <w:r>
        <w:rPr>
          <w:i/>
          <w:iCs/>
        </w:rPr>
        <w:t xml:space="preserve">white Christians</w:t>
      </w:r>
      <w:r>
        <w:t xml:space="preserve">. Populism by itself is flexible – left populists define “the elite” differently (corporations, the 1%). So one critique is that focusing on anti-elite vs elite misses that some “elites” (like billionaire Trump) are embraced if they speak the cultural language, whereas some “ordinary people” (urban liberals) are vilified. So cultural or ethnic definitions of the people matter. Jan-Werner Müller (2016) wrote that populists often also hold</w:t>
      </w:r>
      <w:r>
        <w:t xml:space="preserve"> </w:t>
      </w:r>
      <w:r>
        <w:rPr>
          <w:i/>
          <w:iCs/>
        </w:rPr>
        <w:t xml:space="preserve">anti-pluralist</w:t>
      </w:r>
      <w:r>
        <w:t xml:space="preserve"> </w:t>
      </w:r>
      <w:r>
        <w:t xml:space="preserve">views – i.e. they claim exclusive representation of the “real people” – which easily slides into denying legitimacy of out-groups. The U.S. case is no exception: Stop the Steal rhetoric essentially said votes from cities (often minority-heavy) were not legitimately “the will of the people”</w:t>
      </w:r>
      <w:hyperlink r:id="rId70">
        <w:r>
          <w:rPr>
            <w:rStyle w:val="Hyperlink"/>
          </w:rPr>
          <w:t xml:space="preserve">[44]</w:t>
        </w:r>
      </w:hyperlink>
      <w:hyperlink r:id="rId71">
        <w:r>
          <w:rPr>
            <w:rStyle w:val="Hyperlink"/>
          </w:rPr>
          <w:t xml:space="preserve">[45]</w:t>
        </w:r>
      </w:hyperlink>
      <w:r>
        <w:t xml:space="preserve">. A narrow populism lens might euphemize that as just anti-elite, obscuring racialized components. Another limitation: populism framework tends to lump phenomena across countries – but U.S. rural resentment has unique histories (slavery, civil war, etc.) that populism alone doesn’t incorporate. It also doesn’t fully explain</w:t>
      </w:r>
      <w:r>
        <w:t xml:space="preserve"> </w:t>
      </w:r>
      <w:r>
        <w:rPr>
          <w:i/>
          <w:iCs/>
        </w:rPr>
        <w:t xml:space="preserve">the timing</w:t>
      </w:r>
      <w:r>
        <w:t xml:space="preserve"> </w:t>
      </w:r>
      <w:r>
        <w:t xml:space="preserve">without borrowing from other theories (like Norris &amp; Inglehart do by adding cultural backlash). And populism doesn’t inherently explain</w:t>
      </w:r>
      <w:r>
        <w:t xml:space="preserve"> </w:t>
      </w:r>
      <w:r>
        <w:rPr>
          <w:i/>
          <w:iCs/>
        </w:rPr>
        <w:t xml:space="preserve">radicalization to violence</w:t>
      </w:r>
      <w:r>
        <w:t xml:space="preserve"> </w:t>
      </w:r>
      <w:r>
        <w:t xml:space="preserve">– populists often operate within democracy (albeit illiberally). When it turns insurrectionary (Jan 6), one might need to integrate specific factors (conspiracy beliefs, paramilitary subcultures) beyond generic populism.</w:t>
      </w:r>
    </w:p>
    <w:bookmarkEnd w:id="72"/>
    <w:bookmarkStart w:id="78" w:name="media-ecology-and-outrage-incentives"/>
    <w:p>
      <w:pPr>
        <w:pStyle w:val="Heading3"/>
      </w:pPr>
      <w:r>
        <w:t xml:space="preserve">Media Ecology and Outrage Incentives</w:t>
      </w:r>
    </w:p>
    <w:p>
      <w:pPr>
        <w:pStyle w:val="FirstParagraph"/>
      </w:pPr>
      <w:r>
        <w:t xml:space="preserve">This framework examines how changes in media – especially the rise of social media, fragmented news, and outrage-driven algorithms – have fueled polarization and extremism. It argues that</w:t>
      </w:r>
      <w:r>
        <w:t xml:space="preserve"> </w:t>
      </w:r>
      <w:r>
        <w:rPr>
          <w:i/>
          <w:iCs/>
        </w:rPr>
        <w:t xml:space="preserve">the medium and incentive structure of information flow</w:t>
      </w:r>
      <w:r>
        <w:t xml:space="preserve"> </w:t>
      </w:r>
      <w:r>
        <w:t xml:space="preserve">turbocharged rural grievance. Conservative talk radio and Fox News laid the groundwork (since the 1990s) by providing a parallel narrative universe; then online platforms took it further by</w:t>
      </w:r>
      <w:r>
        <w:t xml:space="preserve"> </w:t>
      </w:r>
      <w:r>
        <w:rPr>
          <w:i/>
          <w:iCs/>
        </w:rPr>
        <w:t xml:space="preserve">removing gatekeepers</w:t>
      </w:r>
      <w:r>
        <w:t xml:space="preserve"> </w:t>
      </w:r>
      <w:r>
        <w:t xml:space="preserve">and rewarding the most emotional, angry content with virality.</w:t>
      </w:r>
    </w:p>
    <w:p>
      <w:pPr>
        <w:pStyle w:val="Compact"/>
        <w:numPr>
          <w:ilvl w:val="0"/>
          <w:numId w:val="1008"/>
        </w:numPr>
      </w:pPr>
      <w:r>
        <w:rPr>
          <w:b/>
          <w:bCs/>
        </w:rPr>
        <w:t xml:space="preserve">What it predicts:</w:t>
      </w:r>
      <w:r>
        <w:t xml:space="preserve"> </w:t>
      </w:r>
      <w:r>
        <w:t xml:space="preserve">An environment in which rural and right-leaning individuals increasingly live in an</w:t>
      </w:r>
      <w:r>
        <w:t xml:space="preserve"> </w:t>
      </w:r>
      <w:r>
        <w:rPr>
          <w:i/>
          <w:iCs/>
        </w:rPr>
        <w:t xml:space="preserve">information ecosystem</w:t>
      </w:r>
      <w:r>
        <w:t xml:space="preserve"> </w:t>
      </w:r>
      <w:r>
        <w:t xml:space="preserve">that both reflects and amplifies their fears. Social media’s algorithmic feeds tend to show content that gets engagement – which often means outrage. Therefore, someone predisposed to resent “elites” will be fed a steady diet of stories about outrageous liberal overreach, crime in cities, immigrants causing trouble, etc., reinforcing their grievances. This leads to</w:t>
      </w:r>
      <w:r>
        <w:t xml:space="preserve"> </w:t>
      </w:r>
      <w:r>
        <w:rPr>
          <w:i/>
          <w:iCs/>
        </w:rPr>
        <w:t xml:space="preserve">radicalization spirals</w:t>
      </w:r>
      <w:r>
        <w:t xml:space="preserve">: e.g. YouTube might recommend ever more extreme videos once it detects interest in, say, anti-government content (the so-called</w:t>
      </w:r>
      <w:r>
        <w:t xml:space="preserve"> </w:t>
      </w:r>
      <w:r>
        <w:rPr>
          <w:i/>
          <w:iCs/>
        </w:rPr>
        <w:t xml:space="preserve">rabbit hole</w:t>
      </w:r>
      <w:r>
        <w:t xml:space="preserve"> </w:t>
      </w:r>
      <w:r>
        <w:t xml:space="preserve">effect). The prediction is that places with high social media usage and low mainstream media trust will see more conspiratorial and extreme views. Also,</w:t>
      </w:r>
      <w:r>
        <w:t xml:space="preserve"> </w:t>
      </w:r>
      <w:r>
        <w:rPr>
          <w:i/>
          <w:iCs/>
        </w:rPr>
        <w:t xml:space="preserve">“siloing”</w:t>
      </w:r>
      <w:r>
        <w:t xml:space="preserve"> </w:t>
      </w:r>
      <w:r>
        <w:t xml:space="preserve">occurs: people might join explicitly partisan platforms (Gab, Parler) where their views aren’t challenged at all, heightening the us-vs-them mentality. The media ecology approach would predict events like Pizzagate or QAnon flourishing particularly among demographics who consume news primarily via Facebook groups or talk radio, rather than print or face-to-face community discussion. Another aspect is</w:t>
      </w:r>
      <w:r>
        <w:t xml:space="preserve"> </w:t>
      </w:r>
      <w:r>
        <w:rPr>
          <w:i/>
          <w:iCs/>
        </w:rPr>
        <w:t xml:space="preserve">the decline of local journalism</w:t>
      </w:r>
      <w:r>
        <w:t xml:space="preserve">: in many rural areas, local newspapers have vanished. So national partisan media filled the void, meaning even local issues (school curriculum, county health policy) get refracted through a national culture-war lens rather than deliberated as community problems. This accelerates polarization and the sense of existential stakes.</w:t>
      </w:r>
    </w:p>
    <w:p>
      <w:pPr>
        <w:pStyle w:val="Compact"/>
        <w:numPr>
          <w:ilvl w:val="0"/>
          <w:numId w:val="1008"/>
        </w:numPr>
      </w:pPr>
      <w:r>
        <w:rPr>
          <w:b/>
          <w:bCs/>
        </w:rPr>
        <w:t xml:space="preserve">Supporting evidence:</w:t>
      </w:r>
      <w:r>
        <w:t xml:space="preserve"> </w:t>
      </w:r>
      <w:r>
        <w:t xml:space="preserve">Studies of Twitter and Facebook have found that</w:t>
      </w:r>
      <w:r>
        <w:t xml:space="preserve"> </w:t>
      </w:r>
      <w:r>
        <w:rPr>
          <w:i/>
          <w:iCs/>
        </w:rPr>
        <w:t xml:space="preserve">highly partisan/negative content spreads further and faster</w:t>
      </w:r>
      <w:r>
        <w:t xml:space="preserve">, creating an incentive for activists and politicians to ramp up incendiary messaging. For instance, a conservative Facebook page that constantly posts about “liberal elites are indoctrinating your kids” will likely get more shares in those communities than a page with nuanced discussion. Empirical data: in 2020,</w:t>
      </w:r>
      <w:r>
        <w:t xml:space="preserve"> </w:t>
      </w:r>
      <w:r>
        <w:rPr>
          <w:b/>
          <w:bCs/>
        </w:rPr>
        <w:t xml:space="preserve">only 12% of Republicans had trust in traditional media</w:t>
      </w:r>
      <w:hyperlink r:id="rId34">
        <w:r>
          <w:rPr>
            <w:rStyle w:val="Hyperlink"/>
          </w:rPr>
          <w:t xml:space="preserve">[13]</w:t>
        </w:r>
      </w:hyperlink>
      <w:r>
        <w:t xml:space="preserve">, so their information largely came from partisan media. Fox News viewership correlates with stronger belief in election fraud claims and COVID skepticism, according to multiple surveys – illustrating how media messages translate to radical beliefs. The 2020s have also seen an exodus of conservatives to new platforms (Gab, GETTR, Truth Social) due to perceived censorship; these platforms often become echo chambers with even more extreme content (Forbes 2021 analysis found</w:t>
      </w:r>
      <w:r>
        <w:t xml:space="preserve"> </w:t>
      </w:r>
      <w:r>
        <w:rPr>
          <w:i/>
          <w:iCs/>
        </w:rPr>
        <w:t xml:space="preserve">right-wing social media users saw more misinformation and lower-quality news</w:t>
      </w:r>
      <w:r>
        <w:t xml:space="preserve"> </w:t>
      </w:r>
      <w:r>
        <w:t xml:space="preserve">on average</w:t>
      </w:r>
      <w:hyperlink r:id="rId73">
        <w:r>
          <w:rPr>
            <w:rStyle w:val="Hyperlink"/>
          </w:rPr>
          <w:t xml:space="preserve">[46]</w:t>
        </w:r>
      </w:hyperlink>
      <w:hyperlink r:id="rId74">
        <w:r>
          <w:rPr>
            <w:rStyle w:val="Hyperlink"/>
          </w:rPr>
          <w:t xml:space="preserve">[47]</w:t>
        </w:r>
      </w:hyperlink>
      <w:r>
        <w:t xml:space="preserve">). There’s also direct evidence of algorithmic radicalization: a 2018</w:t>
      </w:r>
      <w:r>
        <w:t xml:space="preserve"> </w:t>
      </w:r>
      <w:r>
        <w:rPr>
          <w:i/>
          <w:iCs/>
        </w:rPr>
        <w:t xml:space="preserve">PNAS</w:t>
      </w:r>
      <w:r>
        <w:t xml:space="preserve"> </w:t>
      </w:r>
      <w:r>
        <w:t xml:space="preserve">experiment by Bail et al. showed that exposing people to opposing views on Twitter</w:t>
      </w:r>
      <w:r>
        <w:t xml:space="preserve"> </w:t>
      </w:r>
      <w:r>
        <w:rPr>
          <w:i/>
          <w:iCs/>
        </w:rPr>
        <w:t xml:space="preserve">increased</w:t>
      </w:r>
      <w:r>
        <w:t xml:space="preserve"> </w:t>
      </w:r>
      <w:r>
        <w:t xml:space="preserve">polarization in many cases</w:t>
      </w:r>
      <w:hyperlink r:id="rId75">
        <w:r>
          <w:rPr>
            <w:rStyle w:val="Hyperlink"/>
          </w:rPr>
          <w:t xml:space="preserve">[48]</w:t>
        </w:r>
      </w:hyperlink>
      <w:r>
        <w:t xml:space="preserve"> </w:t>
      </w:r>
      <w:r>
        <w:t xml:space="preserve">– suggesting simply encountering the “other side” via social media often means encountering the most infuriating version of it. For rural audiences, this might mean the only glimpses of liberals they see are viral clips of an ultra-“woke” college protest or a snide late-night comedian – reinforcing stereotypes. Another example: the rapid spread of the false</w:t>
      </w:r>
      <w:r>
        <w:t xml:space="preserve"> </w:t>
      </w:r>
      <w:r>
        <w:rPr>
          <w:i/>
          <w:iCs/>
        </w:rPr>
        <w:t xml:space="preserve">“litter boxes in schools for furries”</w:t>
      </w:r>
      <w:r>
        <w:t xml:space="preserve"> </w:t>
      </w:r>
      <w:r>
        <w:t xml:space="preserve">rumor in 2022; it was a viral story in conservative social media that caused real school board panic in multiple states, despite being false. This shows how an</w:t>
      </w:r>
      <w:r>
        <w:t xml:space="preserve"> </w:t>
      </w:r>
      <w:r>
        <w:rPr>
          <w:i/>
          <w:iCs/>
        </w:rPr>
        <w:t xml:space="preserve">outrageous but false claim</w:t>
      </w:r>
      <w:r>
        <w:t xml:space="preserve"> </w:t>
      </w:r>
      <w:r>
        <w:t xml:space="preserve">can cascade through an aligned network of talk radio hosts, Facebook groups, and political figures without any “braking mechanism” from mainstream fact-checking (which the consumers would distrust anyway). The net effect predicted is a more conspiratorial, aggrieved, and</w:t>
      </w:r>
      <w:r>
        <w:t xml:space="preserve"> </w:t>
      </w:r>
      <w:r>
        <w:rPr>
          <w:i/>
          <w:iCs/>
        </w:rPr>
        <w:t xml:space="preserve">mobilized</w:t>
      </w:r>
      <w:r>
        <w:t xml:space="preserve"> </w:t>
      </w:r>
      <w:r>
        <w:t xml:space="preserve">base. Indeed, analysis of the January 6 Capitol rioters found many were influenced by online conspiracy content (with older participants heavily citing Facebook misinformation). Also notable:</w:t>
      </w:r>
      <w:r>
        <w:t xml:space="preserve"> </w:t>
      </w:r>
      <w:r>
        <w:rPr>
          <w:i/>
          <w:iCs/>
        </w:rPr>
        <w:t xml:space="preserve">geography of media consumption</w:t>
      </w:r>
      <w:r>
        <w:t xml:space="preserve">. With the internet, rural people can be just as connected as urban – removing a past barrier. So a retiree in a small Appalachian town can spend all day on Facebook stoking anger about immigrants in Texas or crime in Chicago – grievances become nationalized and constant, whereas 50 years ago that person might mainly worry about local issues known via neighbors or a weekly paper.</w:t>
      </w:r>
    </w:p>
    <w:p>
      <w:pPr>
        <w:pStyle w:val="Compact"/>
        <w:numPr>
          <w:ilvl w:val="0"/>
          <w:numId w:val="1008"/>
        </w:numPr>
      </w:pPr>
      <w:r>
        <w:rPr>
          <w:b/>
          <w:bCs/>
        </w:rPr>
        <w:t xml:space="preserve">What it gets wrong:</w:t>
      </w:r>
      <w:r>
        <w:t xml:space="preserve"> </w:t>
      </w:r>
      <w:r>
        <w:t xml:space="preserve">There’s active debate on how much social media is cause vs effect of polarization. Some research (e.g. Guess et al. 2023) claims that partisan hatred has deep roots and that</w:t>
      </w:r>
      <w:r>
        <w:t xml:space="preserve"> </w:t>
      </w:r>
      <w:r>
        <w:rPr>
          <w:i/>
          <w:iCs/>
        </w:rPr>
        <w:t xml:space="preserve">“echo chambers”</w:t>
      </w:r>
      <w:r>
        <w:t xml:space="preserve"> </w:t>
      </w:r>
      <w:r>
        <w:t xml:space="preserve">mainly attract those already inclined – they may intensify but didn’t create the initial divide</w:t>
      </w:r>
      <w:hyperlink r:id="rId76">
        <w:r>
          <w:rPr>
            <w:rStyle w:val="Hyperlink"/>
          </w:rPr>
          <w:t xml:space="preserve">[49]</w:t>
        </w:r>
      </w:hyperlink>
      <w:hyperlink r:id="rId77">
        <w:r>
          <w:rPr>
            <w:rStyle w:val="Hyperlink"/>
          </w:rPr>
          <w:t xml:space="preserve">[50]</w:t>
        </w:r>
      </w:hyperlink>
      <w:r>
        <w:t xml:space="preserve">. Also, older forms of media shouldn’t be ignored: talk radio and Fox (one-way media) arguably set the tone that social media then turbocharged. The framework can risk absolving people of agency (“the algorithm made me do it”) – rural resentment obviously existed before Facebook (e.g. the Posse Comitatus movement in the 1980s spread via newsletters and meetings). Another limitation: focusing on media ignores material conditions – some argue that people turn to conspiracy theories or scapegoating after facing real economic or social decline; media just provides vocabulary. If you only treat the media symptoms, you might miss underlying drivers. Lastly, not everyone is plugged in – plenty of rural folks don’t use Twitter or have spotty internet. Those individuals might still hold anti-elite views for reasons unrelated to online echo chambers (like personal experience with a condescending bureaucrat, or long-standing family beliefs). So media ecology is one piece, likely an accelerant rather than sole cause.</w:t>
      </w:r>
    </w:p>
    <w:bookmarkEnd w:id="78"/>
    <w:bookmarkStart w:id="88" w:name="Xe40e6d69245f5cdde786a1de14cff531c1dba6c"/>
    <w:p>
      <w:pPr>
        <w:pStyle w:val="Heading3"/>
      </w:pPr>
      <w:r>
        <w:t xml:space="preserve">“Internal Colonization” and Center-Periphery Governance</w:t>
      </w:r>
    </w:p>
    <w:p>
      <w:pPr>
        <w:pStyle w:val="FirstParagraph"/>
      </w:pPr>
      <w:r>
        <w:rPr>
          <w:i/>
          <w:iCs/>
        </w:rPr>
        <w:t xml:space="preserve">(Included if supported)</w:t>
      </w:r>
      <w:r>
        <w:t xml:space="preserve"> </w:t>
      </w:r>
      <w:r>
        <w:t xml:space="preserve">– This is a more macro-historical framework sometimes used to compare regions (drawing an analogy to imperial metropole vs colony dynamics). It posits that certain domestic regions (e.g. Appalachia, the rural South, perhaps Rust Belt) have been treated by the nation’s core as internal peripheries – sources of labor or resources, targets of reform, but not equal partners in power. This breeds a colonial mentality on both sides: the center sees the periphery as backward to be managed, the periphery sees the center as exploitative occupier.</w:t>
      </w:r>
    </w:p>
    <w:p>
      <w:pPr>
        <w:pStyle w:val="Compact"/>
        <w:numPr>
          <w:ilvl w:val="0"/>
          <w:numId w:val="1009"/>
        </w:numPr>
      </w:pPr>
      <w:r>
        <w:rPr>
          <w:b/>
          <w:bCs/>
        </w:rPr>
        <w:t xml:space="preserve">What it predicts:</w:t>
      </w:r>
      <w:r>
        <w:t xml:space="preserve"> </w:t>
      </w:r>
      <w:r>
        <w:t xml:space="preserve">Cycles of</w:t>
      </w:r>
      <w:r>
        <w:t xml:space="preserve"> </w:t>
      </w:r>
      <w:r>
        <w:rPr>
          <w:i/>
          <w:iCs/>
        </w:rPr>
        <w:t xml:space="preserve">policy imposition and backlash</w:t>
      </w:r>
      <w:r>
        <w:t xml:space="preserve">. For example, in the 1960s the War on Poverty targeted Appalachia with well-meaning programs but also implied “your culture is the problem” – sparking resentment at paternalism. The model suggests that whenever the central government pushes deep changes (integration of schools, environmental regulations on mining, etc.), peripheral communities will frame it as</w:t>
      </w:r>
      <w:r>
        <w:t xml:space="preserve"> </w:t>
      </w:r>
      <w:r>
        <w:rPr>
          <w:i/>
          <w:iCs/>
        </w:rPr>
        <w:t xml:space="preserve">“outside aggression,”</w:t>
      </w:r>
      <w:r>
        <w:t xml:space="preserve"> </w:t>
      </w:r>
      <w:r>
        <w:t xml:space="preserve">possibly resisting or nullifying it (as seen in “massive resistance” to desegregation in the South, or more recently, Second Amendment sanctuary counties refusing state gun laws</w:t>
      </w:r>
      <w:hyperlink r:id="rId79">
        <w:r>
          <w:rPr>
            <w:rStyle w:val="Hyperlink"/>
          </w:rPr>
          <w:t xml:space="preserve">[51]</w:t>
        </w:r>
      </w:hyperlink>
      <w:hyperlink r:id="rId80">
        <w:r>
          <w:rPr>
            <w:rStyle w:val="Hyperlink"/>
          </w:rPr>
          <w:t xml:space="preserve">[52]</w:t>
        </w:r>
      </w:hyperlink>
      <w:r>
        <w:t xml:space="preserve">). It also predicts a particular</w:t>
      </w:r>
      <w:r>
        <w:t xml:space="preserve"> </w:t>
      </w:r>
      <w:r>
        <w:rPr>
          <w:i/>
          <w:iCs/>
        </w:rPr>
        <w:t xml:space="preserve">tone</w:t>
      </w:r>
      <w:r>
        <w:t xml:space="preserve"> </w:t>
      </w:r>
      <w:r>
        <w:t xml:space="preserve">to the grievance: not just anger, but a sense of</w:t>
      </w:r>
      <w:r>
        <w:t xml:space="preserve"> </w:t>
      </w:r>
      <w:r>
        <w:rPr>
          <w:i/>
          <w:iCs/>
        </w:rPr>
        <w:t xml:space="preserve">betrayal.</w:t>
      </w:r>
      <w:r>
        <w:t xml:space="preserve"> </w:t>
      </w:r>
      <w:r>
        <w:t xml:space="preserve">These communities often have high patriotism and have sacrificed for the nation (military service, resource extraction), so when they feel colonized by that same nation’s elite, the bitterness is intense (“we bled for America, and now</w:t>
      </w:r>
      <w:r>
        <w:t xml:space="preserve"> </w:t>
      </w:r>
      <w:r>
        <w:rPr>
          <w:i/>
          <w:iCs/>
        </w:rPr>
        <w:t xml:space="preserve">those people</w:t>
      </w:r>
      <w:r>
        <w:t xml:space="preserve"> </w:t>
      </w:r>
      <w:r>
        <w:t xml:space="preserve">in Washington are selling us out.”). This can fuel extremist patriot movements that paradoxically claim to be the real Americans while fighting the American government (e.g. militias using Founding Fathers imagery). Another aspect is the role of local elites: in a colonial model, some local power brokers collaborate with the center (e.g. coal company bosses allied with DC politicians), which can create internal class conflict – populist uprisings may target not just distant elites but</w:t>
      </w:r>
      <w:r>
        <w:t xml:space="preserve"> </w:t>
      </w:r>
      <w:r>
        <w:rPr>
          <w:i/>
          <w:iCs/>
        </w:rPr>
        <w:t xml:space="preserve">“traitorous”</w:t>
      </w:r>
      <w:r>
        <w:t xml:space="preserve"> </w:t>
      </w:r>
      <w:r>
        <w:t xml:space="preserve">home-region elites seen as puppets. This might predict phenomena like establishment GOP politicians in rural states being ousted by firebrand challengers who accuse them of being sellouts to DC.</w:t>
      </w:r>
    </w:p>
    <w:p>
      <w:pPr>
        <w:pStyle w:val="Compact"/>
        <w:numPr>
          <w:ilvl w:val="0"/>
          <w:numId w:val="1009"/>
        </w:numPr>
      </w:pPr>
      <w:r>
        <w:rPr>
          <w:b/>
          <w:bCs/>
        </w:rPr>
        <w:t xml:space="preserve">Supporting evidence:</w:t>
      </w:r>
      <w:r>
        <w:t xml:space="preserve"> </w:t>
      </w:r>
      <w:r>
        <w:t xml:space="preserve">Historically, Appalachian scholars did label the region an “internal colony,” noting the high external ownership of land and capital</w:t>
      </w:r>
      <w:hyperlink r:id="rId48">
        <w:r>
          <w:rPr>
            <w:rStyle w:val="Hyperlink"/>
          </w:rPr>
          <w:t xml:space="preserve">[24]</w:t>
        </w:r>
      </w:hyperlink>
      <w:hyperlink r:id="rId81">
        <w:r>
          <w:rPr>
            <w:rStyle w:val="Hyperlink"/>
          </w:rPr>
          <w:t xml:space="preserve">[53]</w:t>
        </w:r>
      </w:hyperlink>
      <w:r>
        <w:t xml:space="preserve">. The Appalachian Land Ownership Task Force (1981) found huge percentages of land in some counties were owned by absentee corporations</w:t>
      </w:r>
      <w:hyperlink r:id="rId82">
        <w:r>
          <w:rPr>
            <w:rStyle w:val="Hyperlink"/>
          </w:rPr>
          <w:t xml:space="preserve">[54]</w:t>
        </w:r>
      </w:hyperlink>
      <w:r>
        <w:t xml:space="preserve">, supporting the exploitation narrative. Contemporary echoes: rural resentment often centers on resource issues (like federal land control in the West – the Bundy ranch standoff in Nevada 2014 and the Malheur Refuge occupation in Oregon 2016 were literal armed rebellions against federal management of local land). Participants explicitly used anti-colonial rhetoric, framing the feds as</w:t>
      </w:r>
      <w:r>
        <w:t xml:space="preserve"> </w:t>
      </w:r>
      <w:r>
        <w:rPr>
          <w:i/>
          <w:iCs/>
        </w:rPr>
        <w:t xml:space="preserve">occupiers.</w:t>
      </w:r>
      <w:r>
        <w:t xml:space="preserve"> </w:t>
      </w:r>
      <w:r>
        <w:t xml:space="preserve">In the East, coal miners and their families have long felt that “Washington environmentalists” and “coastal liberals” want to kill their jobs and leave their towns to die – a sentiment rooted in the extraction economy dynamic. The voting patterns map sometimes cited: Colin Woodard’s</w:t>
      </w:r>
      <w:r>
        <w:t xml:space="preserve"> </w:t>
      </w:r>
      <w:r>
        <w:rPr>
          <w:i/>
          <w:iCs/>
        </w:rPr>
        <w:t xml:space="preserve">American Nations</w:t>
      </w:r>
      <w:r>
        <w:t xml:space="preserve"> </w:t>
      </w:r>
      <w:r>
        <w:t xml:space="preserve">(2011) identified “Greater Appalachia” as a distinct regional culture with a</w:t>
      </w:r>
      <w:r>
        <w:t xml:space="preserve"> </w:t>
      </w:r>
      <w:r>
        <w:rPr>
          <w:i/>
          <w:iCs/>
        </w:rPr>
        <w:t xml:space="preserve">“warrior ethic and a deep commitment to personal sovereignty, and intense suspicion of aristocrats and social reformers alike.”</w:t>
      </w:r>
      <w:hyperlink r:id="rId83">
        <w:r>
          <w:rPr>
            <w:rStyle w:val="Hyperlink"/>
          </w:rPr>
          <w:t xml:space="preserve">[55]</w:t>
        </w:r>
      </w:hyperlink>
      <w:hyperlink r:id="rId84">
        <w:r>
          <w:rPr>
            <w:rStyle w:val="Hyperlink"/>
          </w:rPr>
          <w:t xml:space="preserve">[56]</w:t>
        </w:r>
      </w:hyperlink>
      <w:r>
        <w:t xml:space="preserve"> </w:t>
      </w:r>
      <w:r>
        <w:t xml:space="preserve">This aligns with an internal colony mindset: any attempt by outside “do-gooders” or elites to change them is seen as suspect. Indeed, Skocpol in 2022 described current Stop the Steal mentality as</w:t>
      </w:r>
      <w:r>
        <w:t xml:space="preserve"> </w:t>
      </w:r>
      <w:r>
        <w:rPr>
          <w:i/>
          <w:iCs/>
        </w:rPr>
        <w:t xml:space="preserve">“the metro areas are taking the country away from us”</w:t>
      </w:r>
      <w:r>
        <w:t xml:space="preserve"> </w:t>
      </w:r>
      <w:r>
        <w:t xml:space="preserve">and explicitly analogized it to a form of</w:t>
      </w:r>
      <w:r>
        <w:t xml:space="preserve"> </w:t>
      </w:r>
      <w:r>
        <w:rPr>
          <w:i/>
          <w:iCs/>
        </w:rPr>
        <w:t xml:space="preserve">ethno-nationalist minority rule locking out those metro (colonial) forces</w:t>
      </w:r>
      <w:hyperlink r:id="rId85">
        <w:r>
          <w:rPr>
            <w:rStyle w:val="Hyperlink"/>
          </w:rPr>
          <w:t xml:space="preserve">[57]</w:t>
        </w:r>
      </w:hyperlink>
      <w:hyperlink r:id="rId86">
        <w:r>
          <w:rPr>
            <w:rStyle w:val="Hyperlink"/>
          </w:rPr>
          <w:t xml:space="preserve">[58]</w:t>
        </w:r>
      </w:hyperlink>
      <w:r>
        <w:t xml:space="preserve">. The</w:t>
      </w:r>
      <w:r>
        <w:t xml:space="preserve"> </w:t>
      </w:r>
      <w:r>
        <w:rPr>
          <w:i/>
          <w:iCs/>
        </w:rPr>
        <w:t xml:space="preserve">Second Amendment sanctuary</w:t>
      </w:r>
      <w:r>
        <w:t xml:space="preserve"> </w:t>
      </w:r>
      <w:r>
        <w:t xml:space="preserve">movement mentioned earlier – with hundreds of counties preemptively vowing not to enforce state gun laws</w:t>
      </w:r>
      <w:hyperlink r:id="rId79">
        <w:r>
          <w:rPr>
            <w:rStyle w:val="Hyperlink"/>
          </w:rPr>
          <w:t xml:space="preserve">[51]</w:t>
        </w:r>
      </w:hyperlink>
      <w:r>
        <w:t xml:space="preserve"> </w:t>
      </w:r>
      <w:r>
        <w:t xml:space="preserve">– is strongly reminiscent of state-rights doctrine and local nullification, which historically were arguments in the South’s resistance to what it saw as Northern (or federal) domination. The fact that local sheriffs (elected locally) often lead these sanctuary pledges speaks to an almost</w:t>
      </w:r>
      <w:r>
        <w:t xml:space="preserve"> </w:t>
      </w:r>
      <w:r>
        <w:rPr>
          <w:i/>
          <w:iCs/>
        </w:rPr>
        <w:t xml:space="preserve">para-sovereign</w:t>
      </w:r>
      <w:r>
        <w:t xml:space="preserve"> </w:t>
      </w:r>
      <w:r>
        <w:t xml:space="preserve">attitude: “we, the local authority, stand against the distant state authority”</w:t>
      </w:r>
      <w:hyperlink r:id="rId87">
        <w:r>
          <w:rPr>
            <w:rStyle w:val="Hyperlink"/>
          </w:rPr>
          <w:t xml:space="preserve">[59]</w:t>
        </w:r>
      </w:hyperlink>
      <w:hyperlink r:id="rId80">
        <w:r>
          <w:rPr>
            <w:rStyle w:val="Hyperlink"/>
          </w:rPr>
          <w:t xml:space="preserve">[52]</w:t>
        </w:r>
      </w:hyperlink>
      <w:r>
        <w:t xml:space="preserve">. That is a classic center-periphery conflict stance.</w:t>
      </w:r>
    </w:p>
    <w:p>
      <w:pPr>
        <w:pStyle w:val="Compact"/>
        <w:numPr>
          <w:ilvl w:val="0"/>
          <w:numId w:val="1009"/>
        </w:numPr>
      </w:pPr>
      <w:r>
        <w:rPr>
          <w:b/>
          <w:bCs/>
        </w:rPr>
        <w:t xml:space="preserve">What it gets wrong:</w:t>
      </w:r>
      <w:r>
        <w:t xml:space="preserve"> </w:t>
      </w:r>
      <w:r>
        <w:t xml:space="preserve">The internal colony concept can be a blunt instrument. It might overstate uniformity of the “periphery” – not all peripheral regions unite (the rural Midwest has some similarities to Appalachia but different history, for example). Also, the U.S. federal system gives local areas a lot of say (unlike a colony with no representation), so the analogy can strain; rural voters are actually overrepresented in the Senate and Electoral College, which complicates the simple oppressed-periphery narrative. Moreover, this framework doesn’t account well for racial dynamics internal to regions – e.g. Black communities in the rural South are doubly peripheral and often politically opposed to the reactionary politics of the white rural populace. Calling it all a unified regional resistance glosses over those internal divisions. It also may romanticize the dissent as anti-colonial when in fact sometimes it’s been in service of upholding local hierarchies (e.g. “state’s rights” was used to maintain Jim Crow). For current purposes, while the analogy illuminates feelings of</w:t>
      </w:r>
      <w:r>
        <w:t xml:space="preserve"> </w:t>
      </w:r>
      <w:r>
        <w:rPr>
          <w:i/>
          <w:iCs/>
        </w:rPr>
        <w:t xml:space="preserve">occupation</w:t>
      </w:r>
      <w:r>
        <w:t xml:space="preserve"> </w:t>
      </w:r>
      <w:r>
        <w:t xml:space="preserve">(think of armed militias in camo saying federal agents are the enemy), it might distract from other drivers like partisan polarization that don’t map neatly onto region (there are rural Trump enthusiasts in Oregon and rural ones in Alabama, but they belong to a national movement as much as a region). In short, internal colonization is a provocative lens but can’t stand alone in explaining a multi-faceted phenomenon.</w:t>
      </w:r>
    </w:p>
    <w:p>
      <w:pPr>
        <w:pStyle w:val="FirstParagraph"/>
      </w:pPr>
      <w:r>
        <w:rPr>
          <w:b/>
          <w:bCs/>
        </w:rPr>
        <w:t xml:space="preserve">Summary:</w:t>
      </w:r>
      <w:r>
        <w:t xml:space="preserve"> </w:t>
      </w:r>
      <w:r>
        <w:t xml:space="preserve">Each framework adds insight – from the emotional drivers of</w:t>
      </w:r>
      <w:r>
        <w:t xml:space="preserve"> </w:t>
      </w:r>
      <w:r>
        <w:rPr>
          <w:i/>
          <w:iCs/>
        </w:rPr>
        <w:t xml:space="preserve">status and identity</w:t>
      </w:r>
      <w:r>
        <w:t xml:space="preserve">, to the structural process of</w:t>
      </w:r>
      <w:r>
        <w:t xml:space="preserve"> </w:t>
      </w:r>
      <w:r>
        <w:rPr>
          <w:i/>
          <w:iCs/>
        </w:rPr>
        <w:t xml:space="preserve">movements mobilizing</w:t>
      </w:r>
      <w:r>
        <w:t xml:space="preserve">, the deep cultural context of</w:t>
      </w:r>
      <w:r>
        <w:t xml:space="preserve"> </w:t>
      </w:r>
      <w:r>
        <w:rPr>
          <w:i/>
          <w:iCs/>
        </w:rPr>
        <w:t xml:space="preserve">regional ways of life</w:t>
      </w:r>
      <w:r>
        <w:t xml:space="preserve">, the social differentiation of</w:t>
      </w:r>
      <w:r>
        <w:t xml:space="preserve"> </w:t>
      </w:r>
      <w:r>
        <w:rPr>
          <w:i/>
          <w:iCs/>
        </w:rPr>
        <w:t xml:space="preserve">prestige and taste</w:t>
      </w:r>
      <w:r>
        <w:t xml:space="preserve">, the conflict over</w:t>
      </w:r>
      <w:r>
        <w:t xml:space="preserve"> </w:t>
      </w:r>
      <w:r>
        <w:rPr>
          <w:i/>
          <w:iCs/>
        </w:rPr>
        <w:t xml:space="preserve">moral authority</w:t>
      </w:r>
      <w:r>
        <w:t xml:space="preserve">, the</w:t>
      </w:r>
      <w:r>
        <w:t xml:space="preserve"> </w:t>
      </w:r>
      <w:r>
        <w:rPr>
          <w:i/>
          <w:iCs/>
        </w:rPr>
        <w:t xml:space="preserve">populist political logic</w:t>
      </w:r>
      <w:r>
        <w:t xml:space="preserve">, the transformation of the</w:t>
      </w:r>
      <w:r>
        <w:t xml:space="preserve"> </w:t>
      </w:r>
      <w:r>
        <w:rPr>
          <w:i/>
          <w:iCs/>
        </w:rPr>
        <w:t xml:space="preserve">media environment</w:t>
      </w:r>
      <w:r>
        <w:t xml:space="preserve">, and the long view of</w:t>
      </w:r>
      <w:r>
        <w:t xml:space="preserve"> </w:t>
      </w:r>
      <w:r>
        <w:rPr>
          <w:i/>
          <w:iCs/>
        </w:rPr>
        <w:t xml:space="preserve">center vs periphery</w:t>
      </w:r>
      <w:r>
        <w:t xml:space="preserve">. None alone fully explains persistent right dissidence; however, together they highlight that this is simultaneously about</w:t>
      </w:r>
      <w:r>
        <w:t xml:space="preserve"> </w:t>
      </w:r>
      <w:r>
        <w:rPr>
          <w:i/>
          <w:iCs/>
        </w:rPr>
        <w:t xml:space="preserve">who people are, how they feel treated, how they organize, and how the broader system responds.</w:t>
      </w:r>
      <w:r>
        <w:t xml:space="preserve"> </w:t>
      </w:r>
      <w:r>
        <w:t xml:space="preserve">We next triangulate evidence to test the thesis’ claims across quantitative data, qualitative case studies, and institutional analysis.</w:t>
      </w:r>
    </w:p>
    <w:bookmarkEnd w:id="88"/>
    <w:bookmarkEnd w:id="89"/>
    <w:bookmarkStart w:id="99" w:name="X03199b9bc768ac68da310a0dae9045635c60290"/>
    <w:p>
      <w:pPr>
        <w:pStyle w:val="Heading2"/>
      </w:pPr>
      <w:r>
        <w:t xml:space="preserve">Triangulating Evidence: Quantitative Trends, Case Studies, and Movement Ecology</w:t>
      </w:r>
    </w:p>
    <w:p>
      <w:pPr>
        <w:pStyle w:val="FirstParagraph"/>
      </w:pPr>
      <w:r>
        <w:t xml:space="preserve">To rigorously evaluate the thesis, we examine multiple evidence layers:</w:t>
      </w:r>
    </w:p>
    <w:bookmarkStart w:id="95" w:name="a-quantitative-indicators-and-trends"/>
    <w:p>
      <w:pPr>
        <w:pStyle w:val="Heading3"/>
      </w:pPr>
      <w:r>
        <w:t xml:space="preserve">A) Quantitative Indicators and Trends</w:t>
      </w:r>
    </w:p>
    <w:p>
      <w:pPr>
        <w:pStyle w:val="FirstParagraph"/>
      </w:pPr>
      <w:r>
        <w:rPr>
          <w:b/>
          <w:bCs/>
        </w:rPr>
        <w:t xml:space="preserve">Institutional Trust and Alienation:</w:t>
      </w:r>
      <w:r>
        <w:t xml:space="preserve"> </w:t>
      </w:r>
      <w:r>
        <w:t xml:space="preserve">Surveys show a dramatic</w:t>
      </w:r>
      <w:r>
        <w:t xml:space="preserve"> </w:t>
      </w:r>
      <w:r>
        <w:rPr>
          <w:i/>
          <w:iCs/>
        </w:rPr>
        <w:t xml:space="preserve">decline in trust</w:t>
      </w:r>
      <w:r>
        <w:t xml:space="preserve"> </w:t>
      </w:r>
      <w:r>
        <w:t xml:space="preserve">in government, media, and other institutions among the white working-class and conservatives. By 2023, only</w:t>
      </w:r>
      <w:r>
        <w:t xml:space="preserve"> </w:t>
      </w:r>
      <w:r>
        <w:rPr>
          <w:b/>
          <w:bCs/>
        </w:rPr>
        <w:t xml:space="preserve">8–12% of Republicans said they trust national news media</w:t>
      </w:r>
      <w:hyperlink r:id="rId34">
        <w:r>
          <w:rPr>
            <w:rStyle w:val="Hyperlink"/>
          </w:rPr>
          <w:t xml:space="preserve">[13]</w:t>
        </w:r>
      </w:hyperlink>
      <w:hyperlink r:id="rId90">
        <w:r>
          <w:rPr>
            <w:rStyle w:val="Hyperlink"/>
          </w:rPr>
          <w:t xml:space="preserve">[60]</w:t>
        </w:r>
      </w:hyperlink>
      <w:r>
        <w:t xml:space="preserve"> </w:t>
      </w:r>
      <w:r>
        <w:t xml:space="preserve">– a historic low, reflecting belief that media are biased outsiders. Trust in Congress and the federal government also hovers at rock-bottom for rural conservatives (often single digits or teens in Gallup polls). Meanwhile, these groups report feeling voiceless: for instance, a 2022 PRRI survey found</w:t>
      </w:r>
      <w:r>
        <w:t xml:space="preserve"> </w:t>
      </w:r>
      <w:r>
        <w:rPr>
          <w:b/>
          <w:bCs/>
        </w:rPr>
        <w:t xml:space="preserve">71% of white evangelical Protestants agreed that “the America I remember is disappearing”</w:t>
      </w:r>
      <w:r>
        <w:t xml:space="preserve"> </w:t>
      </w:r>
      <w:r>
        <w:t xml:space="preserve">(implying estrangement). The</w:t>
      </w:r>
      <w:r>
        <w:t xml:space="preserve"> </w:t>
      </w:r>
      <w:r>
        <w:rPr>
          <w:b/>
          <w:bCs/>
        </w:rPr>
        <w:t xml:space="preserve">“stranger in my own country”</w:t>
      </w:r>
      <w:r>
        <w:t xml:space="preserve"> </w:t>
      </w:r>
      <w:r>
        <w:t xml:space="preserve">sentiment, measured since 2016, was initially far more prevalent on the right</w:t>
      </w:r>
      <w:hyperlink r:id="rId31">
        <w:r>
          <w:rPr>
            <w:rStyle w:val="Hyperlink"/>
          </w:rPr>
          <w:t xml:space="preserve">[10]</w:t>
        </w:r>
      </w:hyperlink>
      <w:r>
        <w:t xml:space="preserve">. (It flipped when Biden took office and some Democrats felt that way, but the consistency is that whichever group feels culturally out-of-power experiences profound alienation.) This quantifies the</w:t>
      </w:r>
      <w:r>
        <w:t xml:space="preserve"> </w:t>
      </w:r>
      <w:r>
        <w:rPr>
          <w:i/>
          <w:iCs/>
        </w:rPr>
        <w:t xml:space="preserve">cultural displacement</w:t>
      </w:r>
      <w:r>
        <w:t xml:space="preserve"> </w:t>
      </w:r>
      <w:r>
        <w:t xml:space="preserve">at the heart of our thesis.</w:t>
      </w:r>
    </w:p>
    <w:p>
      <w:pPr>
        <w:pStyle w:val="BodyText"/>
      </w:pPr>
      <w:r>
        <w:rPr>
          <w:b/>
          <w:bCs/>
        </w:rPr>
        <w:t xml:space="preserve">Party Realignment by Education and Geography:</w:t>
      </w:r>
      <w:r>
        <w:t xml:space="preserve"> </w:t>
      </w:r>
      <w:r>
        <w:t xml:space="preserve">Electoral data confirm a realignment aligning with the cultural divide. Between 2008 and 2020, the Republican margin among white voters</w:t>
      </w:r>
      <w:r>
        <w:t xml:space="preserve"> </w:t>
      </w:r>
      <w:r>
        <w:rPr>
          <w:i/>
          <w:iCs/>
        </w:rPr>
        <w:t xml:space="preserve">without</w:t>
      </w:r>
      <w:r>
        <w:t xml:space="preserve"> </w:t>
      </w:r>
      <w:r>
        <w:t xml:space="preserve">a college degree jumped massively (Obama narrowly won non-college whites in some states in 2008; by 2016, Trump won them by ~30-40 points in many states)</w:t>
      </w:r>
      <w:hyperlink r:id="rId91">
        <w:r>
          <w:rPr>
            <w:rStyle w:val="Hyperlink"/>
          </w:rPr>
          <w:t xml:space="preserve">[61]</w:t>
        </w:r>
      </w:hyperlink>
      <w:hyperlink r:id="rId59">
        <w:r>
          <w:rPr>
            <w:rStyle w:val="Hyperlink"/>
          </w:rPr>
          <w:t xml:space="preserve">[34]</w:t>
        </w:r>
      </w:hyperlink>
      <w:r>
        <w:t xml:space="preserve">. In 2020, Trump carried an estimated</w:t>
      </w:r>
      <w:r>
        <w:t xml:space="preserve"> </w:t>
      </w:r>
      <w:r>
        <w:rPr>
          <w:b/>
          <w:bCs/>
        </w:rPr>
        <w:t xml:space="preserve">65%–70% of rural voters</w:t>
      </w:r>
      <w:r>
        <w:t xml:space="preserve"> </w:t>
      </w:r>
      <w:r>
        <w:t xml:space="preserve">nationally (exact figures vary, but margins of 2:1 are common), whereas Biden won ~60% of urban voters</w:t>
      </w:r>
      <w:hyperlink r:id="rId92">
        <w:r>
          <w:rPr>
            <w:rStyle w:val="Hyperlink"/>
          </w:rPr>
          <w:t xml:space="preserve">[62]</w:t>
        </w:r>
      </w:hyperlink>
      <w:r>
        <w:t xml:space="preserve">.</w:t>
      </w:r>
      <w:r>
        <w:t xml:space="preserve"> </w:t>
      </w:r>
      <w:r>
        <w:rPr>
          <w:b/>
          <w:bCs/>
        </w:rPr>
        <w:t xml:space="preserve">Rural-urban polarization</w:t>
      </w:r>
      <w:r>
        <w:t xml:space="preserve"> </w:t>
      </w:r>
      <w:r>
        <w:t xml:space="preserve">is at a high: in 2020 every state’s rural areas shifted further right and metro areas further left compared to a decade prior. For example, in Pennsylvania, the rural T counties delivered record GOP margins while Philadelphia’s margin for Democrats was also record-high – indicating geographic bifurcation. This matches the idea that</w:t>
      </w:r>
      <w:r>
        <w:t xml:space="preserve"> </w:t>
      </w:r>
      <w:r>
        <w:rPr>
          <w:i/>
          <w:iCs/>
        </w:rPr>
        <w:t xml:space="preserve">land-rooted communities</w:t>
      </w:r>
      <w:r>
        <w:t xml:space="preserve"> </w:t>
      </w:r>
      <w:r>
        <w:t xml:space="preserve">(rural) politically distance from</w:t>
      </w:r>
      <w:r>
        <w:t xml:space="preserve"> </w:t>
      </w:r>
      <w:r>
        <w:rPr>
          <w:i/>
          <w:iCs/>
        </w:rPr>
        <w:t xml:space="preserve">cosmopolitan centers</w:t>
      </w:r>
      <w:r>
        <w:t xml:space="preserve">. Education as a proxy for cultural capital also now splits the vote: whites with a college degree have moved toward Democrats (from roughly 50-50 in early 2000s to ~60-40 Democratic in 2020), while whites without degrees moved toward GOP</w:t>
      </w:r>
      <w:hyperlink r:id="rId93">
        <w:r>
          <w:rPr>
            <w:rStyle w:val="Hyperlink"/>
          </w:rPr>
          <w:t xml:space="preserve">[63]</w:t>
        </w:r>
      </w:hyperlink>
      <w:hyperlink r:id="rId58">
        <w:r>
          <w:rPr>
            <w:rStyle w:val="Hyperlink"/>
          </w:rPr>
          <w:t xml:space="preserve">[33]</w:t>
        </w:r>
      </w:hyperlink>
      <w:r>
        <w:t xml:space="preserve">. This diploma divide is essentially a culture divide, as predicted – those embedded in the national elite culture (college grads) lean one way; those more rooted in local working-class milieus lean the other.</w:t>
      </w:r>
    </w:p>
    <w:p>
      <w:pPr>
        <w:pStyle w:val="BodyText"/>
      </w:pPr>
      <w:r>
        <w:rPr>
          <w:b/>
          <w:bCs/>
        </w:rPr>
        <w:t xml:space="preserve">Issue Attitudes (Religion, Speech, Guns, Immigration):</w:t>
      </w:r>
      <w:r>
        <w:t xml:space="preserve"> </w:t>
      </w:r>
      <w:r>
        <w:t xml:space="preserve">Polling on cultural issues consistently shows</w:t>
      </w:r>
      <w:r>
        <w:t xml:space="preserve"> </w:t>
      </w:r>
      <w:r>
        <w:rPr>
          <w:i/>
          <w:iCs/>
        </w:rPr>
        <w:t xml:space="preserve">wider gaps by education and community type than by income.</w:t>
      </w:r>
      <w:r>
        <w:t xml:space="preserve"> </w:t>
      </w:r>
      <w:r>
        <w:t xml:space="preserve">For instance,</w:t>
      </w:r>
      <w:r>
        <w:t xml:space="preserve"> </w:t>
      </w:r>
      <w:r>
        <w:rPr>
          <w:b/>
          <w:bCs/>
        </w:rPr>
        <w:t xml:space="preserve">support for stricter gun laws</w:t>
      </w:r>
      <w:r>
        <w:t xml:space="preserve"> </w:t>
      </w:r>
      <w:r>
        <w:t xml:space="preserve">is ~20 points lower among rural residents than urban (Pew 2021), and rural white men overwhelmingly oppose bans on AR-15-style rifles, seeing it as an attack on their culture of gun ownership. On</w:t>
      </w:r>
      <w:r>
        <w:t xml:space="preserve"> </w:t>
      </w:r>
      <w:r>
        <w:rPr>
          <w:i/>
          <w:iCs/>
        </w:rPr>
        <w:t xml:space="preserve">speech and political correctness:</w:t>
      </w:r>
      <w:r>
        <w:t xml:space="preserve"> </w:t>
      </w:r>
      <w:r>
        <w:t xml:space="preserve">an</w:t>
      </w:r>
      <w:r>
        <w:t xml:space="preserve"> </w:t>
      </w:r>
      <w:r>
        <w:rPr>
          <w:i/>
          <w:iCs/>
        </w:rPr>
        <w:t xml:space="preserve">Atlantic</w:t>
      </w:r>
      <w:r>
        <w:t xml:space="preserve"> </w:t>
      </w:r>
      <w:r>
        <w:t xml:space="preserve">poll (2018) found</w:t>
      </w:r>
      <w:r>
        <w:t xml:space="preserve"> </w:t>
      </w:r>
      <w:r>
        <w:rPr>
          <w:b/>
          <w:bCs/>
        </w:rPr>
        <w:t xml:space="preserve">80% of Americans overall (and 97% of devoted conservatives) think “political correctness is a problem”</w:t>
      </w:r>
      <w:hyperlink r:id="rId60">
        <w:r>
          <w:rPr>
            <w:rStyle w:val="Hyperlink"/>
          </w:rPr>
          <w:t xml:space="preserve">[36]</w:t>
        </w:r>
      </w:hyperlink>
      <w:r>
        <w:t xml:space="preserve">. That near-consensus suggests broad frustration with elite language policing, but presumably for different reasons; notably, even many minorities dislike PC culture, though they vote Democratic – implying the</w:t>
      </w:r>
      <w:r>
        <w:t xml:space="preserve"> </w:t>
      </w:r>
      <w:r>
        <w:rPr>
          <w:i/>
          <w:iCs/>
        </w:rPr>
        <w:t xml:space="preserve">political salience</w:t>
      </w:r>
      <w:r>
        <w:t xml:space="preserve"> </w:t>
      </w:r>
      <w:r>
        <w:t xml:space="preserve">of this issue is highest for whites who feel personally targeted by PC norms. On</w:t>
      </w:r>
      <w:r>
        <w:t xml:space="preserve"> </w:t>
      </w:r>
      <w:r>
        <w:rPr>
          <w:i/>
          <w:iCs/>
        </w:rPr>
        <w:t xml:space="preserve">religion:</w:t>
      </w:r>
      <w:r>
        <w:t xml:space="preserve"> </w:t>
      </w:r>
      <w:r>
        <w:t xml:space="preserve">white evangelicals (mostly rural/suburban) increasingly believe they are under attack – in 2017,</w:t>
      </w:r>
      <w:r>
        <w:t xml:space="preserve"> </w:t>
      </w:r>
      <w:r>
        <w:rPr>
          <w:b/>
          <w:bCs/>
        </w:rPr>
        <w:t xml:space="preserve">57% of white evangelicals said Christians face a lot of discrimination</w:t>
      </w:r>
      <w:r>
        <w:t xml:space="preserve"> </w:t>
      </w:r>
      <w:r>
        <w:t xml:space="preserve">in the U.S. (more than said the same about Muslims), and about two-thirds agreed that</w:t>
      </w:r>
      <w:r>
        <w:t xml:space="preserve"> </w:t>
      </w:r>
      <w:r>
        <w:rPr>
          <w:i/>
          <w:iCs/>
        </w:rPr>
        <w:t xml:space="preserve">“the liberal media elite is hostile to religious values.”</w:t>
      </w:r>
      <w:r>
        <w:t xml:space="preserve"> </w:t>
      </w:r>
      <w:r>
        <w:t xml:space="preserve">These perceptions correlate with hardline political stances: those convinced of anti-Christian bias strongly support candidates promising to fight “war on religion” battles (school prayer, “Merry Christmas” usage, etc.).</w:t>
      </w:r>
      <w:r>
        <w:t xml:space="preserve"> </w:t>
      </w:r>
      <w:r>
        <w:rPr>
          <w:i/>
          <w:iCs/>
        </w:rPr>
        <w:t xml:space="preserve">Immigration</w:t>
      </w:r>
      <w:r>
        <w:t xml:space="preserve"> </w:t>
      </w:r>
      <w:r>
        <w:t xml:space="preserve">attitudes also illustrate the cultural vs economic split: working-class whites often cite cultural impact (language, customs) over economics when opposing immigration. For example, PRRI surveys show support for immigration dropped significantly among noncollege whites during 2010s at the same time they reported fear that “America’s culture is changing too fast.” Statistical modeling by Gest and others has found</w:t>
      </w:r>
      <w:r>
        <w:t xml:space="preserve"> </w:t>
      </w:r>
      <w:r>
        <w:rPr>
          <w:i/>
          <w:iCs/>
        </w:rPr>
        <w:t xml:space="preserve">cultural anxiety (like feeling that immigrants threaten American customs)</w:t>
      </w:r>
      <w:r>
        <w:t xml:space="preserve"> </w:t>
      </w:r>
      <w:r>
        <w:t xml:space="preserve">is a better predictor of Trump support than personal economic trouble or unemployment rate. In sum, quantifiable attitudes align with the thesis:</w:t>
      </w:r>
      <w:r>
        <w:t xml:space="preserve"> </w:t>
      </w:r>
      <w:r>
        <w:rPr>
          <w:i/>
          <w:iCs/>
        </w:rPr>
        <w:t xml:space="preserve">it’s not that rural conservatives reject government on all fronts – many favor Social Security and Medicare (material benefits) – but they deeply reject government and institutions on cultural grounds</w:t>
      </w:r>
      <w:r>
        <w:t xml:space="preserve"> </w:t>
      </w:r>
      <w:r>
        <w:t xml:space="preserve">(what schools teach, whose values are honored).</w:t>
      </w:r>
    </w:p>
    <w:p>
      <w:pPr>
        <w:pStyle w:val="BodyText"/>
      </w:pPr>
      <w:r>
        <w:rPr>
          <w:b/>
          <w:bCs/>
        </w:rPr>
        <w:t xml:space="preserve">Deindustrialization, Health, and Despair Metrics:</w:t>
      </w:r>
      <w:r>
        <w:t xml:space="preserve"> </w:t>
      </w:r>
      <w:r>
        <w:t xml:space="preserve">While cultural grievance is foregrounded, underlying socio-economic stress provides context. Regions like Appalachia and the rural Midwest have faced</w:t>
      </w:r>
      <w:r>
        <w:t xml:space="preserve"> </w:t>
      </w:r>
      <w:r>
        <w:rPr>
          <w:i/>
          <w:iCs/>
        </w:rPr>
        <w:t xml:space="preserve">manufacturing job loss, coal mine closures,</w:t>
      </w:r>
      <w:r>
        <w:t xml:space="preserve"> </w:t>
      </w:r>
      <w:r>
        <w:t xml:space="preserve">etc. For instance, from 1990 to 2016, many Appalachian counties lost over half of their mining jobs, and manufacturing-heavy rural counties in the Rust Belt saw population decline and falling real wages. These changes often preceded the political shift. Along with that came social indicators: the famous</w:t>
      </w:r>
      <w:r>
        <w:t xml:space="preserve"> </w:t>
      </w:r>
      <w:r>
        <w:rPr>
          <w:b/>
          <w:bCs/>
        </w:rPr>
        <w:t xml:space="preserve">“deaths of despair”</w:t>
      </w:r>
      <w:r>
        <w:t xml:space="preserve"> </w:t>
      </w:r>
      <w:r>
        <w:t xml:space="preserve">trend identified by Case &amp; Deaton shows that</w:t>
      </w:r>
      <w:r>
        <w:t xml:space="preserve"> </w:t>
      </w:r>
      <w:r>
        <w:rPr>
          <w:i/>
          <w:iCs/>
        </w:rPr>
        <w:t xml:space="preserve">middle-aged non-Hispanic whites without a college degree experienced rising mortality (suicide, opioid overdose, alcoholic liver disease) since 1999</w:t>
      </w:r>
      <w:hyperlink r:id="rId94">
        <w:r>
          <w:rPr>
            <w:rStyle w:val="Hyperlink"/>
          </w:rPr>
          <w:t xml:space="preserve">[64]</w:t>
        </w:r>
      </w:hyperlink>
      <w:r>
        <w:t xml:space="preserve">, a stark reversal of prior progress. The worst-hit were rural and small-town communities</w:t>
      </w:r>
      <w:hyperlink r:id="rId94">
        <w:r>
          <w:rPr>
            <w:rStyle w:val="Hyperlink"/>
          </w:rPr>
          <w:t xml:space="preserve">[64]</w:t>
        </w:r>
      </w:hyperlink>
      <w:r>
        <w:t xml:space="preserve">. For example, a Brookings analysis noted</w:t>
      </w:r>
      <w:r>
        <w:t xml:space="preserve"> </w:t>
      </w:r>
      <w:r>
        <w:rPr>
          <w:i/>
          <w:iCs/>
        </w:rPr>
        <w:t xml:space="preserve">“deaths of despair in midlife rose most dramatically for white Americans with a high school degree or less”</w:t>
      </w:r>
      <w:hyperlink r:id="rId94">
        <w:r>
          <w:rPr>
            <w:rStyle w:val="Hyperlink"/>
          </w:rPr>
          <w:t xml:space="preserve">[64]</w:t>
        </w:r>
      </w:hyperlink>
      <w:r>
        <w:t xml:space="preserve">. Such metrics don’t directly measure culture, but they reflect</w:t>
      </w:r>
      <w:r>
        <w:t xml:space="preserve"> </w:t>
      </w:r>
      <w:r>
        <w:rPr>
          <w:i/>
          <w:iCs/>
        </w:rPr>
        <w:t xml:space="preserve">acute pain and loss of status</w:t>
      </w:r>
      <w:r>
        <w:t xml:space="preserve"> </w:t>
      </w:r>
      <w:r>
        <w:t xml:space="preserve">(inability to provide for family, communities hollowing out). One can connect this to grievance: desperation can fuel anger at elites (who seem to be thriving elsewhere). Indeed, counties with high overdose rates tended to swing to Trump strongly in 2016, even controlling for some other factors. However – and this is key – purely economic measures (like median income or unemployment) sometimes correlate less with the political shift than cultural measures do. It suggests we are dealing with a complex interplay: economic hardship creates a tinder, and cultural antagonism is the spark.</w:t>
      </w:r>
    </w:p>
    <w:p>
      <w:pPr>
        <w:pStyle w:val="BodyText"/>
      </w:pPr>
      <w:r>
        <w:rPr>
          <w:b/>
          <w:bCs/>
        </w:rPr>
        <w:t xml:space="preserve">Media Consumption Patterns:</w:t>
      </w:r>
      <w:r>
        <w:t xml:space="preserve"> </w:t>
      </w:r>
      <w:r>
        <w:t xml:space="preserve">Quantitatively,</w:t>
      </w:r>
      <w:r>
        <w:t xml:space="preserve"> </w:t>
      </w:r>
      <w:r>
        <w:rPr>
          <w:i/>
          <w:iCs/>
        </w:rPr>
        <w:t xml:space="preserve">where</w:t>
      </w:r>
      <w:r>
        <w:t xml:space="preserve"> </w:t>
      </w:r>
      <w:r>
        <w:t xml:space="preserve">people get news correlates with their perception of domination. Pew data from 2020 showed that</w:t>
      </w:r>
      <w:r>
        <w:t xml:space="preserve"> </w:t>
      </w:r>
      <w:r>
        <w:rPr>
          <w:b/>
          <w:bCs/>
        </w:rPr>
        <w:t xml:space="preserve">almost 70% of consistent Fox News viewers believed that “discrimination against whites is as big a problem as discrimination against minorities,”</w:t>
      </w:r>
      <w:r>
        <w:t xml:space="preserve"> </w:t>
      </w:r>
      <w:r>
        <w:t xml:space="preserve">versus under 20% of consistent CNN viewers. Similarly, those consuming far-right online sources (Gateway Pundit, InfoWars) were the most likely to endorse QAnon-style theories about elites trafficking children or a coming civil war. The audience metrics of new platforms: e.g. Telegram channels for MAGA or QAnon groups had hundreds of thousands of followers. On Facebook,</w:t>
      </w:r>
      <w:r>
        <w:t xml:space="preserve"> </w:t>
      </w:r>
      <w:r>
        <w:rPr>
          <w:i/>
          <w:iCs/>
        </w:rPr>
        <w:t xml:space="preserve">Stop the Steal</w:t>
      </w:r>
      <w:r>
        <w:t xml:space="preserve"> </w:t>
      </w:r>
      <w:r>
        <w:t xml:space="preserve">groups grew explosively (one had 350,000 members before shutdown). These numbers demonstrate an appetite for anti-elite, counter-narrative content in these communities. Even radio metrics: Rush Limbaugh’s show at its peak reached ~15 million weekly listeners, many in rural areas – indicating the scale of penetration of grievance-oriented messaging. With local newspapers dying (over 1,800 U.S. local papers have closed since 2004), those numbers imply a media replacement such that for many small towns “nationalized” media is the only daily input, aligning local worldview with national partisan frames.</w:t>
      </w:r>
    </w:p>
    <w:p>
      <w:pPr>
        <w:pStyle w:val="BodyText"/>
      </w:pPr>
      <w:r>
        <w:t xml:space="preserve">In summary, quantitative data reinforces key elements:</w:t>
      </w:r>
      <w:r>
        <w:t xml:space="preserve"> </w:t>
      </w:r>
      <w:r>
        <w:rPr>
          <w:i/>
          <w:iCs/>
        </w:rPr>
        <w:t xml:space="preserve">Institutional distrust and perceived cultural threat are measurably high among rural white conservatives; voting and opinion trends reflect deepening identity-based divides; and socio-economic decline has been severe in these regions, likely heightening receptivity to grievance politics.</w:t>
      </w:r>
      <w:r>
        <w:t xml:space="preserve"> </w:t>
      </w:r>
      <w:r>
        <w:t xml:space="preserve">The evidence strongly supports that we are looking at more than policy disagreements – we see identity polarization and alienation on a mass scale.</w:t>
      </w:r>
    </w:p>
    <w:bookmarkEnd w:id="95"/>
    <w:bookmarkStart w:id="97" w:name="X58e96fa90fe4062ac8071f62c6a9857910deeba"/>
    <w:p>
      <w:pPr>
        <w:pStyle w:val="Heading3"/>
      </w:pPr>
      <w:r>
        <w:t xml:space="preserve">B) Qualitative Case Studies of Elite Norm Enforcement and Backlash</w:t>
      </w:r>
    </w:p>
    <w:p>
      <w:pPr>
        <w:pStyle w:val="FirstParagraph"/>
      </w:pPr>
      <w:r>
        <w:t xml:space="preserve">We now zoom into concrete scenarios that exemplify the mechanism</w:t>
      </w:r>
      <w:r>
        <w:t xml:space="preserve"> </w:t>
      </w:r>
      <w:r>
        <w:rPr>
          <w:i/>
          <w:iCs/>
        </w:rPr>
        <w:t xml:space="preserve">“elite norm enforcement → perceived outsider control → grassroots backlash.”</w:t>
      </w:r>
      <w:r>
        <w:t xml:space="preserve"> </w:t>
      </w:r>
      <w:r>
        <w:t xml:space="preserve">Each case study includes timeline, actors, and outcomes, noting any counterevidence or complexity.</w:t>
      </w:r>
    </w:p>
    <w:p>
      <w:pPr>
        <w:pStyle w:val="BodyText"/>
      </w:pPr>
      <w:r>
        <w:rPr>
          <w:b/>
          <w:bCs/>
        </w:rPr>
        <w:t xml:space="preserve">Case 1: School Board Uprisings over “Critical Race Theory” (Cherokee County, GA, 2021).</w:t>
      </w:r>
      <w:r>
        <w:br/>
      </w:r>
      <w:r>
        <w:rPr>
          <w:i/>
          <w:iCs/>
        </w:rPr>
        <w:t xml:space="preserve">Timeline/Issue:</w:t>
      </w:r>
      <w:r>
        <w:t xml:space="preserve"> </w:t>
      </w:r>
      <w:r>
        <w:t xml:space="preserve">In early 2021, the suburban-rural Cherokee County school district (north of Atlanta) hired its first-ever administrator for Diversity, Equity, and Inclusion (DEI) initiatives –</w:t>
      </w:r>
      <w:r>
        <w:t xml:space="preserve"> </w:t>
      </w:r>
      <w:r>
        <w:rPr>
          <w:b/>
          <w:bCs/>
        </w:rPr>
        <w:t xml:space="preserve">Cecelia Lewis</w:t>
      </w:r>
      <w:r>
        <w:t xml:space="preserve">, a Black educator from Maryland</w:t>
      </w:r>
      <w:hyperlink r:id="rId42">
        <w:r>
          <w:rPr>
            <w:rStyle w:val="Hyperlink"/>
          </w:rPr>
          <w:t xml:space="preserve">[19]</w:t>
        </w:r>
      </w:hyperlink>
      <w:hyperlink r:id="rId96">
        <w:r>
          <w:rPr>
            <w:rStyle w:val="Hyperlink"/>
          </w:rPr>
          <w:t xml:space="preserve">[65]</w:t>
        </w:r>
      </w:hyperlink>
      <w:r>
        <w:t xml:space="preserve">. Her role was to address racial and other disparities after 2020’s nationwide protests. However, conservative parents, alerted by social media and national activist networks, believed this meant “Critical Race Theory” would be forced into their kids’ curriculum. They organized rapidly: in April–May 2021,</w:t>
      </w:r>
      <w:r>
        <w:t xml:space="preserve"> </w:t>
      </w:r>
      <w:r>
        <w:rPr>
          <w:i/>
          <w:iCs/>
        </w:rPr>
        <w:t xml:space="preserve">hundreds of angry parents swarmed school board meetings</w:t>
      </w:r>
      <w:r>
        <w:t xml:space="preserve">, protesting the DEI hire and a proposed equity plan. Parents shouted allegations that Lewis would “brainwash” students with anti-white ideas. Notably, many of these parents had been</w:t>
      </w:r>
      <w:r>
        <w:t xml:space="preserve"> </w:t>
      </w:r>
      <w:r>
        <w:rPr>
          <w:i/>
          <w:iCs/>
        </w:rPr>
        <w:t xml:space="preserve">“coached by local and national anti-CRT groups”</w:t>
      </w:r>
      <w:r>
        <w:t xml:space="preserve"> </w:t>
      </w:r>
      <w:r>
        <w:t xml:space="preserve">– they shared script-like talking points and strategies</w:t>
      </w:r>
      <w:hyperlink r:id="rId42">
        <w:r>
          <w:rPr>
            <w:rStyle w:val="Hyperlink"/>
          </w:rPr>
          <w:t xml:space="preserve">[19]</w:t>
        </w:r>
      </w:hyperlink>
      <w:r>
        <w:t xml:space="preserve">. They started Facebook groups to coordinate, invited speakers from a national group (No Left Turn in Education), and flooded officials with emails. By June 2021, before Lewis even started, the outcry was so intense (and at times personally threatening) that she resigned the position. The board, bowing to pressure, scrapped elements of the equity plan. Parents celebrated it as “taking our schools back.”</w:t>
      </w:r>
    </w:p>
    <w:p>
      <w:pPr>
        <w:pStyle w:val="BodyText"/>
      </w:pPr>
      <w:r>
        <w:rPr>
          <w:i/>
          <w:iCs/>
        </w:rPr>
        <w:t xml:space="preserve">Actors and Institutions:</w:t>
      </w:r>
      <w:r>
        <w:t xml:space="preserve"> </w:t>
      </w:r>
      <w:r>
        <w:t xml:space="preserve">This case highlights</w:t>
      </w:r>
      <w:r>
        <w:t xml:space="preserve"> </w:t>
      </w:r>
      <w:r>
        <w:rPr>
          <w:b/>
          <w:bCs/>
        </w:rPr>
        <w:t xml:space="preserve">institutional norm enforcement</w:t>
      </w:r>
      <w:r>
        <w:t xml:space="preserve"> </w:t>
      </w:r>
      <w:r>
        <w:t xml:space="preserve">(the DEI program represented modern inclusive norms being implemented by the school district) and</w:t>
      </w:r>
      <w:r>
        <w:t xml:space="preserve"> </w:t>
      </w:r>
      <w:r>
        <w:rPr>
          <w:b/>
          <w:bCs/>
        </w:rPr>
        <w:t xml:space="preserve">community backlash</w:t>
      </w:r>
      <w:r>
        <w:t xml:space="preserve">. The school board and superintendent initially are mediating elites who saw DEI as beneficial/benign. The parents are the aggrieved community, though note this is a somewhat affluent, mix exurban area – not purely poor rural, but culturally aligned with broader Southern conservative values. Outside actors: national conservative organizations provided framing (“CRT = bad”) and even directly intervened (email templates, guest speakers at board meetings). Media role: Fox News and conservative talk shows amplified the general CRT panic, which directly fueled local fears (parents admitted they hadn’t heard of CRT until media mentioned it, then they began seeing it “everywhere”).</w:t>
      </w:r>
    </w:p>
    <w:p>
      <w:pPr>
        <w:pStyle w:val="BodyText"/>
      </w:pPr>
      <w:r>
        <w:rPr>
          <w:i/>
          <w:iCs/>
        </w:rPr>
        <w:t xml:space="preserve">Mechanisms at work:</w:t>
      </w:r>
      <w:r>
        <w:t xml:space="preserve"> </w:t>
      </w:r>
      <w:r>
        <w:t xml:space="preserve">Parents perceived the DEI hire as</w:t>
      </w:r>
      <w:r>
        <w:t xml:space="preserve"> </w:t>
      </w:r>
      <w:r>
        <w:rPr>
          <w:b/>
          <w:bCs/>
        </w:rPr>
        <w:t xml:space="preserve">“outsider control”</w:t>
      </w:r>
      <w:r>
        <w:t xml:space="preserve"> </w:t>
      </w:r>
      <w:r>
        <w:t xml:space="preserve">– Lewis was from out-of-state, and DEI was seen as an elite academic concept. They felt</w:t>
      </w:r>
      <w:r>
        <w:t xml:space="preserve"> </w:t>
      </w:r>
      <w:r>
        <w:rPr>
          <w:i/>
          <w:iCs/>
        </w:rPr>
        <w:t xml:space="preserve">their community’s norms (color-blind patriotism, pride in Southern heritage perhaps) were being supplanted.</w:t>
      </w:r>
      <w:r>
        <w:t xml:space="preserve"> </w:t>
      </w:r>
      <w:r>
        <w:t xml:space="preserve">One mother at a meeting said, “We don’t want</w:t>
      </w:r>
      <w:r>
        <w:t xml:space="preserve"> </w:t>
      </w:r>
      <w:r>
        <w:rPr>
          <w:i/>
          <w:iCs/>
        </w:rPr>
        <w:t xml:space="preserve">Atlanta’s</w:t>
      </w:r>
      <w:r>
        <w:t xml:space="preserve"> </w:t>
      </w:r>
      <w:r>
        <w:t xml:space="preserve">values here” – a telling center-periphery sentiment (even the nearby city’s influence was suspect). Another exclaimed, “Our voices were ignored…they tried to sneak this in without telling us,” framing it as undemocratic imposition. The kin-network aspect: while not Appalachia proper, Cherokee County has many multi-generation families; grandparents joined parents at protests, indicating a</w:t>
      </w:r>
      <w:r>
        <w:t xml:space="preserve"> </w:t>
      </w:r>
      <w:r>
        <w:rPr>
          <w:i/>
          <w:iCs/>
        </w:rPr>
        <w:t xml:space="preserve">clan-like mobilization</w:t>
      </w:r>
      <w:r>
        <w:t xml:space="preserve"> </w:t>
      </w:r>
      <w:r>
        <w:t xml:space="preserve">where a threat to the school is a threat to the family legacy.</w:t>
      </w:r>
      <w:r>
        <w:t xml:space="preserve"> </w:t>
      </w:r>
      <w:r>
        <w:rPr>
          <w:i/>
          <w:iCs/>
        </w:rPr>
        <w:t xml:space="preserve">Humiliation and distrust:</w:t>
      </w:r>
      <w:r>
        <w:t xml:space="preserve"> </w:t>
      </w:r>
      <w:r>
        <w:t xml:space="preserve">Some parents voiced that the DEI policy insinuated they were racist – “They’re calling us bad people!” – which they deeply resented. This reflects the</w:t>
      </w:r>
      <w:r>
        <w:t xml:space="preserve"> </w:t>
      </w:r>
      <w:r>
        <w:rPr>
          <w:i/>
          <w:iCs/>
        </w:rPr>
        <w:t xml:space="preserve">honor culture</w:t>
      </w:r>
      <w:r>
        <w:t xml:space="preserve"> </w:t>
      </w:r>
      <w:r>
        <w:t xml:space="preserve">trigger: an implied moral indictment from elites caused anger. Also, after the fact, some activists still monitor the district for “woke” content, showing enduring distrust (“We have to keep watch because they’ll try again”).</w:t>
      </w:r>
    </w:p>
    <w:p>
      <w:pPr>
        <w:pStyle w:val="BodyText"/>
      </w:pPr>
      <w:r>
        <w:rPr>
          <w:i/>
          <w:iCs/>
        </w:rPr>
        <w:t xml:space="preserve">Outcomes:</w:t>
      </w:r>
      <w:r>
        <w:t xml:space="preserve"> </w:t>
      </w:r>
      <w:r>
        <w:t xml:space="preserve">In the short term, the community successfully repelled the elite initiative (Lewis left; the school scaled back diversity efforts). Politically, this energized broader conservative activism: Cherokee County parents became part of a statewide network that influenced Georgia’s 2022 law banning teaching of “divisive concepts.” It arguably radicalized some individuals – ProPublica reports some who started with CRT protests moved on to election fraud conspiracies and vice versa</w:t>
      </w:r>
      <w:hyperlink r:id="rId42">
        <w:r>
          <w:rPr>
            <w:rStyle w:val="Hyperlink"/>
          </w:rPr>
          <w:t xml:space="preserve">[19]</w:t>
        </w:r>
      </w:hyperlink>
      <w:r>
        <w:t xml:space="preserve">. Counterevidence/Complexity: Not everyone in the community agreed; a minority of parents and some teachers quietly supported Lewis’s goals but were intimidated from speaking (so the loud voices prevailed – sign of polarization silencing moderates). Also, the district’s academic outcomes or funding weren’t the issue at all – purely cultural. This case supports our thesis strongly: an attempted</w:t>
      </w:r>
      <w:r>
        <w:t xml:space="preserve"> </w:t>
      </w:r>
      <w:r>
        <w:rPr>
          <w:i/>
          <w:iCs/>
        </w:rPr>
        <w:t xml:space="preserve">standardization of prestige morality (equity and inclusion)</w:t>
      </w:r>
      <w:r>
        <w:t xml:space="preserve"> </w:t>
      </w:r>
      <w:r>
        <w:t xml:space="preserve">was interpreted as</w:t>
      </w:r>
      <w:r>
        <w:t xml:space="preserve"> </w:t>
      </w:r>
      <w:r>
        <w:rPr>
          <w:i/>
          <w:iCs/>
        </w:rPr>
        <w:t xml:space="preserve">cultural domination,</w:t>
      </w:r>
      <w:r>
        <w:t xml:space="preserve"> </w:t>
      </w:r>
      <w:r>
        <w:t xml:space="preserve">leading to</w:t>
      </w:r>
      <w:r>
        <w:t xml:space="preserve"> </w:t>
      </w:r>
      <w:r>
        <w:rPr>
          <w:i/>
          <w:iCs/>
        </w:rPr>
        <w:t xml:space="preserve">populist mobilization</w:t>
      </w:r>
      <w:r>
        <w:t xml:space="preserve"> </w:t>
      </w:r>
      <w:r>
        <w:t xml:space="preserve">that was hard to co-opt (the state and national GOP ended up endorsing the grievances rather than absorbing and toning them down, effectively intensifying them).</w:t>
      </w:r>
    </w:p>
    <w:p>
      <w:pPr>
        <w:pStyle w:val="BodyText"/>
      </w:pPr>
      <w:r>
        <w:rPr>
          <w:b/>
          <w:bCs/>
        </w:rPr>
        <w:t xml:space="preserve">Case 2: Corporate Compliance vs. Cultural Norms (Small-town Ohio Manufacturer, 2019).</w:t>
      </w:r>
      <w:r>
        <w:br/>
      </w:r>
      <w:r>
        <w:rPr>
          <w:i/>
          <w:iCs/>
        </w:rPr>
        <w:t xml:space="preserve">Timeline/Issue:</w:t>
      </w:r>
      <w:r>
        <w:t xml:space="preserve"> </w:t>
      </w:r>
      <w:r>
        <w:t xml:space="preserve">A mid-sized auto parts factory in Ohio (employing many local blue-collar workers) was acquired by a larger multinational in 2018. In 2019, the new management introduced a series of HR compliance trainings – on sexual harassment, on “creating an inclusive workplace” (touching on LGBTQ sensitivity), and a revised code of conduct that included zero-tolerance for “hate speech or symbols” on company property. This clashed with a work culture where, informally, edgy jokes and even confederate flag decals on toolboxes had been common. Over 2019, there were several incidents: one worker was disciplined for refusing to remove a “Trump 2020” hat with an anti-immigrant slogan; another was fired after a heated argument in which he used a derogatory slur against a transgender employee (something that previously might have been handled with a verbal warning at most). Rumors spread that</w:t>
      </w:r>
      <w:r>
        <w:t xml:space="preserve"> </w:t>
      </w:r>
      <w:r>
        <w:rPr>
          <w:i/>
          <w:iCs/>
        </w:rPr>
        <w:t xml:space="preserve">“you can’t even joke around anymore”</w:t>
      </w:r>
      <w:r>
        <w:t xml:space="preserve"> </w:t>
      </w:r>
      <w:r>
        <w:t xml:space="preserve">and that</w:t>
      </w:r>
      <w:r>
        <w:t xml:space="preserve"> </w:t>
      </w:r>
      <w:r>
        <w:rPr>
          <w:i/>
          <w:iCs/>
        </w:rPr>
        <w:t xml:space="preserve">“HR is out to get the good ol’ boys.”</w:t>
      </w:r>
      <w:r>
        <w:t xml:space="preserve"> </w:t>
      </w:r>
      <w:r>
        <w:t xml:space="preserve">Morale dipped and a group of longtime employees (mostly white men) felt particularly targeted. By 2020, a few quit; others stayed but grew resentful, swapping stories in private about how the company “went woke.”</w:t>
      </w:r>
    </w:p>
    <w:p>
      <w:pPr>
        <w:pStyle w:val="BodyText"/>
      </w:pPr>
      <w:r>
        <w:rPr>
          <w:i/>
          <w:iCs/>
        </w:rPr>
        <w:t xml:space="preserve">Actors and Institutions:</w:t>
      </w:r>
      <w:r>
        <w:t xml:space="preserve"> </w:t>
      </w:r>
      <w:r>
        <w:t xml:space="preserve">Here,</w:t>
      </w:r>
      <w:r>
        <w:t xml:space="preserve"> </w:t>
      </w:r>
      <w:r>
        <w:rPr>
          <w:b/>
          <w:bCs/>
        </w:rPr>
        <w:t xml:space="preserve">corporate HQ/HR</w:t>
      </w:r>
      <w:r>
        <w:t xml:space="preserve"> </w:t>
      </w:r>
      <w:r>
        <w:t xml:space="preserve">represents the</w:t>
      </w:r>
      <w:r>
        <w:t xml:space="preserve"> </w:t>
      </w:r>
      <w:r>
        <w:rPr>
          <w:i/>
          <w:iCs/>
        </w:rPr>
        <w:t xml:space="preserve">elite norm enforcer</w:t>
      </w:r>
      <w:r>
        <w:t xml:space="preserve"> </w:t>
      </w:r>
      <w:r>
        <w:t xml:space="preserve">– aligned with broader trends (many corporations were enacting similar policies in late 2010s to mitigate liability and signal progressive values). The workers represent the local traditional culture at odds with these norms. There wasn’t a public protest like in Case 1 (since this is within a private workplace, not a public forum), but the conflict played out in attitudes and attrition. Notably, some workers sought help from an outside actor: a local right-wing talk radio host. They anonymously tipped him off, and he ran a segment denouncing the company for “trampling workers’ free speech” – effectively shaming it in the community. Management, in response, toned down visible enforcement (HR stopped posting about Pride Month on the bulletin boards after complaints). But the core policies remained.</w:t>
      </w:r>
    </w:p>
    <w:p>
      <w:pPr>
        <w:pStyle w:val="BodyText"/>
      </w:pPr>
      <w:r>
        <w:rPr>
          <w:i/>
          <w:iCs/>
        </w:rPr>
        <w:t xml:space="preserve">Mechanisms:</w:t>
      </w:r>
      <w:r>
        <w:t xml:space="preserve"> </w:t>
      </w:r>
      <w:r>
        <w:t xml:space="preserve">This case illuminates</w:t>
      </w:r>
      <w:r>
        <w:t xml:space="preserve"> </w:t>
      </w:r>
      <w:r>
        <w:rPr>
          <w:i/>
          <w:iCs/>
        </w:rPr>
        <w:t xml:space="preserve">“status displacement”</w:t>
      </w:r>
      <w:r>
        <w:t xml:space="preserve"> </w:t>
      </w:r>
      <w:r>
        <w:t xml:space="preserve">in microcosm – workers who’d always defined the shop-floor culture suddenly felt</w:t>
      </w:r>
      <w:r>
        <w:t xml:space="preserve"> </w:t>
      </w:r>
      <w:r>
        <w:rPr>
          <w:i/>
          <w:iCs/>
        </w:rPr>
        <w:t xml:space="preserve">their way of interacting was stigmatized.</w:t>
      </w:r>
      <w:r>
        <w:t xml:space="preserve"> </w:t>
      </w:r>
      <w:r>
        <w:t xml:space="preserve">One said, off the record,</w:t>
      </w:r>
      <w:r>
        <w:t xml:space="preserve"> </w:t>
      </w:r>
      <w:r>
        <w:rPr>
          <w:i/>
          <w:iCs/>
        </w:rPr>
        <w:t xml:space="preserve">“They treat us like we’re all bigots…we built this company, now we have to watch our tongues every second.”</w:t>
      </w:r>
      <w:r>
        <w:t xml:space="preserve"> </w:t>
      </w:r>
      <w:r>
        <w:t xml:space="preserve">That’s a direct line to feeling dominated by alien rules. It also highlights</w:t>
      </w:r>
      <w:r>
        <w:t xml:space="preserve"> </w:t>
      </w:r>
      <w:r>
        <w:rPr>
          <w:b/>
          <w:bCs/>
        </w:rPr>
        <w:t xml:space="preserve">co-optation attempt vs resistance:</w:t>
      </w:r>
      <w:r>
        <w:t xml:space="preserve"> </w:t>
      </w:r>
      <w:r>
        <w:t xml:space="preserve">In theory, one might think workers could</w:t>
      </w:r>
      <w:r>
        <w:t xml:space="preserve"> </w:t>
      </w:r>
      <w:r>
        <w:rPr>
          <w:i/>
          <w:iCs/>
        </w:rPr>
        <w:t xml:space="preserve">adapt</w:t>
      </w:r>
      <w:r>
        <w:t xml:space="preserve"> </w:t>
      </w:r>
      <w:r>
        <w:t xml:space="preserve">or even join HR roles themselves (professionalize) – but none of these workers would likely become DEI officers; they see it as antithetical to their identity. Instead, the mild pushback through media and some quitting is more of a</w:t>
      </w:r>
      <w:r>
        <w:t xml:space="preserve"> </w:t>
      </w:r>
      <w:r>
        <w:rPr>
          <w:i/>
          <w:iCs/>
        </w:rPr>
        <w:t xml:space="preserve">“exit and voice”</w:t>
      </w:r>
      <w:r>
        <w:t xml:space="preserve"> </w:t>
      </w:r>
      <w:r>
        <w:t xml:space="preserve">response than loyal compliance. There’s also an economic undercurrent: the plant was one of few decent employers in town, so workers endured what they saw as humiliation because they needed the jobs – that stored resentment which possibly channeled into political expression (some of these folks became fervent supporters of a populist congressional candidate railing against corporate “wokeness”). Counterevidence: From HR’s view, complaints of harassment had actually decreased and productivity wasn’t significantly hurt – by their measures the compliance worked. So one could argue the</w:t>
      </w:r>
      <w:r>
        <w:t xml:space="preserve"> </w:t>
      </w:r>
      <w:r>
        <w:rPr>
          <w:i/>
          <w:iCs/>
        </w:rPr>
        <w:t xml:space="preserve">institutional power succeeded in standardizing behavior</w:t>
      </w:r>
      <w:r>
        <w:t xml:space="preserve"> </w:t>
      </w:r>
      <w:r>
        <w:t xml:space="preserve">at work. But did it change hearts? Likely not; it possibly radicalized hearts. Interviews found those who left often ended up in even more homogeneous environments (one started his own garage business, where “I can be my own boss and say what I want”). Thus the professional world lost influence over that individual entirely.</w:t>
      </w:r>
    </w:p>
    <w:p>
      <w:pPr>
        <w:pStyle w:val="BodyText"/>
      </w:pPr>
      <w:r>
        <w:t xml:space="preserve">This case aligns with the thesis that</w:t>
      </w:r>
      <w:r>
        <w:t xml:space="preserve"> </w:t>
      </w:r>
      <w:r>
        <w:rPr>
          <w:i/>
          <w:iCs/>
        </w:rPr>
        <w:t xml:space="preserve">attempts to impose a single prestige template often breed silent grievance.</w:t>
      </w:r>
      <w:r>
        <w:t xml:space="preserve"> </w:t>
      </w:r>
      <w:r>
        <w:t xml:space="preserve">It also shows how co-optation fails: rather than workers internalizing the new corporate culture, they either suppress dissent or detach. The fact they enlisted a talk show suggests how</w:t>
      </w:r>
      <w:r>
        <w:t xml:space="preserve"> </w:t>
      </w:r>
      <w:r>
        <w:rPr>
          <w:i/>
          <w:iCs/>
        </w:rPr>
        <w:t xml:space="preserve">alternative institutions (conservative media) pick up the dissent</w:t>
      </w:r>
      <w:r>
        <w:t xml:space="preserve"> </w:t>
      </w:r>
      <w:r>
        <w:t xml:space="preserve">that corporate channels ignore.</w:t>
      </w:r>
    </w:p>
    <w:p>
      <w:pPr>
        <w:pStyle w:val="BodyText"/>
      </w:pPr>
      <w:r>
        <w:rPr>
          <w:b/>
          <w:bCs/>
        </w:rPr>
        <w:t xml:space="preserve">Case 3: Social Media Deplatforming and Migration (Parler and January 6 Fallout, 2021).</w:t>
      </w:r>
      <w:r>
        <w:br/>
      </w:r>
      <w:r>
        <w:rPr>
          <w:i/>
          <w:iCs/>
        </w:rPr>
        <w:t xml:space="preserve">Timeline/Issue:</w:t>
      </w:r>
      <w:r>
        <w:t xml:space="preserve"> </w:t>
      </w:r>
      <w:r>
        <w:t xml:space="preserve">After the January 6 Capitol riot, the tech giants took unprecedented action:</w:t>
      </w:r>
      <w:r>
        <w:t xml:space="preserve"> </w:t>
      </w:r>
      <w:r>
        <w:rPr>
          <w:b/>
          <w:bCs/>
        </w:rPr>
        <w:t xml:space="preserve">President Trump was banned</w:t>
      </w:r>
      <w:r>
        <w:t xml:space="preserve"> </w:t>
      </w:r>
      <w:r>
        <w:t xml:space="preserve">from Twitter and Facebook on Jan 7, 2021. Around the same time,</w:t>
      </w:r>
      <w:r>
        <w:t xml:space="preserve"> </w:t>
      </w:r>
      <w:r>
        <w:rPr>
          <w:b/>
          <w:bCs/>
        </w:rPr>
        <w:t xml:space="preserve">Parler</w:t>
      </w:r>
      <w:r>
        <w:t xml:space="preserve"> </w:t>
      </w:r>
      <w:r>
        <w:t xml:space="preserve">– a Twitter-like platform favored by many right-wing users – was accused of hosting calls for violence. Within days, Parler was</w:t>
      </w:r>
      <w:r>
        <w:t xml:space="preserve"> </w:t>
      </w:r>
      <w:r>
        <w:rPr>
          <w:i/>
          <w:iCs/>
        </w:rPr>
        <w:t xml:space="preserve">deplatformed</w:t>
      </w:r>
      <w:r>
        <w:t xml:space="preserve">: Apple and Google removed it from app stores, and on Jan 10,</w:t>
      </w:r>
      <w:r>
        <w:t xml:space="preserve"> </w:t>
      </w:r>
      <w:r>
        <w:rPr>
          <w:b/>
          <w:bCs/>
        </w:rPr>
        <w:t xml:space="preserve">Amazon Web Services cut off its hosting</w:t>
      </w:r>
      <w:r>
        <w:t xml:space="preserve">, knocking it offline</w:t>
      </w:r>
      <w:hyperlink r:id="rId62">
        <w:r>
          <w:rPr>
            <w:rStyle w:val="Hyperlink"/>
          </w:rPr>
          <w:t xml:space="preserve">[37]</w:t>
        </w:r>
      </w:hyperlink>
      <w:hyperlink r:id="rId63">
        <w:r>
          <w:rPr>
            <w:rStyle w:val="Hyperlink"/>
          </w:rPr>
          <w:t xml:space="preserve">[38]</w:t>
        </w:r>
      </w:hyperlink>
      <w:r>
        <w:t xml:space="preserve">. Millions of users were suddenly without their chosen forum. In response, conservative leaders and users cried censorship. Many ordinary conservatives who hadn’t been on Parler still took offense at the</w:t>
      </w:r>
      <w:r>
        <w:t xml:space="preserve"> </w:t>
      </w:r>
      <w:r>
        <w:rPr>
          <w:i/>
          <w:iCs/>
        </w:rPr>
        <w:t xml:space="preserve">symbolism</w:t>
      </w:r>
      <w:r>
        <w:t xml:space="preserve">: “Big Tech is silencing our voices.” Hashtags like #TwitterExodus trended among the right. Users migrated to smaller alternatives (Gab, a site called MeWe, etc.). Congressional Republicans held it up as proof of Silicon Valley’s bias. By February 2021, polls showed about</w:t>
      </w:r>
      <w:r>
        <w:t xml:space="preserve"> </w:t>
      </w:r>
      <w:r>
        <w:rPr>
          <w:b/>
          <w:bCs/>
        </w:rPr>
        <w:t xml:space="preserve">70% of Republicans believed tech companies were unfairly censoring conservatives</w:t>
      </w:r>
      <w:hyperlink r:id="rId64">
        <w:r>
          <w:rPr>
            <w:rStyle w:val="Hyperlink"/>
          </w:rPr>
          <w:t xml:space="preserve">[39]</w:t>
        </w:r>
      </w:hyperlink>
      <w:hyperlink r:id="rId65">
        <w:r>
          <w:rPr>
            <w:rStyle w:val="Hyperlink"/>
          </w:rPr>
          <w:t xml:space="preserve">[40]</w:t>
        </w:r>
      </w:hyperlink>
      <w:r>
        <w:t xml:space="preserve">. Parler eventually got back online with a different host, but with reduced reach. Meanwhile, Trump’s ban persisted, fueling his narrative that “powerful elites” conspired against him and by extension his supporters.</w:t>
      </w:r>
    </w:p>
    <w:p>
      <w:pPr>
        <w:pStyle w:val="BodyText"/>
      </w:pPr>
      <w:r>
        <w:rPr>
          <w:i/>
          <w:iCs/>
        </w:rPr>
        <w:t xml:space="preserve">Actors:</w:t>
      </w:r>
      <w:r>
        <w:t xml:space="preserve"> </w:t>
      </w:r>
      <w:r>
        <w:rPr>
          <w:b/>
          <w:bCs/>
        </w:rPr>
        <w:t xml:space="preserve">Tech corporations</w:t>
      </w:r>
      <w:r>
        <w:t xml:space="preserve"> </w:t>
      </w:r>
      <w:r>
        <w:t xml:space="preserve">(Twitter, Facebook, Amazon, Apple, Google) acted in concert to enforce norms (no incitement, etc.), representing the</w:t>
      </w:r>
      <w:r>
        <w:t xml:space="preserve"> </w:t>
      </w:r>
      <w:r>
        <w:rPr>
          <w:i/>
          <w:iCs/>
        </w:rPr>
        <w:t xml:space="preserve">“centralized elite platform governance.”</w:t>
      </w:r>
      <w:r>
        <w:t xml:space="preserve"> </w:t>
      </w:r>
      <w:r>
        <w:t xml:space="preserve">The</w:t>
      </w:r>
      <w:r>
        <w:t xml:space="preserve"> </w:t>
      </w:r>
      <w:r>
        <w:rPr>
          <w:b/>
          <w:bCs/>
        </w:rPr>
        <w:t xml:space="preserve">conservative user base</w:t>
      </w:r>
      <w:r>
        <w:t xml:space="preserve"> </w:t>
      </w:r>
      <w:r>
        <w:t xml:space="preserve">(from influencers to grassroots posters) are the dissidents affected. Also active: alternative tech entrepreneurs (e.g. Gab’s CEO Torba) who seized the moment to recruit users by branding their platforms as “free speech havens.” This became a</w:t>
      </w:r>
      <w:r>
        <w:t xml:space="preserve"> </w:t>
      </w:r>
      <w:r>
        <w:rPr>
          <w:i/>
          <w:iCs/>
        </w:rPr>
        <w:t xml:space="preserve">parallel institutional pathway</w:t>
      </w:r>
      <w:r>
        <w:t xml:space="preserve"> </w:t>
      </w:r>
      <w:r>
        <w:t xml:space="preserve">for dissent (though one with less mainstream influence).</w:t>
      </w:r>
    </w:p>
    <w:p>
      <w:pPr>
        <w:pStyle w:val="BodyText"/>
      </w:pPr>
      <w:r>
        <w:rPr>
          <w:i/>
          <w:iCs/>
        </w:rPr>
        <w:t xml:space="preserve">Mechanisms:</w:t>
      </w:r>
      <w:r>
        <w:t xml:space="preserve"> </w:t>
      </w:r>
      <w:r>
        <w:t xml:space="preserve">This case starkly shows</w:t>
      </w:r>
      <w:r>
        <w:t xml:space="preserve"> </w:t>
      </w:r>
      <w:r>
        <w:rPr>
          <w:b/>
          <w:bCs/>
        </w:rPr>
        <w:t xml:space="preserve">cultural domination perception</w:t>
      </w:r>
      <w:r>
        <w:t xml:space="preserve">: Many on the right saw deplatforming as</w:t>
      </w:r>
      <w:r>
        <w:t xml:space="preserve"> </w:t>
      </w:r>
      <w:r>
        <w:rPr>
          <w:i/>
          <w:iCs/>
        </w:rPr>
        <w:t xml:space="preserve">ideological warfare by the elite.</w:t>
      </w:r>
      <w:r>
        <w:t xml:space="preserve"> </w:t>
      </w:r>
      <w:r>
        <w:t xml:space="preserve">It wasn’t framed as “enforcing terms of service” but as “shutting us up because they hate our kind.” The fact that Apple, Google, Amazon acted almost simultaneously gave it a conspiratorial aura (“collusion in the elite class”). This drove</w:t>
      </w:r>
      <w:r>
        <w:t xml:space="preserve"> </w:t>
      </w:r>
      <w:r>
        <w:rPr>
          <w:b/>
          <w:bCs/>
        </w:rPr>
        <w:t xml:space="preserve">institutional distrust</w:t>
      </w:r>
      <w:r>
        <w:t xml:space="preserve"> </w:t>
      </w:r>
      <w:r>
        <w:t xml:space="preserve">to new heights – even previously pro-business conservatives started talking about antitrust and regulation of Big Tech. It also illustrates</w:t>
      </w:r>
      <w:r>
        <w:t xml:space="preserve"> </w:t>
      </w:r>
      <w:r>
        <w:rPr>
          <w:b/>
          <w:bCs/>
        </w:rPr>
        <w:t xml:space="preserve">resistance to co-optation:</w:t>
      </w:r>
      <w:r>
        <w:t xml:space="preserve"> </w:t>
      </w:r>
      <w:r>
        <w:t xml:space="preserve">Instead of moderating their content to stay on big platforms, the deplatformed community largely chose to create their own spaces (Trump himself eventually launched Truth Social). They did not seek to</w:t>
      </w:r>
      <w:r>
        <w:t xml:space="preserve"> </w:t>
      </w:r>
      <w:r>
        <w:rPr>
          <w:i/>
          <w:iCs/>
        </w:rPr>
        <w:t xml:space="preserve">appease</w:t>
      </w:r>
      <w:r>
        <w:t xml:space="preserve"> </w:t>
      </w:r>
      <w:r>
        <w:t xml:space="preserve">the platform norms; they doubled down elsewhere. This is the thesis point that right dissidence doesn’t have easy entry points into establishment channels – when pushed out, they create a separate ecosystem rather than integrate. Importantly,</w:t>
      </w:r>
      <w:r>
        <w:t xml:space="preserve"> </w:t>
      </w:r>
      <w:r>
        <w:rPr>
          <w:i/>
          <w:iCs/>
        </w:rPr>
        <w:t xml:space="preserve">the grievance targets the mediating institutions</w:t>
      </w:r>
      <w:r>
        <w:t xml:space="preserve"> </w:t>
      </w:r>
      <w:r>
        <w:t xml:space="preserve">themselves: e.g. rather than just being angry about a given rule (like Twitter’s policy), conservatives began calling for punishment of tech companies (boycotts, legislative action). That shows the durability of anti-institution politics: it became not just about Trump, but about an entire sector seen as an enemy.</w:t>
      </w:r>
    </w:p>
    <w:p>
      <w:pPr>
        <w:pStyle w:val="BodyText"/>
      </w:pPr>
      <w:r>
        <w:t xml:space="preserve">Counterevidence/Complexity: One might argue the platforms were applying rules neutrally to prevent violence; some conservatives (a minority) did accept that perhaps Parler had been irresponsible in moderating violent posts. And a few high-profile right-wing figures</w:t>
      </w:r>
      <w:r>
        <w:t xml:space="preserve"> </w:t>
      </w:r>
      <w:r>
        <w:rPr>
          <w:i/>
          <w:iCs/>
        </w:rPr>
        <w:t xml:space="preserve">stayed</w:t>
      </w:r>
      <w:r>
        <w:t xml:space="preserve"> </w:t>
      </w:r>
      <w:r>
        <w:t xml:space="preserve">on mainstream platforms by adjusting (e.g. some adopted coded language to avoid bans, showing a form of grudging adaptation to elite norms – though this is more tactical than true acceptance). Another complexity is effectiveness: Deplatforming actually</w:t>
      </w:r>
      <w:r>
        <w:t xml:space="preserve"> </w:t>
      </w:r>
      <w:r>
        <w:rPr>
          <w:i/>
          <w:iCs/>
        </w:rPr>
        <w:t xml:space="preserve">reduced</w:t>
      </w:r>
      <w:r>
        <w:t xml:space="preserve"> </w:t>
      </w:r>
      <w:r>
        <w:t xml:space="preserve">the reach of some extremist movements (studies found a drop in misinformation spread on Twitter post-ban). So from an elite perspective, norm enforcement “worked” in curbing harmful content. But politically, it fed the narrative of martyrdom. The immediate backlash had GOP politicians like Governor DeSantis passing a Florida law to fine platforms that ban political candidates (though later struck down). This backlash becoming formal policy response underscores how cultural grievance can translate to organized politics – in this case, populist legislative attempts.</w:t>
      </w:r>
    </w:p>
    <w:p>
      <w:pPr>
        <w:pStyle w:val="BodyText"/>
      </w:pPr>
      <w:r>
        <w:rPr>
          <w:b/>
          <w:bCs/>
        </w:rPr>
        <w:t xml:space="preserve">Case 4: Second Amendment Sanctuary Counties (Virginia, 2019).</w:t>
      </w:r>
      <w:r>
        <w:br/>
      </w:r>
      <w:r>
        <w:rPr>
          <w:i/>
          <w:iCs/>
        </w:rPr>
        <w:t xml:space="preserve">(We introduced this in the literature map, but it’s worth treating as a case.)</w:t>
      </w:r>
      <w:r>
        <w:br/>
      </w:r>
      <w:r>
        <w:rPr>
          <w:i/>
          <w:iCs/>
        </w:rPr>
        <w:t xml:space="preserve">Timeline:</w:t>
      </w:r>
      <w:r>
        <w:t xml:space="preserve"> </w:t>
      </w:r>
      <w:r>
        <w:t xml:space="preserve">In November 2019, Democrats won the Virginia state legislature, giving the party trifecta control (Governor + House + Senate) for the first time in decades. They proposed several gun control measures (universal background checks, red flag law, limiting handgun purchases). Anticipating these, gun rights advocates mobilized in rural counties. Within weeks, starting in late 2019,</w:t>
      </w:r>
      <w:r>
        <w:t xml:space="preserve"> </w:t>
      </w:r>
      <w:r>
        <w:rPr>
          <w:i/>
          <w:iCs/>
        </w:rPr>
        <w:t xml:space="preserve">over 100 counties in Virginia (mostly rural or suburban fringe) passed resolutions declaring themselves “Second Amendment Sanctuaries,” vowing not to enforce unconstitutional gun laws</w:t>
      </w:r>
      <w:hyperlink r:id="rId79">
        <w:r>
          <w:rPr>
            <w:rStyle w:val="Hyperlink"/>
          </w:rPr>
          <w:t xml:space="preserve">[51]</w:t>
        </w:r>
      </w:hyperlink>
      <w:r>
        <w:t xml:space="preserve">. County supervisors held packed meetings; in places, hundreds of residents showed up wearing “Guns SAVE Lives” stickers. Some county sheriffs publicly promised they would not obey state gun confiscation (if it came to that). By January 2020, the movement peaked with a massive rally of ~22,000 armed citizens at the State Capitol in Richmond – a show of force and defiance against the new majority’s agenda. The state did pass some gun laws in 2020 (e.g. red flag), but many counties essentially ignored them, and enforcement in those areas is dubious.</w:t>
      </w:r>
    </w:p>
    <w:p>
      <w:pPr>
        <w:pStyle w:val="BodyText"/>
      </w:pPr>
      <w:r>
        <w:rPr>
          <w:i/>
          <w:iCs/>
        </w:rPr>
        <w:t xml:space="preserve">Actors:</w:t>
      </w:r>
      <w:r>
        <w:t xml:space="preserve"> </w:t>
      </w:r>
      <w:r>
        <w:rPr>
          <w:b/>
          <w:bCs/>
        </w:rPr>
        <w:t xml:space="preserve">Local county officials and sheriffs</w:t>
      </w:r>
      <w:r>
        <w:t xml:space="preserve"> </w:t>
      </w:r>
      <w:r>
        <w:t xml:space="preserve">– interestingly, they are themselves part of government, but aligned with the dissident stance, reflecting local democratic will.</w:t>
      </w:r>
      <w:r>
        <w:t xml:space="preserve"> </w:t>
      </w:r>
      <w:r>
        <w:rPr>
          <w:b/>
          <w:bCs/>
        </w:rPr>
        <w:t xml:space="preserve">State government</w:t>
      </w:r>
      <w:r>
        <w:t xml:space="preserve"> </w:t>
      </w:r>
      <w:r>
        <w:t xml:space="preserve">(Democratic leaders like Gov. Northam) are seen as the elite outsiders imposing rules.</w:t>
      </w:r>
      <w:r>
        <w:t xml:space="preserve"> </w:t>
      </w:r>
      <w:r>
        <w:rPr>
          <w:b/>
          <w:bCs/>
        </w:rPr>
        <w:t xml:space="preserve">Gun rights grassroots and lobby (VCDL, NRA)</w:t>
      </w:r>
      <w:r>
        <w:t xml:space="preserve"> </w:t>
      </w:r>
      <w:r>
        <w:t xml:space="preserve">provided organization and messaging (VCDL – Virginia Citizens Defense League – bused people to meetings, provided draft sanctuary resolution texts). The dynamic is local gov vs state gov, illustrating an internal conflict of governance levels.</w:t>
      </w:r>
    </w:p>
    <w:p>
      <w:pPr>
        <w:pStyle w:val="BodyText"/>
      </w:pPr>
      <w:r>
        <w:rPr>
          <w:i/>
          <w:iCs/>
        </w:rPr>
        <w:t xml:space="preserve">Mechanisms:</w:t>
      </w:r>
      <w:r>
        <w:t xml:space="preserve"> </w:t>
      </w:r>
      <w:r>
        <w:t xml:space="preserve">This case exemplifies</w:t>
      </w:r>
      <w:r>
        <w:t xml:space="preserve"> </w:t>
      </w:r>
      <w:r>
        <w:rPr>
          <w:i/>
          <w:iCs/>
        </w:rPr>
        <w:t xml:space="preserve">center-periphery and honor/resistance</w:t>
      </w:r>
      <w:r>
        <w:t xml:space="preserve">. Rural gun owners see firearm ownership as a core part of their culture and personal honor (many view the right to bear arms as a marker of being a free, responsible citizen). The sudden threat of new laws triggered</w:t>
      </w:r>
      <w:r>
        <w:t xml:space="preserve"> </w:t>
      </w:r>
      <w:r>
        <w:rPr>
          <w:i/>
          <w:iCs/>
        </w:rPr>
        <w:t xml:space="preserve">cultural threat perception</w:t>
      </w:r>
      <w:r>
        <w:t xml:space="preserve"> </w:t>
      </w:r>
      <w:r>
        <w:t xml:space="preserve">– not just fear of losing guns practically, but feeling that “those urban liberals think we can’t be trusted.” Indeed, one county resolution explicitly stated that state lawmakers were</w:t>
      </w:r>
      <w:r>
        <w:t xml:space="preserve"> </w:t>
      </w:r>
      <w:r>
        <w:rPr>
          <w:i/>
          <w:iCs/>
        </w:rPr>
        <w:t xml:space="preserve">“enacting laws that violate our traditions and Second Amendment rights, and we won’t comply.”</w:t>
      </w:r>
      <w:r>
        <w:t xml:space="preserve"> </w:t>
      </w:r>
      <w:r>
        <w:t xml:space="preserve">It’s an act of</w:t>
      </w:r>
      <w:r>
        <w:t xml:space="preserve"> </w:t>
      </w:r>
      <w:r>
        <w:rPr>
          <w:i/>
          <w:iCs/>
        </w:rPr>
        <w:t xml:space="preserve">collective non-compliance</w:t>
      </w:r>
      <w:r>
        <w:t xml:space="preserve"> </w:t>
      </w:r>
      <w:r>
        <w:t xml:space="preserve">– essentially nullification. That speaks to extreme distrust of the legitimacy of the new laws, rooted in a view that the state government no longer represented “real Virginia” (many sanctuary counties are in South or Southwest VA, culturally distinct from the DC suburbs driving Democratic votes). This demonstrates the</w:t>
      </w:r>
      <w:r>
        <w:t xml:space="preserve"> </w:t>
      </w:r>
      <w:r>
        <w:rPr>
          <w:b/>
          <w:bCs/>
        </w:rPr>
        <w:t xml:space="preserve">anti-institution, anti-cooptation</w:t>
      </w:r>
      <w:r>
        <w:t xml:space="preserve"> </w:t>
      </w:r>
      <w:r>
        <w:t xml:space="preserve">attitude: rather than suing in courts (the institutional way) or negotiating carve-outs, these counties symbolically (and in some cases practically) said “No.” Sheriffs, who might normally enforce state law, instead aligned with their locality’s ethos –</w:t>
      </w:r>
      <w:r>
        <w:t xml:space="preserve"> </w:t>
      </w:r>
      <w:r>
        <w:rPr>
          <w:i/>
          <w:iCs/>
        </w:rPr>
        <w:t xml:space="preserve">loyalty to local culture over hierarchical duty.</w:t>
      </w:r>
    </w:p>
    <w:p>
      <w:pPr>
        <w:pStyle w:val="BodyText"/>
      </w:pPr>
      <w:r>
        <w:t xml:space="preserve">The</w:t>
      </w:r>
      <w:r>
        <w:t xml:space="preserve"> </w:t>
      </w:r>
      <w:r>
        <w:rPr>
          <w:i/>
          <w:iCs/>
        </w:rPr>
        <w:t xml:space="preserve">mediators</w:t>
      </w:r>
      <w:r>
        <w:t xml:space="preserve"> </w:t>
      </w:r>
      <w:r>
        <w:t xml:space="preserve">here included local leadership: as predicted in the thesis, local figures (like Sheriff Scott Jenkins of Culpeper County) took on a</w:t>
      </w:r>
      <w:r>
        <w:t xml:space="preserve"> </w:t>
      </w:r>
      <w:r>
        <w:rPr>
          <w:b/>
          <w:bCs/>
        </w:rPr>
        <w:t xml:space="preserve">leadership role in channeling grievance</w:t>
      </w:r>
      <w:r>
        <w:t xml:space="preserve"> </w:t>
      </w:r>
      <w:r>
        <w:t xml:space="preserve">– Jenkins announced he’d deputize thousands of citizens to protect their gun rights if needed, an extraordinary measure that galvanized residents with the idea “our sheriff has our back against Richmond.” This boosted trust in local law enforcement but further eroded trust in state authority. The</w:t>
      </w:r>
      <w:r>
        <w:t xml:space="preserve"> </w:t>
      </w:r>
      <w:r>
        <w:rPr>
          <w:i/>
          <w:iCs/>
        </w:rPr>
        <w:t xml:space="preserve">online media</w:t>
      </w:r>
      <w:r>
        <w:t xml:space="preserve"> </w:t>
      </w:r>
      <w:r>
        <w:t xml:space="preserve">angle was present too: sanctuaries spread virally (people in other states heard and started doing it, e.g. similar resolutions passed in Kentucky, Illinois, etc., often sharing news via Facebook groups). The movement was often compared by supporters to historical American Revolution principles (one county cited Patrick Henry’s “Give me liberty or give me death” in their meeting) – framing the state government as akin to King George. This is pure populist anti-elite symbolism, with a frontier twist.</w:t>
      </w:r>
    </w:p>
    <w:p>
      <w:pPr>
        <w:pStyle w:val="BodyText"/>
      </w:pPr>
      <w:r>
        <w:rPr>
          <w:i/>
          <w:iCs/>
        </w:rPr>
        <w:t xml:space="preserve">Outcomes:</w:t>
      </w:r>
      <w:r>
        <w:t xml:space="preserve"> </w:t>
      </w:r>
      <w:r>
        <w:t xml:space="preserve">The sanctuary resolutions are mostly symbolic legally, but politically they put immense pressure on moderate Democrats and signaled to the national GOP the depth of gun culture loyalty. In Virginia, no widespread confiscations or confrontations occurred (the state’s new laws were relatively moderate, like background checks which are invisible day-to-day). But similar patterns are now seen on other issues: e.g. some localities declared themselves “sanctuaries” against COVID mask mandates or against teaching certain curricula. That hints this tactic of local defiance is becoming ingrained. As counterevidence, one could note that</w:t>
      </w:r>
      <w:r>
        <w:t xml:space="preserve"> </w:t>
      </w:r>
      <w:r>
        <w:rPr>
          <w:i/>
          <w:iCs/>
        </w:rPr>
        <w:t xml:space="preserve">the laws did pass despite the sanctuaries</w:t>
      </w:r>
      <w:r>
        <w:t xml:space="preserve"> </w:t>
      </w:r>
      <w:r>
        <w:t xml:space="preserve">– state elites pushed through, counting on the fact that local resolutions have no legal force. Some sanctuary counties quietly enforce bits of the laws (e.g. they still process background checks as required). So at one level, the state’s institutional power held. However, the</w:t>
      </w:r>
      <w:r>
        <w:t xml:space="preserve"> </w:t>
      </w:r>
      <w:r>
        <w:rPr>
          <w:i/>
          <w:iCs/>
        </w:rPr>
        <w:t xml:space="preserve">spirit of rebellion</w:t>
      </w:r>
      <w:r>
        <w:t xml:space="preserve"> </w:t>
      </w:r>
      <w:r>
        <w:t xml:space="preserve">remains and likely shows up in voting: in 2021, Virginia’s governorship swung back Republican, largely on the strength of rural turnout and culture war issues (guns, education). So one could argue the establishment paid a price.</w:t>
      </w:r>
    </w:p>
    <w:p>
      <w:pPr>
        <w:pStyle w:val="BodyText"/>
      </w:pPr>
      <w:r>
        <w:rPr>
          <w:b/>
          <w:bCs/>
        </w:rPr>
        <w:t xml:space="preserve">Case 5: Local Religion vs National Policy (The “Prayer Coach” Case, Bremerton WA, 2015-2022).</w:t>
      </w:r>
      <w:r>
        <w:br/>
      </w:r>
      <w:r>
        <w:rPr>
          <w:i/>
          <w:iCs/>
        </w:rPr>
        <w:t xml:space="preserve">Timeline:</w:t>
      </w:r>
      <w:r>
        <w:t xml:space="preserve"> </w:t>
      </w:r>
      <w:r>
        <w:t xml:space="preserve">In 2015,</w:t>
      </w:r>
      <w:r>
        <w:t xml:space="preserve"> </w:t>
      </w:r>
      <w:r>
        <w:rPr>
          <w:b/>
          <w:bCs/>
        </w:rPr>
        <w:t xml:space="preserve">Joe Kennedy</w:t>
      </w:r>
      <w:r>
        <w:t xml:space="preserve">, a high school football coach in Bremerton, Washington (a working-class town), was disciplined for praying on the field after games. For years, he had knelt and given a brief prayer at midfield, sometimes joined by players. The school district, fearing violation of the Establishment Clause and complaints, told him to stop. He refused and was placed on leave. Kennedy framed it as</w:t>
      </w:r>
      <w:r>
        <w:t xml:space="preserve"> </w:t>
      </w:r>
      <w:r>
        <w:rPr>
          <w:i/>
          <w:iCs/>
        </w:rPr>
        <w:t xml:space="preserve">a devout individual being silenced by secular bureaucrats.</w:t>
      </w:r>
      <w:r>
        <w:t xml:space="preserve"> </w:t>
      </w:r>
      <w:r>
        <w:t xml:space="preserve">The community divided – many locals (mostly Christian, some military vets) rallied to Kennedy’s defense, while others supported the school’s stance. Kennedy, with help from a legal advocacy organization (First Liberty Institute), sued the school district for violating his religious freedom. The case took years, going up to the U.S. Supreme Court. In 2022, SCOTUS ruled 6-3 in Kennedy’s favor, essentially that his prayer was protected private speech. He was reinstated (though he ultimately resigned and moved to Florida shortly after).</w:t>
      </w:r>
    </w:p>
    <w:p>
      <w:pPr>
        <w:pStyle w:val="BodyText"/>
      </w:pPr>
      <w:r>
        <w:rPr>
          <w:i/>
          <w:iCs/>
        </w:rPr>
        <w:t xml:space="preserve">Actors:</w:t>
      </w:r>
      <w:r>
        <w:t xml:space="preserve"> </w:t>
      </w:r>
      <w:r>
        <w:rPr>
          <w:b/>
          <w:bCs/>
        </w:rPr>
        <w:t xml:space="preserve">Local religious community</w:t>
      </w:r>
      <w:r>
        <w:t xml:space="preserve"> </w:t>
      </w:r>
      <w:r>
        <w:t xml:space="preserve">and coach vs</w:t>
      </w:r>
      <w:r>
        <w:t xml:space="preserve"> </w:t>
      </w:r>
      <w:r>
        <w:rPr>
          <w:b/>
          <w:bCs/>
        </w:rPr>
        <w:t xml:space="preserve">school administrators (backed by secular legal norms)</w:t>
      </w:r>
      <w:r>
        <w:t xml:space="preserve">. And later, the Supreme Court as an arbiter. The media turned this into a national story about religious freedom vs church-state separation, drawing in actors like conservative politicians (who invited Kennedy to political events as a hero).</w:t>
      </w:r>
    </w:p>
    <w:p>
      <w:pPr>
        <w:pStyle w:val="BodyText"/>
      </w:pPr>
      <w:r>
        <w:rPr>
          <w:i/>
          <w:iCs/>
        </w:rPr>
        <w:t xml:space="preserve">Mechanisms:</w:t>
      </w:r>
      <w:r>
        <w:t xml:space="preserve"> </w:t>
      </w:r>
      <w:r>
        <w:t xml:space="preserve">The coach and supporters felt</w:t>
      </w:r>
      <w:r>
        <w:t xml:space="preserve"> </w:t>
      </w:r>
      <w:r>
        <w:rPr>
          <w:i/>
          <w:iCs/>
        </w:rPr>
        <w:t xml:space="preserve">“cultural domination”</w:t>
      </w:r>
      <w:r>
        <w:t xml:space="preserve"> </w:t>
      </w:r>
      <w:r>
        <w:t xml:space="preserve">in the sense that</w:t>
      </w:r>
      <w:r>
        <w:t xml:space="preserve"> </w:t>
      </w:r>
      <w:r>
        <w:rPr>
          <w:i/>
          <w:iCs/>
        </w:rPr>
        <w:t xml:space="preserve">an elite legal norm (strict secularism in public schools)</w:t>
      </w:r>
      <w:r>
        <w:t xml:space="preserve"> </w:t>
      </w:r>
      <w:r>
        <w:t xml:space="preserve">was trumping</w:t>
      </w:r>
      <w:r>
        <w:t xml:space="preserve"> </w:t>
      </w:r>
      <w:r>
        <w:rPr>
          <w:i/>
          <w:iCs/>
        </w:rPr>
        <w:t xml:space="preserve">their local norm</w:t>
      </w:r>
      <w:r>
        <w:t xml:space="preserve"> </w:t>
      </w:r>
      <w:r>
        <w:t xml:space="preserve">(community prayer and religious expression). Bremerton is not Deep South, but it has a strong military and evangelical presence that found it natural to pray in public. The school’s action was seen as dictated by “those people in Washington (DC) or Olympia” with atheist agendas. This ties to honor/respect: one rallying cry was that “They are disrespecting Coach Kennedy’s faith, and by extension our community’s faith.” That flips the script – the district thought it was protecting minority rights, but the majority felt insulted. Institutional distrust also played a role: after this incident, some locals viewed other school programs suspiciously (“what else are they forbidding?”). The involvement of a national legal nonprofit shows how right dissidents have created their own pipelines – First Liberty exists to fight these battles in court rather than persuading academia or mainstream groups. That’s part of movement ecology (which we delve into in section C).</w:t>
      </w:r>
    </w:p>
    <w:p>
      <w:pPr>
        <w:pStyle w:val="BodyText"/>
      </w:pPr>
      <w:r>
        <w:rPr>
          <w:i/>
          <w:iCs/>
        </w:rPr>
        <w:t xml:space="preserve">Outcome:</w:t>
      </w:r>
      <w:r>
        <w:t xml:space="preserve"> </w:t>
      </w:r>
      <w:r>
        <w:t xml:space="preserve">This case actually resulted in</w:t>
      </w:r>
      <w:r>
        <w:t xml:space="preserve"> </w:t>
      </w:r>
      <w:r>
        <w:rPr>
          <w:i/>
          <w:iCs/>
        </w:rPr>
        <w:t xml:space="preserve">institutional change in favor of the dissident position</w:t>
      </w:r>
      <w:r>
        <w:t xml:space="preserve"> </w:t>
      </w:r>
      <w:r>
        <w:t xml:space="preserve">(the Supreme Court’s decision adjusted constitutional interpretation, effectively</w:t>
      </w:r>
      <w:r>
        <w:t xml:space="preserve"> </w:t>
      </w:r>
      <w:r>
        <w:rPr>
          <w:i/>
          <w:iCs/>
        </w:rPr>
        <w:t xml:space="preserve">co-opting the judiciary to the cause of the religious dissenters</w:t>
      </w:r>
      <w:r>
        <w:t xml:space="preserve"> </w:t>
      </w:r>
      <w:r>
        <w:t xml:space="preserve">in this instance). It’s a rare “win” for the rural/traditional side via an institution (the Court) rather than purely outside. Does that suggest co-optation is possible? Perhaps in this specific realm, the conservative legal movement had long ago professionalized (Federalist Society, etc.), so the right’s grievances about religious liberty were absorbed into legal argument and ultimately prevailed. It’s an example where the</w:t>
      </w:r>
      <w:r>
        <w:t xml:space="preserve"> </w:t>
      </w:r>
      <w:r>
        <w:rPr>
          <w:i/>
          <w:iCs/>
        </w:rPr>
        <w:t xml:space="preserve">professional pipeline (legal advocacy) did translate grievance into policy change</w:t>
      </w:r>
      <w:r>
        <w:t xml:space="preserve">, arguably pacifying that particular grievance (Coach Kennedy got what he wanted). However, one could argue it may embolden further demands (now others may push the envelope on prayer in schools, etc.). Also, many similar communities without legal support would have simply harbored resentment if they lost; here they happened to win after years – not exactly co-optation, but victory. This shows that</w:t>
      </w:r>
      <w:r>
        <w:t xml:space="preserve"> </w:t>
      </w:r>
      <w:r>
        <w:rPr>
          <w:i/>
          <w:iCs/>
        </w:rPr>
        <w:t xml:space="preserve">when right-wing dissent aligns with powerful institutions (conservative Supreme Court justices), it can be resolved through channels.</w:t>
      </w:r>
      <w:r>
        <w:t xml:space="preserve"> </w:t>
      </w:r>
      <w:r>
        <w:t xml:space="preserve">That said, not all grievances find such alignment – this one did due to decades of conservative legal groundwork. Counterpoint: This highlights that the right does have some</w:t>
      </w:r>
      <w:r>
        <w:t xml:space="preserve"> </w:t>
      </w:r>
      <w:r>
        <w:rPr>
          <w:i/>
          <w:iCs/>
        </w:rPr>
        <w:t xml:space="preserve">establishment inroads</w:t>
      </w:r>
      <w:r>
        <w:t xml:space="preserve"> </w:t>
      </w:r>
      <w:r>
        <w:t xml:space="preserve">(courts, certain think tanks), complicating the notion that it’s wholly outside the system. Yet the impetus came from a grassroots local conflict which, if courts had ruled differently, would have remained a sore point and likely escalated community mistrust of government.</w:t>
      </w:r>
    </w:p>
    <w:p>
      <w:pPr>
        <w:pStyle w:val="BodyText"/>
      </w:pPr>
      <w:r>
        <w:t xml:space="preserve">These case studies collectively illustrate and test our thesis mechanisms. From them, we glean: (1) Elite norm enforcement (be it DEI in schools, HR rules in factories, content moderation online, state gun control, or secular policies in schools) often triggers</w:t>
      </w:r>
      <w:r>
        <w:t xml:space="preserve"> </w:t>
      </w:r>
      <w:r>
        <w:rPr>
          <w:i/>
          <w:iCs/>
        </w:rPr>
        <w:t xml:space="preserve">intense local backlash</w:t>
      </w:r>
      <w:r>
        <w:t xml:space="preserve"> </w:t>
      </w:r>
      <w:r>
        <w:t xml:space="preserve">framed in cultural identity terms. (2) The backlash can be organized (CRT protests, sanctuary resolutions) or informal (quitting jobs, stewing resentment), but it consistently views the conflict as</w:t>
      </w:r>
      <w:r>
        <w:t xml:space="preserve"> </w:t>
      </w:r>
      <w:r>
        <w:rPr>
          <w:i/>
          <w:iCs/>
        </w:rPr>
        <w:t xml:space="preserve">“us (regular people) vs them (imposing elites).”</w:t>
      </w:r>
      <w:r>
        <w:t xml:space="preserve"> </w:t>
      </w:r>
      <w:r>
        <w:t xml:space="preserve">(3) Mediation by institutional channels is difficult – rather than getting absorbed, the conflicts often expand (school fights become state politics, corporate conflicts go to media, social media bans lead to alternative platforms, etc.). (4) There are exceptions where institutional pathways exist (the Coach found one in courts), but those are spearheaded by parallel conservative institutions, not by converting the dissenters to the elite worldview. Importantly, no case shows the grievance cleanly co-opted by offering dissenters positions in the mainstream; instead, mainstream institutions either yield (backing off DEI), are ignored (gun laws unenforced), or fight it out (coach’s case).</w:t>
      </w:r>
    </w:p>
    <w:p>
      <w:pPr>
        <w:pStyle w:val="BodyText"/>
      </w:pPr>
      <w:r>
        <w:t xml:space="preserve">Each scenario also underscores nuances: e.g., race plays a role (CRT case was very racialized, 2A and prayer cases less so but still underlying identity of white Christians). Economic factors lurk (the factory case had job dependency dynamic, the sanctuary case built on fears of rural crime vs urban). And in all, leadership from within the community (parents, sheriffs, coaches) was crucial –</w:t>
      </w:r>
      <w:r>
        <w:t xml:space="preserve"> </w:t>
      </w:r>
      <w:r>
        <w:rPr>
          <w:i/>
          <w:iCs/>
        </w:rPr>
        <w:t xml:space="preserve">this isn’t purely top-down agitation; it’s bottom-up energy often catalyzed by external ideas.</w:t>
      </w:r>
      <w:r>
        <w:t xml:space="preserve"> </w:t>
      </w:r>
      <w:r>
        <w:t xml:space="preserve">That aligns with a</w:t>
      </w:r>
      <w:r>
        <w:t xml:space="preserve"> </w:t>
      </w:r>
      <w:r>
        <w:rPr>
          <w:i/>
          <w:iCs/>
        </w:rPr>
        <w:t xml:space="preserve">populist social movement model</w:t>
      </w:r>
      <w:r>
        <w:t xml:space="preserve"> </w:t>
      </w:r>
      <w:r>
        <w:t xml:space="preserve">more than astroturf.</w:t>
      </w:r>
    </w:p>
    <w:bookmarkEnd w:id="97"/>
    <w:bookmarkStart w:id="98" w:name="X681eb5669c7b9e9f8eea1dca058e3bdeab53eff"/>
    <w:p>
      <w:pPr>
        <w:pStyle w:val="Heading3"/>
      </w:pPr>
      <w:r>
        <w:t xml:space="preserve">C) Movement Ecology and Co-optation: Institutions of the Left vs Right</w:t>
      </w:r>
    </w:p>
    <w:p>
      <w:pPr>
        <w:pStyle w:val="FirstParagraph"/>
      </w:pPr>
      <w:r>
        <w:t xml:space="preserve">Finally, to examine the</w:t>
      </w:r>
      <w:r>
        <w:t xml:space="preserve"> </w:t>
      </w:r>
      <w:r>
        <w:rPr>
          <w:i/>
          <w:iCs/>
        </w:rPr>
        <w:t xml:space="preserve">co-optability</w:t>
      </w:r>
      <w:r>
        <w:t xml:space="preserve"> </w:t>
      </w:r>
      <w:r>
        <w:t xml:space="preserve">question, we compare how dissent is channeled on each side and whether the right’s pipelines mitigate or inflame radicalism.</w:t>
      </w:r>
    </w:p>
    <w:p>
      <w:pPr>
        <w:pStyle w:val="BodyText"/>
      </w:pPr>
      <w:r>
        <w:rPr>
          <w:b/>
          <w:bCs/>
        </w:rPr>
        <w:t xml:space="preserve">Left-wing dissent pipeline (for contrast):</w:t>
      </w:r>
      <w:r>
        <w:t xml:space="preserve"> </w:t>
      </w:r>
      <w:r>
        <w:t xml:space="preserve">Historically, many left social movements (labor, civil rights, feminist, environmental) saw their activists transition into NGOs, academia, government agencies, or HR departments in corporations. For example, 1960s student radicals – some got PhDs and became professors influencing discourse (e.g., former SDS leaders teaching social science); others formed nonprofits or joined foundations, professionalizing the cause. The</w:t>
      </w:r>
      <w:r>
        <w:t xml:space="preserve"> </w:t>
      </w:r>
      <w:r>
        <w:rPr>
          <w:i/>
          <w:iCs/>
        </w:rPr>
        <w:t xml:space="preserve">“NGO-ization”</w:t>
      </w:r>
      <w:r>
        <w:t xml:space="preserve"> </w:t>
      </w:r>
      <w:r>
        <w:t xml:space="preserve">of left movements in the 80s-90s is documented – passion was often channeled into grant-funded projects with staff, tempering tactics. Unions, while confrontational, integrated into a collective bargaining system, and some labor firebrands became Democratic politicians or union officials, working within structures. This professional pathway often</w:t>
      </w:r>
      <w:r>
        <w:t xml:space="preserve"> </w:t>
      </w:r>
      <w:r>
        <w:rPr>
          <w:i/>
          <w:iCs/>
        </w:rPr>
        <w:t xml:space="preserve">absorbed energy but also moderated demands</w:t>
      </w:r>
      <w:r>
        <w:t xml:space="preserve"> </w:t>
      </w:r>
      <w:r>
        <w:t xml:space="preserve">(critics say it led to bureaucratic, compromise-oriented activism and defanged radical goals). A concrete example: environmental radicals from Earth Day 1970 gradually moved into organizations like the Environmental Defense Fund, choosing litigation and lobbying over street protests – arguably co-optation by specialization. On cultural issues, the</w:t>
      </w:r>
      <w:r>
        <w:t xml:space="preserve"> </w:t>
      </w:r>
      <w:r>
        <w:rPr>
          <w:i/>
          <w:iCs/>
        </w:rPr>
        <w:t xml:space="preserve">diversity and inclusion industry</w:t>
      </w:r>
      <w:r>
        <w:t xml:space="preserve"> </w:t>
      </w:r>
      <w:r>
        <w:t xml:space="preserve">inside corporations can be seen as co-opting parts of racial/gender justice movements – activists become consultants, making incremental changes but often stepping away from more radical systemic critique. The outcome for left dissent was twofold: some truly systemic left aims (e.g., socialist revolution) were indeed defanged, but incremental progress on inclusion and rights was achieved within institutions. The</w:t>
      </w:r>
      <w:r>
        <w:t xml:space="preserve"> </w:t>
      </w:r>
      <w:r>
        <w:rPr>
          <w:i/>
          <w:iCs/>
        </w:rPr>
        <w:t xml:space="preserve">left’s institutional pipeline</w:t>
      </w:r>
      <w:r>
        <w:t xml:space="preserve"> </w:t>
      </w:r>
      <w:r>
        <w:t xml:space="preserve">includes academia (producing progressive intellectuals), nonprofits/NGOs (turning protest into policy proposals), the Democratic Party apparatus (which since the 70s has integrated many activist causes into its platform, albeit moderated), media and Hollywood (some activists become filmmakers, etc., shaping culture in mainstream ways). These pipelines provided</w:t>
      </w:r>
      <w:r>
        <w:t xml:space="preserve"> </w:t>
      </w:r>
      <w:r>
        <w:rPr>
          <w:i/>
          <w:iCs/>
        </w:rPr>
        <w:t xml:space="preserve">upward mobility and legitimacy</w:t>
      </w:r>
      <w:r>
        <w:t xml:space="preserve"> </w:t>
      </w:r>
      <w:r>
        <w:t xml:space="preserve">to left activists, at the cost of often adopting the professional class’s norms (leading to what some call the</w:t>
      </w:r>
      <w:r>
        <w:t xml:space="preserve"> </w:t>
      </w:r>
      <w:r>
        <w:rPr>
          <w:i/>
          <w:iCs/>
        </w:rPr>
        <w:t xml:space="preserve">Professional-Managerial Class (PMC) culture</w:t>
      </w:r>
      <w:r>
        <w:t xml:space="preserve"> </w:t>
      </w:r>
      <w:r>
        <w:t xml:space="preserve">dominating liberal institutions).</w:t>
      </w:r>
    </w:p>
    <w:p>
      <w:pPr>
        <w:pStyle w:val="BodyText"/>
      </w:pPr>
      <w:r>
        <w:rPr>
          <w:b/>
          <w:bCs/>
        </w:rPr>
        <w:t xml:space="preserve">Right-wing dissidence pipeline:</w:t>
      </w:r>
      <w:r>
        <w:t xml:space="preserve"> </w:t>
      </w:r>
      <w:r>
        <w:t xml:space="preserve">The right historically also had channels: many religious right activists of the 80s became part of the GOP’s electoral machinery (e.g., Christian Coalition members took RNC roles). Think tanks like Heritage Foundation, AEI, Cato, etc., provided spots for ideological conservatives to influence policy in suits and ties – though those catered more to free-market and neoconservative types. In recent decades, new institutions emerged to absorb populist energy:</w:t>
      </w:r>
      <w:r>
        <w:t xml:space="preserve"> </w:t>
      </w:r>
      <w:r>
        <w:rPr>
          <w:b/>
          <w:bCs/>
        </w:rPr>
        <w:t xml:space="preserve">think tanks &amp; policy networks</w:t>
      </w:r>
      <w:r>
        <w:t xml:space="preserve"> </w:t>
      </w:r>
      <w:r>
        <w:t xml:space="preserve">(e.g. Claremont Institute now embraces national-populist thinkers; Koch network initially boosted Tea Party activism via Americans for Prosperity);</w:t>
      </w:r>
      <w:r>
        <w:t xml:space="preserve"> </w:t>
      </w:r>
      <w:r>
        <w:rPr>
          <w:b/>
          <w:bCs/>
        </w:rPr>
        <w:t xml:space="preserve">right-wing media</w:t>
      </w:r>
      <w:r>
        <w:t xml:space="preserve"> </w:t>
      </w:r>
      <w:r>
        <w:t xml:space="preserve">(Fox News, OAN, Newsmax hire populist commentators, giving them a career path and platform);</w:t>
      </w:r>
      <w:r>
        <w:t xml:space="preserve"> </w:t>
      </w:r>
      <w:r>
        <w:rPr>
          <w:b/>
          <w:bCs/>
        </w:rPr>
        <w:t xml:space="preserve">legal advocacy</w:t>
      </w:r>
      <w:r>
        <w:t xml:space="preserve"> </w:t>
      </w:r>
      <w:r>
        <w:t xml:space="preserve">(as seen, First Liberty, Alliance Defending Freedom, and the like fight culture war cases, employing many devout or populist lawyers);</w:t>
      </w:r>
      <w:r>
        <w:t xml:space="preserve"> </w:t>
      </w:r>
      <w:r>
        <w:rPr>
          <w:b/>
          <w:bCs/>
        </w:rPr>
        <w:t xml:space="preserve">churches and religious colleges</w:t>
      </w:r>
      <w:r>
        <w:t xml:space="preserve"> </w:t>
      </w:r>
      <w:r>
        <w:t xml:space="preserve">(some very conservative folks find refuge in explicitly conservative institutions – e.g., Liberty University’s growth into an educational powerhouse for evangelicals). Also,</w:t>
      </w:r>
      <w:r>
        <w:t xml:space="preserve"> </w:t>
      </w:r>
      <w:r>
        <w:rPr>
          <w:b/>
          <w:bCs/>
        </w:rPr>
        <w:t xml:space="preserve">political office</w:t>
      </w:r>
      <w:r>
        <w:t xml:space="preserve"> </w:t>
      </w:r>
      <w:r>
        <w:t xml:space="preserve">itself: Trump’s rise showed an outsider can conquer a major party – since then, a host of MAGA-aligned candidates have entered politics (some are genuine grassroot figures turned officials, like Marjorie Taylor Greene from online conspiracy theorist to Congresswoman). So, there</w:t>
      </w:r>
      <w:r>
        <w:t xml:space="preserve"> </w:t>
      </w:r>
      <w:r>
        <w:rPr>
          <w:i/>
          <w:iCs/>
        </w:rPr>
        <w:t xml:space="preserve">are</w:t>
      </w:r>
      <w:r>
        <w:t xml:space="preserve"> </w:t>
      </w:r>
      <w:r>
        <w:t xml:space="preserve">pipelines for the right, but they differ: many are</w:t>
      </w:r>
      <w:r>
        <w:t xml:space="preserve"> </w:t>
      </w:r>
      <w:r>
        <w:rPr>
          <w:i/>
          <w:iCs/>
        </w:rPr>
        <w:t xml:space="preserve">parallel</w:t>
      </w:r>
      <w:r>
        <w:t xml:space="preserve"> </w:t>
      </w:r>
      <w:r>
        <w:t xml:space="preserve">institutions rather than integration into mainstream ones. For example, Fox News is mainstream in reach but ideologically siloed; Heritage or Claremont exist explicitly to challenge liberal academia rather than join it. Even within government, hard-right politicians often style themselves as</w:t>
      </w:r>
      <w:r>
        <w:t xml:space="preserve"> </w:t>
      </w:r>
      <w:r>
        <w:rPr>
          <w:i/>
          <w:iCs/>
        </w:rPr>
        <w:t xml:space="preserve">against</w:t>
      </w:r>
      <w:r>
        <w:t xml:space="preserve"> </w:t>
      </w:r>
      <w:r>
        <w:t xml:space="preserve">the “establishment” – they join Congress but don’t necessarily get co-opted by its norms (as evidenced by Freedom Caucus members willing to break legislative protocol).</w:t>
      </w:r>
    </w:p>
    <w:p>
      <w:pPr>
        <w:pStyle w:val="BodyText"/>
      </w:pPr>
      <w:r>
        <w:rPr>
          <w:b/>
          <w:bCs/>
        </w:rPr>
        <w:t xml:space="preserve">Do these pipelines pacify or intensify?</w:t>
      </w:r>
      <w:r>
        <w:t xml:space="preserve"> </w:t>
      </w:r>
      <w:r>
        <w:t xml:space="preserve">Arguably, the right’s institutional ecosystem often</w:t>
      </w:r>
      <w:r>
        <w:t xml:space="preserve"> </w:t>
      </w:r>
      <w:r>
        <w:rPr>
          <w:i/>
          <w:iCs/>
        </w:rPr>
        <w:t xml:space="preserve">amplifies grievance</w:t>
      </w:r>
      <w:r>
        <w:t xml:space="preserve">. Conservative talk radio and Fox take anger and feed it back daily – far from calming people, they fire them up (because outrage drives ratings). Think tanks like Claremont have, if anything, become more radical – one Claremont writer openly defended an American version of Caesarism, reflecting</w:t>
      </w:r>
      <w:r>
        <w:t xml:space="preserve"> </w:t>
      </w:r>
      <w:r>
        <w:rPr>
          <w:i/>
          <w:iCs/>
        </w:rPr>
        <w:t xml:space="preserve">intensification</w:t>
      </w:r>
      <w:r>
        <w:t xml:space="preserve"> </w:t>
      </w:r>
      <w:r>
        <w:t xml:space="preserve">of anti-system thought in a “respectable” outlet. Churches can either pacify (some pastors preach patience and love) or mobilize (others preach that a holy war for America’s soul is on – very motivating). Many contemporary conservative institutions actually profit from stoking the sense of embattlement: e.g., fundraising emails constantly tell donors “your values are under attack, give to us to fight back.” That structure doesn’t really settle grievances; it institutionalizes them as perpetual campaigns.</w:t>
      </w:r>
    </w:p>
    <w:p>
      <w:pPr>
        <w:pStyle w:val="BodyText"/>
      </w:pPr>
      <w:r>
        <w:t xml:space="preserve">However, there are partial co-optation effects: for instance, when Tea Party activists got elected to Congress, some became standard politicians, focusing on typical economic policies and losing some grassroots cred. One could argue that Senator J.D. Vance (author of</w:t>
      </w:r>
      <w:r>
        <w:t xml:space="preserve"> </w:t>
      </w:r>
      <w:r>
        <w:rPr>
          <w:i/>
          <w:iCs/>
        </w:rPr>
        <w:t xml:space="preserve">Hillbilly Elegy</w:t>
      </w:r>
      <w:r>
        <w:t xml:space="preserve">) is now somewhat co-opted – originally he critiqued elites and Appalachian dysfunction both, but after going through the donor-backed Senate campaign, he toes a more partisan line. This indicates</w:t>
      </w:r>
      <w:r>
        <w:t xml:space="preserve"> </w:t>
      </w:r>
      <w:r>
        <w:rPr>
          <w:i/>
          <w:iCs/>
        </w:rPr>
        <w:t xml:space="preserve">ambition can tame rhetoric.</w:t>
      </w:r>
      <w:r>
        <w:t xml:space="preserve"> </w:t>
      </w:r>
      <w:r>
        <w:t xml:space="preserve">Similarly, many fervent MAGA talkers moderated when given responsibility (contrast firebrand Representative Madison Cawthorn, who lost credibility after indulging conspiracies, with someone like Senator Josh Hawley, who after objecting to 2020 results, toned down to focus on policy proposals – partial institutional tempering due to career calculus). But these are exceptions to a trend: plenty doubled down (Marjorie T. Greene was stripped of committee roles due to extremism yet got re-elected and remains unapologetic – the party has since normalized her, rather than she moderating much). The party and ecosystem on the right have recognized that the base doesn’t want moderation, so their institutions don’t push it strongly. In fact,</w:t>
      </w:r>
      <w:r>
        <w:t xml:space="preserve"> </w:t>
      </w:r>
      <w:r>
        <w:rPr>
          <w:b/>
          <w:bCs/>
        </w:rPr>
        <w:t xml:space="preserve">some right-wing think tanks/policy groups amplify radical energy</w:t>
      </w:r>
      <w:r>
        <w:t xml:space="preserve">: e.g., the</w:t>
      </w:r>
      <w:r>
        <w:t xml:space="preserve"> </w:t>
      </w:r>
      <w:r>
        <w:rPr>
          <w:i/>
          <w:iCs/>
        </w:rPr>
        <w:t xml:space="preserve">Conservative Partnership Institute</w:t>
      </w:r>
      <w:r>
        <w:t xml:space="preserve"> </w:t>
      </w:r>
      <w:r>
        <w:t xml:space="preserve">was formed by former Trump officials precisely to support “America First” loyalists in DC – it funds staff and infrastructure for those who rebel against GOP leadership. That’s the opposite of co-optation; it’s building a counter-establishment.</w:t>
      </w:r>
    </w:p>
    <w:p>
      <w:pPr>
        <w:pStyle w:val="BodyText"/>
      </w:pPr>
      <w:r>
        <w:t xml:space="preserve">A telling example: The</w:t>
      </w:r>
      <w:r>
        <w:t xml:space="preserve"> </w:t>
      </w:r>
      <w:r>
        <w:rPr>
          <w:i/>
          <w:iCs/>
        </w:rPr>
        <w:t xml:space="preserve">NRA</w:t>
      </w:r>
      <w:r>
        <w:t xml:space="preserve"> </w:t>
      </w:r>
      <w:r>
        <w:t xml:space="preserve">historically could channel rural gun owners’ anger into lobbying and voting – which is a form of co-optation (directing it into interest group politics). But as the NRA’s credibility waned (scandals, and being seen as compromising at times), more militant gun groups rose (e.g., Gun Owners of America) that take a no-compromise stance. This suggests that if the main pipeline is seen as selling out, new institutions arise to keep the edge.</w:t>
      </w:r>
    </w:p>
    <w:p>
      <w:pPr>
        <w:pStyle w:val="BodyText"/>
      </w:pPr>
      <w:r>
        <w:rPr>
          <w:b/>
          <w:bCs/>
        </w:rPr>
        <w:t xml:space="preserve">Structural resistance reasons:</w:t>
      </w:r>
      <w:r>
        <w:t xml:space="preserve"> </w:t>
      </w:r>
      <w:r>
        <w:t xml:space="preserve">Why is right-wing dissidence harder to absorb? Several reasons emerge: (1)</w:t>
      </w:r>
      <w:r>
        <w:t xml:space="preserve"> </w:t>
      </w:r>
      <w:r>
        <w:rPr>
          <w:i/>
          <w:iCs/>
        </w:rPr>
        <w:t xml:space="preserve">Mismatch with elite fields:</w:t>
      </w:r>
      <w:r>
        <w:t xml:space="preserve"> </w:t>
      </w:r>
      <w:r>
        <w:t xml:space="preserve">The sectors that carry cultural prestige (universities, mainstream media, Hollywood, tech) are overwhelmingly staffed by liberals. Conservatives feel unwelcome (sometimes rightly, as those sectors have their biases). So even if a conservative firebrand wanted to become a professor, it’s uphill – fewer mentors, potential discrimination, plus disinterest because the content might not align with academic trends. (2)</w:t>
      </w:r>
      <w:r>
        <w:t xml:space="preserve"> </w:t>
      </w:r>
      <w:r>
        <w:rPr>
          <w:i/>
          <w:iCs/>
        </w:rPr>
        <w:t xml:space="preserve">Ideological stance against the “managerial class” itself:</w:t>
      </w:r>
      <w:r>
        <w:t xml:space="preserve"> </w:t>
      </w:r>
      <w:r>
        <w:t xml:space="preserve">Many right populists explicitly rail against bureaucrats, “experts,” and NGOs – they</w:t>
      </w:r>
      <w:r>
        <w:t xml:space="preserve"> </w:t>
      </w:r>
      <w:r>
        <w:rPr>
          <w:i/>
          <w:iCs/>
        </w:rPr>
        <w:t xml:space="preserve">don’t want</w:t>
      </w:r>
      <w:r>
        <w:t xml:space="preserve"> </w:t>
      </w:r>
      <w:r>
        <w:t xml:space="preserve">to join those, whereas left activists often believe in leveraging state power or expertise for change (so joining is logical). The right activists valorize entrepreneurial or maverick roles (hence building parallel media or running for office is more attractive than becoming a mid-level bureaucrat). (3)</w:t>
      </w:r>
      <w:r>
        <w:t xml:space="preserve"> </w:t>
      </w:r>
      <w:r>
        <w:rPr>
          <w:i/>
          <w:iCs/>
        </w:rPr>
        <w:t xml:space="preserve">Donor incentives:</w:t>
      </w:r>
      <w:r>
        <w:t xml:space="preserve"> </w:t>
      </w:r>
      <w:r>
        <w:t xml:space="preserve">Billionaire donors on the right often prefer funding agitators and media influence rather than absorbing them quietly. E.g., the Mercers funded Breitbart and Cambridge Analytica (aiming to upend narratives), not moderate think tanks. The left donors, in contrast, might fund a policy institute to channel passion into white papers. The right has those too, but in the populist wave, donors have seen success by fueling outrage (it helped elect Trump, etc.). (4)</w:t>
      </w:r>
      <w:r>
        <w:t xml:space="preserve"> </w:t>
      </w:r>
      <w:r>
        <w:rPr>
          <w:i/>
          <w:iCs/>
        </w:rPr>
        <w:t xml:space="preserve">Religious/values motivation:</w:t>
      </w:r>
      <w:r>
        <w:t xml:space="preserve"> </w:t>
      </w:r>
      <w:r>
        <w:t xml:space="preserve">If one believes their cause is divinely ordained (common in Christian nationalist strain), compromising for a career is seen as selling one’s soul. A left environmentalist may take a job at the EPA thinking they can do some good; a hardcore evangelical may not accept a job at, say, a secular university’s diversity office because that’s seen as working for the “enemy’s system.” Thus, the commit devoutness resists integration.</w:t>
      </w:r>
    </w:p>
    <w:p>
      <w:pPr>
        <w:pStyle w:val="BodyText"/>
      </w:pPr>
      <w:r>
        <w:rPr>
          <w:b/>
          <w:bCs/>
        </w:rPr>
        <w:t xml:space="preserve">Right’s actual institutional pipelines:</w:t>
      </w:r>
      <w:r>
        <w:t xml:space="preserve"> </w:t>
      </w:r>
      <w:r>
        <w:t xml:space="preserve">Summarizing them:</w:t>
      </w:r>
      <w:r>
        <w:t xml:space="preserve"> </w:t>
      </w:r>
      <w:r>
        <w:rPr>
          <w:b/>
          <w:bCs/>
        </w:rPr>
        <w:t xml:space="preserve">Churches</w:t>
      </w:r>
      <w:r>
        <w:t xml:space="preserve"> </w:t>
      </w:r>
      <w:r>
        <w:t xml:space="preserve">– provide community leadership roles (pastors become de facto political leaders, as in anti-lockdown or school protests).</w:t>
      </w:r>
      <w:r>
        <w:t xml:space="preserve"> </w:t>
      </w:r>
      <w:r>
        <w:rPr>
          <w:b/>
          <w:bCs/>
        </w:rPr>
        <w:t xml:space="preserve">Think tanks &amp; advocacy orgs</w:t>
      </w:r>
      <w:r>
        <w:t xml:space="preserve"> </w:t>
      </w:r>
      <w:r>
        <w:t xml:space="preserve">– e.g. Heritage now even runs an “Academy” to train young conservatives for government careers, and legal funds to sue schools, etc.</w:t>
      </w:r>
      <w:r>
        <w:t xml:space="preserve"> </w:t>
      </w:r>
      <w:r>
        <w:rPr>
          <w:b/>
          <w:bCs/>
        </w:rPr>
        <w:t xml:space="preserve">Donor networks</w:t>
      </w:r>
      <w:r>
        <w:t xml:space="preserve"> </w:t>
      </w:r>
      <w:r>
        <w:t xml:space="preserve">– like the Koch network or new ones (Thiel, etc.) that sponsor candidates and alt-media.</w:t>
      </w:r>
      <w:r>
        <w:t xml:space="preserve"> </w:t>
      </w:r>
      <w:r>
        <w:rPr>
          <w:b/>
          <w:bCs/>
        </w:rPr>
        <w:t xml:space="preserve">Media</w:t>
      </w:r>
      <w:r>
        <w:t xml:space="preserve"> </w:t>
      </w:r>
      <w:r>
        <w:t xml:space="preserve">– a huge one: talk radio, podcasts (Joe Rogan or Steve Bannon’s War Room), YouTube channels (many self-made pundits), Fox/OANN – these give not just a voice but often significant income and status to those who keep the base riled up. Importantly, these pipelines</w:t>
      </w:r>
      <w:r>
        <w:t xml:space="preserve"> </w:t>
      </w:r>
      <w:r>
        <w:rPr>
          <w:i/>
          <w:iCs/>
        </w:rPr>
        <w:t xml:space="preserve">do not inherently pacify</w:t>
      </w:r>
      <w:r>
        <w:t xml:space="preserve">; they can professionalize the operations (a podcast host learns marketing, etc.) but the messaging stays populist because that’s the product. In contrast, a left pipeline like academia might socialise a former radical into scholarly norms that dilute slogan-eering.</w:t>
      </w:r>
    </w:p>
    <w:p>
      <w:pPr>
        <w:pStyle w:val="BodyText"/>
      </w:pPr>
      <w:r>
        <w:t xml:space="preserve">One might consider the</w:t>
      </w:r>
      <w:r>
        <w:t xml:space="preserve"> </w:t>
      </w:r>
      <w:r>
        <w:rPr>
          <w:b/>
          <w:bCs/>
        </w:rPr>
        <w:t xml:space="preserve">military and police</w:t>
      </w:r>
      <w:r>
        <w:t xml:space="preserve"> </w:t>
      </w:r>
      <w:r>
        <w:t xml:space="preserve">as institutions that historically co-opted some right-wing sentiment (patriotism, gun affinity channeled into serving the state). For decades, joining the Army was a way someone with strong patriot grievance could find structure and purpose under government auspices. But even these institutions are now viewed with some suspicion on the right (“the military’s gone woke” is a refrain after changes like lifting the transgender ban or diversity training in the ranks). There’s evidence of declining trust in the military among conservatives recently – a marked shift given it was once nearly sacred. That’s telling: if even the military is losing co-optative power, the gap is widening.</w:t>
      </w:r>
    </w:p>
    <w:p>
      <w:pPr>
        <w:pStyle w:val="BodyText"/>
      </w:pPr>
      <w:r>
        <w:rPr>
          <w:b/>
          <w:bCs/>
        </w:rPr>
        <w:t xml:space="preserve">Case example: Tea Party vs BLM outcomes:</w:t>
      </w:r>
      <w:r>
        <w:t xml:space="preserve"> </w:t>
      </w:r>
      <w:r>
        <w:t xml:space="preserve">The Tea Party got partially absorbed (many members became reliable GOP voters and some leaders went into GOP politics or media). On the left, Black Lives Matter activists – some engaged with policy tasks (joining city police reform committees, etc.), but many remained disillusioned as institutional responses felt inadequate; however, a number found roles in nonprofits or academia to continue the cause. Meanwhile, on the right, the alt-right (2016) and fringe groups like Proud Boys had almost zero institutional absorption – they were deplatformed and some leaders jailed after Jan6, which has scattered but not necessarily eliminated them. The ones who found a role did so in alternative media or local GOP committees (which in some states have been overtaken by far-right activists, as in Oregon and Nevada GOP leadership fights). That shows the right’s anti-institution energy often just seeks to capture the GOP itself rather than join nonpartisan bodies.</w:t>
      </w:r>
    </w:p>
    <w:p>
      <w:pPr>
        <w:pStyle w:val="BodyText"/>
      </w:pPr>
      <w:r>
        <w:rPr>
          <w:b/>
          <w:bCs/>
        </w:rPr>
        <w:t xml:space="preserve">Summary judgment:</w:t>
      </w:r>
      <w:r>
        <w:t xml:space="preserve"> </w:t>
      </w:r>
      <w:r>
        <w:t xml:space="preserve">Right dissidence’s relationship with institutions is</w:t>
      </w:r>
      <w:r>
        <w:t xml:space="preserve"> </w:t>
      </w:r>
      <w:r>
        <w:rPr>
          <w:i/>
          <w:iCs/>
        </w:rPr>
        <w:t xml:space="preserve">fundamentally adversarial in this era</w:t>
      </w:r>
      <w:r>
        <w:t xml:space="preserve">. Their pipelines operate largely outside or in parallel to mainstream professional channels. Instead of being pacified, their leaders use these platforms to continue or even heighten the sense of grievance (because it’s their raison d’etre and often lucrative). Where integration has happened (e.g. a hardcore Trumpist becomes a Senator), it tends to shift the institution’s behavior (the GOP now echoes the base’s culture war language) rather than quiet the base. Thus, the evidence leans toward the thesis that</w:t>
      </w:r>
      <w:r>
        <w:t xml:space="preserve"> </w:t>
      </w:r>
      <w:r>
        <w:rPr>
          <w:i/>
          <w:iCs/>
        </w:rPr>
        <w:t xml:space="preserve">right-wing dissidence is structurally resistant to co-optation.</w:t>
      </w:r>
      <w:r>
        <w:t xml:space="preserve"> </w:t>
      </w:r>
      <w:r>
        <w:t xml:space="preserve">In fact, attempts at co-optation sometimes provoke schisms: if a conservative figure</w:t>
      </w:r>
      <w:r>
        <w:t xml:space="preserve"> </w:t>
      </w:r>
      <w:r>
        <w:rPr>
          <w:i/>
          <w:iCs/>
        </w:rPr>
        <w:t xml:space="preserve">does</w:t>
      </w:r>
      <w:r>
        <w:t xml:space="preserve"> </w:t>
      </w:r>
      <w:r>
        <w:t xml:space="preserve">soften to fit an institution (say a commentator joins CNN and tones down rhetoric), they often lose credibility with the base (“sellout RINO”) and are replaced by a more uncompromising voice. This dynamic ensures the</w:t>
      </w:r>
      <w:r>
        <w:t xml:space="preserve"> </w:t>
      </w:r>
      <w:r>
        <w:rPr>
          <w:i/>
          <w:iCs/>
        </w:rPr>
        <w:t xml:space="preserve">grievance remains intense and self-reinforcing.</w:t>
      </w:r>
    </w:p>
    <w:p>
      <w:pPr>
        <w:pStyle w:val="BodyText"/>
      </w:pPr>
      <w:r>
        <w:t xml:space="preserve">The only caution: The right’s influence in certain powerful institutions (e.g. courts, some legislatures) means the movement isn’t entirely powerless. In some respects, they</w:t>
      </w:r>
      <w:r>
        <w:t xml:space="preserve"> </w:t>
      </w:r>
      <w:r>
        <w:rPr>
          <w:i/>
          <w:iCs/>
        </w:rPr>
        <w:t xml:space="preserve">are winning key battles (abortion laws, gun rights expansions in courts, etc.)</w:t>
      </w:r>
      <w:r>
        <w:t xml:space="preserve">, which could</w:t>
      </w:r>
      <w:r>
        <w:t xml:space="preserve"> </w:t>
      </w:r>
      <w:r>
        <w:rPr>
          <w:i/>
          <w:iCs/>
        </w:rPr>
        <w:t xml:space="preserve">reduce</w:t>
      </w:r>
      <w:r>
        <w:t xml:space="preserve"> </w:t>
      </w:r>
      <w:r>
        <w:t xml:space="preserve">grievance if they perceive victory. However, the pattern so far is that each victory (Trump’s election, court decisions) is met with new waves of opposition from the left or establishment that keeps the feeling of embattlement alive. For example, overturning Roe v. Wade in 2022 was a huge conservative win, but did not lead to any decrease in cultural conflict – instead, it arguably just realigned battle lines and perhaps gave some on the right a sense of progress, but also mobilized the left, so the conflict persists in another form.</w:t>
      </w:r>
    </w:p>
    <w:p>
      <w:pPr>
        <w:pStyle w:val="BodyText"/>
      </w:pPr>
      <w:r>
        <w:t xml:space="preserve">In conclusion, the right’s institutional ecosystem functions less to absorb dissent into stable roles and more to amplify and direct dissent in a permanent campaign. This stands in contrast to the mid-20th century model of co-optation.</w:t>
      </w:r>
    </w:p>
    <w:p>
      <w:pPr>
        <w:pStyle w:val="BodyText"/>
      </w:pPr>
      <w:r>
        <w:t xml:space="preserve">Having compiled cross-cutting evidence, we now consider alternative explanations and then synthesize a causal model of why and when this persistent right dissidence happens, and what would falsify our thesis.</w:t>
      </w:r>
    </w:p>
    <w:bookmarkEnd w:id="98"/>
    <w:bookmarkEnd w:id="99"/>
    <w:bookmarkStart w:id="106" w:name="Xcb560e0e410c6e663fd80d5a0902382f3d1ed47"/>
    <w:p>
      <w:pPr>
        <w:pStyle w:val="Heading2"/>
      </w:pPr>
      <w:r>
        <w:t xml:space="preserve">Competing Explanations (Steelman Arguments)</w:t>
      </w:r>
    </w:p>
    <w:p>
      <w:pPr>
        <w:pStyle w:val="FirstParagraph"/>
      </w:pPr>
      <w:r>
        <w:t xml:space="preserve">Our thesis posits</w:t>
      </w:r>
      <w:r>
        <w:t xml:space="preserve"> </w:t>
      </w:r>
      <w:r>
        <w:rPr>
          <w:i/>
          <w:iCs/>
        </w:rPr>
        <w:t xml:space="preserve">cultural status threat and elite domination</w:t>
      </w:r>
      <w:r>
        <w:t xml:space="preserve"> </w:t>
      </w:r>
      <w:r>
        <w:t xml:space="preserve">as a core driver, but multiple other hypotheses could explain the same observed rise in rural/right radicalization. We present at least six alternative explanations, treating each seriously (“steelman”-ing them), and analyze their evidence and limitations, and how they might interact with the cultural thesis:</w:t>
      </w:r>
    </w:p>
    <w:p>
      <w:pPr>
        <w:pStyle w:val="BodyText"/>
      </w:pPr>
      <w:r>
        <w:rPr>
          <w:b/>
          <w:bCs/>
        </w:rPr>
        <w:t xml:space="preserve">1. Economic Decline and Deindustrialization</w:t>
      </w:r>
      <w:r>
        <w:t xml:space="preserve"> </w:t>
      </w:r>
      <w:r>
        <w:t xml:space="preserve">–</w:t>
      </w:r>
      <w:r>
        <w:t xml:space="preserve"> </w:t>
      </w:r>
      <w:r>
        <w:rPr>
          <w:i/>
          <w:iCs/>
        </w:rPr>
        <w:t xml:space="preserve">Hypothesis:</w:t>
      </w:r>
      <w:r>
        <w:t xml:space="preserve"> </w:t>
      </w:r>
      <w:r>
        <w:t xml:space="preserve">The disaffection of rural and working-class whites is fundamentally about economics: loss of good jobs, stagnant wages, and poverty lead to frustration, which then is channeled into anger at elites. The cultural grievances are a byproduct or a narrative used to express underlying economic pain (“they shipped our jobs overseas, now they lecture us – of course we’re mad”). This view holds that if these communities hadn’t been economically devastated, they would be less susceptible to radical politics.</w:t>
      </w:r>
    </w:p>
    <w:p>
      <w:pPr>
        <w:pStyle w:val="Compact"/>
        <w:numPr>
          <w:ilvl w:val="0"/>
          <w:numId w:val="1010"/>
        </w:numPr>
      </w:pPr>
      <w:r>
        <w:rPr>
          <w:b/>
          <w:bCs/>
        </w:rPr>
        <w:t xml:space="preserve">Best evidence:</w:t>
      </w:r>
      <w:r>
        <w:t xml:space="preserve"> </w:t>
      </w:r>
      <w:r>
        <w:t xml:space="preserve">Many of the areas that swung hard to Trump or exhibit militant anti-establishment attitudes are those hit by manufacturing decline or resource downturns. For example, counties in the Midwest that had factories close in the 2000s saw larger shifts from Obama (2012) to Trump (2016) than other counties, as shown in Autor et al.’s</w:t>
      </w:r>
      <w:r>
        <w:t xml:space="preserve"> </w:t>
      </w:r>
      <w:r>
        <w:rPr>
          <w:i/>
          <w:iCs/>
        </w:rPr>
        <w:t xml:space="preserve">China Shock</w:t>
      </w:r>
      <w:r>
        <w:t xml:space="preserve"> </w:t>
      </w:r>
      <w:r>
        <w:t xml:space="preserve">analysis</w:t>
      </w:r>
      <w:hyperlink r:id="rId100">
        <w:r>
          <w:rPr>
            <w:rStyle w:val="Hyperlink"/>
          </w:rPr>
          <w:t xml:space="preserve">[66]</w:t>
        </w:r>
      </w:hyperlink>
      <w:hyperlink r:id="rId101">
        <w:r>
          <w:rPr>
            <w:rStyle w:val="Hyperlink"/>
          </w:rPr>
          <w:t xml:space="preserve">[67]</w:t>
        </w:r>
      </w:hyperlink>
      <w:r>
        <w:t xml:space="preserve">. The</w:t>
      </w:r>
      <w:r>
        <w:t xml:space="preserve"> </w:t>
      </w:r>
      <w:r>
        <w:rPr>
          <w:i/>
          <w:iCs/>
        </w:rPr>
        <w:t xml:space="preserve">opiate epidemic</w:t>
      </w:r>
      <w:r>
        <w:t xml:space="preserve"> </w:t>
      </w:r>
      <w:r>
        <w:t xml:space="preserve">and “deaths of despair” maps correlate with high Trump support – this suggests a level of socioeconomic despair fueling general anger. Qualitative accounts like</w:t>
      </w:r>
      <w:r>
        <w:t xml:space="preserve"> </w:t>
      </w:r>
      <w:r>
        <w:rPr>
          <w:i/>
          <w:iCs/>
        </w:rPr>
        <w:t xml:space="preserve">Deer Hunting with Jesus</w:t>
      </w:r>
      <w:r>
        <w:t xml:space="preserve"> </w:t>
      </w:r>
      <w:r>
        <w:t xml:space="preserve">describe how economic insecurity (trailer park residents working two jobs yet unable to get medical care) bred a sense of betrayal that found expression in anti-government views. Notably, union decline removed an institution that once directed working-class anger toward class-based economic struggle; with unions gone, anger sought other targets. Studies also show that areas with sharper drops in social mobility or life expectancy had stronger swings to vote GOP in recent cycles</w:t>
      </w:r>
      <w:hyperlink r:id="rId38">
        <w:r>
          <w:rPr>
            <w:rStyle w:val="Hyperlink"/>
          </w:rPr>
          <w:t xml:space="preserve">[16]</w:t>
        </w:r>
      </w:hyperlink>
      <w:r>
        <w:t xml:space="preserve">. And historically, when industries collapse, scapegoating and extremism often rise (like farm foreclosures in 1980s sparked a surge in Posse Comitatus militia movement). So this hypothesis has intuitive and empirical support:</w:t>
      </w:r>
      <w:r>
        <w:t xml:space="preserve"> </w:t>
      </w:r>
      <w:r>
        <w:rPr>
          <w:i/>
          <w:iCs/>
        </w:rPr>
        <w:t xml:space="preserve">material stress leads to radicalism.</w:t>
      </w:r>
    </w:p>
    <w:p>
      <w:pPr>
        <w:numPr>
          <w:ilvl w:val="0"/>
          <w:numId w:val="1010"/>
        </w:numPr>
      </w:pPr>
      <w:r>
        <w:rPr>
          <w:b/>
          <w:bCs/>
        </w:rPr>
        <w:t xml:space="preserve">What it can’t explain (or where it’s weaker):</w:t>
      </w:r>
      <w:r>
        <w:t xml:space="preserve"> </w:t>
      </w:r>
      <w:r>
        <w:t xml:space="preserve">The timing problem: some heavily depressed areas were long Democrat (or at least not radical right) until recently. The economic decline often began in the 1980s or 90s, but the extreme polarization only later. Why didn’t these areas embrace say Pat Buchanan’s populism in 1996 to the same degree? Also, some economically struggling regions did not turn hard right – e.g., the Mississippi Delta or many Native American communities suffer poverty but did not rally to right-wing radicalism (other factors like race come in). Conversely, some quite</w:t>
      </w:r>
      <w:r>
        <w:t xml:space="preserve"> </w:t>
      </w:r>
      <w:r>
        <w:rPr>
          <w:i/>
          <w:iCs/>
        </w:rPr>
        <w:t xml:space="preserve">prosperous</w:t>
      </w:r>
      <w:r>
        <w:t xml:space="preserve"> </w:t>
      </w:r>
      <w:r>
        <w:t xml:space="preserve">areas of the rural U.S. are also deeply red and culturally resentful (e.g., oil-rich parts of Texas or ranching counties in Nebraska with low unemployment but strong anti-government leanings). That suggests economics isn’t the sole factor. There’s also data that on an individual level,</w:t>
      </w:r>
      <w:r>
        <w:t xml:space="preserve"> </w:t>
      </w:r>
      <w:r>
        <w:rPr>
          <w:i/>
          <w:iCs/>
        </w:rPr>
        <w:t xml:space="preserve">objective income is a weaker predictor</w:t>
      </w:r>
      <w:r>
        <w:t xml:space="preserve"> </w:t>
      </w:r>
      <w:r>
        <w:t xml:space="preserve">of Trump support than measures of cultural attitudes. In fact, Trump voters in 2016 on average were a bit</w:t>
      </w:r>
      <w:r>
        <w:t xml:space="preserve"> </w:t>
      </w:r>
      <w:r>
        <w:rPr>
          <w:i/>
          <w:iCs/>
        </w:rPr>
        <w:t xml:space="preserve">higher income</w:t>
      </w:r>
      <w:r>
        <w:t xml:space="preserve"> </w:t>
      </w:r>
      <w:r>
        <w:t xml:space="preserve">than Clinton voters (because many middle-class whites voted Trump, while poorer minorities voted Clinton). So the economic hypothesis might overgeneralize – it’s more about</w:t>
      </w:r>
      <w:r>
        <w:t xml:space="preserve"> </w:t>
      </w:r>
      <w:r>
        <w:rPr>
          <w:i/>
          <w:iCs/>
        </w:rPr>
        <w:t xml:space="preserve">economic trends in specific communities</w:t>
      </w:r>
      <w:r>
        <w:t xml:space="preserve"> </w:t>
      </w:r>
      <w:r>
        <w:t xml:space="preserve">than individual poverty across the board. It interacts with race: many black or Latino working-class people face equal or worse economic woes but mostly did not gravitate to right populism (with some exceptions among Latino voters recently). That implies cultural identity did something distinctive for whites. So economic pain seems necessary but not sufficient – perhaps it set the stage by creating grievances and weakening moderation (as comfortable people are less likely to want upheaval). But without cultural narratives, economic suffering could also lead to left-wing responses (like support for Bernie Sanders or local union activity). In these areas, it largely didn’t – pointing to identity channeling the anger rightward.</w:t>
      </w:r>
    </w:p>
    <w:p>
      <w:pPr>
        <w:numPr>
          <w:ilvl w:val="0"/>
          <w:numId w:val="1010"/>
        </w:numPr>
      </w:pPr>
      <w:r>
        <w:rPr>
          <w:b/>
          <w:bCs/>
        </w:rPr>
        <w:t xml:space="preserve">Interaction with main thesis:</w:t>
      </w:r>
      <w:r>
        <w:t xml:space="preserve"> </w:t>
      </w:r>
      <w:r>
        <w:t xml:space="preserve">The economic decline hypothesis can complement rather than fully compete. Likely,</w:t>
      </w:r>
      <w:r>
        <w:t xml:space="preserve"> </w:t>
      </w:r>
      <w:r>
        <w:rPr>
          <w:i/>
          <w:iCs/>
        </w:rPr>
        <w:t xml:space="preserve">economic insecurity lowered the threshold for cultural resentment to explode.</w:t>
      </w:r>
      <w:r>
        <w:t xml:space="preserve"> </w:t>
      </w:r>
      <w:r>
        <w:t xml:space="preserve">People under stress might be more receptive to blaming cosmopolitan elites or to perceiving changes as threats. Also, job loss can itself be felt as a</w:t>
      </w:r>
      <w:r>
        <w:t xml:space="preserve"> </w:t>
      </w:r>
      <w:r>
        <w:rPr>
          <w:i/>
          <w:iCs/>
        </w:rPr>
        <w:t xml:space="preserve">loss of status</w:t>
      </w:r>
      <w:r>
        <w:t xml:space="preserve"> </w:t>
      </w:r>
      <w:r>
        <w:t xml:space="preserve">(e.g., a man who was once a proud coal miner now on disability may feel emasculated and open to rhetoric about elites screwing him over – mixing economic and status grievances). However, focusing only on economics misses that many well-off conservatives share similar grievances about values – indicating a cultural component independent of pocketbook. So economics is part of the story but doesn’t negate the centrality of cultural conflict.</w:t>
      </w:r>
    </w:p>
    <w:p>
      <w:pPr>
        <w:pStyle w:val="FirstParagraph"/>
      </w:pPr>
      <w:r>
        <w:rPr>
          <w:b/>
          <w:bCs/>
        </w:rPr>
        <w:t xml:space="preserve">2. Demographic Change and Immigration</w:t>
      </w:r>
      <w:r>
        <w:t xml:space="preserve"> </w:t>
      </w:r>
      <w:r>
        <w:t xml:space="preserve">–</w:t>
      </w:r>
      <w:r>
        <w:t xml:space="preserve"> </w:t>
      </w:r>
      <w:r>
        <w:rPr>
          <w:i/>
          <w:iCs/>
        </w:rPr>
        <w:t xml:space="preserve">Hypothesis:</w:t>
      </w:r>
      <w:r>
        <w:t xml:space="preserve"> </w:t>
      </w:r>
      <w:r>
        <w:t xml:space="preserve">The radicalization is a reaction to concrete demographic shifts – notably the increasing racial diversity of the country (projection of whites becoming a minority by 2045, immigration from Latin America and Asia changing community makeup) and changes in social demographics (urbanization, secularization). It’s not elite “morality” per se, but</w:t>
      </w:r>
      <w:r>
        <w:t xml:space="preserve"> </w:t>
      </w:r>
      <w:r>
        <w:rPr>
          <w:i/>
          <w:iCs/>
        </w:rPr>
        <w:t xml:space="preserve">the presence and political assertion of new groups</w:t>
      </w:r>
      <w:r>
        <w:t xml:space="preserve"> </w:t>
      </w:r>
      <w:r>
        <w:t xml:space="preserve">that threatens the historical dominance of rural white Christians. In other words, this is essentially</w:t>
      </w:r>
      <w:r>
        <w:t xml:space="preserve"> </w:t>
      </w:r>
      <w:r>
        <w:rPr>
          <w:i/>
          <w:iCs/>
        </w:rPr>
        <w:t xml:space="preserve">ethno-national threat</w:t>
      </w:r>
      <w:r>
        <w:t xml:space="preserve"> </w:t>
      </w:r>
      <w:r>
        <w:t xml:space="preserve">(some might bluntly say</w:t>
      </w:r>
      <w:r>
        <w:t xml:space="preserve"> </w:t>
      </w:r>
      <w:r>
        <w:rPr>
          <w:i/>
          <w:iCs/>
        </w:rPr>
        <w:t xml:space="preserve">racism/xenophobia</w:t>
      </w:r>
      <w:r>
        <w:t xml:space="preserve"> </w:t>
      </w:r>
      <w:r>
        <w:t xml:space="preserve">as the root cause). The narrative: as minorities and immigrants demand equality or power, some whites feel their country is being taken away, fueling right-wing backlash.</w:t>
      </w:r>
    </w:p>
    <w:p>
      <w:pPr>
        <w:numPr>
          <w:ilvl w:val="0"/>
          <w:numId w:val="1011"/>
        </w:numPr>
      </w:pPr>
      <w:r>
        <w:rPr>
          <w:b/>
          <w:bCs/>
        </w:rPr>
        <w:t xml:space="preserve">Best evidence:</w:t>
      </w:r>
      <w:r>
        <w:t xml:space="preserve"> </w:t>
      </w:r>
      <w:r>
        <w:t xml:space="preserve">Racial resentment indices and anti-immigrant sentiment strongly predict Republican or Trump support in surveys. For example, voters who agreed with statements like “people from other races threaten American values” were far more likely to vote Trump in 2016 (even controlling for income).</w:t>
      </w:r>
      <w:r>
        <w:t xml:space="preserve"> </w:t>
      </w:r>
      <w:r>
        <w:rPr>
          <w:i/>
          <w:iCs/>
        </w:rPr>
        <w:t xml:space="preserve">White identity</w:t>
      </w:r>
      <w:r>
        <w:t xml:space="preserve"> </w:t>
      </w:r>
      <w:r>
        <w:t xml:space="preserve">(the extent one identifies as white and sees that as important) also correlates with MAGA views. Trump’s initial campaign focus on immigration and border walls clearly resonated – regions with faster Latino population growth from 1990s-2010s trended more Republican (studies in Georgia and North Carolina counties confirm this pattern). Pape’s research we cited</w:t>
      </w:r>
      <w:hyperlink r:id="rId102">
        <w:r>
          <w:rPr>
            <w:rStyle w:val="Hyperlink"/>
          </w:rPr>
          <w:t xml:space="preserve">[68]</w:t>
        </w:r>
      </w:hyperlink>
      <w:r>
        <w:t xml:space="preserve"> </w:t>
      </w:r>
      <w:r>
        <w:t xml:space="preserve">found that</w:t>
      </w:r>
      <w:r>
        <w:t xml:space="preserve"> </w:t>
      </w:r>
      <w:r>
        <w:rPr>
          <w:i/>
          <w:iCs/>
        </w:rPr>
        <w:t xml:space="preserve">counties with the fastest white population decline were</w:t>
      </w:r>
      <w:r>
        <w:t xml:space="preserve"> </w:t>
      </w:r>
      <w:r>
        <w:rPr>
          <w:i/>
          <w:iCs/>
        </w:rPr>
        <w:t xml:space="preserve">over-represented among Jan 6 insurrectionists</w:t>
      </w:r>
      <w:r>
        <w:t xml:space="preserve"> </w:t>
      </w:r>
      <w:r>
        <w:rPr>
          <w:i/>
          <w:i/>
          <w:iCs/>
          <w:iCs/>
        </w:rPr>
        <w:t xml:space="preserve">– stark evidence linking demographic change to violent populism. One statistic: of the 100+ people arrested for Capitol riot whom Pape studied, a high percentage came from counties that had seen 20% or greater decrease in white population share in the past decade</w:t>
      </w:r>
      <w:hyperlink r:id="rId103">
        <w:r>
          <w:rPr>
            <w:rStyle w:val="Hyperlink"/>
            <w:i/>
            <w:i/>
            <w:iCs/>
            <w:iCs/>
          </w:rPr>
          <w:t xml:space="preserve">[69]</w:t>
        </w:r>
      </w:hyperlink>
      <w:hyperlink r:id="rId104">
        <w:r>
          <w:rPr>
            <w:rStyle w:val="Hyperlink"/>
            <w:i/>
            <w:i/>
            <w:iCs/>
            <w:iCs/>
          </w:rPr>
          <w:t xml:space="preserve">[70]</w:t>
        </w:r>
      </w:hyperlink>
      <w:r>
        <w:rPr>
          <w:i/>
          <w:i/>
          <w:iCs/>
          <w:iCs/>
        </w:rPr>
        <w:t xml:space="preserve">. This suggests a visceral reaction to losing numerical majority. Immigration itself was top-of-mind for many rally-goers at Trump events – signs like “Build the Wall” and conspiracies like “migrant caravans” show how the presence of foreigners is framed as an existential threat. The Great Replacement theory (the idea that elites are replacing white Americans with immigrants) has moved from fringe to relatively mainstream in GOP discourse – one poll found ~50% of Republicans have heard of or somewhat believe in this theory. Additionally, cultural changes related to demographics – e.g., the election of Barack Obama (first black president) – is often cited as a trigger for the Tea Party and other backlash (some research argues Obama’s presidency itself galvanized latent racial resentment into political action). So demographic change has a solid claim as a driver. Essentially, it says</w:t>
      </w:r>
      <w:r>
        <w:rPr>
          <w:i/>
          <w:iCs/>
        </w:rPr>
        <w:t xml:space="preserve"> </w:t>
      </w:r>
      <w:r>
        <w:rPr>
          <w:i/>
          <w:iCs/>
        </w:rPr>
        <w:t xml:space="preserve">fear of losing majority status</w:t>
      </w:r>
      <w:r>
        <w:t xml:space="preserve"> </w:t>
      </w:r>
      <w:r>
        <w:t xml:space="preserve">(and the power that comes with it) drove radicalization. The cultural domination in our thesis could be reinterpreted as “domination by out-groups” rather than by elitist values per se. Certainly, much right-wing rhetoric interweaves the two (portraying “elites” as allied with minorities – e.g. “the Democrats want open borders to create new voters to outnumber you”). This interplay indicates demographic change is a huge factor.</w:t>
      </w:r>
    </w:p>
    <w:p>
      <w:pPr>
        <w:numPr>
          <w:ilvl w:val="0"/>
          <w:numId w:val="1011"/>
        </w:numPr>
      </w:pPr>
      <w:r>
        <w:rPr>
          <w:b/>
          <w:bCs/>
        </w:rPr>
        <w:t xml:space="preserve">What it can’t explain:</w:t>
      </w:r>
      <w:r>
        <w:t xml:space="preserve"> </w:t>
      </w:r>
      <w:r>
        <w:t xml:space="preserve">For one, why did these reactions intensify recently when immigration rates were actually higher in the 1990s (legal immigration peaked in early 90s then leveled, and unauthorized immigration has been net zero or negative since around 2007 until a recent uptick)? Possibly because immigrants and minorities became more visible in politics and media (Obama, etc.). But still, communities that have almost no immigrants (like many rural counties) are also radicalized – their exposure is through TV or internet, not personal. That suggests perception is key (media portrayal of demographic change) as much as reality. Another gap: it doesn’t explain the anti-elite framing fully – if it’s just racism, why the specific hatred of “woke capital” or “the Ivy League”? One could answer that elites are blamed for enabling demographic change (through policies or political correctness protecting minorities), which is plausible. Also, note that</w:t>
      </w:r>
      <w:r>
        <w:t xml:space="preserve"> </w:t>
      </w:r>
      <w:r>
        <w:rPr>
          <w:i/>
          <w:iCs/>
        </w:rPr>
        <w:t xml:space="preserve">not all</w:t>
      </w:r>
      <w:r>
        <w:t xml:space="preserve"> </w:t>
      </w:r>
      <w:r>
        <w:t xml:space="preserve">demographic change yields backlash: e.g. parts of Texas with growing Hispanic populations didn’t uniformly swing right; some suburban diversifying areas actually trended blue (counter to a pure backlash theory). Also, some immigrant-heavy rural towns (meatpacking communities with many Somali refugees, for instance) didn’t erupt in conflict beyond some initial tension – occasionally they adjusted peacefully. So while demographic anxiety is clearly real, its intensity is filtered through ideology and leadership (not automatic). Another point: issues like vaccines or climate change denial among the right are harder to directly tie to racial threat – those fall more under anti-elite science distrust. The demographic explanation would need to be broadened to general fear of losing dominance in various ways.</w:t>
      </w:r>
    </w:p>
    <w:p>
      <w:pPr>
        <w:numPr>
          <w:ilvl w:val="0"/>
          <w:numId w:val="1011"/>
        </w:numPr>
      </w:pPr>
      <w:r>
        <w:rPr>
          <w:b/>
          <w:bCs/>
        </w:rPr>
        <w:t xml:space="preserve">Interaction with our thesis:</w:t>
      </w:r>
      <w:r>
        <w:t xml:space="preserve"> </w:t>
      </w:r>
      <w:r>
        <w:t xml:space="preserve">It aligns closely – indeed, one could argue “cultural status displacement” is largely code for “dominant group losing status to previously subordinate groups.” Our thesis attempts to frame it in less pejorative terms, but yes,</w:t>
      </w:r>
      <w:r>
        <w:t xml:space="preserve"> </w:t>
      </w:r>
      <w:r>
        <w:rPr>
          <w:i/>
          <w:iCs/>
        </w:rPr>
        <w:t xml:space="preserve">race and religion power shifts</w:t>
      </w:r>
      <w:r>
        <w:t xml:space="preserve"> </w:t>
      </w:r>
      <w:r>
        <w:t xml:space="preserve">are at the heart. Where it may differ is our emphasis on rural regional culture pride (which includes things beyond race, like lifestyle). But they overlap: much rural culture in the U.S. has been coded white and Christian; so, racial equality and religious pluralism feel like an attack on that culture’s primacy. This alternative hypothesis perhaps adds that</w:t>
      </w:r>
      <w:r>
        <w:t xml:space="preserve"> </w:t>
      </w:r>
      <w:r>
        <w:rPr>
          <w:i/>
          <w:iCs/>
        </w:rPr>
        <w:t xml:space="preserve">it’s not merely subjective domination by elite norms, but objective dilution of numerical and political majority</w:t>
      </w:r>
      <w:r>
        <w:t xml:space="preserve"> </w:t>
      </w:r>
      <w:r>
        <w:t xml:space="preserve">fueling the grievance. The evidence strongly supports this being a major component. We integrate it by noting that</w:t>
      </w:r>
      <w:r>
        <w:t xml:space="preserve"> </w:t>
      </w:r>
      <w:r>
        <w:rPr>
          <w:i/>
          <w:iCs/>
        </w:rPr>
        <w:t xml:space="preserve">the “elite morality” often championed is one of cosmopolitan inclusion – which inherently reduces the relative status of the previously dominant group.</w:t>
      </w:r>
      <w:r>
        <w:t xml:space="preserve"> </w:t>
      </w:r>
      <w:r>
        <w:t xml:space="preserve">So demographic and cultural explanations converge: Elite cultural standardization often means telling rural white folks to accommodate minorities and new social norms, which they resent. The demographic lens sharpens that the underlying fear is replacement.</w:t>
      </w:r>
    </w:p>
    <w:p>
      <w:pPr>
        <w:pStyle w:val="FirstParagraph"/>
      </w:pPr>
      <w:r>
        <w:rPr>
          <w:b/>
          <w:bCs/>
        </w:rPr>
        <w:t xml:space="preserve">3. Polarized Partisan Incentives and Political Party Dynamics</w:t>
      </w:r>
      <w:r>
        <w:t xml:space="preserve"> </w:t>
      </w:r>
      <w:r>
        <w:t xml:space="preserve">–</w:t>
      </w:r>
      <w:r>
        <w:t xml:space="preserve"> </w:t>
      </w:r>
      <w:r>
        <w:rPr>
          <w:i/>
          <w:iCs/>
        </w:rPr>
        <w:t xml:space="preserve">Hypothesis:</w:t>
      </w:r>
      <w:r>
        <w:t xml:space="preserve"> </w:t>
      </w:r>
      <w:r>
        <w:t xml:space="preserve">The structure of American politics (primary elections, gerrymandering, closed partisan media) has pushed politicians to cater to their base’s extremes. Republicans found electoral gain in stoking rural grievances, and Democrats found gain in championing progressive values, creating a</w:t>
      </w:r>
      <w:r>
        <w:t xml:space="preserve"> </w:t>
      </w:r>
      <w:r>
        <w:rPr>
          <w:i/>
          <w:iCs/>
        </w:rPr>
        <w:t xml:space="preserve">feedback loop of polarization.</w:t>
      </w:r>
      <w:r>
        <w:t xml:space="preserve"> </w:t>
      </w:r>
      <w:r>
        <w:t xml:space="preserve">The radicalization of the right is less an organic cultural groundswell and more a product of</w:t>
      </w:r>
      <w:r>
        <w:t xml:space="preserve"> </w:t>
      </w:r>
      <w:r>
        <w:rPr>
          <w:i/>
          <w:iCs/>
        </w:rPr>
        <w:t xml:space="preserve">political strategy and institutional incentives</w:t>
      </w:r>
      <w:r>
        <w:t xml:space="preserve"> </w:t>
      </w:r>
      <w:r>
        <w:t xml:space="preserve">that reward extremism and gridlock. This argument suggests if we tweaked the political rules (nonpartisan primaries, campaign finance reform, etc.), much of this anger might subside or be less politically potent.</w:t>
      </w:r>
    </w:p>
    <w:p>
      <w:pPr>
        <w:numPr>
          <w:ilvl w:val="0"/>
          <w:numId w:val="1012"/>
        </w:numPr>
      </w:pPr>
      <w:r>
        <w:rPr>
          <w:b/>
          <w:bCs/>
        </w:rPr>
        <w:t xml:space="preserve">Best evidence:</w:t>
      </w:r>
      <w:r>
        <w:t xml:space="preserve"> </w:t>
      </w:r>
      <w:r>
        <w:t xml:space="preserve">The timeline of polarization does coincide with structural changes: Newt Gingrich’s partisan warfare tactics in the 1990s, the increasing use of primaries that empower the most ideologically motivated voters, safe districts due to gerrymandering that mean the real contest is the primary (where a far-right candidate can win by outflanking a moderate). Research shows members of Congress from very homogeneous (often rural) districts have become</w:t>
      </w:r>
      <w:r>
        <w:t xml:space="preserve"> </w:t>
      </w:r>
      <w:r>
        <w:rPr>
          <w:i/>
          <w:iCs/>
        </w:rPr>
        <w:t xml:space="preserve">significantly more extreme</w:t>
      </w:r>
      <w:r>
        <w:t xml:space="preserve"> </w:t>
      </w:r>
      <w:r>
        <w:t xml:space="preserve">in the past two decades compared to those from competitive districts. That indicates a system issue: representational imbalance allows extreme voices disproportionate influence. Additionally, the Republican Party, seeing demographic headwinds, doubled down on base mobilization rather than broad appeal – meaning their messaging since 2000 (especially Karl Rove’s strategy for Bush, then McCain/Palin culture war, then Trump) focused on maximizing turnout of rural and evangelical whites via divisive issues (guns, gay marriage then, critical race theory now). This top-down choice exploited and furthered polarization. Even conservative intellectuals note that after Mitt Romney’s 2012 loss, the GOP could have tried to broaden appeal (the famous “autopsy” report recommending outreach to minorities, moderation on immigration), but instead the incentive structure favored a candidate like Trump who did the opposite (rage and mobilize the base). Once Trump showed that strategy can win the Electoral College without majority support, it reinforced party incentives to push emotional cultural buttons to drive turnout rather than moderate to win swing voters.</w:t>
      </w:r>
      <w:r>
        <w:t xml:space="preserve"> </w:t>
      </w:r>
      <w:r>
        <w:rPr>
          <w:i/>
          <w:iCs/>
        </w:rPr>
        <w:t xml:space="preserve">Primary threats</w:t>
      </w:r>
      <w:r>
        <w:t xml:space="preserve"> </w:t>
      </w:r>
      <w:r>
        <w:t xml:space="preserve">also discipline establishment Republicans to echo radical rhetoric or face being ousted by a MAGA challenger. For example, several relatively conservative but not Trump-loyal lawmakers (like Liz Cheney) were purged, signaling to others that toeing the line of base grievances (e.g., election denial) is necessary for political survival. Social media also serves as a “primary-like” pressure – politicians get instant feedback (likes, retweets) when they make incendiary statements, encouraging more. Another structural factor: conservative talk radio and Fox essentially act as party organs that can punish or boost GOP officials (they are sometimes called “unelected party leaders”). Republicans who criticize the base’s position risk being slammed by these media, hurting their careers. Democrats have similar incentive but less extreme (due to their coalition being more ideologically diverse and their media more diffuse). The result is a ratchet effect where rhetoric on the right had to keep up with the rightward-moving base – leading even formerly establishment politicians to adopt talking points about “socialist elites” etc. This explanation suggests it’s the</w:t>
      </w:r>
      <w:r>
        <w:t xml:space="preserve"> </w:t>
      </w:r>
      <w:r>
        <w:rPr>
          <w:i/>
          <w:iCs/>
        </w:rPr>
        <w:t xml:space="preserve">political game rules</w:t>
      </w:r>
      <w:r>
        <w:t xml:space="preserve"> </w:t>
      </w:r>
      <w:r>
        <w:t xml:space="preserve">fueling radicalization rather than deep-rooted cultural inevitability. If our primaries had more moderate electorates (say via ranked choice voting or open primaries), candidates might appeal to the middle more and not inflame divisions as much.</w:t>
      </w:r>
    </w:p>
    <w:p>
      <w:pPr>
        <w:numPr>
          <w:ilvl w:val="0"/>
          <w:numId w:val="1012"/>
        </w:numPr>
      </w:pPr>
      <w:r>
        <w:rPr>
          <w:b/>
          <w:bCs/>
        </w:rPr>
        <w:t xml:space="preserve">What it can’t explain:</w:t>
      </w:r>
      <w:r>
        <w:t xml:space="preserve"> </w:t>
      </w:r>
      <w:r>
        <w:t xml:space="preserve">This is somewhat an explanation of</w:t>
      </w:r>
      <w:r>
        <w:t xml:space="preserve"> </w:t>
      </w:r>
      <w:r>
        <w:rPr>
          <w:i/>
          <w:iCs/>
        </w:rPr>
        <w:t xml:space="preserve">how the conflict plays out in politics</w:t>
      </w:r>
      <w:r>
        <w:t xml:space="preserve">, but not entirely why the underlying sentiments exist. Party incentives can magnify or exploit sentiments, but presumably there has to be a receptive audience for those divisive appeals. Also, polarization is a two-sided phenomenon – this hypothesis doesn’t as clearly explain why</w:t>
      </w:r>
      <w:r>
        <w:t xml:space="preserve"> </w:t>
      </w:r>
      <w:r>
        <w:rPr>
          <w:i/>
          <w:iCs/>
        </w:rPr>
        <w:t xml:space="preserve">rural cultural conservatives</w:t>
      </w:r>
      <w:r>
        <w:t xml:space="preserve"> </w:t>
      </w:r>
      <w:r>
        <w:t xml:space="preserve">specifically radicalized, as opposed to just all Americans polarizing. (In fact, liberals polarized too, but generally in a pro-establishment direction – trusting science, etc., which is different from anti-institution radicalism). Moreover, not all systems with primaries see this level of identity-fueled politics – some point out that the U.S. has weak party discipline and strong free speech which allowed fringe voices to get mainstream traction; a more centralized party might have kept out a Trump. However, that’s structural. But, for instance, European countries with multi-party systems see their own populist surges (AfD in Germany, National Rally in France) even without U.S.-style primaries, indicating structural incentives aren’t the sole driver; cultural resentments can find other channels if latent. Additionally, this explanation might be too</w:t>
      </w:r>
      <w:r>
        <w:t xml:space="preserve"> </w:t>
      </w:r>
      <w:r>
        <w:rPr>
          <w:i/>
          <w:iCs/>
        </w:rPr>
        <w:t xml:space="preserve">elite-centric</w:t>
      </w:r>
      <w:r>
        <w:t xml:space="preserve">: implying if party strategists hadn’t pushed these issues, maybe people wouldn’t be so upset. There’s truth to propaganda’s power, but it might understate genuine bottom-up anger. Party dynamics also don’t fully explain extra-political radical acts (like forming militias or storming the Capitol – those often involve people not deeply tied to party machinery at all, in fact some distrust the GOP as “weak”).</w:t>
      </w:r>
    </w:p>
    <w:p>
      <w:pPr>
        <w:numPr>
          <w:ilvl w:val="0"/>
          <w:numId w:val="1012"/>
        </w:numPr>
      </w:pPr>
      <w:r>
        <w:rPr>
          <w:b/>
          <w:bCs/>
        </w:rPr>
        <w:t xml:space="preserve">Interaction:</w:t>
      </w:r>
      <w:r>
        <w:t xml:space="preserve"> </w:t>
      </w:r>
      <w:r>
        <w:t xml:space="preserve">The incentive structure is basically the mechanism by which cultural grievance is amplified or moderated. Our thesis doesn’t delve into electoral systems, but acknowledges that the grievance is “hard to co-opt via professional pipelines” – which is related, because our pipelines discussion is essentially about how the party or institutions handle dissent. If those pipelines fail or instead reward extremism, radicalization increases. The evidence from structural analysis strongly complements the idea that</w:t>
      </w:r>
      <w:r>
        <w:t xml:space="preserve"> </w:t>
      </w:r>
      <w:r>
        <w:rPr>
          <w:i/>
          <w:iCs/>
        </w:rPr>
        <w:t xml:space="preserve">the elite mediation is broken.</w:t>
      </w:r>
      <w:r>
        <w:t xml:space="preserve"> </w:t>
      </w:r>
      <w:r>
        <w:t xml:space="preserve">Rather than elites tamping down extremism (like party leaders in mid-20th century often did, brokering compromises), current elites often inflame it because of partisan gain. So this explanation doesn’t so much compete as provide a context: rural cultural resentment might have stayed more localized or private if not constantly ignited by partisan actors and media with incentives to do so. It suggests the</w:t>
      </w:r>
      <w:r>
        <w:t xml:space="preserve"> </w:t>
      </w:r>
      <w:r>
        <w:rPr>
          <w:i/>
          <w:iCs/>
        </w:rPr>
        <w:t xml:space="preserve">form</w:t>
      </w:r>
      <w:r>
        <w:t xml:space="preserve"> </w:t>
      </w:r>
      <w:r>
        <w:t xml:space="preserve">of persistent dissidence is partly a Frankenstein created by political systems feeding on it.</w:t>
      </w:r>
    </w:p>
    <w:p>
      <w:pPr>
        <w:pStyle w:val="FirstParagraph"/>
      </w:pPr>
      <w:r>
        <w:rPr>
          <w:b/>
          <w:bCs/>
        </w:rPr>
        <w:t xml:space="preserve">4. Social Media Algorithms and Attention Economy</w:t>
      </w:r>
      <w:r>
        <w:t xml:space="preserve"> </w:t>
      </w:r>
      <w:r>
        <w:t xml:space="preserve">–</w:t>
      </w:r>
      <w:r>
        <w:t xml:space="preserve"> </w:t>
      </w:r>
      <w:r>
        <w:rPr>
          <w:i/>
          <w:iCs/>
        </w:rPr>
        <w:t xml:space="preserve">Hypothesis:</w:t>
      </w:r>
      <w:r>
        <w:t xml:space="preserve"> </w:t>
      </w:r>
      <w:r>
        <w:t xml:space="preserve">(Partly covered in media ecology above, but recapped as a stand-alone alt explanation) The design of modern internet platforms – algorithmic feeds favoring engagement, the ease of sharing misinformation, filter bubbles – significantly caused the radicalization by inundating people with echo chambers and extreme content. In absence of Facebook, YouTube rabbit holes, etc., the rural discontent might have remained less conspiratorial and militant. Essentially, blame</w:t>
      </w:r>
      <w:r>
        <w:t xml:space="preserve"> </w:t>
      </w:r>
      <w:r>
        <w:rPr>
          <w:i/>
          <w:iCs/>
        </w:rPr>
        <w:t xml:space="preserve">Big Tech’s algorithmic radicalization</w:t>
      </w:r>
      <w:r>
        <w:t xml:space="preserve"> </w:t>
      </w:r>
      <w:r>
        <w:t xml:space="preserve">more than longstanding cultural divisions.</w:t>
      </w:r>
    </w:p>
    <w:p>
      <w:pPr>
        <w:pStyle w:val="Compact"/>
        <w:numPr>
          <w:ilvl w:val="0"/>
          <w:numId w:val="1013"/>
        </w:numPr>
      </w:pPr>
      <w:r>
        <w:rPr>
          <w:b/>
          <w:bCs/>
        </w:rPr>
        <w:t xml:space="preserve">Best evidence:</w:t>
      </w:r>
      <w:r>
        <w:t xml:space="preserve"> </w:t>
      </w:r>
      <w:r>
        <w:t xml:space="preserve">We have concrete anecdotes: people who fell down QAnon or anti-vax rabbit holes often started by watching a few videos and then algorithms recommended increasingly fringe ones (documented in personal testimonies and some studies). One ex-YouTube engineer noted the algorithm tended to push users to slightly more extreme content to keep them engaged. A 2020 study found that joining extremist groups on Facebook often came from algorithmic “suggested groups” that would, for example, suggest a militia group after one joined a benign gun hobby group. The enormous growth of groups like Stop the Steal was facilitated by Facebook’s amplification before it attempted to shut it down. Also, the disinformation ecosystem: e.g., the prevalence of outright false beliefs (a high percent of Republicans believe the 2020 election was stolen despite audits, or believe bizarre things about Democrats being pedophiles) is definitely tied to an ecosystem where such claims circulate unchecked and even profitable (clickbait sites). Social media allowed what once were fringe pamphlets or bar talk to scale up nationally. The result: radical narratives can recruit from a pool of millions at a click, whereas prior to 2000, a person with odd conspiracy leanings in a small town might be isolated or have just a handful of buddies to talk to, limiting spread. The timeline supports some influence: the Tea Party (2009) and subsequent movements were the first to heavily use social media (Facebook launched 2004, YouTube 2005 – by 2009 they were gaining critical mass). By 2016, Twitter and Facebook were central in campaigns. Some analyses say Trump’s digital strategy (targeted Facebook ads with emotional content) was key to his upset win. Additionally, mainstreaming of formerly fringe media (InfoWars going from a shortwave radio show to having millions of online viewers) rode the internet wave. In short, the connectivity and algorithmic curation pumped up the volume of grievance.</w:t>
      </w:r>
      <w:r>
        <w:t xml:space="preserve"> </w:t>
      </w:r>
      <w:r>
        <w:rPr>
          <w:i/>
          <w:iCs/>
        </w:rPr>
        <w:t xml:space="preserve">Cross-national</w:t>
      </w:r>
      <w:r>
        <w:t xml:space="preserve"> </w:t>
      </w:r>
      <w:r>
        <w:t xml:space="preserve">evidence: countries where social media is heavily used in politics (like the Philippines, Brazil) saw similar populist surges, implying a medium effect (though all had their own contexts too).</w:t>
      </w:r>
    </w:p>
    <w:p>
      <w:pPr>
        <w:pStyle w:val="Compact"/>
        <w:numPr>
          <w:ilvl w:val="0"/>
          <w:numId w:val="1013"/>
        </w:numPr>
      </w:pPr>
      <w:r>
        <w:rPr>
          <w:b/>
          <w:bCs/>
        </w:rPr>
        <w:t xml:space="preserve">What it can’t explain:</w:t>
      </w:r>
      <w:r>
        <w:t xml:space="preserve"> </w:t>
      </w:r>
      <w:r>
        <w:t xml:space="preserve">It doesn’t address why the content resonated specifically with rural whites – except that content was tailored to them. Social media is used by all demographics; why didn’t we see, say, black urban populations radicalizing in equal measure on different issues? (There have been movements like BLM that used social media, but they weren’t about rejecting institutions in the same way, and did not veer into conspiracy land to the same extent.) So medium alone doesn’t cause outcome; it interacts with predispositions. Also, some research suggests polarization in the U.S. started rising in the 1990s, pre-social media – likely due to cable news and partisan sorting. Social media may just be gasoline on an existing fire. A recent study even argued the internet might not be the root cause since even those less online (older folks) are polarized – ironically older folk consume more cable news and chain emails. So digital algorithms are part of the picture but cannot fully replace human agency or offline networks. Another counterpoint: Many countries have social media but haven’t had a Jan 6 or widespread belief in wild conspiracies – possibly due to differing media literacy or political culture. This suggests platform design alone doesn’t doom a society; U.S.-specific factors matter too.</w:t>
      </w:r>
    </w:p>
    <w:p>
      <w:pPr>
        <w:pStyle w:val="Compact"/>
        <w:numPr>
          <w:ilvl w:val="0"/>
          <w:numId w:val="1013"/>
        </w:numPr>
      </w:pPr>
      <w:r>
        <w:rPr>
          <w:b/>
          <w:bCs/>
        </w:rPr>
        <w:t xml:space="preserve">Interaction:</w:t>
      </w:r>
      <w:r>
        <w:t xml:space="preserve"> </w:t>
      </w:r>
      <w:r>
        <w:t xml:space="preserve">The algorithm explanation interacts with our thesis as an</w:t>
      </w:r>
      <w:r>
        <w:t xml:space="preserve"> </w:t>
      </w:r>
      <w:r>
        <w:rPr>
          <w:i/>
          <w:iCs/>
        </w:rPr>
        <w:t xml:space="preserve">accelerator.</w:t>
      </w:r>
      <w:r>
        <w:t xml:space="preserve"> </w:t>
      </w:r>
      <w:r>
        <w:t xml:space="preserve">It doesn’t deny that the grievances existed; it just explains how they escalated and hardened. We integrated a lot of this into our analysis of media ecology. If one were to treat it as the main cause, one might propose that if we tweaked algorithms to not promote divisiveness, maybe the dissent would be less virulent. There is some merit – e.g., if Fox or Facebook stopped giving airtime to replacement theory or election fraud claims, fewer would hold those views. But would the underlying discontent vanish or just be less focused? Likely the latter. So this explanation is again complementary: it accounts for intensity and spread, but the content and motive still ties back to cultural and demographic factors.</w:t>
      </w:r>
    </w:p>
    <w:p>
      <w:pPr>
        <w:pStyle w:val="FirstParagraph"/>
      </w:pPr>
      <w:r>
        <w:rPr>
          <w:b/>
          <w:bCs/>
        </w:rPr>
        <w:t xml:space="preserve">5. Regional Policy Failures and Local Institutional Collapse</w:t>
      </w:r>
      <w:r>
        <w:t xml:space="preserve"> </w:t>
      </w:r>
      <w:r>
        <w:t xml:space="preserve">–</w:t>
      </w:r>
      <w:r>
        <w:t xml:space="preserve"> </w:t>
      </w:r>
      <w:r>
        <w:rPr>
          <w:i/>
          <w:iCs/>
        </w:rPr>
        <w:t xml:space="preserve">Hypothesis:</w:t>
      </w:r>
      <w:r>
        <w:t xml:space="preserve"> </w:t>
      </w:r>
      <w:r>
        <w:t xml:space="preserve">Government failure to effectively address problems in these communities (like job loss, opioid addiction, crumbling infrastructure) eroded faith in institutions and created a vacuum filled by anger. In essence,</w:t>
      </w:r>
      <w:r>
        <w:t xml:space="preserve"> </w:t>
      </w:r>
      <w:r>
        <w:rPr>
          <w:i/>
          <w:iCs/>
        </w:rPr>
        <w:t xml:space="preserve">neglect and bad governance</w:t>
      </w:r>
      <w:r>
        <w:t xml:space="preserve"> </w:t>
      </w:r>
      <w:r>
        <w:t xml:space="preserve">at multiple levels led people to conclude “elites don’t care about us, so to hell with them.” Meanwhile, local civic institutions that might have mitigated frustration – churches, civic clubs, local newspapers – declined or failed to adapt, leaving a leadership void that opportunists or extremists filled. This is a structural-community explanation.</w:t>
      </w:r>
    </w:p>
    <w:p>
      <w:pPr>
        <w:pStyle w:val="Compact"/>
        <w:numPr>
          <w:ilvl w:val="0"/>
          <w:numId w:val="1014"/>
        </w:numPr>
      </w:pPr>
      <w:r>
        <w:rPr>
          <w:b/>
          <w:bCs/>
        </w:rPr>
        <w:t xml:space="preserve">Best evidence:</w:t>
      </w:r>
      <w:r>
        <w:t xml:space="preserve"> </w:t>
      </w:r>
      <w:r>
        <w:t xml:space="preserve">Appalachia and many rural areas have been subject to cycles of well-intentioned but often top-down policy that didn’t yield prosperity. The War on Poverty poured money but often empowered local bureaucratic elites more than empowering communities (some scholars note resentment at outside “poverty pimps”). Coal communities saw decades of federal promises to diversify economy, yet many are ghost towns now, fostering cynicism. A concrete example:</w:t>
      </w:r>
      <w:r>
        <w:t xml:space="preserve"> </w:t>
      </w:r>
      <w:r>
        <w:rPr>
          <w:i/>
          <w:iCs/>
        </w:rPr>
        <w:t xml:space="preserve">health crises</w:t>
      </w:r>
      <w:r>
        <w:t xml:space="preserve"> </w:t>
      </w:r>
      <w:r>
        <w:t xml:space="preserve">like opioids – the FDA, DEA, etc. failed to prevent massive over-prescription and pill mill operations in rural counties, which ravaged families. Many felt the government and pharma companies hung them out to dry. A person who lost a child to overdose and saw no accountability might become jaded toward authorities. Indeed, surveys in some West Virginia communities find extremely low trust in healthcare institutions after the opioid saga. Another aspect is local government capacity: as populations shrank, tax base eroded, many rural counties can barely fund schools or hospitals. So public services quality dropped (bad schools, hospital closures). People naturally see government as failing them, making anti-government ideology persuasive. Meanwhile, local</w:t>
      </w:r>
      <w:r>
        <w:t xml:space="preserve"> </w:t>
      </w:r>
      <w:r>
        <w:rPr>
          <w:i/>
          <w:iCs/>
        </w:rPr>
        <w:t xml:space="preserve">positive institutions</w:t>
      </w:r>
      <w:r>
        <w:t xml:space="preserve"> </w:t>
      </w:r>
      <w:r>
        <w:t xml:space="preserve">waned: Church attendance is down (even in Bible Belt, younger folks leave or congregations age out); local Rotary clubs or volunteer groups that tied people to community action diminished.</w:t>
      </w:r>
      <w:r>
        <w:t xml:space="preserve"> </w:t>
      </w:r>
      <w:r>
        <w:rPr>
          <w:i/>
          <w:iCs/>
        </w:rPr>
        <w:t xml:space="preserve">Bowling Alone</w:t>
      </w:r>
      <w:r>
        <w:t xml:space="preserve"> </w:t>
      </w:r>
      <w:r>
        <w:t xml:space="preserve">(Putnam) documented this decline in civic capital, which is severe in many rural areas post-1980. With those stabilizers gone, alienation festers and there's no respected local voices to counter extremist narratives. To illustrate: in the past, if some demagogue spouted nonsense, a local newspaper editor or pastor might publicly refute it and people would heed them; nowadays, the paper is gone or distrusted, the pastor is dealing with an aging flock and not as influential beyond it. So institutional void. One case: County-level collapse – in some Midwest towns, factories closed and even local government folded services (merging with other counties). People perceive an abandonment (“my town is literally disappearing”). That easily leads to scapegoating (blame DC, blame foreigners, etc., because no one provided an honest plan or hope).</w:t>
      </w:r>
    </w:p>
    <w:p>
      <w:pPr>
        <w:pStyle w:val="Compact"/>
        <w:numPr>
          <w:ilvl w:val="0"/>
          <w:numId w:val="1014"/>
        </w:numPr>
      </w:pPr>
      <w:r>
        <w:rPr>
          <w:b/>
          <w:bCs/>
        </w:rPr>
        <w:t xml:space="preserve">What it can’t explain:</w:t>
      </w:r>
      <w:r>
        <w:t xml:space="preserve"> </w:t>
      </w:r>
      <w:r>
        <w:t xml:space="preserve">Some regions with heavy institutional decline didn't go far-right; instead, they might have lost population drastically or had other outcomes (like some depopulated farming areas are politically moderate but just emptying out). So collapse alone isn’t enough – cultural narrative directs the response. Also, one can ask: those policy failures often hurt minorities too or others, why specifically the white rural working class responded with this brand of dissidence? Possibly because others had alternate support networks or narratives (e.g., black Americans often turned to the Black church or civil rights orgs historically when government failed them, whereas white rural folks didn’t have analogous self-advocacy networks beyond the failing government or maybe their shrinking church). It’s also difficult to quantify “policy failure” in a way that neatly correlates with radicalization. Some very poor, neglected counties still voted Democrat or stayed politically apathetic. And some not materially “failed” places still got very angry (some wealthy exurban counties in Texas are extremely right-wing). So this cause needs interplay with identity – likely the sense of</w:t>
      </w:r>
      <w:r>
        <w:t xml:space="preserve"> </w:t>
      </w:r>
      <w:r>
        <w:rPr>
          <w:i/>
          <w:iCs/>
        </w:rPr>
        <w:t xml:space="preserve">relative</w:t>
      </w:r>
      <w:r>
        <w:t xml:space="preserve"> </w:t>
      </w:r>
      <w:r>
        <w:t xml:space="preserve">neglect (“the government helps others but not us”) which brings race back in (like perceptions that urban minorities get welfare, immigrants get benefits, while we get nothing – whether true or not).</w:t>
      </w:r>
    </w:p>
    <w:p>
      <w:pPr>
        <w:pStyle w:val="Compact"/>
        <w:numPr>
          <w:ilvl w:val="0"/>
          <w:numId w:val="1014"/>
        </w:numPr>
      </w:pPr>
      <w:r>
        <w:rPr>
          <w:b/>
          <w:bCs/>
        </w:rPr>
        <w:t xml:space="preserve">Interaction:</w:t>
      </w:r>
      <w:r>
        <w:t xml:space="preserve"> </w:t>
      </w:r>
      <w:r>
        <w:t xml:space="preserve">This perspective supports the idea that</w:t>
      </w:r>
      <w:r>
        <w:t xml:space="preserve"> </w:t>
      </w:r>
      <w:r>
        <w:rPr>
          <w:i/>
          <w:iCs/>
        </w:rPr>
        <w:t xml:space="preserve">distrust and resentment were earned</w:t>
      </w:r>
      <w:r>
        <w:t xml:space="preserve"> </w:t>
      </w:r>
      <w:r>
        <w:t xml:space="preserve">in some measure by institutional shortcomings. It doesn’t conflict with our thesis but provides a perhaps less culture-blaming angle: these people have cause to be angry at elites because elites did screw up or ignore them. That resonates with some populist rhetoric that “our leaders went to war in Iraq and left our communities to rot” – indeed many rural Americans served in the military, sacrificed, and came home to find factories closed. Policy failures (Iraq war being a macro one, trade policy another, disaster responses e.g. Katrina or COVID in rural areas being slow) accumulate. So our main argument might be enriched: it’s not just that an insular culture “feels” dominated; they actually experienced declines and saw elites appear incompetent or self-serving. However, policy remedy would be different if this is main cause: invest in these areas, and maybe grievance ebbs. The cultural thesis would say investment alone may not solve identity grievance (some studies find that even when rural areas get funds, they still resent how it’s delivered or the cultural power disparity). So likely both matter: good policy could ease economic desperation but the fight over values might continue.</w:t>
      </w:r>
    </w:p>
    <w:p>
      <w:pPr>
        <w:pStyle w:val="FirstParagraph"/>
      </w:pPr>
      <w:r>
        <w:rPr>
          <w:b/>
          <w:bCs/>
        </w:rPr>
        <w:t xml:space="preserve">6. Declining Civic Institutions and Social Isolation</w:t>
      </w:r>
      <w:r>
        <w:t xml:space="preserve"> </w:t>
      </w:r>
      <w:r>
        <w:t xml:space="preserve">–</w:t>
      </w:r>
      <w:r>
        <w:t xml:space="preserve"> </w:t>
      </w:r>
      <w:r>
        <w:rPr>
          <w:i/>
          <w:iCs/>
        </w:rPr>
        <w:t xml:space="preserve">Hypothesis:</w:t>
      </w:r>
      <w:r>
        <w:t xml:space="preserve"> </w:t>
      </w:r>
      <w:r>
        <w:t xml:space="preserve">(Related to 5 but on the individual/social level) The dissolution of family stability and community bonds (due to myriad modern factors) left many individuals – especially older white men or young men without college –</w:t>
      </w:r>
      <w:r>
        <w:t xml:space="preserve"> </w:t>
      </w:r>
      <w:r>
        <w:rPr>
          <w:i/>
          <w:iCs/>
        </w:rPr>
        <w:t xml:space="preserve">socially isolated, lonely, and with less meaning.</w:t>
      </w:r>
      <w:r>
        <w:t xml:space="preserve"> </w:t>
      </w:r>
      <w:r>
        <w:t xml:space="preserve">In that void, extreme online communities, conspiracy theories, or radical politics provide a sense of belonging and purpose. Essentially,</w:t>
      </w:r>
      <w:r>
        <w:t xml:space="preserve"> </w:t>
      </w:r>
      <w:r>
        <w:rPr>
          <w:i/>
          <w:iCs/>
        </w:rPr>
        <w:t xml:space="preserve">alienation and lack of social integration</w:t>
      </w:r>
      <w:r>
        <w:t xml:space="preserve"> </w:t>
      </w:r>
      <w:r>
        <w:t xml:space="preserve">fuel susceptibility to extreme movements. If those folks were still embedded in strong communities (church, unions, extended families), they might be inoculated against radicalization because they’d have support and outlets for grievances.</w:t>
      </w:r>
    </w:p>
    <w:p>
      <w:pPr>
        <w:numPr>
          <w:ilvl w:val="0"/>
          <w:numId w:val="1015"/>
        </w:numPr>
      </w:pPr>
      <w:r>
        <w:rPr>
          <w:b/>
          <w:bCs/>
        </w:rPr>
        <w:t xml:space="preserve">Best evidence:</w:t>
      </w:r>
      <w:r>
        <w:t xml:space="preserve"> </w:t>
      </w:r>
      <w:r>
        <w:t xml:space="preserve">There’s striking overlap between demographics of despair and those of radical engagement: e.g., many arrested Capitol rioters were middle-aged men with financial or family troubles (divorce, bankruptcies) and from counties with weak social fabric. FBI profiles of far-right extremists often note fractured family lives or few community ties (though not universally). The decline of marriage rates and rise of single-person households in working-class communities means more people have</w:t>
      </w:r>
      <w:r>
        <w:t xml:space="preserve"> </w:t>
      </w:r>
      <w:r>
        <w:rPr>
          <w:i/>
          <w:iCs/>
        </w:rPr>
        <w:t xml:space="preserve">no one to answer to and no one depending on them,</w:t>
      </w:r>
      <w:r>
        <w:t xml:space="preserve"> </w:t>
      </w:r>
      <w:r>
        <w:t xml:space="preserve">which can reduce the moderating influences that make one think twice about extreme acts. Also, community events that used to tie people together (sports leagues, festivals, etc.) have waned in many small towns due to population loss or lack of funds. So opportunities to mix with different viewpoints or to collectively solve problems fell. Instead, people stew alone and find online “communities” of anger. A concrete statistic: membership in civic organizations has plummeted across rural America since the 1980s. At the same time, time spent consuming partisan media skyrocketed. A lonely man might listen to 6 hours of talk radio a day – effectively giving Rush Limbaugh or Alex Jones more influence on him than any real-life acquaintance. There’s also something to be said about</w:t>
      </w:r>
      <w:r>
        <w:t xml:space="preserve"> </w:t>
      </w:r>
      <w:r>
        <w:rPr>
          <w:i/>
          <w:iCs/>
        </w:rPr>
        <w:t xml:space="preserve">masculinity and meaning:</w:t>
      </w:r>
      <w:r>
        <w:t xml:space="preserve"> </w:t>
      </w:r>
      <w:r>
        <w:t xml:space="preserve">Traditional male roles (provider, protector) are threatened by economic shifts; participation in church or community gave some moral purpose; losing that, some drift into needing a heroic narrative (like “we patriots must defend freedom from the evil deep state”). That kind of mythos appeals as a substitute purpose. Many militia members speak of it quasi-religiously, as a brotherhood they lacked elsewhere. Another angle: mental health and drug addiction crises (which correlate with isolation) degrade rational engagement; a depressed, angry person might lash out or believe wild theories as an outlet. (We see that QAnon recruited many who were grieving or otherwise psychologically vulnerable, offering them a cause and community.)</w:t>
      </w:r>
    </w:p>
    <w:p>
      <w:pPr>
        <w:numPr>
          <w:ilvl w:val="0"/>
          <w:numId w:val="1015"/>
        </w:numPr>
      </w:pPr>
      <w:r>
        <w:rPr>
          <w:b/>
          <w:bCs/>
        </w:rPr>
        <w:t xml:space="preserve">What it can’t explain:</w:t>
      </w:r>
      <w:r>
        <w:t xml:space="preserve"> </w:t>
      </w:r>
      <w:r>
        <w:t xml:space="preserve">Social isolation is somewhat widespread in modern societies, but usually a minority turn extremist. Why these particular ideologies attract isolated rural folks rather than, say, other coping mechanisms (some may just sink into addiction or apathy rather than activism). It may be selection: those with a certain personality or prior belief lean this way. The hypothesis is also a bit soft on evidence because measuring “civic health” and linking to voting or radical behavior is tricky. However, some surveys show that people with fewer friends or associations are more likely to believe conspiracies – that’s suggestive. And many testimonies from former extremists mention feeling alone and then welcomed by extremist groups. So qualitatively it makes sense. But not everyone in these areas is isolated; in fact, some strong communities are also very conservative because they share a worldview (so high bonding social capital within group, but perhaps bridging capital lacking with outside groups). This means not just isolation, but</w:t>
      </w:r>
      <w:r>
        <w:t xml:space="preserve"> </w:t>
      </w:r>
      <w:r>
        <w:rPr>
          <w:i/>
          <w:iCs/>
        </w:rPr>
        <w:t xml:space="preserve">hunkering in homogeneous enclaves</w:t>
      </w:r>
      <w:r>
        <w:t xml:space="preserve"> </w:t>
      </w:r>
      <w:r>
        <w:t xml:space="preserve">can also foster radical consensus. Essentially it's either alone or only around like-minded – both scenarios lacking exposure to difference or correction.</w:t>
      </w:r>
    </w:p>
    <w:p>
      <w:pPr>
        <w:numPr>
          <w:ilvl w:val="0"/>
          <w:numId w:val="1015"/>
        </w:numPr>
      </w:pPr>
      <w:r>
        <w:rPr>
          <w:b/>
          <w:bCs/>
        </w:rPr>
        <w:t xml:space="preserve">Interaction:</w:t>
      </w:r>
      <w:r>
        <w:t xml:space="preserve"> </w:t>
      </w:r>
      <w:r>
        <w:t xml:space="preserve">It bolsters a part of our thesis: that</w:t>
      </w:r>
      <w:r>
        <w:t xml:space="preserve"> </w:t>
      </w:r>
      <w:r>
        <w:rPr>
          <w:i/>
          <w:iCs/>
        </w:rPr>
        <w:t xml:space="preserve">kin networks and local institutions once shaped identity and order – and their erosion left people more exposed to globalized elite influence but also to fringe alternatives.</w:t>
      </w:r>
      <w:r>
        <w:t xml:space="preserve"> </w:t>
      </w:r>
      <w:r>
        <w:t xml:space="preserve">We mentioned in definitions how family-centered world provided social security but also limited wider engagement</w:t>
      </w:r>
      <w:hyperlink r:id="rId105">
        <w:r>
          <w:rPr>
            <w:rStyle w:val="Hyperlink"/>
          </w:rPr>
          <w:t xml:space="preserve">[71]</w:t>
        </w:r>
      </w:hyperlink>
      <w:r>
        <w:t xml:space="preserve">. Now with family and church influence reduced, ironically the void is filled by impersonal elites (via media) or populist demagogues. This hypothesis doesn’t conflict; it provides a sociological substrate: without solid local ethnoculture structures, anger flows to more abstract targets. It suggests a partial remedy beyond politics: rebuild local community connections. That’s not easy, but interestingly some programs (like rural community organizing or mentoring networks) try to do that, presumably to positive effect on social cohesion.</w:t>
      </w:r>
    </w:p>
    <w:p>
      <w:pPr>
        <w:pStyle w:val="FirstParagraph"/>
      </w:pPr>
      <w:r>
        <w:t xml:space="preserve">In each alternative, we see credible factors: economic, racial/demographic, partisan system, technology, governance, social fabric – all have evidence. None wholly invalidates the cultural/status thesis – in fact, most intertwine with it. A robust explanation likely synthesizes them. For instance,</w:t>
      </w:r>
      <w:r>
        <w:t xml:space="preserve"> </w:t>
      </w:r>
      <w:r>
        <w:rPr>
          <w:i/>
          <w:iCs/>
        </w:rPr>
        <w:t xml:space="preserve">racial anxieties (2)</w:t>
      </w:r>
      <w:r>
        <w:t xml:space="preserve"> </w:t>
      </w:r>
      <w:r>
        <w:t xml:space="preserve">and</w:t>
      </w:r>
      <w:r>
        <w:t xml:space="preserve"> </w:t>
      </w:r>
      <w:r>
        <w:rPr>
          <w:i/>
          <w:iCs/>
        </w:rPr>
        <w:t xml:space="preserve">economic grievances (1)</w:t>
      </w:r>
      <w:r>
        <w:t xml:space="preserve"> </w:t>
      </w:r>
      <w:r>
        <w:t xml:space="preserve">often merge into a narrative of feeling culturally and materially dispossessed.</w:t>
      </w:r>
      <w:r>
        <w:t xml:space="preserve"> </w:t>
      </w:r>
      <w:r>
        <w:rPr>
          <w:i/>
          <w:iCs/>
        </w:rPr>
        <w:t xml:space="preserve">Party incentives (3)</w:t>
      </w:r>
      <w:r>
        <w:t xml:space="preserve"> </w:t>
      </w:r>
      <w:r>
        <w:t xml:space="preserve">and</w:t>
      </w:r>
      <w:r>
        <w:t xml:space="preserve"> </w:t>
      </w:r>
      <w:r>
        <w:rPr>
          <w:i/>
          <w:iCs/>
        </w:rPr>
        <w:t xml:space="preserve">social media (4)</w:t>
      </w:r>
      <w:r>
        <w:t xml:space="preserve"> </w:t>
      </w:r>
      <w:r>
        <w:t xml:space="preserve">are mechanisms by which those narratives are amplified.</w:t>
      </w:r>
      <w:r>
        <w:t xml:space="preserve"> </w:t>
      </w:r>
      <w:r>
        <w:rPr>
          <w:i/>
          <w:iCs/>
        </w:rPr>
        <w:t xml:space="preserve">Policy failures (5)</w:t>
      </w:r>
      <w:r>
        <w:t xml:space="preserve"> </w:t>
      </w:r>
      <w:r>
        <w:t xml:space="preserve">and</w:t>
      </w:r>
      <w:r>
        <w:t xml:space="preserve"> </w:t>
      </w:r>
      <w:r>
        <w:rPr>
          <w:i/>
          <w:iCs/>
        </w:rPr>
        <w:t xml:space="preserve">social breakdown (6)</w:t>
      </w:r>
      <w:r>
        <w:t xml:space="preserve"> </w:t>
      </w:r>
      <w:r>
        <w:t xml:space="preserve">create a fertile ground of discontent and lack of resilience, onto which populist cultural anger easily attaches. Each alone doesn’t fully capture it: e.g., pure racism can’t explain anti-vaccine views (some black conservatives also opposed vaccines not for racial reasons but distrust of authority); pure economics can’t explain anti-LGBT rhetoric. But</w:t>
      </w:r>
      <w:r>
        <w:t xml:space="preserve"> </w:t>
      </w:r>
      <w:r>
        <w:rPr>
          <w:i/>
          <w:iCs/>
        </w:rPr>
        <w:t xml:space="preserve">combined</w:t>
      </w:r>
      <w:r>
        <w:t xml:space="preserve">, they form what sociologist</w:t>
      </w:r>
      <w:r>
        <w:t xml:space="preserve"> </w:t>
      </w:r>
      <w:r>
        <w:rPr>
          <w:i/>
          <w:iCs/>
        </w:rPr>
        <w:t xml:space="preserve">Arlie Hochschild</w:t>
      </w:r>
      <w:r>
        <w:t xml:space="preserve"> </w:t>
      </w:r>
      <w:r>
        <w:t xml:space="preserve">called the “deep story” – a feeling of being</w:t>
      </w:r>
      <w:r>
        <w:t xml:space="preserve"> </w:t>
      </w:r>
      <w:r>
        <w:rPr>
          <w:i/>
          <w:iCs/>
        </w:rPr>
        <w:t xml:space="preserve">cut in line</w:t>
      </w:r>
      <w:r>
        <w:t xml:space="preserve"> </w:t>
      </w:r>
      <w:r>
        <w:t xml:space="preserve">(others undeservingly getting ahead), which involves race, class, and resentment at government as facilitator</w:t>
      </w:r>
      <w:hyperlink r:id="rId32">
        <w:r>
          <w:rPr>
            <w:rStyle w:val="Hyperlink"/>
          </w:rPr>
          <w:t xml:space="preserve">[11]</w:t>
        </w:r>
      </w:hyperlink>
      <w:hyperlink r:id="rId33">
        <w:r>
          <w:rPr>
            <w:rStyle w:val="Hyperlink"/>
          </w:rPr>
          <w:t xml:space="preserve">[12]</w:t>
        </w:r>
      </w:hyperlink>
      <w:r>
        <w:t xml:space="preserve">.</w:t>
      </w:r>
    </w:p>
    <w:p>
      <w:pPr>
        <w:pStyle w:val="BodyText"/>
      </w:pPr>
      <w:r>
        <w:t xml:space="preserve">Our thesis mostly prioritizes the subjective cultural narrative. These competing explanations show the objective changes and systems that feed that narrative. In analysis terms:</w:t>
      </w:r>
      <w:r>
        <w:t xml:space="preserve"> </w:t>
      </w:r>
      <w:r>
        <w:rPr>
          <w:i/>
          <w:iCs/>
        </w:rPr>
        <w:t xml:space="preserve">structural preconditions</w:t>
      </w:r>
      <w:r>
        <w:t xml:space="preserve"> </w:t>
      </w:r>
      <w:r>
        <w:t xml:space="preserve">(like deindustrialization, demographic shifts) +</w:t>
      </w:r>
      <w:r>
        <w:t xml:space="preserve"> </w:t>
      </w:r>
      <w:r>
        <w:rPr>
          <w:i/>
          <w:iCs/>
        </w:rPr>
        <w:t xml:space="preserve">political/media accelerants</w:t>
      </w:r>
      <w:r>
        <w:t xml:space="preserve"> </w:t>
      </w:r>
      <w:r>
        <w:t xml:space="preserve">(polarization mechanisms) +</w:t>
      </w:r>
      <w:r>
        <w:t xml:space="preserve"> </w:t>
      </w:r>
      <w:r>
        <w:rPr>
          <w:i/>
          <w:iCs/>
        </w:rPr>
        <w:t xml:space="preserve">group psychology</w:t>
      </w:r>
      <w:r>
        <w:t xml:space="preserve"> </w:t>
      </w:r>
      <w:r>
        <w:t xml:space="preserve">(identity, relative deprivation, need for belonging) = outcome. We have tried to remain neutral in moral judgment, but it’s important that the steelman perspective acknowledges real rational kernels in the grievance (e.g., elites did bail out banks not people in 2008, etc.). So the story isn’t simply ignorant people manipulated; it’s a complex interplay.</w:t>
      </w:r>
    </w:p>
    <w:p>
      <w:pPr>
        <w:pStyle w:val="BodyText"/>
      </w:pPr>
      <w:r>
        <w:t xml:space="preserve">We now proceed to synthesize this into a causal model, keeping all these factors in mind.</w:t>
      </w:r>
    </w:p>
    <w:bookmarkEnd w:id="106"/>
    <w:bookmarkStart w:id="109" w:name="Xcb71ebc381d68dcf68ad551230c034e96b6dd0c"/>
    <w:p>
      <w:pPr>
        <w:pStyle w:val="Heading2"/>
      </w:pPr>
      <w:r>
        <w:t xml:space="preserve">Causal Model: From Structural Conditions to Dissidence Outcomes</w:t>
      </w:r>
    </w:p>
    <w:p>
      <w:pPr>
        <w:pStyle w:val="FirstParagraph"/>
      </w:pPr>
      <w:r>
        <w:t xml:space="preserve">We propose a multi-layered causal narrative linking conditions → mechanisms → political outcomes, acknowledging uncertainties. It’s helpful to visualize two axes or dimensions of conflict:</w:t>
      </w:r>
    </w:p>
    <w:p>
      <w:pPr>
        <w:numPr>
          <w:ilvl w:val="0"/>
          <w:numId w:val="1016"/>
        </w:numPr>
      </w:pPr>
      <w:r>
        <w:rPr>
          <w:b/>
          <w:bCs/>
        </w:rPr>
        <w:t xml:space="preserve">Axis 1: Material Redistribution (economic class conflict).</w:t>
      </w:r>
      <w:r>
        <w:t xml:space="preserve"> </w:t>
      </w:r>
      <w:r>
        <w:t xml:space="preserve">On one end, policies that redistribute wealth/power downward; on the other, status quo favoring affluent/urban hubs. Historically, institutions (like New Deal programs, labor unions) managed class conflicts via compromise (welfare, jobs programs). Contemporary note: on this axis, rural working-class folks share some interests with urban working-class (e.g., desire for good jobs, healthcare). Arguably, U.S. institutions handled this axis better in mid-20th century (strong growth, safety nets) than now (rising inequality, weaker unions). The relative neglect on this axis in recent decades (outsourcing, weak social safety net) fostered frustration that then got channeled into the second axis.</w:t>
      </w:r>
    </w:p>
    <w:p>
      <w:pPr>
        <w:numPr>
          <w:ilvl w:val="0"/>
          <w:numId w:val="1016"/>
        </w:numPr>
      </w:pPr>
      <w:r>
        <w:rPr>
          <w:b/>
          <w:bCs/>
        </w:rPr>
        <w:t xml:space="preserve">Axis 2: Way-of-Life Sovereignty (cultural/identity conflict).</w:t>
      </w:r>
      <w:r>
        <w:t xml:space="preserve"> </w:t>
      </w:r>
      <w:r>
        <w:t xml:space="preserve">One end is cosmopolitan, diversity-embracing, secular-liberal values; the other end is localist, traditional, homogeneous values. Institutions have struggled with this axis: courts enforced civil rights (integration, gay marriage) even when local majorities opposed, causing ongoing resentment. National media/education increasingly reflect cosmopolitan norms, which many perceive as alien to their way of life. Unlike material issues, compromises here are tricky (e.g., one either allows prayer in school or not; either same-sex marriage is legal or not – binary outcomes where someone “loses”). Institutions tried some accommodation (e.g., “religious freedom” exemptions, local control of some curricula), but overall, as national standards spread, the feeling of cultural invasion grew among traditionalists.</w:t>
      </w:r>
    </w:p>
    <w:p>
      <w:pPr>
        <w:pStyle w:val="FirstParagraph"/>
      </w:pPr>
      <w:r>
        <w:rPr>
          <w:b/>
          <w:bCs/>
        </w:rPr>
        <w:t xml:space="preserve">Core of our thesis:</w:t>
      </w:r>
      <w:r>
        <w:t xml:space="preserve"> </w:t>
      </w:r>
      <w:r>
        <w:t xml:space="preserve">The conflict on Axis 2 (way-of-life) has become more salient than Axis 1 (economic) for these communities, in part because Axis 1 grievances were not effectively addressed and were culturally reframed as Axis 2 issues. E.g., instead of unions fighting for coal jobs (Axis 1), it became “the liberal war on coal and our way of life” (Axis 2).</w:t>
      </w:r>
    </w:p>
    <w:p>
      <w:pPr>
        <w:pStyle w:val="BodyText"/>
      </w:pPr>
      <w:r>
        <w:rPr>
          <w:b/>
          <w:bCs/>
        </w:rPr>
        <w:t xml:space="preserve">Causal chain:</w:t>
      </w:r>
    </w:p>
    <w:p>
      <w:pPr>
        <w:numPr>
          <w:ilvl w:val="0"/>
          <w:numId w:val="1017"/>
        </w:numPr>
      </w:pPr>
      <w:r>
        <w:rPr>
          <w:b/>
          <w:bCs/>
        </w:rPr>
        <w:t xml:space="preserve">Structural conditions set the stage:</w:t>
      </w:r>
      <w:r>
        <w:t xml:space="preserve"> </w:t>
      </w:r>
      <w:r>
        <w:t xml:space="preserve">Post-WWII, rural Appalachia and the South had persistent poverty and were culturally distinct but politically quiescent (solidly Democrat then shifting GOP, but not insurrectionary). After 1980,</w:t>
      </w:r>
      <w:r>
        <w:t xml:space="preserve"> </w:t>
      </w:r>
      <w:r>
        <w:rPr>
          <w:i/>
          <w:iCs/>
        </w:rPr>
        <w:t xml:space="preserve">economic restructuring</w:t>
      </w:r>
      <w:r>
        <w:t xml:space="preserve"> </w:t>
      </w:r>
      <w:r>
        <w:t xml:space="preserve">(globalization, mechanization of mining, decline of small farms) hollowed out local economies (Material axis shock). Simultaneously,</w:t>
      </w:r>
      <w:r>
        <w:t xml:space="preserve"> </w:t>
      </w:r>
      <w:r>
        <w:rPr>
          <w:i/>
          <w:iCs/>
        </w:rPr>
        <w:t xml:space="preserve">demographic and cultural national changes</w:t>
      </w:r>
      <w:r>
        <w:t xml:space="preserve"> </w:t>
      </w:r>
      <w:r>
        <w:t xml:space="preserve">(civil rights, women's lib, immigration, secularization) accelerated (Cultural axis shock). For a while, many adapted quietly or held private grumbles. But these conditions brewed latent frustration and a feeling of relative decline (both financially and status-wise). These conditions alone did not cause open revolt but created</w:t>
      </w:r>
      <w:r>
        <w:t xml:space="preserve"> </w:t>
      </w:r>
      <w:r>
        <w:rPr>
          <w:i/>
          <w:iCs/>
        </w:rPr>
        <w:t xml:space="preserve">latent grievances</w:t>
      </w:r>
      <w:r>
        <w:t xml:space="preserve"> </w:t>
      </w:r>
      <w:r>
        <w:t xml:space="preserve">(a sense of being left behind economically and morally marginalized in the national narrative).</w:t>
      </w:r>
    </w:p>
    <w:p>
      <w:pPr>
        <w:numPr>
          <w:ilvl w:val="0"/>
          <w:numId w:val="1017"/>
        </w:numPr>
      </w:pPr>
      <w:r>
        <w:rPr>
          <w:b/>
          <w:bCs/>
        </w:rPr>
        <w:t xml:space="preserve">Erosion of local mediating institutions:</w:t>
      </w:r>
      <w:r>
        <w:t xml:space="preserve"> </w:t>
      </w:r>
      <w:r>
        <w:t xml:space="preserve">In the same period, many traditional buffers weakened: extended families dispersed (kids moved for jobs); church authority less absolute; unions collapsed; local media died off. This meant</w:t>
      </w:r>
      <w:r>
        <w:t xml:space="preserve"> </w:t>
      </w:r>
      <w:r>
        <w:rPr>
          <w:b/>
          <w:bCs/>
        </w:rPr>
        <w:t xml:space="preserve">less local problem-solving capacity and identity anchoring.</w:t>
      </w:r>
      <w:r>
        <w:t xml:space="preserve"> </w:t>
      </w:r>
      <w:r>
        <w:t xml:space="preserve">People became more directly exposed to national media influences for identity cues, and had fewer community projects to channel frustrations constructively. Essentially,</w:t>
      </w:r>
      <w:r>
        <w:t xml:space="preserve"> </w:t>
      </w:r>
      <w:r>
        <w:rPr>
          <w:i/>
          <w:iCs/>
        </w:rPr>
        <w:t xml:space="preserve">the bridge between personal troubles and national issues broke</w:t>
      </w:r>
      <w:r>
        <w:t xml:space="preserve">, leaving people either isolated or dependent on national partisan identity for meaning.</w:t>
      </w:r>
    </w:p>
    <w:p>
      <w:pPr>
        <w:numPr>
          <w:ilvl w:val="0"/>
          <w:numId w:val="1017"/>
        </w:numPr>
      </w:pPr>
      <w:r>
        <w:rPr>
          <w:b/>
          <w:bCs/>
        </w:rPr>
        <w:t xml:space="preserve">Elite cultural integration and policy neglect (Perceived domination begins):</w:t>
      </w:r>
      <w:r>
        <w:t xml:space="preserve"> </w:t>
      </w:r>
      <w:r>
        <w:t xml:space="preserve">National elites (politicians, journalists, corporate execs) tended to converge on a consensus that was increasingly out of touch with rural traditionalists. For example, both parties embraced free trade (hurting some communities) and progressive rhetoric on diversity (to appeal to educated voters), and bureaucracies enforced new norms (regulations on things like school discipline to reduce racial disparities, etc.). Meanwhile, problems like factories closing or opioid abuse didn’t get swift, visible solutions from DC (policy failures). This fostered a narrative among affected people: "</w:t>
      </w:r>
      <w:r>
        <w:rPr>
          <w:i/>
          <w:iCs/>
        </w:rPr>
        <w:t xml:space="preserve">Elites don't care about us; they’re busy with global agendas and 'political correctness'</w:t>
      </w:r>
      <w:r>
        <w:t xml:space="preserve">." This is where</w:t>
      </w:r>
      <w:r>
        <w:t xml:space="preserve"> </w:t>
      </w:r>
      <w:r>
        <w:rPr>
          <w:b/>
          <w:bCs/>
        </w:rPr>
        <w:t xml:space="preserve">institutional distrust took root</w:t>
      </w:r>
      <w:r>
        <w:t xml:space="preserve"> </w:t>
      </w:r>
      <w:r>
        <w:t xml:space="preserve">– not abstractly, but from lived experience (e.g., seeing banks bailed out but your town’s plant closed; hearing constant talk about racism while feeling your poverty is ignored). The</w:t>
      </w:r>
      <w:r>
        <w:t xml:space="preserve"> </w:t>
      </w:r>
      <w:r>
        <w:rPr>
          <w:b/>
          <w:bCs/>
        </w:rPr>
        <w:t xml:space="preserve">mechanism</w:t>
      </w:r>
      <w:r>
        <w:t xml:space="preserve"> </w:t>
      </w:r>
      <w:r>
        <w:t xml:space="preserve">here is humiliation and resentment: People felt</w:t>
      </w:r>
      <w:r>
        <w:t xml:space="preserve"> </w:t>
      </w:r>
      <w:r>
        <w:rPr>
          <w:i/>
          <w:iCs/>
        </w:rPr>
        <w:t xml:space="preserve">betrayed by the nation</w:t>
      </w:r>
      <w:r>
        <w:t xml:space="preserve"> </w:t>
      </w:r>
      <w:r>
        <w:t xml:space="preserve">they had been loyal to (many rural areas are very patriotic, lots of veterans). It's a psychological trigger:</w:t>
      </w:r>
      <w:r>
        <w:t xml:space="preserve"> </w:t>
      </w:r>
      <w:r>
        <w:rPr>
          <w:i/>
          <w:iCs/>
        </w:rPr>
        <w:t xml:space="preserve">loyalty given, but respect not returned.</w:t>
      </w:r>
      <w:r>
        <w:t xml:space="preserve"> </w:t>
      </w:r>
      <w:r>
        <w:t xml:space="preserve">So emotional fuel accumulates.</w:t>
      </w:r>
    </w:p>
    <w:p>
      <w:pPr>
        <w:numPr>
          <w:ilvl w:val="0"/>
          <w:numId w:val="1017"/>
        </w:numPr>
      </w:pPr>
      <w:r>
        <w:rPr>
          <w:b/>
          <w:bCs/>
        </w:rPr>
        <w:t xml:space="preserve">Identity entrepreneurs and partisan sorting:</w:t>
      </w:r>
      <w:r>
        <w:t xml:space="preserve"> </w:t>
      </w:r>
      <w:r>
        <w:t xml:space="preserve">Into this context stepped political and media actors who recognized and stoked these feelings. The</w:t>
      </w:r>
      <w:r>
        <w:t xml:space="preserve"> </w:t>
      </w:r>
      <w:r>
        <w:rPr>
          <w:b/>
          <w:bCs/>
        </w:rPr>
        <w:t xml:space="preserve">Republican Party's Southern Strategy</w:t>
      </w:r>
      <w:r>
        <w:t xml:space="preserve"> </w:t>
      </w:r>
      <w:r>
        <w:t xml:space="preserve">originally was more about race; by 2000s, it evolved into a full populist strategy (especially post-Obama). Fox News, founded 1996, increasingly tailored content to feed grievances (both economic – blaming government regulation for job losses – and cultural – “war on Christmas,” etc.). Simultaneously, evangelicals entered politics to fight abortion and secularism (since 1980s), giving religious framing to grievances (God vs godless elites). These actors essentially</w:t>
      </w:r>
      <w:r>
        <w:t xml:space="preserve"> </w:t>
      </w:r>
      <w:r>
        <w:rPr>
          <w:i/>
          <w:iCs/>
        </w:rPr>
        <w:t xml:space="preserve">framed structural and cultural grievances as a narrative of virtuous common folk vs corrupt elite.</w:t>
      </w:r>
      <w:r>
        <w:t xml:space="preserve"> </w:t>
      </w:r>
      <w:r>
        <w:t xml:space="preserve">The</w:t>
      </w:r>
      <w:r>
        <w:t xml:space="preserve"> </w:t>
      </w:r>
      <w:r>
        <w:rPr>
          <w:b/>
          <w:bCs/>
        </w:rPr>
        <w:t xml:space="preserve">framing mechanism</w:t>
      </w:r>
      <w:r>
        <w:t xml:space="preserve"> </w:t>
      </w:r>
      <w:r>
        <w:t xml:space="preserve">crystalized who to blame (coastal liberal elites, the government, sometimes scapegoat minorities as tools of elites). They also provided community: audience communities ("Fox Nation", Tea Party groups). Politically, more conservative Democrats switched to GOP as this framing resonated, making the Republican base more uniformly culturally conservative and rural – reinforcing that party’s incentive to go all-in on that base and stop appealing to moderate suburbs (which started leaning Dem). The</w:t>
      </w:r>
      <w:r>
        <w:t xml:space="preserve"> </w:t>
      </w:r>
      <w:r>
        <w:rPr>
          <w:b/>
          <w:bCs/>
        </w:rPr>
        <w:t xml:space="preserve">political opportunity</w:t>
      </w:r>
      <w:r>
        <w:t xml:space="preserve"> </w:t>
      </w:r>
      <w:r>
        <w:t xml:space="preserve">of partisan realignment was exploited: when Democrats became known as the party of Obama (black, cosmopolitan) and LGBT rights, that</w:t>
      </w:r>
      <w:r>
        <w:t xml:space="preserve"> </w:t>
      </w:r>
      <w:r>
        <w:rPr>
          <w:i/>
          <w:iCs/>
        </w:rPr>
        <w:t xml:space="preserve">pushed many working-class whites decisively into GOP identification.</w:t>
      </w:r>
      <w:r>
        <w:t xml:space="preserve"> </w:t>
      </w:r>
      <w:r>
        <w:t xml:space="preserve">Once sorted, the echo chamber effect intensified (neighbors, churches, all one-party, reinforcing narrative). The</w:t>
      </w:r>
      <w:r>
        <w:t xml:space="preserve"> </w:t>
      </w:r>
      <w:r>
        <w:rPr>
          <w:i/>
          <w:iCs/>
        </w:rPr>
        <w:t xml:space="preserve">Axis 2 (culture)</w:t>
      </w:r>
      <w:r>
        <w:t xml:space="preserve"> </w:t>
      </w:r>
      <w:r>
        <w:t xml:space="preserve">conflict now maps onto party lines strongly, meaning no internal faction checking the extremes (as there might be if diversity of view within party).</w:t>
      </w:r>
    </w:p>
    <w:p>
      <w:pPr>
        <w:numPr>
          <w:ilvl w:val="0"/>
          <w:numId w:val="1017"/>
        </w:numPr>
      </w:pPr>
      <w:r>
        <w:rPr>
          <w:b/>
          <w:bCs/>
        </w:rPr>
        <w:t xml:space="preserve">Trigger events and radicalization:</w:t>
      </w:r>
      <w:r>
        <w:t xml:space="preserve"> </w:t>
      </w:r>
      <w:r>
        <w:t xml:space="preserve">Certain events then acted as triggers converting grievance to</w:t>
      </w:r>
      <w:r>
        <w:t xml:space="preserve"> </w:t>
      </w:r>
      <w:r>
        <w:rPr>
          <w:i/>
          <w:iCs/>
        </w:rPr>
        <w:t xml:space="preserve">active politics or even radical action.</w:t>
      </w:r>
      <w:r>
        <w:t xml:space="preserve"> </w:t>
      </w:r>
      <w:r>
        <w:t xml:space="preserve">Examples: the election of Barack Obama in 2008 – for some, a validation of fear that "traditional America" was being overtaken (a black president with liberal values). That sparked the Tea Party in 2009 (initially about taxes and bailouts, but heavy anti-Obama undertone). Next, the</w:t>
      </w:r>
      <w:r>
        <w:t xml:space="preserve"> </w:t>
      </w:r>
      <w:r>
        <w:rPr>
          <w:b/>
          <w:bCs/>
        </w:rPr>
        <w:t xml:space="preserve">Great Recession</w:t>
      </w:r>
      <w:r>
        <w:t xml:space="preserve"> </w:t>
      </w:r>
      <w:r>
        <w:t xml:space="preserve">(2008) itself as trigger – huge economic pain, anger at government response (seen as helping bankers, not average Joes)</w:t>
      </w:r>
      <w:hyperlink r:id="rId107">
        <w:r>
          <w:rPr>
            <w:rStyle w:val="Hyperlink"/>
          </w:rPr>
          <w:t xml:space="preserve">[72]</w:t>
        </w:r>
      </w:hyperlink>
      <w:hyperlink r:id="rId108">
        <w:r>
          <w:rPr>
            <w:rStyle w:val="Hyperlink"/>
          </w:rPr>
          <w:t xml:space="preserve">[73]</w:t>
        </w:r>
      </w:hyperlink>
      <w:r>
        <w:t xml:space="preserve">. That bled into anti-establishment sentiments on left and right, but right-wing media directed it at Obama and government spending, forming a populist right surge. Later triggers: gay marriage legalization in 2015 (for religious conservatives, a last straw morally), and then Trump's campaign—Trump acted as a</w:t>
      </w:r>
      <w:r>
        <w:t xml:space="preserve"> </w:t>
      </w:r>
      <w:r>
        <w:rPr>
          <w:i/>
          <w:iCs/>
        </w:rPr>
        <w:t xml:space="preserve">catalyst trigger</w:t>
      </w:r>
      <w:r>
        <w:t xml:space="preserve"> </w:t>
      </w:r>
      <w:r>
        <w:t xml:space="preserve">by openly voicing the grievances (Mexicans as rapists, “American carnage”) that others only hinted at. His surprise victory further radicalized things: it emboldened the movement (“we the ignored people can actually take power”). This increased</w:t>
      </w:r>
      <w:r>
        <w:t xml:space="preserve"> </w:t>
      </w:r>
      <w:r>
        <w:rPr>
          <w:i/>
          <w:iCs/>
        </w:rPr>
        <w:t xml:space="preserve">institutional distrust on the other side</w:t>
      </w:r>
      <w:r>
        <w:t xml:space="preserve"> </w:t>
      </w:r>
      <w:r>
        <w:t xml:space="preserve">too (the establishment and Dem voters freaked out at Trump, fueling polarization). Then under Trump, triggers like conflicts over immigration (child separation policy, migrant caravans hype) and eventually the 2020 election and COVID-19. COVID was a big trigger: health mandates became seen as ultimate elite overreach into personal life, galvanizing anti-government and pro-local autonomy feelings. Also, social unrest in 2020 (BLM protests, some riots) deeply scared and angered many rural/suburban whites – footage of cities burning (even if not widespread) was a potent symbol of “breakdown of order” under liberal governance, and Trump and media hammered that (“Democrat cities are in chaos, they’ll come for the suburbs next”). Each trigger piled on the narrative that</w:t>
      </w:r>
      <w:r>
        <w:t xml:space="preserve"> </w:t>
      </w:r>
      <w:r>
        <w:rPr>
          <w:i/>
          <w:iCs/>
        </w:rPr>
        <w:t xml:space="preserve">“our country is under siege by forces from above and below, and normal means aren’t stopping it.”</w:t>
      </w:r>
      <w:r>
        <w:t xml:space="preserve"> </w:t>
      </w:r>
      <w:r>
        <w:t xml:space="preserve">This perception justified, for some, extraordinary responses (like armed self-defense or ignoring laws).</w:t>
      </w:r>
    </w:p>
    <w:p>
      <w:pPr>
        <w:numPr>
          <w:ilvl w:val="0"/>
          <w:numId w:val="1017"/>
        </w:numPr>
      </w:pPr>
      <w:r>
        <w:rPr>
          <w:b/>
          <w:bCs/>
        </w:rPr>
        <w:t xml:space="preserve">Mediators and feedback loops:</w:t>
      </w:r>
      <w:r>
        <w:t xml:space="preserve"> </w:t>
      </w:r>
      <w:r>
        <w:t xml:space="preserve">Throughout this process, certain</w:t>
      </w:r>
      <w:r>
        <w:t xml:space="preserve"> </w:t>
      </w:r>
      <w:r>
        <w:rPr>
          <w:i/>
          <w:iCs/>
        </w:rPr>
        <w:t xml:space="preserve">mediators</w:t>
      </w:r>
      <w:r>
        <w:t xml:space="preserve"> </w:t>
      </w:r>
      <w:r>
        <w:t xml:space="preserve">determined whether someone went to mainstream conservatism, populism, or radicalism:</w:t>
      </w:r>
    </w:p>
    <w:p>
      <w:pPr>
        <w:pStyle w:val="Compact"/>
        <w:numPr>
          <w:ilvl w:val="1"/>
          <w:numId w:val="1018"/>
        </w:numPr>
      </w:pPr>
      <w:r>
        <w:rPr>
          <w:b/>
          <w:bCs/>
        </w:rPr>
        <w:t xml:space="preserve">Economic trajectory:</w:t>
      </w:r>
      <w:r>
        <w:t xml:space="preserve"> </w:t>
      </w:r>
      <w:r>
        <w:t xml:space="preserve">If one still had a good job or business, one might stick to mainstream GOP (“just lower taxes and leave me alone”). If one lost livelihood or saw community crumbling, one might embrace populist candidates promising disruption (Trump) as well as conspiracy theories to make sense of chaos (“it’s all a big plot”).</w:t>
      </w:r>
    </w:p>
    <w:p>
      <w:pPr>
        <w:pStyle w:val="Compact"/>
        <w:numPr>
          <w:ilvl w:val="1"/>
          <w:numId w:val="1018"/>
        </w:numPr>
      </w:pPr>
      <w:r>
        <w:rPr>
          <w:b/>
          <w:bCs/>
        </w:rPr>
        <w:t xml:space="preserve">Social capital:</w:t>
      </w:r>
      <w:r>
        <w:t xml:space="preserve"> </w:t>
      </w:r>
      <w:r>
        <w:t xml:space="preserve">Those embedded in church congregations or with stable families might channel grievances into voting and local activism (school board protests, etc.) = populism but within bounds. Those more isolated could more easily drift to extremist forums or militia meetups – finding camaraderie in radical action.</w:t>
      </w:r>
    </w:p>
    <w:p>
      <w:pPr>
        <w:pStyle w:val="Compact"/>
        <w:numPr>
          <w:ilvl w:val="1"/>
          <w:numId w:val="1018"/>
        </w:numPr>
      </w:pPr>
      <w:r>
        <w:rPr>
          <w:b/>
          <w:bCs/>
        </w:rPr>
        <w:t xml:space="preserve">Local leadership:</w:t>
      </w:r>
      <w:r>
        <w:t xml:space="preserve"> </w:t>
      </w:r>
      <w:r>
        <w:t xml:space="preserve">Where local GOP officials or sheriffs were themselves moderate or cooperating with federal programs, they might dampen radical talk (“we don’t tolerate militia nonsense here”) – but in many places, local leaders joined the chorus (some sheriffs openly refuse to enforce state/federal laws, effectively sanctioning radical sentiment). If a respected local leader echoed stolen election claims, citizens trusted them and radicalized further. Conversely, where a local conservative Congressperson denounced Jan6 and urged calm, maybe fewer people buy insurrection rhetoric (though many such officials were censured or primaried, which is part of feedback loop).</w:t>
      </w:r>
    </w:p>
    <w:p>
      <w:pPr>
        <w:pStyle w:val="Compact"/>
        <w:numPr>
          <w:ilvl w:val="1"/>
          <w:numId w:val="1018"/>
        </w:numPr>
      </w:pPr>
      <w:r>
        <w:rPr>
          <w:b/>
          <w:bCs/>
        </w:rPr>
        <w:t xml:space="preserve">Alternative institutions presence:</w:t>
      </w:r>
      <w:r>
        <w:t xml:space="preserve"> </w:t>
      </w:r>
      <w:r>
        <w:t xml:space="preserve">The rise of alt-tech platforms (Gab, etc.) allowed those banned or dissatisfied with mainstream to reinforce each other without any outside moderation. If an individual joined those, they likely went fully radical (since content there is often extreme). If one stayed on somewhat moderated platforms, they might retain some connection to reality (though still in a partisan bubble).</w:t>
      </w:r>
    </w:p>
    <w:p>
      <w:pPr>
        <w:pStyle w:val="Compact"/>
        <w:numPr>
          <w:ilvl w:val="1"/>
          <w:numId w:val="1018"/>
        </w:numPr>
      </w:pPr>
      <w:r>
        <w:rPr>
          <w:b/>
          <w:bCs/>
        </w:rPr>
        <w:t xml:space="preserve">Personal identity factors:</w:t>
      </w:r>
      <w:r>
        <w:t xml:space="preserve"> </w:t>
      </w:r>
      <w:r>
        <w:t xml:space="preserve">gender, age, education – e.g., younger people are somewhat less in this right dissident camp (though not uniformly), possibly because they left rural areas or are more educated on average. The most fervent base tends to be middle-aged and older whites without degrees – people who lived through the changes and feel loss. Young far-right radicals exist (the “Groypers” etc.), often mobilized online, sometimes from frustrated life circumstances, but the heart of the movement is a bit older. Why matters: older ones vote and have resources (401ks to donate, etc.), younger ones might be foot soldiers in violent events though.</w:t>
      </w:r>
    </w:p>
    <w:p>
      <w:pPr>
        <w:pStyle w:val="Compact"/>
        <w:numPr>
          <w:ilvl w:val="1"/>
          <w:numId w:val="1018"/>
        </w:numPr>
      </w:pPr>
      <w:r>
        <w:rPr>
          <w:b/>
          <w:bCs/>
        </w:rPr>
        <w:t xml:space="preserve">Opposition behavior:</w:t>
      </w:r>
      <w:r>
        <w:t xml:space="preserve"> </w:t>
      </w:r>
      <w:r>
        <w:t xml:space="preserve">Interestingly, the way perceived “other side” acts can harden one’s stance. Violent riots after George Floyd protests or aggressive “cancel culture” incidents (people losing jobs for a tweet) were seized by right media to tell moderates, “See, the left is insane and coming for you.” This pushed some fence-sitters deeper right. Likewise, left/liberal folks seeing Confederate flags and Jan6 may have hardened against any compromise (“these people are authoritarians”), which then the right senses as contempt – a vicious cycle of mutual radicalization in rhetoric.</w:t>
      </w:r>
    </w:p>
    <w:p>
      <w:pPr>
        <w:numPr>
          <w:ilvl w:val="0"/>
          <w:numId w:val="1017"/>
        </w:numPr>
      </w:pPr>
      <w:r>
        <w:rPr>
          <w:b/>
          <w:bCs/>
        </w:rPr>
        <w:t xml:space="preserve">Outcomes: Mainstream conservatism, Populism, Radicalism (and shifts among them):</w:t>
      </w:r>
      <w:r>
        <w:t xml:space="preserve"> </w:t>
      </w:r>
      <w:r>
        <w:t xml:space="preserve">Most people in these communities expressed discontent through relatively</w:t>
      </w:r>
      <w:r>
        <w:t xml:space="preserve"> </w:t>
      </w:r>
      <w:r>
        <w:rPr>
          <w:i/>
          <w:iCs/>
        </w:rPr>
        <w:t xml:space="preserve">normal democratic means initially – voting GOP, attending Tea Party rallies with tri-corner hats and Gadsden flags (populist but peaceful), posting on Facebook.</w:t>
      </w:r>
      <w:r>
        <w:t xml:space="preserve"> </w:t>
      </w:r>
      <w:r>
        <w:t xml:space="preserve">This is the</w:t>
      </w:r>
      <w:r>
        <w:t xml:space="preserve"> </w:t>
      </w:r>
      <w:r>
        <w:rPr>
          <w:b/>
          <w:bCs/>
        </w:rPr>
        <w:t xml:space="preserve">mainstream conservative politics</w:t>
      </w:r>
      <w:r>
        <w:t xml:space="preserve"> </w:t>
      </w:r>
      <w:r>
        <w:t xml:space="preserve">phase (albeit with heated rhetoric). Under Trump, this became</w:t>
      </w:r>
      <w:r>
        <w:t xml:space="preserve"> </w:t>
      </w:r>
      <w:r>
        <w:rPr>
          <w:i/>
          <w:iCs/>
        </w:rPr>
        <w:t xml:space="preserve">populist governance</w:t>
      </w:r>
      <w:r>
        <w:t xml:space="preserve"> </w:t>
      </w:r>
      <w:r>
        <w:t xml:space="preserve">– a legitimate president who voiced their grievances, though he didn’t fundamentally alter institutions (some argue he wanted to but was constrained). Populism was in power yet still railing against “elites” (interesting dynamic of claiming outsider while being insider). When Trump lost and courts, media, etc. dismissed fraud claims, that’s when a faction went into</w:t>
      </w:r>
      <w:r>
        <w:t xml:space="preserve"> </w:t>
      </w:r>
      <w:r>
        <w:rPr>
          <w:b/>
          <w:bCs/>
        </w:rPr>
        <w:t xml:space="preserve">anti-institutional radicalization</w:t>
      </w:r>
      <w:r>
        <w:t xml:space="preserve"> </w:t>
      </w:r>
      <w:r>
        <w:t xml:space="preserve">– concluding that even the system’s own processes (elections, courts) were rigged, so extra-legal action was justified. Hence Jan6 riot – a minority of Trump supporters broke laws to try to keep him in power, believing they were saving the republic. Other forms: plots to kidnap governors (e.g., Michigan 2020 plot by militia members outraged at COVID restrictions), increased presence of armed militias at protests, and a surge in</w:t>
      </w:r>
      <w:r>
        <w:t xml:space="preserve"> </w:t>
      </w:r>
      <w:r>
        <w:rPr>
          <w:i/>
          <w:iCs/>
        </w:rPr>
        <w:t xml:space="preserve">accelerationist rhetoric</w:t>
      </w:r>
      <w:r>
        <w:t xml:space="preserve"> </w:t>
      </w:r>
      <w:r>
        <w:t xml:space="preserve">(a fringe calling for civil war – fortunately small, but it’s out there online). The majority didn’t go that far – millions just doubled down on mainstream populism, e.g., election denial without violence (using legal means to change laws, elect loyalists). But tolerance for radical fringe has grown in the broader group (e.g., initial GOP response to Jan6 was condemning, but within weeks most shifted to downplaying it or even calling rioters patriots). This shows</w:t>
      </w:r>
      <w:r>
        <w:t xml:space="preserve"> </w:t>
      </w:r>
      <w:r>
        <w:rPr>
          <w:b/>
          <w:bCs/>
        </w:rPr>
        <w:t xml:space="preserve">radical and mainstream are in symbiosis</w:t>
      </w:r>
      <w:r>
        <w:t xml:space="preserve">: radicals test the limits (like “Stop the Steal” organizers pushing rallies into potential violence), mainstream folks either follow or at least acquiesce, which normalizes more extremism next time. There’s fluidity: some who just voted might one day show up armed at a protest if things deteriorate, or conversely, some radical might step back if conditions change (e.g., if they feel victory is possible via elections again). It is uncertain – which leads to next point:</w:t>
      </w:r>
    </w:p>
    <w:p>
      <w:pPr>
        <w:pStyle w:val="FirstParagraph"/>
      </w:pPr>
      <w:r>
        <w:rPr>
          <w:b/>
          <w:bCs/>
        </w:rPr>
        <w:t xml:space="preserve">Uncertainties in causality:</w:t>
      </w:r>
      <w:r>
        <w:t xml:space="preserve"> </w:t>
      </w:r>
      <w:r>
        <w:t xml:space="preserve">-</w:t>
      </w:r>
      <w:r>
        <w:t xml:space="preserve"> </w:t>
      </w:r>
      <w:r>
        <w:rPr>
          <w:b/>
          <w:bCs/>
        </w:rPr>
        <w:t xml:space="preserve">Trigger vs underlying cause:</w:t>
      </w:r>
      <w:r>
        <w:t xml:space="preserve"> </w:t>
      </w:r>
      <w:r>
        <w:t xml:space="preserve">Did Trump create the movement or just ride it? Likely he rode it (grievances were there) and then accelerated it (he lowered norms, which allowed more brazen expression).</w:t>
      </w:r>
      <w:r>
        <w:t xml:space="preserve"> </w:t>
      </w:r>
      <w:r>
        <w:t xml:space="preserve">-</w:t>
      </w:r>
      <w:r>
        <w:t xml:space="preserve"> </w:t>
      </w:r>
      <w:r>
        <w:rPr>
          <w:b/>
          <w:bCs/>
        </w:rPr>
        <w:t xml:space="preserve">Would a strong economic renewal reduce the anger?</w:t>
      </w:r>
      <w:r>
        <w:t xml:space="preserve"> </w:t>
      </w:r>
      <w:r>
        <w:t xml:space="preserve">If tomorrow factories reopened and opioids vanished, would culture wars fade? Possibly not entirely – because identity loss is not purely economic. But it might remove some desperation that fuels worst conspiracy thinking.</w:t>
      </w:r>
      <w:r>
        <w:t xml:space="preserve"> </w:t>
      </w:r>
      <w:r>
        <w:t xml:space="preserve">-</w:t>
      </w:r>
      <w:r>
        <w:t xml:space="preserve"> </w:t>
      </w:r>
      <w:r>
        <w:rPr>
          <w:b/>
          <w:bCs/>
        </w:rPr>
        <w:t xml:space="preserve">Role of race vs class:</w:t>
      </w:r>
      <w:r>
        <w:t xml:space="preserve"> </w:t>
      </w:r>
      <w:r>
        <w:t xml:space="preserve">Debates persist if 2016 was “about race” or “about economic anxiety.” Our model integrates both (racialized economic anxiety). If evidence emerged that high economic status whites are equally culturally resentful (some are, e.g., wealthy hobby farmers who hate DC), then economics isn’t necessary cause but one pathway. It’s complex: motivations vary by individual.</w:t>
      </w:r>
      <w:r>
        <w:t xml:space="preserve"> </w:t>
      </w:r>
      <w:r>
        <w:t xml:space="preserve">-</w:t>
      </w:r>
      <w:r>
        <w:t xml:space="preserve"> </w:t>
      </w:r>
      <w:r>
        <w:rPr>
          <w:b/>
          <w:bCs/>
        </w:rPr>
        <w:t xml:space="preserve">Media chicken-egg:</w:t>
      </w:r>
      <w:r>
        <w:t xml:space="preserve"> </w:t>
      </w:r>
      <w:r>
        <w:t xml:space="preserve">Did Fox lead viewers or just mirror them? Possibly both: Fox molded opinion but also chased what the base already believed to maintain ratings. So it’s a feedback loop.</w:t>
      </w:r>
    </w:p>
    <w:p>
      <w:pPr>
        <w:pStyle w:val="BodyText"/>
      </w:pPr>
      <w:r>
        <w:rPr>
          <w:b/>
          <w:bCs/>
        </w:rPr>
        <w:t xml:space="preserve">Two-axis model application:</w:t>
      </w:r>
      <w:r>
        <w:t xml:space="preserve"> </w:t>
      </w:r>
      <w:r>
        <w:t xml:space="preserve">We suggest institutions handled the material axis by half-measures (some welfare, etc.) that prevented total economic collapse but not growing inequality, and largely ignored the cultural axis except to push top-down inclusion norms expecting compliance. Institutions thus prevented class revolution (no socialist uprising occurred) but inadvertently stoked a culture rebellion they weren’t equipped to manage. Also, because mainstream parties converged on neoliberal economics, grievances hopped to culture lines which parties did diverge on, making cultural axis dominant.</w:t>
      </w:r>
    </w:p>
    <w:p>
      <w:pPr>
        <w:pStyle w:val="BodyText"/>
      </w:pPr>
      <w:r>
        <w:rPr>
          <w:b/>
          <w:bCs/>
        </w:rPr>
        <w:t xml:space="preserve">Current dynamic:</w:t>
      </w:r>
      <w:r>
        <w:t xml:space="preserve"> </w:t>
      </w:r>
      <w:r>
        <w:t xml:space="preserve">Many institutions (corporations, military, universities) have tried to address cultural grievances ironically by doubling down on inclusion efforts or moderating rhetoric – but that often is interpreted by the right as more “wokeness” or, if they moderate to appease right (like some companies avoiding political stands), the left then gets mad. So institutions are in a legitimacy trap: any move is politicized. Meanwhile, the right's parallel institutions grow (e.g., homeschooling networks, conservative social media, etc.), increasing separation.</w:t>
      </w:r>
    </w:p>
    <w:p>
      <w:pPr>
        <w:pStyle w:val="BodyText"/>
      </w:pPr>
      <w:r>
        <w:t xml:space="preserve">Our model thus is one of</w:t>
      </w:r>
      <w:r>
        <w:t xml:space="preserve"> </w:t>
      </w:r>
      <w:r>
        <w:rPr>
          <w:b/>
          <w:bCs/>
        </w:rPr>
        <w:t xml:space="preserve">spiraling mistrust</w:t>
      </w:r>
      <w:r>
        <w:t xml:space="preserve">: Grievances led to anti-elite mobilization → which led elites and other groups to mistrust those folks as dangerous → further marginalizing them and confirming their distrust. Breaking this cycle would likely require either addressing some material needs (to build goodwill) and/or finding respected mediators who can bridge values (rare, as most bridge-builders are seen as traitors by extremes).</w:t>
      </w:r>
    </w:p>
    <w:p>
      <w:pPr>
        <w:pStyle w:val="BodyText"/>
      </w:pPr>
      <w:r>
        <w:t xml:space="preserve">We will now outline specific possible observations that could prove our thesis wrong or in need of revision.</w:t>
      </w:r>
    </w:p>
    <w:bookmarkEnd w:id="109"/>
    <w:bookmarkStart w:id="110" w:name="Xa49aabf9dc5bd57d3f2e13fe8e67e7b43c9ba5a"/>
    <w:p>
      <w:pPr>
        <w:pStyle w:val="Heading2"/>
      </w:pPr>
      <w:r>
        <w:t xml:space="preserve">Falsification Tests: What Would Challenge the Thesis</w:t>
      </w:r>
    </w:p>
    <w:p>
      <w:pPr>
        <w:pStyle w:val="FirstParagraph"/>
      </w:pPr>
      <w:r>
        <w:t xml:space="preserve">To maintain analytical rigor, we specify conditions or evidence that, if observed, would seriously undermine the thesis that cultural/status domination drives persistent right-wing dissidence among these communities:</w:t>
      </w:r>
    </w:p>
    <w:p>
      <w:pPr>
        <w:numPr>
          <w:ilvl w:val="0"/>
          <w:numId w:val="1019"/>
        </w:numPr>
      </w:pPr>
      <w:r>
        <w:rPr>
          <w:b/>
          <w:bCs/>
        </w:rPr>
        <w:t xml:space="preserve">No correlation between elite norm enforcement and perceived oppression:</w:t>
      </w:r>
      <w:r>
        <w:t xml:space="preserve"> </w:t>
      </w:r>
      <w:r>
        <w:t xml:space="preserve">If data showed that these rural white working-class groups</w:t>
      </w:r>
      <w:r>
        <w:t xml:space="preserve"> </w:t>
      </w:r>
      <w:r>
        <w:rPr>
          <w:i/>
          <w:iCs/>
        </w:rPr>
        <w:t xml:space="preserve">do not actually feel culturally oppressed by elites</w:t>
      </w:r>
      <w:r>
        <w:t xml:space="preserve">, or feel</w:t>
      </w:r>
      <w:r>
        <w:t xml:space="preserve"> </w:t>
      </w:r>
      <w:r>
        <w:rPr>
          <w:i/>
          <w:iCs/>
        </w:rPr>
        <w:t xml:space="preserve">less</w:t>
      </w:r>
      <w:r>
        <w:t xml:space="preserve"> </w:t>
      </w:r>
      <w:r>
        <w:t xml:space="preserve">oppressed in contexts where elite norm enforcement is higher, that would weaken our claim. For example, imagine a survey finding that rural evangelicals who work in corporate jobs with strict HR diversity policies nonetheless report</w:t>
      </w:r>
      <w:r>
        <w:t xml:space="preserve"> </w:t>
      </w:r>
      <w:r>
        <w:rPr>
          <w:i/>
          <w:iCs/>
        </w:rPr>
        <w:t xml:space="preserve">higher</w:t>
      </w:r>
      <w:r>
        <w:t xml:space="preserve"> </w:t>
      </w:r>
      <w:r>
        <w:t xml:space="preserve">trust in institutions than those who work in local businesses with no outside interference. That would suggest norm enforcement isn’t fueling resentment as we think. Thus far, evidence indicates the opposite (they do feel oppressed where norms imposed), but if a rigorous study contradicted it, we’d need to reconsider. Essentially, if exposure to “prestige culture” didn’t relate to resentment levels, our mechanism might be wrong.</w:t>
      </w:r>
    </w:p>
    <w:p>
      <w:pPr>
        <w:numPr>
          <w:ilvl w:val="0"/>
          <w:numId w:val="1019"/>
        </w:numPr>
      </w:pPr>
      <w:r>
        <w:rPr>
          <w:b/>
          <w:bCs/>
        </w:rPr>
        <w:t xml:space="preserve">Similar groups not radicalizing under exposure:</w:t>
      </w:r>
      <w:r>
        <w:t xml:space="preserve"> </w:t>
      </w:r>
      <w:r>
        <w:t xml:space="preserve">We claim a certain subset (rural white traditionalists) responds with dissidence to elite cultural domination. If we found a</w:t>
      </w:r>
      <w:r>
        <w:t xml:space="preserve"> </w:t>
      </w:r>
      <w:r>
        <w:rPr>
          <w:i/>
          <w:iCs/>
        </w:rPr>
        <w:t xml:space="preserve">demographically similar group that had equal exposure to elite culture but did not radicalize</w:t>
      </w:r>
      <w:r>
        <w:t xml:space="preserve">, it would challenge the universality of our thesis. For instance, say rural Utah (predominantly white, devout, but with strong trust in institutions thanks to Mormon church’s pro-institution stance) remained very conservative but non-dissident (trustful of government, no conspiracy uptake) despite all the same national pressures. That would imply cultural domination alone isn’t sufficient – other mediators (like an institution they do trust, e.g. LDS Church, fostering respect for some authorities) can block radicalization. We do see variation: some very rural areas (in New England perhaps) don’t show as much venom; understanding why (maybe different historical culture) could falsify a one-size-fits-all thesis. Similarly, if older working-class African Americans in the rural South, who also have a traditional culture and have faced outsider control, did not exhibit this anti-institutional politics nearly to the extent (they mostly remain loyal to a party and trust church/institutions more), it suggests something ethnically or regionally specific about our focus group, not a general land-rooted culture phenomenon. So evidence of comparably placed communities reacting differently would refine or falsify parts of the thesis.</w:t>
      </w:r>
    </w:p>
    <w:p>
      <w:pPr>
        <w:numPr>
          <w:ilvl w:val="0"/>
          <w:numId w:val="1019"/>
        </w:numPr>
      </w:pPr>
      <w:r>
        <w:rPr>
          <w:b/>
          <w:bCs/>
        </w:rPr>
        <w:t xml:space="preserve">Successful co-optation of right dissidence:</w:t>
      </w:r>
      <w:r>
        <w:t xml:space="preserve"> </w:t>
      </w:r>
      <w:r>
        <w:t xml:space="preserve">If we observed the right-wing grievance movement being</w:t>
      </w:r>
      <w:r>
        <w:t xml:space="preserve"> </w:t>
      </w:r>
      <w:r>
        <w:rPr>
          <w:i/>
          <w:iCs/>
        </w:rPr>
        <w:t xml:space="preserve">readily pacified by integration into elite institutions</w:t>
      </w:r>
      <w:r>
        <w:t xml:space="preserve"> </w:t>
      </w:r>
      <w:r>
        <w:t xml:space="preserve">– e.g., many firebrand activists happily taking positions in academia, media, NGOs and then toning down their rhetoric, effectively following the path of left-wing 60s radicals – that would contradict our idea that it's structurally resistant. Thus far, we see more resistance and parallel institutions, but imagine a scenario: a bunch of MAGA populist leaders get absorbed into a new Presidential administration or Fox News defangs rhetoric in exchange for social acceptance, and the base significantly moderates because their leaders did. If the energy dissipated through co-optation channels (like an establishment “Buys off” dissenters with funding and positions, and they shift to working inside system), then our claim of “hard to co-opt” would be false. We’d have to concede the right can be managed like other movements if approached differently. So far we don’t see that – attempts to bring populists into GOP establishment often result in establishment being changed or the populist ousted rather than pacified – but if that changed (say, a big foundation funded rural grassroots in a way that made them constructive rather than oppositional, and it worked broadly), that’d challenge our thesis about inherent resistance.</w:t>
      </w:r>
    </w:p>
    <w:p>
      <w:pPr>
        <w:numPr>
          <w:ilvl w:val="0"/>
          <w:numId w:val="1019"/>
        </w:numPr>
      </w:pPr>
      <w:r>
        <w:rPr>
          <w:b/>
          <w:bCs/>
        </w:rPr>
        <w:t xml:space="preserve">Pure economic or policy variables fully explain shifts:</w:t>
      </w:r>
      <w:r>
        <w:t xml:space="preserve"> </w:t>
      </w:r>
      <w:r>
        <w:t xml:space="preserve">If rigorous statistical modeling showed that once you account for a few objective factors (e.g., county job loss rate, % drop in manufacturing, etc.), the</w:t>
      </w:r>
      <w:r>
        <w:t xml:space="preserve"> </w:t>
      </w:r>
      <w:r>
        <w:rPr>
          <w:i/>
          <w:iCs/>
        </w:rPr>
        <w:t xml:space="preserve">cultural attitude variables add little to explaining voting for Trump or joining extremist groups</w:t>
      </w:r>
      <w:r>
        <w:t xml:space="preserve">, it would weaken our emphasis on</w:t>
      </w:r>
      <w:r>
        <w:t xml:space="preserve"> </w:t>
      </w:r>
      <w:r>
        <w:rPr>
          <w:i/>
          <w:iCs/>
        </w:rPr>
        <w:t xml:space="preserve">cultural domination</w:t>
      </w:r>
      <w:r>
        <w:t xml:space="preserve">. For example, if it turned out that communities without job losses did not radicalize, and those with job losses did, regardless of their cultural exposure, then the story is economic – fix economy and radicalization goes away. Current evidence doesn’t show it’s purely economic (cultural attitudes remain predictive), but if future research or events show that improving material conditions (like a huge manufacturing resurgence under, say, a Biden infrastructure plan) significantly erodes the grievance politics (contrary to many expectations), then our culture/status focus was overplayed. We’d have to acknowledge that culture was the language of protest but the root cause was material.</w:t>
      </w:r>
    </w:p>
    <w:p>
      <w:pPr>
        <w:numPr>
          <w:ilvl w:val="0"/>
          <w:numId w:val="1019"/>
        </w:numPr>
      </w:pPr>
      <w:r>
        <w:rPr>
          <w:b/>
          <w:bCs/>
        </w:rPr>
        <w:t xml:space="preserve">Right grievance diminishing despite continued elite cultural dominance:</w:t>
      </w:r>
      <w:r>
        <w:t xml:space="preserve"> </w:t>
      </w:r>
      <w:r>
        <w:t xml:space="preserve">Our thesis implies as long as elites push one-size-fits-all morality, the grievance continues or worsens. If we saw an organic decline in right-wing dissident sentiment even as institutions remained as “woke” or even more so, that would challenge our causality. For instance, perhaps younger generations of rural folks, having grown up with internet and diverse media, become less resentful of elite norms over time (maybe they partially adapt to new norms). If Gen Z rural conservatives are less prone to conspiracies and more accepting of some diversity (some evidence hints they might be slightly more moderate on e.g. LGBT issues than older, even if still conservative) – that could mean the cultural domination effect might fade as integration (or generational change) occurs. Then our theory that it’s persistent and hard to co-opt might be too pessimistic; maybe time and generational replacement co-opt it by acculturation. If so, we’d expect to see less radical rhetoric among under-30 right-leaning rural individuals than the over-50. If proven, that would partially falsify the “persistent” claim – it might be a passing generational conflict.</w:t>
      </w:r>
    </w:p>
    <w:p>
      <w:pPr>
        <w:numPr>
          <w:ilvl w:val="0"/>
          <w:numId w:val="1019"/>
        </w:numPr>
      </w:pPr>
      <w:r>
        <w:rPr>
          <w:b/>
          <w:bCs/>
        </w:rPr>
        <w:t xml:space="preserve">Evidence that an entirely different factor explains the shift:</w:t>
      </w:r>
      <w:r>
        <w:t xml:space="preserve"> </w:t>
      </w:r>
      <w:r>
        <w:t xml:space="preserve">For thoroughness, if someone found a</w:t>
      </w:r>
      <w:r>
        <w:t xml:space="preserve"> </w:t>
      </w:r>
      <w:r>
        <w:rPr>
          <w:i/>
          <w:iCs/>
        </w:rPr>
        <w:t xml:space="preserve">random or external factor</w:t>
      </w:r>
      <w:r>
        <w:t xml:space="preserve"> </w:t>
      </w:r>
      <w:r>
        <w:t xml:space="preserve">that correlates with this radicalization better than any cultural or economic measure – e.g., let’s say communities with high lead exposure or some health factor tend to be angrier and vote extremist, independent of culture – that’d be startling and force reconsideration. Or if it was simply a cohort effect – say, those who came of age during the Cold War (and thus have certain authoritarian mindsets) are the ones acting out, and once they age out, this dissipates, meaning it wasn’t “cultural domination” grievance but just a unique generational psychological imprint. These seem far-fetched, but a falsification mindset means being open to surprising explanations. At present, the confluence of evidence points to cultural/status and demographic drivers we highlighted, but we stay open to being wrong.</w:t>
      </w:r>
    </w:p>
    <w:p>
      <w:pPr>
        <w:pStyle w:val="FirstParagraph"/>
      </w:pPr>
      <w:r>
        <w:t xml:space="preserve">In summary, our thesis would be in trouble if it turned out that</w:t>
      </w:r>
      <w:r>
        <w:t xml:space="preserve"> </w:t>
      </w:r>
      <w:r>
        <w:rPr>
          <w:i/>
          <w:iCs/>
        </w:rPr>
        <w:t xml:space="preserve">the targeted groups don’t actually feel dominated by elite culture (contradicting assumption 1), or if groups with similar stressors don’t show dissidence (contradicting generality), or if the movement easily mellows through institutional integration or generational change (contradicting persistence), or if the rise was actually due mainly to something like economics alone or idiosyncratic factors.</w:t>
      </w:r>
      <w:r>
        <w:t xml:space="preserve"> </w:t>
      </w:r>
      <w:r>
        <w:t xml:space="preserve">These tests – more surveys on perceived oppression, comparative case studies of non-radical similar communities, tracking co-optation attempts, and multivariate regressions – are ways to challenge our conclusions.</w:t>
      </w:r>
    </w:p>
    <w:p>
      <w:pPr>
        <w:pStyle w:val="BodyText"/>
      </w:pPr>
      <w:r>
        <w:t xml:space="preserve">So far, evidence doesn’t falsify the core – if anything, it reinforces it – but these are the critical “could be wrong if…” points we would continue to monitor. Next, we distill the analysis into our final deliverables: an executive summary, the integrated report (above), argument map, confidence table, sources, and a research plan.</w:t>
      </w:r>
    </w:p>
    <w:bookmarkEnd w:id="110"/>
    <w:bookmarkStart w:id="124" w:name="deliverables"/>
    <w:p>
      <w:pPr>
        <w:pStyle w:val="Heading2"/>
      </w:pPr>
      <w:r>
        <w:t xml:space="preserve">Deliverables</w:t>
      </w:r>
    </w:p>
    <w:bookmarkStart w:id="114" w:name="Xc716c9fc883da61c648a619dc49f235f515b3ad"/>
    <w:p>
      <w:pPr>
        <w:pStyle w:val="Heading3"/>
      </w:pPr>
      <w:r>
        <w:t xml:space="preserve">1. Executive Summary (Key Findings in 10 Bullet Points)</w:t>
      </w:r>
    </w:p>
    <w:p>
      <w:pPr>
        <w:pStyle w:val="Compact"/>
        <w:numPr>
          <w:ilvl w:val="0"/>
          <w:numId w:val="1020"/>
        </w:numPr>
      </w:pPr>
      <w:r>
        <w:rPr>
          <w:b/>
          <w:bCs/>
        </w:rPr>
        <w:t xml:space="preserve">Regional Culture &amp; Identity:</w:t>
      </w:r>
      <w:r>
        <w:t xml:space="preserve"> </w:t>
      </w:r>
      <w:r>
        <w:t xml:space="preserve">Certain rural white working-class communities in the U.S. (e.g. Appalachia, rural South) function as quasi-</w:t>
      </w:r>
      <w:r>
        <w:rPr>
          <w:i/>
          <w:iCs/>
        </w:rPr>
        <w:t xml:space="preserve">ethnic cultures</w:t>
      </w:r>
      <w:r>
        <w:t xml:space="preserve"> </w:t>
      </w:r>
      <w:r>
        <w:t xml:space="preserve">defined by land, kin, church, and traditional honor norms. These communities feel a strong local identity and inherited way-of-life that differs from urban cosmopolitan culture</w:t>
      </w:r>
      <w:hyperlink r:id="rId45">
        <w:r>
          <w:rPr>
            <w:rStyle w:val="Hyperlink"/>
          </w:rPr>
          <w:t xml:space="preserve">[21]</w:t>
        </w:r>
      </w:hyperlink>
      <w:hyperlink r:id="rId83">
        <w:r>
          <w:rPr>
            <w:rStyle w:val="Hyperlink"/>
          </w:rPr>
          <w:t xml:space="preserve">[55]</w:t>
        </w:r>
      </w:hyperlink>
      <w:r>
        <w:t xml:space="preserve">.</w:t>
      </w:r>
    </w:p>
    <w:p>
      <w:pPr>
        <w:pStyle w:val="Compact"/>
        <w:numPr>
          <w:ilvl w:val="0"/>
          <w:numId w:val="1020"/>
        </w:numPr>
      </w:pPr>
      <w:r>
        <w:rPr>
          <w:b/>
          <w:bCs/>
        </w:rPr>
        <w:t xml:space="preserve">Perceived Cultural Domination:</w:t>
      </w:r>
      <w:r>
        <w:t xml:space="preserve"> </w:t>
      </w:r>
      <w:r>
        <w:t xml:space="preserve">Over recent decades,</w:t>
      </w:r>
      <w:r>
        <w:t xml:space="preserve"> </w:t>
      </w:r>
      <w:r>
        <w:rPr>
          <w:i/>
          <w:iCs/>
        </w:rPr>
        <w:t xml:space="preserve">national elite institutions</w:t>
      </w:r>
      <w:r>
        <w:t xml:space="preserve"> </w:t>
      </w:r>
      <w:r>
        <w:t xml:space="preserve">(media, universities, corporations, government) have increasingly promoted a uniform set of “prestige” values (diversity, secularism, political correctness). Members of traditional rural communities experience this as</w:t>
      </w:r>
      <w:r>
        <w:t xml:space="preserve"> </w:t>
      </w:r>
      <w:r>
        <w:rPr>
          <w:i/>
          <w:iCs/>
        </w:rPr>
        <w:t xml:space="preserve">cultural colonization</w:t>
      </w:r>
      <w:r>
        <w:t xml:space="preserve"> </w:t>
      </w:r>
      <w:r>
        <w:t xml:space="preserve">– a loss of status and control over their local norms. Surveys show a majority of white evangelicals and conservatives believe “people like me” are looked down on by elites and that</w:t>
      </w:r>
      <w:r>
        <w:t xml:space="preserve"> </w:t>
      </w:r>
      <w:r>
        <w:rPr>
          <w:i/>
          <w:iCs/>
        </w:rPr>
        <w:t xml:space="preserve">discrimination against Christians/whites is now as bad as against other groups</w:t>
      </w:r>
      <w:hyperlink r:id="rId26">
        <w:r>
          <w:rPr>
            <w:rStyle w:val="Hyperlink"/>
          </w:rPr>
          <w:t xml:space="preserve">[6]</w:t>
        </w:r>
      </w:hyperlink>
      <w:r>
        <w:t xml:space="preserve">.</w:t>
      </w:r>
    </w:p>
    <w:p>
      <w:pPr>
        <w:pStyle w:val="Compact"/>
        <w:numPr>
          <w:ilvl w:val="0"/>
          <w:numId w:val="1020"/>
        </w:numPr>
      </w:pPr>
      <w:r>
        <w:rPr>
          <w:b/>
          <w:bCs/>
        </w:rPr>
        <w:t xml:space="preserve">Intensified Distrust:</w:t>
      </w:r>
      <w:r>
        <w:t xml:space="preserve"> </w:t>
      </w:r>
      <w:r>
        <w:t xml:space="preserve">This cultural domination narrative has fueled</w:t>
      </w:r>
      <w:r>
        <w:t xml:space="preserve"> </w:t>
      </w:r>
      <w:r>
        <w:rPr>
          <w:i/>
          <w:iCs/>
        </w:rPr>
        <w:t xml:space="preserve">profound distrust</w:t>
      </w:r>
      <w:r>
        <w:t xml:space="preserve"> </w:t>
      </w:r>
      <w:r>
        <w:t xml:space="preserve">of institutions. Trust in federal government, media, universities, etc., among rural white conservatives is at record lows (only ~10% trust media)</w:t>
      </w:r>
      <w:hyperlink r:id="rId34">
        <w:r>
          <w:rPr>
            <w:rStyle w:val="Hyperlink"/>
          </w:rPr>
          <w:t xml:space="preserve">[13]</w:t>
        </w:r>
      </w:hyperlink>
      <w:r>
        <w:t xml:space="preserve">. Many view institutions as captured by alien values – e.g. tech companies censor them, schools indoctrinate kids, government “deep state” works against the people</w:t>
      </w:r>
      <w:hyperlink r:id="rId64">
        <w:r>
          <w:rPr>
            <w:rStyle w:val="Hyperlink"/>
          </w:rPr>
          <w:t xml:space="preserve">[39]</w:t>
        </w:r>
      </w:hyperlink>
      <w:hyperlink r:id="rId40">
        <w:r>
          <w:rPr>
            <w:rStyle w:val="Hyperlink"/>
          </w:rPr>
          <w:t xml:space="preserve">[17]</w:t>
        </w:r>
      </w:hyperlink>
      <w:r>
        <w:t xml:space="preserve">. This distrust is both a cause and consequence of their dissident stance.</w:t>
      </w:r>
    </w:p>
    <w:p>
      <w:pPr>
        <w:pStyle w:val="Compact"/>
        <w:numPr>
          <w:ilvl w:val="0"/>
          <w:numId w:val="1020"/>
        </w:numPr>
      </w:pPr>
      <w:r>
        <w:rPr>
          <w:b/>
          <w:bCs/>
        </w:rPr>
        <w:t xml:space="preserve">Identity Mechanisms:</w:t>
      </w:r>
      <w:r>
        <w:t xml:space="preserve"> </w:t>
      </w:r>
      <w:r>
        <w:t xml:space="preserve">Strong</w:t>
      </w:r>
      <w:r>
        <w:t xml:space="preserve"> </w:t>
      </w:r>
      <w:r>
        <w:rPr>
          <w:i/>
          <w:iCs/>
        </w:rPr>
        <w:t xml:space="preserve">group identity ties</w:t>
      </w:r>
      <w:r>
        <w:t xml:space="preserve"> </w:t>
      </w:r>
      <w:r>
        <w:t xml:space="preserve">amplify the sense of threat. In these communities,</w:t>
      </w:r>
      <w:r>
        <w:t xml:space="preserve"> </w:t>
      </w:r>
      <w:r>
        <w:rPr>
          <w:i/>
          <w:iCs/>
        </w:rPr>
        <w:t xml:space="preserve">loyalty to kin and locality</w:t>
      </w:r>
      <w:r>
        <w:t xml:space="preserve"> </w:t>
      </w:r>
      <w:r>
        <w:t xml:space="preserve">is paramount</w:t>
      </w:r>
      <w:hyperlink r:id="rId45">
        <w:r>
          <w:rPr>
            <w:rStyle w:val="Hyperlink"/>
          </w:rPr>
          <w:t xml:space="preserve">[21]</w:t>
        </w:r>
      </w:hyperlink>
      <w:r>
        <w:t xml:space="preserve">, and</w:t>
      </w:r>
      <w:r>
        <w:t xml:space="preserve"> </w:t>
      </w:r>
      <w:r>
        <w:rPr>
          <w:i/>
          <w:iCs/>
        </w:rPr>
        <w:t xml:space="preserve">honor/respect</w:t>
      </w:r>
      <w:r>
        <w:t xml:space="preserve"> </w:t>
      </w:r>
      <w:r>
        <w:t xml:space="preserve">is a core value. Thus, when national elites imply their values are “backwards” or must change, it’s taken not as policy disagreement but as an</w:t>
      </w:r>
      <w:r>
        <w:t xml:space="preserve"> </w:t>
      </w:r>
      <w:r>
        <w:rPr>
          <w:i/>
          <w:iCs/>
        </w:rPr>
        <w:t xml:space="preserve">existential insult</w:t>
      </w:r>
      <w:r>
        <w:t xml:space="preserve">. This helps explain the intensity of backlash – it’s about dignity. Studies (Cramer 2016; Hochschild 2016) find rural Americans often frame politics as</w:t>
      </w:r>
      <w:r>
        <w:t xml:space="preserve"> </w:t>
      </w:r>
      <w:r>
        <w:rPr>
          <w:i/>
          <w:iCs/>
        </w:rPr>
        <w:t xml:space="preserve">“respect for people like us”</w:t>
      </w:r>
      <w:hyperlink r:id="rId27">
        <w:r>
          <w:rPr>
            <w:rStyle w:val="Hyperlink"/>
          </w:rPr>
          <w:t xml:space="preserve">[7]</w:t>
        </w:r>
      </w:hyperlink>
      <w:hyperlink r:id="rId111">
        <w:r>
          <w:rPr>
            <w:rStyle w:val="Hyperlink"/>
          </w:rPr>
          <w:t xml:space="preserve">[74]</w:t>
        </w:r>
      </w:hyperlink>
      <w:r>
        <w:t xml:space="preserve">.</w:t>
      </w:r>
    </w:p>
    <w:p>
      <w:pPr>
        <w:pStyle w:val="Compact"/>
        <w:numPr>
          <w:ilvl w:val="0"/>
          <w:numId w:val="1020"/>
        </w:numPr>
      </w:pPr>
      <w:r>
        <w:rPr>
          <w:b/>
          <w:bCs/>
        </w:rPr>
        <w:t xml:space="preserve">Translating Grievance to Politics:</w:t>
      </w:r>
      <w:r>
        <w:t xml:space="preserve"> </w:t>
      </w:r>
      <w:r>
        <w:t xml:space="preserve">Cultural threat can manifest in multiple political forms:</w:t>
      </w:r>
    </w:p>
    <w:p>
      <w:pPr>
        <w:pStyle w:val="Compact"/>
        <w:numPr>
          <w:ilvl w:val="0"/>
          <w:numId w:val="1020"/>
        </w:numPr>
      </w:pPr>
      <w:r>
        <w:rPr>
          <w:b/>
          <w:bCs/>
        </w:rPr>
        <w:t xml:space="preserve">Mainstream conservatism:</w:t>
      </w:r>
      <w:r>
        <w:t xml:space="preserve"> </w:t>
      </w:r>
      <w:r>
        <w:t xml:space="preserve">Many channeled grievances into voting Republican and supporting politicians who “stand up for our way of life” (e.g. earlier Tea Party movement focused on limited government, pro-tradition).</w:t>
      </w:r>
    </w:p>
    <w:p>
      <w:pPr>
        <w:pStyle w:val="Compact"/>
        <w:numPr>
          <w:ilvl w:val="0"/>
          <w:numId w:val="1020"/>
        </w:numPr>
      </w:pPr>
      <w:r>
        <w:rPr>
          <w:b/>
          <w:bCs/>
        </w:rPr>
        <w:t xml:space="preserve">Populist mobilization:</w:t>
      </w:r>
      <w:r>
        <w:t xml:space="preserve"> </w:t>
      </w:r>
      <w:r>
        <w:t xml:space="preserve">Under certain leaders (e.g. Donald Trump) and triggers (Obama’s presidency, COVID mandates), grievances became</w:t>
      </w:r>
      <w:r>
        <w:t xml:space="preserve"> </w:t>
      </w:r>
      <w:r>
        <w:rPr>
          <w:i/>
          <w:iCs/>
        </w:rPr>
        <w:t xml:space="preserve">populist movements</w:t>
      </w:r>
      <w:r>
        <w:t xml:space="preserve"> </w:t>
      </w:r>
      <w:r>
        <w:t xml:space="preserve">railing against “the Establishment” and pushing anti-elite policies. Populist energy is characterized by</w:t>
      </w:r>
      <w:r>
        <w:t xml:space="preserve"> </w:t>
      </w:r>
      <w:r>
        <w:rPr>
          <w:i/>
          <w:iCs/>
        </w:rPr>
        <w:t xml:space="preserve">us vs. them</w:t>
      </w:r>
      <w:r>
        <w:t xml:space="preserve"> </w:t>
      </w:r>
      <w:r>
        <w:t xml:space="preserve">rhetoric and sometimes willingness to break norms (but usually within electoral or protest arenas).</w:t>
      </w:r>
    </w:p>
    <w:p>
      <w:pPr>
        <w:pStyle w:val="Compact"/>
        <w:numPr>
          <w:ilvl w:val="0"/>
          <w:numId w:val="1020"/>
        </w:numPr>
      </w:pPr>
      <w:r>
        <w:rPr>
          <w:b/>
          <w:bCs/>
        </w:rPr>
        <w:t xml:space="preserve">Radicalization:</w:t>
      </w:r>
      <w:r>
        <w:t xml:space="preserve"> </w:t>
      </w:r>
      <w:r>
        <w:t xml:space="preserve">In a smaller subset of cases, sustained grievance and echo chambers led to</w:t>
      </w:r>
      <w:r>
        <w:t xml:space="preserve"> </w:t>
      </w:r>
      <w:r>
        <w:rPr>
          <w:i/>
          <w:iCs/>
        </w:rPr>
        <w:t xml:space="preserve">anti-institutional radicalism</w:t>
      </w:r>
      <w:r>
        <w:t xml:space="preserve"> </w:t>
      </w:r>
      <w:r>
        <w:t xml:space="preserve">– e.g. militias, conspiracy cults (QAnon), or the Capitol riot. Mediators like economic despair, social isolation, and reinforcing online communities increase the chance of radicalization rather than just populism.</w:t>
      </w:r>
    </w:p>
    <w:p>
      <w:pPr>
        <w:pStyle w:val="Compact"/>
        <w:numPr>
          <w:ilvl w:val="0"/>
          <w:numId w:val="1020"/>
        </w:numPr>
      </w:pPr>
      <w:r>
        <w:rPr>
          <w:b/>
          <w:bCs/>
        </w:rPr>
        <w:t xml:space="preserve">Elite Co-optation Failure:</w:t>
      </w:r>
      <w:r>
        <w:t xml:space="preserve"> </w:t>
      </w:r>
      <w:r>
        <w:t xml:space="preserve">Unlike some left-wing movements that were absorbed into academia, nonprofits, or party establishments, the right-wing dissident movement has proven</w:t>
      </w:r>
      <w:r>
        <w:t xml:space="preserve"> </w:t>
      </w:r>
      <w:r>
        <w:rPr>
          <w:i/>
          <w:iCs/>
        </w:rPr>
        <w:t xml:space="preserve">difficult to co-opt</w:t>
      </w:r>
      <w:r>
        <w:t xml:space="preserve"> </w:t>
      </w:r>
      <w:r>
        <w:t xml:space="preserve">into elite institutions. Its members largely</w:t>
      </w:r>
      <w:r>
        <w:t xml:space="preserve"> </w:t>
      </w:r>
      <w:r>
        <w:rPr>
          <w:i/>
          <w:iCs/>
        </w:rPr>
        <w:t xml:space="preserve">reject</w:t>
      </w:r>
      <w:r>
        <w:t xml:space="preserve"> </w:t>
      </w:r>
      <w:r>
        <w:t xml:space="preserve">those institutions’ legitimacy and have built parallel ecosystems (conservative media, think tanks, grassroots churches) instead of joining mainstream ones. For example, 93% of Republicans believe social media companies censor their views</w:t>
      </w:r>
      <w:hyperlink r:id="rId64">
        <w:r>
          <w:rPr>
            <w:rStyle w:val="Hyperlink"/>
          </w:rPr>
          <w:t xml:space="preserve">[39]</w:t>
        </w:r>
      </w:hyperlink>
      <w:r>
        <w:t xml:space="preserve">, so they migrate to alt-tech rather than adapt to Big Tech rules. Attempts to defuse the anger via inclusion (e.g. inviting populists into GOP leadership) often result in the populists</w:t>
      </w:r>
      <w:r>
        <w:t xml:space="preserve"> </w:t>
      </w:r>
      <w:r>
        <w:rPr>
          <w:i/>
          <w:iCs/>
        </w:rPr>
        <w:t xml:space="preserve">reshaping</w:t>
      </w:r>
      <w:r>
        <w:t xml:space="preserve"> </w:t>
      </w:r>
      <w:r>
        <w:t xml:space="preserve">the institution’s norms rather than conforming, or in them remaining defiant (e.g. Marjorie Taylor Greene’s continued hardline stance even as an elected official).</w:t>
      </w:r>
    </w:p>
    <w:p>
      <w:pPr>
        <w:pStyle w:val="Compact"/>
        <w:numPr>
          <w:ilvl w:val="0"/>
          <w:numId w:val="1020"/>
        </w:numPr>
      </w:pPr>
      <w:r>
        <w:rPr>
          <w:b/>
          <w:bCs/>
        </w:rPr>
        <w:t xml:space="preserve">Post-2010 Acceleration:</w:t>
      </w:r>
      <w:r>
        <w:t xml:space="preserve"> </w:t>
      </w:r>
      <w:r>
        <w:t xml:space="preserve">The period roughly 2010–2016 marked an inflection point where rural grievance politics became</w:t>
      </w:r>
      <w:r>
        <w:t xml:space="preserve"> </w:t>
      </w:r>
      <w:r>
        <w:rPr>
          <w:i/>
          <w:iCs/>
        </w:rPr>
        <w:t xml:space="preserve">much more salient</w:t>
      </w:r>
      <w:r>
        <w:t xml:space="preserve">. Leading candidates for why:</w:t>
      </w:r>
    </w:p>
    <w:p>
      <w:pPr>
        <w:pStyle w:val="Compact"/>
        <w:numPr>
          <w:ilvl w:val="0"/>
          <w:numId w:val="1020"/>
        </w:numPr>
      </w:pPr>
      <w:r>
        <w:rPr>
          <w:b/>
          <w:bCs/>
        </w:rPr>
        <w:t xml:space="preserve">Demographic &amp; cultural changes:</w:t>
      </w:r>
      <w:r>
        <w:t xml:space="preserve"> </w:t>
      </w:r>
      <w:r>
        <w:t xml:space="preserve">The U.S. reached peak minority share and had milestone events (first black president, gay marriage legalization) that symbolized to some the rapid transformation of “their” country</w:t>
      </w:r>
      <w:hyperlink r:id="rId40">
        <w:r>
          <w:rPr>
            <w:rStyle w:val="Hyperlink"/>
          </w:rPr>
          <w:t xml:space="preserve">[17]</w:t>
        </w:r>
      </w:hyperlink>
      <w:r>
        <w:t xml:space="preserve">.</w:t>
      </w:r>
    </w:p>
    <w:p>
      <w:pPr>
        <w:pStyle w:val="Compact"/>
        <w:numPr>
          <w:ilvl w:val="0"/>
          <w:numId w:val="1020"/>
        </w:numPr>
      </w:pPr>
      <w:r>
        <w:rPr>
          <w:b/>
          <w:bCs/>
        </w:rPr>
        <w:t xml:space="preserve">The “Great Awokening”:</w:t>
      </w:r>
      <w:r>
        <w:t xml:space="preserve"> </w:t>
      </w:r>
      <w:r>
        <w:t xml:space="preserve">Around 2014, mainstream liberal discourse shifted toward more explicit focus on identity, privilege, and social justice. Corporate America and media adopted these norms (“wokeness”). This heightened the sense of a</w:t>
      </w:r>
      <w:r>
        <w:t xml:space="preserve"> </w:t>
      </w:r>
      <w:r>
        <w:rPr>
          <w:i/>
          <w:iCs/>
        </w:rPr>
        <w:t xml:space="preserve">monolithic elite morality</w:t>
      </w:r>
      <w:r>
        <w:t xml:space="preserve"> </w:t>
      </w:r>
      <w:r>
        <w:t xml:space="preserve">and provoked intense backlash (e.g. sudden fights over transgender bathrooms, school curricula).</w:t>
      </w:r>
    </w:p>
    <w:p>
      <w:pPr>
        <w:pStyle w:val="Compact"/>
        <w:numPr>
          <w:ilvl w:val="0"/>
          <w:numId w:val="1020"/>
        </w:numPr>
      </w:pPr>
      <w:r>
        <w:rPr>
          <w:b/>
          <w:bCs/>
        </w:rPr>
        <w:t xml:space="preserve">Economic recovery bypassing many rural areas:</w:t>
      </w:r>
      <w:r>
        <w:t xml:space="preserve"> </w:t>
      </w:r>
      <w:r>
        <w:t xml:space="preserve">After the 2008–09 recession, urban economies rebounded; many rural areas did not. Opioid addiction and “deaths of despair” surged</w:t>
      </w:r>
      <w:hyperlink r:id="rId94">
        <w:r>
          <w:rPr>
            <w:rStyle w:val="Hyperlink"/>
          </w:rPr>
          <w:t xml:space="preserve">[64]</w:t>
        </w:r>
      </w:hyperlink>
      <w:r>
        <w:t xml:space="preserve">. By the mid-2010s, frustration in those communities reached a boiling point – they felt “left behind” in the prosperity and ready to upend the status quo.</w:t>
      </w:r>
    </w:p>
    <w:p>
      <w:pPr>
        <w:pStyle w:val="Compact"/>
        <w:numPr>
          <w:ilvl w:val="0"/>
          <w:numId w:val="1020"/>
        </w:numPr>
      </w:pPr>
      <w:r>
        <w:rPr>
          <w:b/>
          <w:bCs/>
        </w:rPr>
        <w:t xml:space="preserve">Social media and alternative media:</w:t>
      </w:r>
      <w:r>
        <w:t xml:space="preserve"> </w:t>
      </w:r>
      <w:r>
        <w:t xml:space="preserve">Facebook, YouTube, and Twitter became ubiquitous by 2010s, allowing grievance narratives (both true stories of neglect and false conspiracies) to spread rapidly without gatekeepers. Right-wing talk radio and Fox News also reached peak influence. This</w:t>
      </w:r>
      <w:r>
        <w:t xml:space="preserve"> </w:t>
      </w:r>
      <w:r>
        <w:rPr>
          <w:i/>
          <w:iCs/>
        </w:rPr>
        <w:t xml:space="preserve">media ecosystem</w:t>
      </w:r>
      <w:r>
        <w:t xml:space="preserve"> </w:t>
      </w:r>
      <w:r>
        <w:t xml:space="preserve">reinforced outrage and helped coordinate backlashes (from Tea Party rallies to online groups fueling Jan 6)</w:t>
      </w:r>
      <w:hyperlink r:id="rId30">
        <w:r>
          <w:rPr>
            <w:rStyle w:val="Hyperlink"/>
          </w:rPr>
          <w:t xml:space="preserve">[9]</w:t>
        </w:r>
      </w:hyperlink>
      <w:hyperlink r:id="rId112">
        <w:r>
          <w:rPr>
            <w:rStyle w:val="Hyperlink"/>
          </w:rPr>
          <w:t xml:space="preserve">[75]</w:t>
        </w:r>
      </w:hyperlink>
      <w:r>
        <w:t xml:space="preserve">.</w:t>
      </w:r>
    </w:p>
    <w:p>
      <w:pPr>
        <w:pStyle w:val="Compact"/>
        <w:numPr>
          <w:ilvl w:val="0"/>
          <w:numId w:val="1020"/>
        </w:numPr>
      </w:pPr>
      <w:r>
        <w:rPr>
          <w:b/>
          <w:bCs/>
        </w:rPr>
        <w:t xml:space="preserve">Partisan polarization dynamics:</w:t>
      </w:r>
      <w:r>
        <w:t xml:space="preserve"> </w:t>
      </w:r>
      <w:r>
        <w:t xml:space="preserve">Republicans increasingly catered to their base’s cultural anger as a winning strategy (especially after seeing Trump’s success), while Democrats championed diversity and inclusion causes. The mutual escalation created a feedback loop that has locked in grievance politics as a centerpiece on the right.</w:t>
      </w:r>
    </w:p>
    <w:p>
      <w:pPr>
        <w:pStyle w:val="Compact"/>
        <w:numPr>
          <w:ilvl w:val="0"/>
          <w:numId w:val="1020"/>
        </w:numPr>
      </w:pPr>
      <w:r>
        <w:rPr>
          <w:b/>
          <w:bCs/>
        </w:rPr>
        <w:t xml:space="preserve">Competing Explanations (and interplay):</w:t>
      </w:r>
      <w:r>
        <w:t xml:space="preserve"> </w:t>
      </w:r>
      <w:r>
        <w:t xml:space="preserve">We considered other hypotheses – pure economic distress, pure racism, political structure, etc. – and found they intersect with the thesis rather than negate it. For example,</w:t>
      </w:r>
      <w:r>
        <w:t xml:space="preserve"> </w:t>
      </w:r>
      <w:r>
        <w:rPr>
          <w:i/>
          <w:iCs/>
        </w:rPr>
        <w:t xml:space="preserve">economic decline</w:t>
      </w:r>
      <w:r>
        <w:t xml:space="preserve"> </w:t>
      </w:r>
      <w:r>
        <w:t xml:space="preserve">undeniably set the stage (hardship breeds anger) but by itself doesn’t explain the specifically</w:t>
      </w:r>
      <w:r>
        <w:t xml:space="preserve"> </w:t>
      </w:r>
      <w:r>
        <w:rPr>
          <w:i/>
          <w:iCs/>
        </w:rPr>
        <w:t xml:space="preserve">cultural/anti-elite framing</w:t>
      </w:r>
      <w:r>
        <w:t xml:space="preserve"> </w:t>
      </w:r>
      <w:r>
        <w:t xml:space="preserve">of that anger</w:t>
      </w:r>
      <w:hyperlink r:id="rId113">
        <w:r>
          <w:rPr>
            <w:rStyle w:val="Hyperlink"/>
          </w:rPr>
          <w:t xml:space="preserve">[76]</w:t>
        </w:r>
      </w:hyperlink>
      <w:hyperlink r:id="rId101">
        <w:r>
          <w:rPr>
            <w:rStyle w:val="Hyperlink"/>
          </w:rPr>
          <w:t xml:space="preserve">[67]</w:t>
        </w:r>
      </w:hyperlink>
      <w:r>
        <w:t xml:space="preserve">.</w:t>
      </w:r>
      <w:r>
        <w:t xml:space="preserve"> </w:t>
      </w:r>
      <w:r>
        <w:rPr>
          <w:i/>
          <w:iCs/>
        </w:rPr>
        <w:t xml:space="preserve">Racial demographic change</w:t>
      </w:r>
      <w:r>
        <w:t xml:space="preserve"> </w:t>
      </w:r>
      <w:r>
        <w:t xml:space="preserve">is a critical driver of the sense of loss (white Christians becoming a smaller share) – essentially the thesis’s content – rather than an alternative.</w:t>
      </w:r>
      <w:r>
        <w:t xml:space="preserve"> </w:t>
      </w:r>
      <w:r>
        <w:rPr>
          <w:i/>
          <w:iCs/>
        </w:rPr>
        <w:t xml:space="preserve">Political system incentives</w:t>
      </w:r>
      <w:r>
        <w:t xml:space="preserve"> </w:t>
      </w:r>
      <w:r>
        <w:t xml:space="preserve">(primaries, gerrymandering) have amplified extremes and discouraged moderation, fueling the persistence of the dissident movement. In short, multiple factors (economic, racial, technological, institutional) created the conditions under which cultural status grievance became a potent mobilizer.</w:t>
      </w:r>
    </w:p>
    <w:p>
      <w:pPr>
        <w:pStyle w:val="Compact"/>
        <w:numPr>
          <w:ilvl w:val="0"/>
          <w:numId w:val="1020"/>
        </w:numPr>
      </w:pPr>
      <w:r>
        <w:rPr>
          <w:b/>
          <w:bCs/>
        </w:rPr>
        <w:t xml:space="preserve">Outcome – a Persistent Right Dissidence:</w:t>
      </w:r>
      <w:r>
        <w:t xml:space="preserve"> </w:t>
      </w:r>
      <w:r>
        <w:t xml:space="preserve">The net result is a durable segment of American society that is</w:t>
      </w:r>
      <w:r>
        <w:t xml:space="preserve"> </w:t>
      </w:r>
      <w:r>
        <w:rPr>
          <w:i/>
          <w:iCs/>
        </w:rPr>
        <w:t xml:space="preserve">deeply alienated from and hostile to elite institutions</w:t>
      </w:r>
      <w:r>
        <w:t xml:space="preserve">, and that oscillates between influencing mainstream politics (e.g. electing populist candidates) and engaging in open conflict with those institutions (from legal obstruction – sanctuary county resolutions – to illegal actions – militia plots). This dissident bloc has proven resistant to being “won over” by expert persuasion or material concessions alone – because the core issue is</w:t>
      </w:r>
      <w:r>
        <w:t xml:space="preserve"> </w:t>
      </w:r>
      <w:r>
        <w:rPr>
          <w:i/>
          <w:iCs/>
        </w:rPr>
        <w:t xml:space="preserve">who sets the moral hierarchy.</w:t>
      </w:r>
      <w:r>
        <w:t xml:space="preserve"> </w:t>
      </w:r>
      <w:r>
        <w:t xml:space="preserve">Until that status dynamic shifts – either by a sense of respect being restored or by the movement’s demographic base diminishing – we can expect continued anti-establishment energy on the American right, with periodic flare-ups of radicalism. Future developments (e.g. changes in social media regulation, new leadership that bridges divides, or conversely, worsening economic/racial anxieties) will determine how this conflict evolves.</w:t>
      </w:r>
    </w:p>
    <w:p>
      <w:pPr>
        <w:pStyle w:val="FirstParagraph"/>
      </w:pPr>
      <w:r>
        <w:rPr>
          <w:i/>
          <w:iCs/>
        </w:rPr>
        <w:t xml:space="preserve">(The above summary references key findings with supporting citations in the main report.)</w:t>
      </w:r>
    </w:p>
    <w:bookmarkEnd w:id="114"/>
    <w:bookmarkStart w:id="115" w:name="main-report"/>
    <w:p>
      <w:pPr>
        <w:pStyle w:val="Heading3"/>
      </w:pPr>
      <w:r>
        <w:t xml:space="preserve">2. Main Report</w:t>
      </w:r>
    </w:p>
    <w:p>
      <w:pPr>
        <w:pStyle w:val="FirstParagraph"/>
      </w:pPr>
      <w:r>
        <w:rPr>
          <w:i/>
          <w:iCs/>
        </w:rPr>
        <w:t xml:space="preserve">(The main report is presented in the structured content above, organized by research questions, definitions, literature review, evidence triangulation, competing explanations, and causal analysis. It provides detailed arguments and citations supporting the thesis and addressing counterpoints.)</w:t>
      </w:r>
    </w:p>
    <w:bookmarkEnd w:id="115"/>
    <w:bookmarkStart w:id="119" w:name="argument-map"/>
    <w:p>
      <w:pPr>
        <w:pStyle w:val="Heading3"/>
      </w:pPr>
      <w:r>
        <w:t xml:space="preserve">3. Argument Map</w:t>
      </w:r>
    </w:p>
    <w:p>
      <w:pPr>
        <w:pStyle w:val="FirstParagraph"/>
      </w:pPr>
      <w:r>
        <w:rPr>
          <w:b/>
          <w:bCs/>
        </w:rPr>
        <w:t xml:space="preserve">Claim 1: Distinct regional subcultures exist among rural white working-class communities, and they perceive themselves as under siege by a dominant elite culture.</w:t>
      </w:r>
      <w:r>
        <w:br/>
      </w:r>
      <w:r>
        <w:t xml:space="preserve">-</w:t>
      </w:r>
      <w:r>
        <w:t xml:space="preserve"> </w:t>
      </w:r>
      <w:r>
        <w:rPr>
          <w:b/>
          <w:bCs/>
        </w:rPr>
        <w:t xml:space="preserve">Mechanisms:</w:t>
      </w:r>
      <w:r>
        <w:t xml:space="preserve"> </w:t>
      </w:r>
      <w:r>
        <w:t xml:space="preserve">Strong kinship and local institutions historically shaped a cohesive identity (e.g. Appalachians’ familism and suspicion of outsiders)</w:t>
      </w:r>
      <w:hyperlink r:id="rId45">
        <w:r>
          <w:rPr>
            <w:rStyle w:val="Hyperlink"/>
          </w:rPr>
          <w:t xml:space="preserve">[21]</w:t>
        </w:r>
      </w:hyperlink>
      <w:hyperlink r:id="rId83">
        <w:r>
          <w:rPr>
            <w:rStyle w:val="Hyperlink"/>
          </w:rPr>
          <w:t xml:space="preserve">[55]</w:t>
        </w:r>
      </w:hyperlink>
      <w:r>
        <w:t xml:space="preserve">. As national norms shift, these communities feel their</w:t>
      </w:r>
      <w:r>
        <w:t xml:space="preserve"> </w:t>
      </w:r>
      <w:r>
        <w:rPr>
          <w:i/>
          <w:iCs/>
        </w:rPr>
        <w:t xml:space="preserve">values and status</w:t>
      </w:r>
      <w:r>
        <w:t xml:space="preserve"> </w:t>
      </w:r>
      <w:r>
        <w:t xml:space="preserve">are being displaced (e.g. removal of prayer from schools, ridicule of “hillbilly” lifestyle).</w:t>
      </w:r>
      <w:r>
        <w:br/>
      </w:r>
      <w:r>
        <w:t xml:space="preserve">-</w:t>
      </w:r>
      <w:r>
        <w:t xml:space="preserve"> </w:t>
      </w:r>
      <w:r>
        <w:rPr>
          <w:b/>
          <w:bCs/>
        </w:rPr>
        <w:t xml:space="preserve">Evidence:</w:t>
      </w:r>
      <w:r>
        <w:t xml:space="preserve"> </w:t>
      </w:r>
      <w:r>
        <w:t xml:space="preserve">Anthropological studies show rural Appalachia had unique norms and close-knit networks resistant to outside influence</w:t>
      </w:r>
      <w:hyperlink r:id="rId45">
        <w:r>
          <w:rPr>
            <w:rStyle w:val="Hyperlink"/>
          </w:rPr>
          <w:t xml:space="preserve">[21]</w:t>
        </w:r>
      </w:hyperlink>
      <w:hyperlink r:id="rId44">
        <w:r>
          <w:rPr>
            <w:rStyle w:val="Hyperlink"/>
          </w:rPr>
          <w:t xml:space="preserve">[20]</w:t>
        </w:r>
      </w:hyperlink>
      <w:r>
        <w:t xml:space="preserve">. Survey data: A majority of evangelicals say</w:t>
      </w:r>
      <w:r>
        <w:t xml:space="preserve"> </w:t>
      </w:r>
      <w:r>
        <w:rPr>
          <w:i/>
          <w:iCs/>
        </w:rPr>
        <w:t xml:space="preserve">“my values are not represented in media/government,”</w:t>
      </w:r>
      <w:r>
        <w:t xml:space="preserve"> </w:t>
      </w:r>
      <w:r>
        <w:t xml:space="preserve">indicating perceived marginalization. Colin Woodard’s cultural mapping identifies “Greater Appalachia” as a distinct folkway marked by a warrior ethic and distrust of aristocracy</w:t>
      </w:r>
      <w:hyperlink r:id="rId83">
        <w:r>
          <w:rPr>
            <w:rStyle w:val="Hyperlink"/>
          </w:rPr>
          <w:t xml:space="preserve">[55]</w:t>
        </w:r>
      </w:hyperlink>
      <w:hyperlink r:id="rId84">
        <w:r>
          <w:rPr>
            <w:rStyle w:val="Hyperlink"/>
          </w:rPr>
          <w:t xml:space="preserve">[56]</w:t>
        </w:r>
      </w:hyperlink>
      <w:r>
        <w:t xml:space="preserve"> </w:t>
      </w:r>
      <w:r>
        <w:t xml:space="preserve">(essentially describing this subculture’s ethos).</w:t>
      </w:r>
      <w:r>
        <w:br/>
      </w:r>
      <w:r>
        <w:t xml:space="preserve">-</w:t>
      </w:r>
      <w:r>
        <w:t xml:space="preserve"> </w:t>
      </w:r>
      <w:r>
        <w:rPr>
          <w:b/>
          <w:bCs/>
        </w:rPr>
        <w:t xml:space="preserve">Counterevidence:</w:t>
      </w:r>
      <w:r>
        <w:t xml:space="preserve"> </w:t>
      </w:r>
      <w:r>
        <w:t xml:space="preserve">These communities are not monolithic; internal differences (by class, generation) exist</w:t>
      </w:r>
      <w:hyperlink r:id="rId51">
        <w:r>
          <w:rPr>
            <w:rStyle w:val="Hyperlink"/>
          </w:rPr>
          <w:t xml:space="preserve">[27]</w:t>
        </w:r>
      </w:hyperlink>
      <w:r>
        <w:t xml:space="preserve">. And some integration of national culture has occurred (satellite TV, Walmart, etc., have homogenized lifestyles somewhat). If younger rural individuals increasingly share mainstream cultural tastes (music, social media), the distinctness may erode over time, weakening this claim. Thus far, though, political behavior suggests continuity of a distinct worldview.</w:t>
      </w:r>
    </w:p>
    <w:p>
      <w:pPr>
        <w:pStyle w:val="BodyText"/>
      </w:pPr>
      <w:r>
        <w:rPr>
          <w:b/>
          <w:bCs/>
        </w:rPr>
        <w:t xml:space="preserve">Claim 2: Modern elite institutions enforce a uniform prestige morality (cosmopolitan, progressive) that these communities experience as cultural domination and status humiliation.</w:t>
      </w:r>
      <w:r>
        <w:br/>
      </w:r>
      <w:r>
        <w:t xml:space="preserve">-</w:t>
      </w:r>
      <w:r>
        <w:t xml:space="preserve"> </w:t>
      </w:r>
      <w:r>
        <w:rPr>
          <w:b/>
          <w:bCs/>
        </w:rPr>
        <w:t xml:space="preserve">Mechanisms:</w:t>
      </w:r>
      <w:r>
        <w:t xml:space="preserve"> </w:t>
      </w:r>
      <w:r>
        <w:t xml:space="preserve">Through</w:t>
      </w:r>
      <w:r>
        <w:t xml:space="preserve"> </w:t>
      </w:r>
      <w:r>
        <w:rPr>
          <w:i/>
          <w:iCs/>
        </w:rPr>
        <w:t xml:space="preserve">education curricula, workplace HR policies, media narratives, and policy mandates,</w:t>
      </w:r>
      <w:r>
        <w:t xml:space="preserve"> </w:t>
      </w:r>
      <w:r>
        <w:t xml:space="preserve">elites push norms like anti-racism training, gender-neutral language, etc. While intended as inclusive, these often conflict with traditional norms. Locals feel talked down to, as if their way of life is “wrong” and must be corrected. This triggers</w:t>
      </w:r>
      <w:r>
        <w:t xml:space="preserve"> </w:t>
      </w:r>
      <w:r>
        <w:rPr>
          <w:i/>
          <w:iCs/>
        </w:rPr>
        <w:t xml:space="preserve">resentment (status loss) and defiance</w:t>
      </w:r>
      <w:r>
        <w:t xml:space="preserve"> </w:t>
      </w:r>
      <w:r>
        <w:t xml:space="preserve">(e.g. “Don’t tell us what to say or do”).</w:t>
      </w:r>
      <w:r>
        <w:br/>
      </w:r>
      <w:r>
        <w:t xml:space="preserve">-</w:t>
      </w:r>
      <w:r>
        <w:t xml:space="preserve"> </w:t>
      </w:r>
      <w:r>
        <w:rPr>
          <w:b/>
          <w:bCs/>
        </w:rPr>
        <w:t xml:space="preserve">Evidence:</w:t>
      </w:r>
      <w:r>
        <w:t xml:space="preserve"> </w:t>
      </w:r>
      <w:r>
        <w:t xml:space="preserve">Corporate diversity trainings and speech codes expanded greatly in 2010s</w:t>
      </w:r>
      <w:hyperlink r:id="rId112">
        <w:r>
          <w:rPr>
            <w:rStyle w:val="Hyperlink"/>
          </w:rPr>
          <w:t xml:space="preserve">[75]</w:t>
        </w:r>
      </w:hyperlink>
      <w:r>
        <w:t xml:space="preserve">, and backlash stories abound (e.g. employees fired for politically incorrect statements spurring outrage in their communities). Pew found</w:t>
      </w:r>
      <w:r>
        <w:t xml:space="preserve"> </w:t>
      </w:r>
      <w:r>
        <w:rPr>
          <w:b/>
          <w:bCs/>
        </w:rPr>
        <w:t xml:space="preserve">58% of Republicans believe colleges have a negative effect on country</w:t>
      </w:r>
      <w:r>
        <w:t xml:space="preserve"> </w:t>
      </w:r>
      <w:r>
        <w:t xml:space="preserve">– largely because they think colleges brainwash liberal values</w:t>
      </w:r>
      <w:hyperlink r:id="rId116">
        <w:r>
          <w:rPr>
            <w:rStyle w:val="Hyperlink"/>
          </w:rPr>
          <w:t xml:space="preserve">[77]</w:t>
        </w:r>
      </w:hyperlink>
      <w:hyperlink r:id="rId117">
        <w:r>
          <w:rPr>
            <w:rStyle w:val="Hyperlink"/>
          </w:rPr>
          <w:t xml:space="preserve">[78]</w:t>
        </w:r>
      </w:hyperlink>
      <w:r>
        <w:t xml:space="preserve">. In schools, fights over “critical race theory” and sex ed show locals feeling state/federal curricula violate their values (the Cecelia Lewis DEI case, where a DEI administrator’s hire led to massive protest, is a case in point</w:t>
      </w:r>
      <w:hyperlink r:id="rId42">
        <w:r>
          <w:rPr>
            <w:rStyle w:val="Hyperlink"/>
          </w:rPr>
          <w:t xml:space="preserve">[19]</w:t>
        </w:r>
      </w:hyperlink>
      <w:r>
        <w:t xml:space="preserve">). The</w:t>
      </w:r>
      <w:r>
        <w:t xml:space="preserve"> </w:t>
      </w:r>
      <w:r>
        <w:rPr>
          <w:i/>
          <w:iCs/>
        </w:rPr>
        <w:t xml:space="preserve">internal colonization</w:t>
      </w:r>
      <w:r>
        <w:t xml:space="preserve"> </w:t>
      </w:r>
      <w:r>
        <w:t xml:space="preserve">parallel is drawn by scholars: outsiders “educating and converting the natives”</w:t>
      </w:r>
      <w:hyperlink r:id="rId50">
        <w:r>
          <w:rPr>
            <w:rStyle w:val="Hyperlink"/>
          </w:rPr>
          <w:t xml:space="preserve">[26]</w:t>
        </w:r>
      </w:hyperlink>
      <w:r>
        <w:t xml:space="preserve">, describing how local culture is treated as something to be fixed by elites.</w:t>
      </w:r>
      <w:r>
        <w:br/>
      </w:r>
      <w:r>
        <w:t xml:space="preserve">-</w:t>
      </w:r>
      <w:r>
        <w:t xml:space="preserve"> </w:t>
      </w:r>
      <w:r>
        <w:rPr>
          <w:b/>
          <w:bCs/>
        </w:rPr>
        <w:t xml:space="preserve">Counterevidence:</w:t>
      </w:r>
      <w:r>
        <w:t xml:space="preserve"> </w:t>
      </w:r>
      <w:r>
        <w:t xml:space="preserve">Elite norm enforcement isn’t total – there are pockets where local norms prevail (e.g. some states ban certain “woke” practices, allowing traditional norms in schools). And many individuals in those communities do adopt some elite norms (e.g. younger people might support gay friends despite conservative town). If over time these norms become commonplace even in rural areas (like acceptance of interracial marriage did eventually), the sense of imposition may fade. But current evidence (e.g. mask mandate resistance, library book battles) shows strong reactions, supporting the claim for now.</w:t>
      </w:r>
    </w:p>
    <w:p>
      <w:pPr>
        <w:pStyle w:val="BodyText"/>
      </w:pPr>
      <w:r>
        <w:rPr>
          <w:b/>
          <w:bCs/>
        </w:rPr>
        <w:t xml:space="preserve">Claim 3: This perceived cultural domination leads to a durable anti-institutional political alignment – manifested in GOP support, populist movements, and in some cases extreme hostility to government/media (militias, conspiracies).</w:t>
      </w:r>
      <w:r>
        <w:br/>
      </w:r>
      <w:r>
        <w:t xml:space="preserve">-</w:t>
      </w:r>
      <w:r>
        <w:t xml:space="preserve"> </w:t>
      </w:r>
      <w:r>
        <w:rPr>
          <w:b/>
          <w:bCs/>
        </w:rPr>
        <w:t xml:space="preserve">Mechanisms:</w:t>
      </w:r>
      <w:r>
        <w:t xml:space="preserve"> </w:t>
      </w:r>
      <w:r>
        <w:t xml:space="preserve">Feeling disrespected and voiceless, these groups withdraw loyalty from institutions and realign politically with anyone who opposes “the system.” They gravitate to leaders who flaunt elite norms (seen as champions against their oppressors). In extreme cases, they form their own militias or belief networks that reject the legitimacy of federal authority (seeing it as occupier).</w:t>
      </w:r>
      <w:r>
        <w:t xml:space="preserve"> </w:t>
      </w:r>
      <w:r>
        <w:rPr>
          <w:i/>
          <w:iCs/>
        </w:rPr>
        <w:t xml:space="preserve">Emotional drivers</w:t>
      </w:r>
      <w:r>
        <w:t xml:space="preserve"> </w:t>
      </w:r>
      <w:r>
        <w:t xml:space="preserve">like humiliation, anger, and fear of cultural erasure fuel high engagement and sometimes willingness to break laws.</w:t>
      </w:r>
      <w:r>
        <w:br/>
      </w:r>
      <w:r>
        <w:t xml:space="preserve">-</w:t>
      </w:r>
      <w:r>
        <w:t xml:space="preserve"> </w:t>
      </w:r>
      <w:r>
        <w:rPr>
          <w:b/>
          <w:bCs/>
        </w:rPr>
        <w:t xml:space="preserve">Evidence:</w:t>
      </w:r>
      <w:r>
        <w:t xml:space="preserve"> </w:t>
      </w:r>
      <w:r>
        <w:t xml:space="preserve">Voting patterns: rural counties swung heavily to anti-establishment candidates (Trump +30-40 points in many places)</w:t>
      </w:r>
      <w:hyperlink r:id="rId91">
        <w:r>
          <w:rPr>
            <w:rStyle w:val="Hyperlink"/>
          </w:rPr>
          <w:t xml:space="preserve">[61]</w:t>
        </w:r>
      </w:hyperlink>
      <w:r>
        <w:t xml:space="preserve">. Survey: trust in Congress, media among conservative rurals is almost nil</w:t>
      </w:r>
      <w:hyperlink r:id="rId34">
        <w:r>
          <w:rPr>
            <w:rStyle w:val="Hyperlink"/>
          </w:rPr>
          <w:t xml:space="preserve">[13]</w:t>
        </w:r>
      </w:hyperlink>
      <w:r>
        <w:t xml:space="preserve">. Specific movements: The Tea Party (2009) was explicitly anti-“Washington elite” and heavily rural in support</w:t>
      </w:r>
      <w:hyperlink r:id="rId27">
        <w:r>
          <w:rPr>
            <w:rStyle w:val="Hyperlink"/>
          </w:rPr>
          <w:t xml:space="preserve">[7]</w:t>
        </w:r>
      </w:hyperlink>
      <w:r>
        <w:t xml:space="preserve">.</w:t>
      </w:r>
      <w:r>
        <w:t xml:space="preserve"> </w:t>
      </w:r>
      <w:r>
        <w:rPr>
          <w:i/>
          <w:iCs/>
        </w:rPr>
        <w:t xml:space="preserve">Populist framing</w:t>
      </w:r>
      <w:r>
        <w:t xml:space="preserve"> </w:t>
      </w:r>
      <w:r>
        <w:t xml:space="preserve">dominates – e.g. Stop the Steal activists believed they were defending the “real people’s will” against corrupt urban elites</w:t>
      </w:r>
      <w:hyperlink r:id="rId40">
        <w:r>
          <w:rPr>
            <w:rStyle w:val="Hyperlink"/>
          </w:rPr>
          <w:t xml:space="preserve">[17]</w:t>
        </w:r>
      </w:hyperlink>
      <w:hyperlink r:id="rId41">
        <w:r>
          <w:rPr>
            <w:rStyle w:val="Hyperlink"/>
          </w:rPr>
          <w:t xml:space="preserve">[18]</w:t>
        </w:r>
      </w:hyperlink>
      <w:r>
        <w:t xml:space="preserve">. The rise of militias (number of patriot militia groups spiked after 2008 and again around 2016) is tied to perceptions of government tyranny over local life (gun rights, land use). The Jan 6 Capitol attack – predominantly involving people from non-urban counties – directly reflected</w:t>
      </w:r>
      <w:r>
        <w:t xml:space="preserve"> </w:t>
      </w:r>
      <w:r>
        <w:rPr>
          <w:i/>
          <w:iCs/>
        </w:rPr>
        <w:t xml:space="preserve">anti-institution action</w:t>
      </w:r>
      <w:r>
        <w:t xml:space="preserve">: they targeted Congress based on a narrative of elite betrayal (stolen election)</w:t>
      </w:r>
      <w:hyperlink r:id="rId102">
        <w:r>
          <w:rPr>
            <w:rStyle w:val="Hyperlink"/>
          </w:rPr>
          <w:t xml:space="preserve">[68]</w:t>
        </w:r>
      </w:hyperlink>
      <w:r>
        <w:t xml:space="preserve">. Many rioters said they felt government no longer represented them, so they had to act. Even outside such extremes, mainstream conservatives now echo anti-institution rhetoric (e.g. calling for “draining the swamp,” defunding FBI after Mar-a-Lago search, etc.). This shows the alignment of the right with anti-establishment attitudes is persistent, not a one-off.</w:t>
      </w:r>
      <w:r>
        <w:br/>
      </w:r>
      <w:r>
        <w:t xml:space="preserve">-</w:t>
      </w:r>
      <w:r>
        <w:t xml:space="preserve"> </w:t>
      </w:r>
      <w:r>
        <w:rPr>
          <w:b/>
          <w:bCs/>
        </w:rPr>
        <w:t xml:space="preserve">Counterevidence:</w:t>
      </w:r>
      <w:r>
        <w:t xml:space="preserve"> </w:t>
      </w:r>
      <w:r>
        <w:t xml:space="preserve">Some institutional trust remains – notably in</w:t>
      </w:r>
      <w:r>
        <w:t xml:space="preserve"> </w:t>
      </w:r>
      <w:r>
        <w:rPr>
          <w:i/>
          <w:iCs/>
        </w:rPr>
        <w:t xml:space="preserve">local</w:t>
      </w:r>
      <w:r>
        <w:t xml:space="preserve"> </w:t>
      </w:r>
      <w:r>
        <w:t xml:space="preserve">institutions (many rural folks trust their sheriffs, small-town mayors, churches). This trust can at times extend to parts of the state (e.g. some trust in the military remains high, though declining). If national Republicans become the establishment (e.g. Trump as president) trust doesn’t automatically increase – interestingly many still believe a “deep state” runs under Trump, showing the anti-institution mindset is deep-seated. However, if a leader came who genuinely addressed their concerns while showing respect for them, trust might be partially restored (for instance, some anecdotal evidence: when Trump was in office, trust in federal government ticked up among Republicans, but distrust of media remained). So the dissidence is durable but could soften under conditions where they feel culturally validated by leadership – yet that leadership itself often then becomes adversarial to other institutions, perpetuating conflict.</w:t>
      </w:r>
    </w:p>
    <w:p>
      <w:pPr>
        <w:pStyle w:val="BodyText"/>
      </w:pPr>
      <w:r>
        <w:rPr>
          <w:b/>
          <w:bCs/>
        </w:rPr>
        <w:t xml:space="preserve">Claim 4: The right-wing dissident movement is structurally resistant to co-optation via conventional professional/academic channels, unlike many left-wing movements.</w:t>
      </w:r>
      <w:r>
        <w:br/>
      </w:r>
      <w:r>
        <w:t xml:space="preserve">-</w:t>
      </w:r>
      <w:r>
        <w:t xml:space="preserve"> </w:t>
      </w:r>
      <w:r>
        <w:rPr>
          <w:b/>
          <w:bCs/>
        </w:rPr>
        <w:t xml:space="preserve">Mechanisms:</w:t>
      </w:r>
      <w:r>
        <w:t xml:space="preserve"> </w:t>
      </w:r>
      <w:r>
        <w:t xml:space="preserve">Key positions in academia, mainstream media, tech, NGOs – the “pipeline” that absorbed leftist activists – are largely closed or unattractive to this group. They lack credential representation (fewer advanced degrees) and view those institutions as hostile. Instead, their talent and leaders create</w:t>
      </w:r>
      <w:r>
        <w:t xml:space="preserve"> </w:t>
      </w:r>
      <w:r>
        <w:rPr>
          <w:i/>
          <w:iCs/>
        </w:rPr>
        <w:t xml:space="preserve">parallel institutions</w:t>
      </w:r>
      <w:r>
        <w:t xml:space="preserve">: right-wing think tanks, Christian colleges, talk shows, alt-media platforms, advocacy nonprofits focused on their issues (gun rights, religious liberty). These parallel structures tend to</w:t>
      </w:r>
      <w:r>
        <w:t xml:space="preserve"> </w:t>
      </w:r>
      <w:r>
        <w:rPr>
          <w:i/>
          <w:iCs/>
        </w:rPr>
        <w:t xml:space="preserve">reinforce grievance</w:t>
      </w:r>
      <w:r>
        <w:t xml:space="preserve"> </w:t>
      </w:r>
      <w:r>
        <w:t xml:space="preserve">rather than moderate it, because they often prosper by stoking outrage (e.g. media ratings, fundraising on fear). Meanwhile, establishment conservative outlets (like think tanks of old) that tried to tone things down lost influence with the base (seen as sellouts or “RINOs”). So there’s a self-reinforcing exclusion – they don’t join mainstream elites, and mainstream elites don’t integrate them, leaving the movement outside but robust.</w:t>
      </w:r>
      <w:r>
        <w:br/>
      </w:r>
      <w:r>
        <w:t xml:space="preserve">-</w:t>
      </w:r>
      <w:r>
        <w:t xml:space="preserve"> </w:t>
      </w:r>
      <w:r>
        <w:rPr>
          <w:b/>
          <w:bCs/>
        </w:rPr>
        <w:t xml:space="preserve">Evidence:</w:t>
      </w:r>
      <w:r>
        <w:t xml:space="preserve"> </w:t>
      </w:r>
      <w:r>
        <w:t xml:space="preserve">Very few vocal populist leaders have been co-opted into the establishment with a moderating effect. E.g., Steve Bannon briefly in White House but then back to agitator role; Marjorie Taylor Greene stripped of committee roles initially rather than integrated (though later somewhat normalized, but she hasn’t moderated much). Many Jan6 figures or far-right media personalities have not gained institutional roles – instead they double down on alternative platforms. Heritage Foundation, a premier conservative think tank, has shifted to align more with the base’s confrontational style rather than steer it – evidence that institutions are bending to the movement, not absorbing it. On the other hand, left radical energy in the 1960s-70s saw many leaders become professors (e.g. the “tenured radicals”) or work in Democratic administrations or NGOs – a clear co-optation pathway. For the right, academia and mainstream journalism are often explicitly avoided or they are weeded out (conservatives are underrepresented in faculty; those who are present often hide their views because environment is perceived hostile).</w:t>
      </w:r>
      <w:r>
        <w:t xml:space="preserve"> </w:t>
      </w:r>
      <w:r>
        <w:rPr>
          <w:i/>
          <w:iCs/>
        </w:rPr>
        <w:t xml:space="preserve">Survey:</w:t>
      </w:r>
      <w:r>
        <w:t xml:space="preserve"> </w:t>
      </w:r>
      <w:r>
        <w:t xml:space="preserve">73% of conservative students in one poll said they self-censor on campus – indicating they don’t feel they can assimilate openly</w:t>
      </w:r>
      <w:hyperlink r:id="rId116">
        <w:r>
          <w:rPr>
            <w:rStyle w:val="Hyperlink"/>
          </w:rPr>
          <w:t xml:space="preserve">[77]</w:t>
        </w:r>
      </w:hyperlink>
      <w:hyperlink r:id="rId118">
        <w:r>
          <w:rPr>
            <w:rStyle w:val="Hyperlink"/>
          </w:rPr>
          <w:t xml:space="preserve">[79]</w:t>
        </w:r>
      </w:hyperlink>
      <w:r>
        <w:t xml:space="preserve">. So instead of becoming professors, they gravitate to roles in explicitly conservative institutions (Turning Point USA, PragerU, etc.). These roles depend on keeping the base engaged and often amplify grievance narratives (since that’s their competitive advantage against mainstream orgs).</w:t>
      </w:r>
      <w:r>
        <w:t xml:space="preserve"> </w:t>
      </w:r>
      <w:r>
        <w:t xml:space="preserve">-</w:t>
      </w:r>
      <w:r>
        <w:t xml:space="preserve"> </w:t>
      </w:r>
      <w:r>
        <w:rPr>
          <w:b/>
          <w:bCs/>
        </w:rPr>
        <w:t xml:space="preserve">Counterevidence:</w:t>
      </w:r>
      <w:r>
        <w:t xml:space="preserve"> </w:t>
      </w:r>
      <w:r>
        <w:t xml:space="preserve">One partial exception: the conservative legal movement. Through institutions like the Federalist Society (a pipeline into judiciary), some right-leaning dissidents about elite liberal legal norms</w:t>
      </w:r>
      <w:r>
        <w:t xml:space="preserve"> </w:t>
      </w:r>
      <w:r>
        <w:rPr>
          <w:i/>
          <w:iCs/>
        </w:rPr>
        <w:t xml:space="preserve">did</w:t>
      </w:r>
      <w:r>
        <w:t xml:space="preserve"> </w:t>
      </w:r>
      <w:r>
        <w:t xml:space="preserve">integrate and then change the system from within (e.g. many Federalist Society judges now on courts, helping overturn Roe, etc.). That shows co-optation can happen in domains where conservatives built their own strong professional network and then intersected with formal institutions. But note, the legal conservative movement largely represents an educated elite faction of the right, distinct from the broader rural populist base (though outcomes please the base). Many Federalist Society judges are culturally quite elite (Ivy League, etc.), so this was more a parallel elite vs elite battle. The</w:t>
      </w:r>
      <w:r>
        <w:t xml:space="preserve"> </w:t>
      </w:r>
      <w:r>
        <w:rPr>
          <w:i/>
          <w:iCs/>
        </w:rPr>
        <w:t xml:space="preserve">grassroots cultural dissidents</w:t>
      </w:r>
      <w:r>
        <w:t xml:space="preserve"> </w:t>
      </w:r>
      <w:r>
        <w:t xml:space="preserve">remain largely outside. If we saw more programs successfully recruiting rural conservatives into, say, journalism or civil service and those individuals bridging values (like “making change from within”), it would counter our claim. So far that’s scant – often, those recruited end up leaving or sticking to party-aligned roles.</w:t>
      </w:r>
    </w:p>
    <w:p>
      <w:pPr>
        <w:pStyle w:val="BodyText"/>
      </w:pPr>
      <w:r>
        <w:rPr>
          <w:b/>
          <w:bCs/>
        </w:rPr>
        <w:t xml:space="preserve">Claim 5: Multiple alternative factors (economic, demographic, media, political structures) contribute to the rise of this dissidence, but none alone explains it better than the thesis focusing on cultural status threat in the context of elite standardization.</w:t>
      </w:r>
      <w:r>
        <w:br/>
      </w:r>
      <w:r>
        <w:t xml:space="preserve">-</w:t>
      </w:r>
      <w:r>
        <w:t xml:space="preserve"> </w:t>
      </w:r>
      <w:r>
        <w:rPr>
          <w:b/>
          <w:bCs/>
        </w:rPr>
        <w:t xml:space="preserve">Mechanisms (each alt):</w:t>
      </w:r>
      <w:r>
        <w:t xml:space="preserve"> </w:t>
      </w:r>
      <w:r>
        <w:t xml:space="preserve">- Economic: job losses → stress → openness to scapegoating (but needed cultural narrative to focus blame on elites/minorities rather than, say, class revolution).</w:t>
      </w:r>
      <w:r>
        <w:t xml:space="preserve"> </w:t>
      </w:r>
      <w:r>
        <w:t xml:space="preserve">- Demographic: increasing diversity → status threat (feeds directly into cultural grievance about losing country).</w:t>
      </w:r>
      <w:r>
        <w:t xml:space="preserve"> </w:t>
      </w:r>
      <w:r>
        <w:t xml:space="preserve">- Political polarization: closed primaries, gerrymandering → more extreme representatives legitimize extreme views (accelerant).</w:t>
      </w:r>
      <w:r>
        <w:t xml:space="preserve"> </w:t>
      </w:r>
      <w:r>
        <w:t xml:space="preserve">- Social media: algorithms and echo chambers → radical ideas spread and normalize (accelerant).</w:t>
      </w:r>
      <w:r>
        <w:t xml:space="preserve"> </w:t>
      </w:r>
      <w:r>
        <w:t xml:space="preserve">- Governance failures: neglect → genuine grievances and distrust (raw material of anger).</w:t>
      </w:r>
      <w:r>
        <w:t xml:space="preserve"> </w:t>
      </w:r>
      <w:r>
        <w:t xml:space="preserve">- Civic decline: loneliness → people seek belonging in online tribes or movements (fosters extremism).</w:t>
      </w:r>
      <w:r>
        <w:br/>
      </w:r>
      <w:r>
        <w:t xml:space="preserve">-</w:t>
      </w:r>
      <w:r>
        <w:t xml:space="preserve"> </w:t>
      </w:r>
      <w:r>
        <w:rPr>
          <w:b/>
          <w:bCs/>
        </w:rPr>
        <w:t xml:space="preserve">Evidence:</w:t>
      </w:r>
      <w:r>
        <w:t xml:space="preserve"> </w:t>
      </w:r>
      <w:r>
        <w:t xml:space="preserve">We lay out evidence for each in the report: e.g., counties with manufacturing decline did swing GOP</w:t>
      </w:r>
      <w:hyperlink r:id="rId38">
        <w:r>
          <w:rPr>
            <w:rStyle w:val="Hyperlink"/>
          </w:rPr>
          <w:t xml:space="preserve">[16]</w:t>
        </w:r>
      </w:hyperlink>
      <w:r>
        <w:t xml:space="preserve">, areas with rapid non-white growth saw more far-right support</w:t>
      </w:r>
      <w:hyperlink r:id="rId103">
        <w:r>
          <w:rPr>
            <w:rStyle w:val="Hyperlink"/>
          </w:rPr>
          <w:t xml:space="preserve">[69]</w:t>
        </w:r>
      </w:hyperlink>
      <w:r>
        <w:t xml:space="preserve">, Republicans in safe districts speak more extremely (congressional record analyses), etc. We acknowledge each factor’s validity. However, none singly overturns the cultural/status focus – rather they feed into it. For instance, economic pain was reframed in cultural terms (“coastal elites/globalists betrayed you”</w:t>
      </w:r>
      <w:hyperlink r:id="rId37">
        <w:r>
          <w:rPr>
            <w:rStyle w:val="Hyperlink"/>
          </w:rPr>
          <w:t xml:space="preserve">[15]</w:t>
        </w:r>
      </w:hyperlink>
      <w:r>
        <w:t xml:space="preserve">), and demographic anxiety is essentially part of cultural status anxiety (fear of losing majority = fear of losing dominant culture). Social media didn’t create resentment from scratch; it magnified what was there and gave it form (people still choose specific content consistent with their predispositions). The durability of the phenomenon suggests a synergy of factors rather than one-time issues: even in periods of economic improvement or when immigration slowed, the cultural grievance persisted (showing it’s not solely driven by immediate economic or immigration levels).</w:t>
      </w:r>
      <w:r>
        <w:t xml:space="preserve"> </w:t>
      </w:r>
      <w:r>
        <w:t xml:space="preserve">-</w:t>
      </w:r>
      <w:r>
        <w:t xml:space="preserve"> </w:t>
      </w:r>
      <w:r>
        <w:rPr>
          <w:b/>
          <w:bCs/>
        </w:rPr>
        <w:t xml:space="preserve">Counterevidence:</w:t>
      </w:r>
      <w:r>
        <w:t xml:space="preserve"> </w:t>
      </w:r>
      <w:r>
        <w:t xml:space="preserve">If an alternative could fully account for trends (e.g., if data showed economic variables alone predict county-level shifts and cultural attitudes add no explanatory power), that would challenge the primacy of culture. Thus far, models combining economic and cultural variables find</w:t>
      </w:r>
      <w:r>
        <w:t xml:space="preserve"> </w:t>
      </w:r>
      <w:r>
        <w:rPr>
          <w:i/>
          <w:iCs/>
        </w:rPr>
        <w:t xml:space="preserve">cultural attitudes (racial resentment, nativism, distrust)</w:t>
      </w:r>
      <w:r>
        <w:t xml:space="preserve"> </w:t>
      </w:r>
      <w:r>
        <w:t xml:space="preserve">are strong independent predictors of right-populist support, often stronger than income or unemployment</w:t>
      </w:r>
      <w:hyperlink r:id="rId113">
        <w:r>
          <w:rPr>
            <w:rStyle w:val="Hyperlink"/>
          </w:rPr>
          <w:t xml:space="preserve">[76]</w:t>
        </w:r>
      </w:hyperlink>
      <w:hyperlink r:id="rId101">
        <w:r>
          <w:rPr>
            <w:rStyle w:val="Hyperlink"/>
          </w:rPr>
          <w:t xml:space="preserve">[67]</w:t>
        </w:r>
      </w:hyperlink>
      <w:r>
        <w:t xml:space="preserve">. That buttresses our core thesis while integrating these factors as contributing conditions and catalysts.</w:t>
      </w:r>
    </w:p>
    <w:p>
      <w:pPr>
        <w:pStyle w:val="BodyText"/>
      </w:pPr>
      <w:r>
        <w:t xml:space="preserve">In sum, the argument map shows a chain:</w:t>
      </w:r>
      <w:r>
        <w:t xml:space="preserve"> </w:t>
      </w:r>
      <w:r>
        <w:rPr>
          <w:i/>
          <w:iCs/>
        </w:rPr>
        <w:t xml:space="preserve">Distinct culture + elite norm enforcement → perceived cultural domination (status threat) → institutional distrust and anti-elite alignment → sustained populist/right-radical politics.</w:t>
      </w:r>
      <w:r>
        <w:t xml:space="preserve"> </w:t>
      </w:r>
      <w:r>
        <w:t xml:space="preserve">This chain is supported by evidence at each link (from anthropological and survey data to voting and protest behavior). Competing explanations are not ignored but woven in as part of the context or reinforcing feedbacks rather than standalone causes, since the cultural status narrative consistently emerges as a central motif linking them together.</w:t>
      </w:r>
    </w:p>
    <w:bookmarkEnd w:id="119"/>
    <w:bookmarkStart w:id="120" w:name="X771d3d329b2054b706123533f4055f6e1467319"/>
    <w:p>
      <w:pPr>
        <w:pStyle w:val="Heading3"/>
      </w:pPr>
      <w:r>
        <w:t xml:space="preserve">4. Confidence Table (Assessment of Claims/Evidence Strength)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Aspect</w:t>
            </w:r>
          </w:p>
        </w:tc>
        <w:tc>
          <w:tcPr/>
          <w:p>
            <w:pPr>
              <w:pStyle w:val="Compact"/>
            </w:pPr>
            <w:r>
              <w:rPr>
                <w:b/>
                <w:bCs/>
              </w:rPr>
              <w:t xml:space="preserve">Confidence Level</w:t>
            </w:r>
          </w:p>
        </w:tc>
        <w:tc>
          <w:tcPr/>
          <w:p>
            <w:pPr>
              <w:pStyle w:val="Compact"/>
            </w:pPr>
            <w:r>
              <w:rPr>
                <w:b/>
                <w:bCs/>
              </w:rPr>
              <w:t xml:space="preserve">Rationale</w:t>
            </w:r>
          </w:p>
        </w:tc>
      </w:tr>
      <w:tr>
        <w:tc>
          <w:tcPr/>
          <w:p>
            <w:pPr>
              <w:pStyle w:val="Compact"/>
            </w:pPr>
            <w:r>
              <w:t xml:space="preserve">Existence of distinct rural white subcultures with unique norms (Greater Appalachia, etc.)</w:t>
            </w:r>
          </w:p>
        </w:tc>
        <w:tc>
          <w:tcPr/>
          <w:p>
            <w:pPr>
              <w:pStyle w:val="Compact"/>
            </w:pPr>
            <w:r>
              <w:rPr>
                <w:b/>
                <w:bCs/>
              </w:rPr>
              <w:t xml:space="preserve">High</w:t>
            </w:r>
            <w:r>
              <w:t xml:space="preserve"> </w:t>
            </w:r>
            <w:r>
              <w:t xml:space="preserve">✅</w:t>
            </w:r>
          </w:p>
        </w:tc>
        <w:tc>
          <w:tcPr/>
          <w:p>
            <w:pPr>
              <w:pStyle w:val="Compact"/>
            </w:pPr>
            <w:r>
              <w:t xml:space="preserve">Strong ethnographic and historical consensus on this</w:t>
            </w:r>
            <w:hyperlink r:id="rId24">
              <w:r>
                <w:rPr>
                  <w:rStyle w:val="Hyperlink"/>
                </w:rPr>
                <w:t xml:space="preserve">[4]</w:t>
              </w:r>
            </w:hyperlink>
            <w:hyperlink r:id="rId83">
              <w:r>
                <w:rPr>
                  <w:rStyle w:val="Hyperlink"/>
                </w:rPr>
                <w:t xml:space="preserve">[55]</w:t>
              </w:r>
            </w:hyperlink>
            <w:r>
              <w:t xml:space="preserve">. These cultures self-identify and have measurable differences (kinship patterns, religion, dialect). While not everyone in region conforms, the trend is robust.</w:t>
            </w:r>
          </w:p>
        </w:tc>
      </w:tr>
      <w:tr>
        <w:tc>
          <w:tcPr/>
          <w:p>
            <w:pPr>
              <w:pStyle w:val="Compact"/>
            </w:pPr>
            <w:r>
              <w:t xml:space="preserve">These communities feeling culturally dominated/displaced by elite norms</w:t>
            </w:r>
          </w:p>
        </w:tc>
        <w:tc>
          <w:tcPr/>
          <w:p>
            <w:pPr>
              <w:pStyle w:val="Compact"/>
            </w:pPr>
            <w:r>
              <w:rPr>
                <w:b/>
                <w:bCs/>
              </w:rPr>
              <w:t xml:space="preserve">High</w:t>
            </w:r>
            <w:r>
              <w:t xml:space="preserve"> </w:t>
            </w:r>
            <w:r>
              <w:t xml:space="preserve">✅</w:t>
            </w:r>
          </w:p>
        </w:tc>
        <w:tc>
          <w:tcPr/>
          <w:p>
            <w:pPr>
              <w:pStyle w:val="Compact"/>
            </w:pPr>
            <w:r>
              <w:t xml:space="preserve">Multiple surveys and qualitative studies consistently show this sentiment</w:t>
            </w:r>
            <w:hyperlink r:id="rId28">
              <w:r>
                <w:rPr>
                  <w:rStyle w:val="Hyperlink"/>
                </w:rPr>
                <w:t xml:space="preserve">[8]</w:t>
              </w:r>
            </w:hyperlink>
            <w:hyperlink r:id="rId26">
              <w:r>
                <w:rPr>
                  <w:rStyle w:val="Hyperlink"/>
                </w:rPr>
                <w:t xml:space="preserve">[6]</w:t>
              </w:r>
            </w:hyperlink>
            <w:r>
              <w:t xml:space="preserve">. The frequency of phrases like "forgotten Americans," widespread distrust in "mainstream media," and explosive reactions to policy changes (mask mandates, CRT) are direct evidence of perceived imposition. Little contradictory evidence; even GOP leaders acknowledge this base grievance.</w:t>
            </w:r>
          </w:p>
        </w:tc>
      </w:tr>
      <w:tr>
        <w:tc>
          <w:tcPr/>
          <w:p>
            <w:pPr>
              <w:pStyle w:val="Compact"/>
            </w:pPr>
            <w:r>
              <w:t xml:space="preserve">Link between elite norm enforcement (media, academia, HR) and grievance intensity</w:t>
            </w:r>
          </w:p>
        </w:tc>
        <w:tc>
          <w:tcPr/>
          <w:p>
            <w:pPr>
              <w:pStyle w:val="Compact"/>
            </w:pPr>
            <w:r>
              <w:rPr>
                <w:b/>
                <w:bCs/>
              </w:rPr>
              <w:t xml:space="preserve">Medium-High</w:t>
            </w:r>
            <w:r>
              <w:t xml:space="preserve"> </w:t>
            </w:r>
            <w:r>
              <w:t xml:space="preserve">🔎</w:t>
            </w:r>
          </w:p>
        </w:tc>
        <w:tc>
          <w:tcPr/>
          <w:p>
            <w:pPr>
              <w:pStyle w:val="Compact"/>
            </w:pPr>
            <w:r>
              <w:t xml:space="preserve">The correlation is evidenced (e.g. Republicans turned sharply against higher ed circa 2016 when campus culture wars amplified</w:t>
            </w:r>
            <w:hyperlink r:id="rId116">
              <w:r>
                <w:rPr>
                  <w:rStyle w:val="Hyperlink"/>
                </w:rPr>
                <w:t xml:space="preserve">[77]</w:t>
              </w:r>
            </w:hyperlink>
            <w:r>
              <w:t xml:space="preserve">). Case studies (DEI fights, deplatformings) support causality. However, precise quantification is tricky; some confounding factors (e.g. partisan identity itself influences perception of norm enforcement). We have strong anecdotal and some survey evidence, but could use more longitudinal studies.</w:t>
            </w:r>
          </w:p>
        </w:tc>
      </w:tr>
      <w:tr>
        <w:tc>
          <w:tcPr/>
          <w:p>
            <w:pPr>
              <w:pStyle w:val="Compact"/>
            </w:pPr>
            <w:r>
              <w:t xml:space="preserve">Causal chain from cultural threat → institutional distrust → right-populist politics</w:t>
            </w:r>
          </w:p>
        </w:tc>
        <w:tc>
          <w:tcPr/>
          <w:p>
            <w:pPr>
              <w:pStyle w:val="Compact"/>
            </w:pPr>
            <w:r>
              <w:rPr>
                <w:b/>
                <w:bCs/>
              </w:rPr>
              <w:t xml:space="preserve">High</w:t>
            </w:r>
            <w:r>
              <w:t xml:space="preserve"> </w:t>
            </w:r>
            <w:r>
              <w:t xml:space="preserve">✅</w:t>
            </w:r>
          </w:p>
        </w:tc>
        <w:tc>
          <w:tcPr/>
          <w:p>
            <w:pPr>
              <w:pStyle w:val="Compact"/>
            </w:pPr>
            <w:r>
              <w:t xml:space="preserve">Supported by chronological developments: rise of distrust (2000s) preceded populist surge (2010s), and areas with highest distrust fueled movements. Empirical political science research (e.g. 2016 voters motivated by "status threat") backs this</w:t>
            </w:r>
            <w:hyperlink r:id="rId101">
              <w:r>
                <w:rPr>
                  <w:rStyle w:val="Hyperlink"/>
                </w:rPr>
                <w:t xml:space="preserve">[67]</w:t>
              </w:r>
            </w:hyperlink>
            <w:r>
              <w:t xml:space="preserve">. Counterexamples are few; nearly all major right-populist phenomena involve this narrative. Thus, we are confident in the direction of causality (with feedback loops).</w:t>
            </w:r>
          </w:p>
        </w:tc>
      </w:tr>
      <w:tr>
        <w:tc>
          <w:tcPr/>
          <w:p>
            <w:pPr>
              <w:pStyle w:val="Compact"/>
            </w:pPr>
            <w:r>
              <w:t xml:space="preserve">Persistence/resistance to co-optation of this movement</w:t>
            </w:r>
          </w:p>
        </w:tc>
        <w:tc>
          <w:tcPr/>
          <w:p>
            <w:pPr>
              <w:pStyle w:val="Compact"/>
            </w:pPr>
            <w:r>
              <w:rPr>
                <w:b/>
                <w:bCs/>
              </w:rPr>
              <w:t xml:space="preserve">Medium</w:t>
            </w:r>
            <w:r>
              <w:t xml:space="preserve"> </w:t>
            </w:r>
            <w:r>
              <w:t xml:space="preserve">⚠️</w:t>
            </w:r>
          </w:p>
        </w:tc>
        <w:tc>
          <w:tcPr/>
          <w:p>
            <w:pPr>
              <w:pStyle w:val="Compact"/>
            </w:pPr>
            <w:r>
              <w:t xml:space="preserve">We see strong signs of resistance (parallel institutions, radical rhetoric persisting even when movement figures gain office). But history is short; it’s possible over longer term some accommodation could occur. Evidence like the GOP establishment’s failure to quell Trumpism, or activists’ refusal of compromise, supports our claim. Yet, our confidence is medium because it's inherently a prediction about the future. There is a chance that with different tactics or generational change, the movement could be partially absorbed or moderated (some signs of minor moderation among younger conservatives exist, albeit alongside new extremes online). So far, trend supports persistence, but this is an area to watch.</w:t>
            </w:r>
          </w:p>
        </w:tc>
      </w:tr>
      <w:tr>
        <w:tc>
          <w:tcPr/>
          <w:p>
            <w:pPr>
              <w:pStyle w:val="Compact"/>
            </w:pPr>
            <w:r>
              <w:t xml:space="preserve">Post-2010 acceleration causes (social media, polarization, etc.) being key drivers</w:t>
            </w:r>
          </w:p>
        </w:tc>
        <w:tc>
          <w:tcPr/>
          <w:p>
            <w:pPr>
              <w:pStyle w:val="Compact"/>
            </w:pPr>
            <w:r>
              <w:rPr>
                <w:b/>
                <w:bCs/>
              </w:rPr>
              <w:t xml:space="preserve">Medium-High</w:t>
            </w:r>
            <w:r>
              <w:t xml:space="preserve"> </w:t>
            </w:r>
            <w:r>
              <w:t xml:space="preserve">🔎</w:t>
            </w:r>
          </w:p>
        </w:tc>
        <w:tc>
          <w:tcPr/>
          <w:p>
            <w:pPr>
              <w:pStyle w:val="Compact"/>
            </w:pPr>
            <w:r>
              <w:t xml:space="preserve">Data strongly indicate 2010s changes (Facebook usage, partisan media reach, Obama-era polarization) coincided with grievance spike. For instance, algorithm changes on Facebook around 2014 (prioritizing engagement) correlate with rapid spread of extreme groups. Polling and behavioral data (like increasing affective polarization scores during 2010s) confirm something qualitatively shifted. We are fairly confident these factors were important. However, it's correlational; our confidence is slightly less than absolute because it's hard to isolate each factor’s effect precisely (e.g. would the grievance have exploded without social media? Probably slower, but not entirely sure).</w:t>
            </w:r>
          </w:p>
        </w:tc>
      </w:tr>
      <w:tr>
        <w:tc>
          <w:tcPr/>
          <w:p>
            <w:pPr>
              <w:pStyle w:val="Compact"/>
            </w:pPr>
            <w:r>
              <w:t xml:space="preserve">Economic hardship’s contribution (but not sole cause)</w:t>
            </w:r>
          </w:p>
        </w:tc>
        <w:tc>
          <w:tcPr/>
          <w:p>
            <w:pPr>
              <w:pStyle w:val="Compact"/>
            </w:pPr>
            <w:r>
              <w:rPr>
                <w:b/>
                <w:bCs/>
              </w:rPr>
              <w:t xml:space="preserve">High</w:t>
            </w:r>
            <w:r>
              <w:t xml:space="preserve"> </w:t>
            </w:r>
            <w:r>
              <w:t xml:space="preserve">✅</w:t>
            </w:r>
          </w:p>
        </w:tc>
        <w:tc>
          <w:tcPr/>
          <w:p>
            <w:pPr>
              <w:pStyle w:val="Compact"/>
            </w:pPr>
            <w:r>
              <w:t xml:space="preserve">It’s well-established that areas with economic decline formed the backbone of Trump/Tea Party support (e.g. “left behind” communities)</w:t>
            </w:r>
            <w:hyperlink r:id="rId38">
              <w:r>
                <w:rPr>
                  <w:rStyle w:val="Hyperlink"/>
                </w:rPr>
                <w:t xml:space="preserve">[16]</w:t>
              </w:r>
            </w:hyperlink>
            <w:r>
              <w:t xml:space="preserve">. At the same time, wealthy cultural conservatives also support the movement, showing economics isn’t sufficient alone. Virtually all serious analyses conclude economic stress</w:t>
            </w:r>
            <w:r>
              <w:t xml:space="preserve"> </w:t>
            </w:r>
            <w:r>
              <w:rPr>
                <w:i/>
                <w:iCs/>
              </w:rPr>
              <w:t xml:space="preserve">contributed</w:t>
            </w:r>
            <w:r>
              <w:t xml:space="preserve"> </w:t>
            </w:r>
            <w:r>
              <w:t xml:space="preserve">but had to be translated via cultural/political narratives. We are highly confident in this nuanced position (both important and not the whole story).</w:t>
            </w:r>
          </w:p>
        </w:tc>
      </w:tr>
      <w:tr>
        <w:tc>
          <w:tcPr/>
          <w:p>
            <w:pPr>
              <w:pStyle w:val="Compact"/>
            </w:pPr>
            <w:r>
              <w:t xml:space="preserve">Demographic change’s contribution (status threat from diversity)</w:t>
            </w:r>
          </w:p>
        </w:tc>
        <w:tc>
          <w:tcPr/>
          <w:p>
            <w:pPr>
              <w:pStyle w:val="Compact"/>
            </w:pPr>
            <w:r>
              <w:rPr>
                <w:b/>
                <w:bCs/>
              </w:rPr>
              <w:t xml:space="preserve">High</w:t>
            </w:r>
            <w:r>
              <w:t xml:space="preserve"> </w:t>
            </w:r>
            <w:r>
              <w:t xml:space="preserve">✅</w:t>
            </w:r>
          </w:p>
        </w:tc>
        <w:tc>
          <w:tcPr/>
          <w:p>
            <w:pPr>
              <w:pStyle w:val="Compact"/>
            </w:pPr>
            <w:r>
              <w:t xml:space="preserve">Clear evidence: e.g. Pape’s finding that white population decline predicted insurrection participation</w:t>
            </w:r>
            <w:hyperlink r:id="rId102">
              <w:r>
                <w:rPr>
                  <w:rStyle w:val="Hyperlink"/>
                </w:rPr>
                <w:t xml:space="preserve">[68]</w:t>
              </w:r>
            </w:hyperlink>
            <w:r>
              <w:t xml:space="preserve">, and many explicit statements by participants referencing America changing (loss of white Christian dominance). This is arguably a core piece of the puzzle – we’re very confident it’s a real driver. One caveat: it’s part of the cultural threat, so not separate – but as a facet, it’s strongly supported.</w:t>
            </w:r>
          </w:p>
        </w:tc>
      </w:tr>
      <w:tr>
        <w:tc>
          <w:tcPr/>
          <w:p>
            <w:pPr>
              <w:pStyle w:val="Compact"/>
            </w:pPr>
            <w:r>
              <w:t xml:space="preserve">Ability of alternate explanations alone to explain phenomena</w:t>
            </w:r>
          </w:p>
        </w:tc>
        <w:tc>
          <w:tcPr/>
          <w:p>
            <w:pPr>
              <w:pStyle w:val="Compact"/>
            </w:pPr>
            <w:r>
              <w:rPr>
                <w:b/>
                <w:bCs/>
              </w:rPr>
              <w:t xml:space="preserve">Low</w:t>
            </w:r>
            <w:r>
              <w:t xml:space="preserve"> </w:t>
            </w:r>
            <w:r>
              <w:t xml:space="preserve">🚫</w:t>
            </w:r>
          </w:p>
        </w:tc>
        <w:tc>
          <w:tcPr/>
          <w:p>
            <w:pPr>
              <w:pStyle w:val="Compact"/>
            </w:pPr>
            <w:r>
              <w:t xml:space="preserve">Each alt explanation on its own has observable gaps: e.g. pure economic story fails to explain high-income Trump voters, pure racism story fails to explain anti-vax sentiment or why similar economic declines sometimes yielded left populism (Occupy) instead. The evidence suggests interplay, not isolation. Thus we have low confidence that any single-factor model (apart from our integrated one) is sufficient.</w:t>
            </w:r>
          </w:p>
        </w:tc>
      </w:tr>
      <w:tr>
        <w:tc>
          <w:tcPr/>
          <w:p>
            <w:pPr>
              <w:pStyle w:val="Compact"/>
            </w:pPr>
            <w:r>
              <w:t xml:space="preserve">Overall thesis validity (combined cultural/economic/status framework)</w:t>
            </w:r>
          </w:p>
        </w:tc>
        <w:tc>
          <w:tcPr/>
          <w:p>
            <w:pPr>
              <w:pStyle w:val="Compact"/>
            </w:pPr>
            <w:r>
              <w:rPr>
                <w:b/>
                <w:bCs/>
              </w:rPr>
              <w:t xml:space="preserve">High</w:t>
            </w:r>
            <w:r>
              <w:t xml:space="preserve"> </w:t>
            </w:r>
            <w:r>
              <w:t xml:space="preserve">✅</w:t>
            </w:r>
          </w:p>
        </w:tc>
        <w:tc>
          <w:tcPr/>
          <w:p>
            <w:pPr>
              <w:pStyle w:val="Compact"/>
            </w:pPr>
            <w:r>
              <w:t xml:space="preserve">The weight of evidence from multiple fields (sociology, poli-sci, history) converges on the view that</w:t>
            </w:r>
            <w:r>
              <w:t xml:space="preserve"> </w:t>
            </w:r>
            <w:r>
              <w:rPr>
                <w:i/>
                <w:iCs/>
              </w:rPr>
              <w:t xml:space="preserve">status and identity threats</w:t>
            </w:r>
            <w:r>
              <w:t xml:space="preserve"> </w:t>
            </w:r>
            <w:r>
              <w:t xml:space="preserve">undergird this persistent right-wing dissidence</w:t>
            </w:r>
            <w:hyperlink r:id="rId37">
              <w:r>
                <w:rPr>
                  <w:rStyle w:val="Hyperlink"/>
                </w:rPr>
                <w:t xml:space="preserve">[15]</w:t>
              </w:r>
            </w:hyperlink>
            <w:hyperlink r:id="rId111">
              <w:r>
                <w:rPr>
                  <w:rStyle w:val="Hyperlink"/>
                </w:rPr>
                <w:t xml:space="preserve">[74]</w:t>
              </w:r>
            </w:hyperlink>
            <w:r>
              <w:t xml:space="preserve">. While details can be debated, the core thesis has robust support. We assign high confidence that our interpretation captures the essential dynamics, acknowledging ongoing developments could refine it.</w:t>
            </w:r>
          </w:p>
        </w:tc>
      </w:tr>
    </w:tbl>
    <w:p>
      <w:pPr>
        <w:pStyle w:val="BodyText"/>
      </w:pPr>
      <w:r>
        <w:rPr>
          <w:i/>
          <w:iCs/>
        </w:rPr>
        <w:t xml:space="preserve">(Key: High = well-supported by multiple data sources and little contrary evidence; Medium = supported but with some uncertainty or mixed evidence; Low = not well-supported or largely speculative. Symbols: ✅ strong support, 🔎 moderate support with need for more data, ⚠️ some concern/uncertainty, 🚫 evidence does not support this stand-alone.)</w:t>
      </w:r>
    </w:p>
    <w:bookmarkEnd w:id="120"/>
    <w:bookmarkStart w:id="122" w:name="annotated-bibliography-grouped-by-topic"/>
    <w:p>
      <w:pPr>
        <w:pStyle w:val="Heading3"/>
      </w:pPr>
      <w:r>
        <w:t xml:space="preserve">5. Annotated Bibliography (Grouped by Topic)</w:t>
      </w:r>
    </w:p>
    <w:p>
      <w:pPr>
        <w:pStyle w:val="FirstParagraph"/>
      </w:pPr>
      <w:r>
        <w:rPr>
          <w:b/>
          <w:bCs/>
        </w:rPr>
        <w:t xml:space="preserve">Rural Culture &amp; Appalachian Studies:</w:t>
      </w:r>
      <w:r>
        <w:t xml:space="preserve"> </w:t>
      </w:r>
      <w:r>
        <w:t xml:space="preserve">-</w:t>
      </w:r>
      <w:r>
        <w:t xml:space="preserve"> </w:t>
      </w:r>
      <w:r>
        <w:rPr>
          <w:i/>
          <w:iCs/>
        </w:rPr>
        <w:t xml:space="preserve">Billings, Dwight et al.</w:t>
      </w:r>
      <w:r>
        <w:t xml:space="preserve"> </w:t>
      </w:r>
      <w:r>
        <w:t xml:space="preserve">(various works) – Sociological research on Appalachia (e.g. Billings &amp; Blee 2000) that documents unique kinship networks, resistance to external interventions, and how post-60s modernization and policy were perceived</w:t>
      </w:r>
      <w:hyperlink r:id="rId45">
        <w:r>
          <w:rPr>
            <w:rStyle w:val="Hyperlink"/>
          </w:rPr>
          <w:t xml:space="preserve">[21]</w:t>
        </w:r>
      </w:hyperlink>
      <w:hyperlink r:id="rId44">
        <w:r>
          <w:rPr>
            <w:rStyle w:val="Hyperlink"/>
          </w:rPr>
          <w:t xml:space="preserve">[20]</w:t>
        </w:r>
      </w:hyperlink>
      <w:r>
        <w:t xml:space="preserve">. These works provide historical depth on why a sense of separateness and local pride runs high.</w:t>
      </w:r>
      <w:r>
        <w:t xml:space="preserve"> </w:t>
      </w:r>
      <w:r>
        <w:t xml:space="preserve">-</w:t>
      </w:r>
      <w:r>
        <w:t xml:space="preserve"> </w:t>
      </w:r>
      <w:r>
        <w:rPr>
          <w:i/>
          <w:iCs/>
        </w:rPr>
        <w:t xml:space="preserve">Woodard, Colin.</w:t>
      </w:r>
      <w:r>
        <w:t xml:space="preserve"> </w:t>
      </w:r>
      <w:r>
        <w:rPr>
          <w:i/>
          <w:iCs/>
        </w:rPr>
        <w:t xml:space="preserve">American Nations</w:t>
      </w:r>
      <w:r>
        <w:t xml:space="preserve"> </w:t>
      </w:r>
      <w:r>
        <w:t xml:space="preserve">(2011) – Proposes the U.S. is divided into regional cultures. Identifies “Greater Appalachia” with traits like independence, clannishness, honor, anti-aristocrat sentiment</w:t>
      </w:r>
      <w:hyperlink r:id="rId83">
        <w:r>
          <w:rPr>
            <w:rStyle w:val="Hyperlink"/>
          </w:rPr>
          <w:t xml:space="preserve">[55]</w:t>
        </w:r>
      </w:hyperlink>
      <w:hyperlink r:id="rId84">
        <w:r>
          <w:rPr>
            <w:rStyle w:val="Hyperlink"/>
          </w:rPr>
          <w:t xml:space="preserve">[56]</w:t>
        </w:r>
      </w:hyperlink>
      <w:r>
        <w:t xml:space="preserve">. Helpful in showing the deep roots of the cultural mindset fueling current dissidence.</w:t>
      </w:r>
      <w:r>
        <w:t xml:space="preserve"> </w:t>
      </w:r>
      <w:r>
        <w:t xml:space="preserve">-</w:t>
      </w:r>
      <w:r>
        <w:t xml:space="preserve"> </w:t>
      </w:r>
      <w:r>
        <w:rPr>
          <w:i/>
          <w:iCs/>
        </w:rPr>
        <w:t xml:space="preserve">Cramer, Katherine.</w:t>
      </w:r>
      <w:r>
        <w:t xml:space="preserve"> </w:t>
      </w:r>
      <w:r>
        <w:rPr>
          <w:i/>
          <w:iCs/>
        </w:rPr>
        <w:t xml:space="preserve">The Politics of Resentment</w:t>
      </w:r>
      <w:r>
        <w:t xml:space="preserve"> </w:t>
      </w:r>
      <w:r>
        <w:t xml:space="preserve">(2016) – Ethnographic study in Wisconsin of rural consciousness</w:t>
      </w:r>
      <w:hyperlink r:id="rId27">
        <w:r>
          <w:rPr>
            <w:rStyle w:val="Hyperlink"/>
          </w:rPr>
          <w:t xml:space="preserve">[7]</w:t>
        </w:r>
      </w:hyperlink>
      <w:r>
        <w:t xml:space="preserve">. Finds rural residents feel they have distinct values, get less resources, and are disrespected by urban elites</w:t>
      </w:r>
      <w:hyperlink r:id="rId28">
        <w:r>
          <w:rPr>
            <w:rStyle w:val="Hyperlink"/>
          </w:rPr>
          <w:t xml:space="preserve">[8]</w:t>
        </w:r>
      </w:hyperlink>
      <w:r>
        <w:t xml:space="preserve">. Key to understanding self-perceived status loss.</w:t>
      </w:r>
      <w:r>
        <w:t xml:space="preserve"> </w:t>
      </w:r>
      <w:r>
        <w:t xml:space="preserve">-</w:t>
      </w:r>
      <w:r>
        <w:t xml:space="preserve"> </w:t>
      </w:r>
      <w:r>
        <w:rPr>
          <w:i/>
          <w:iCs/>
        </w:rPr>
        <w:t xml:space="preserve">Hochschild, Arlie.</w:t>
      </w:r>
      <w:r>
        <w:t xml:space="preserve"> </w:t>
      </w:r>
      <w:r>
        <w:rPr>
          <w:i/>
          <w:iCs/>
        </w:rPr>
        <w:t xml:space="preserve">Strangers in Their Own Land</w:t>
      </w:r>
      <w:r>
        <w:t xml:space="preserve"> </w:t>
      </w:r>
      <w:r>
        <w:t xml:space="preserve">(2016) – Interviews with Louisiana Tea Party members. Introduces the “deep story” metaphor: they feel like they’ve done everything right yet are overlooked while others cut ahead</w:t>
      </w:r>
      <w:hyperlink r:id="rId32">
        <w:r>
          <w:rPr>
            <w:rStyle w:val="Hyperlink"/>
          </w:rPr>
          <w:t xml:space="preserve">[11]</w:t>
        </w:r>
      </w:hyperlink>
      <w:hyperlink r:id="rId40">
        <w:r>
          <w:rPr>
            <w:rStyle w:val="Hyperlink"/>
          </w:rPr>
          <w:t xml:space="preserve">[17]</w:t>
        </w:r>
      </w:hyperlink>
      <w:r>
        <w:t xml:space="preserve">. Illuminates emotional drivers (like shame, pride) behind hostility to government (EPA, etc., seen as outsiders).</w:t>
      </w:r>
      <w:r>
        <w:t xml:space="preserve"> </w:t>
      </w:r>
      <w:r>
        <w:t xml:space="preserve">-</w:t>
      </w:r>
      <w:r>
        <w:t xml:space="preserve"> </w:t>
      </w:r>
      <w:r>
        <w:rPr>
          <w:i/>
          <w:iCs/>
        </w:rPr>
        <w:t xml:space="preserve">Gest, Justin.</w:t>
      </w:r>
      <w:r>
        <w:t xml:space="preserve"> </w:t>
      </w:r>
      <w:r>
        <w:rPr>
          <w:i/>
          <w:iCs/>
        </w:rPr>
        <w:t xml:space="preserve">The New Minority</w:t>
      </w:r>
      <w:r>
        <w:t xml:space="preserve"> </w:t>
      </w:r>
      <w:r>
        <w:t xml:space="preserve">(2016) – Compares working-class white politics in Ohio and East London. Attributes backlash to a sense of abandonment after economic decline and loss of cultural place. Less about specific elite plots, more about vacuum of dignity – complementary to our thesis.</w:t>
      </w:r>
      <w:r>
        <w:t xml:space="preserve"> </w:t>
      </w:r>
      <w:r>
        <w:t xml:space="preserve">-</w:t>
      </w:r>
      <w:r>
        <w:t xml:space="preserve"> </w:t>
      </w:r>
      <w:r>
        <w:rPr>
          <w:i/>
          <w:iCs/>
        </w:rPr>
        <w:t xml:space="preserve">Isenberg, Nancy.</w:t>
      </w:r>
      <w:r>
        <w:t xml:space="preserve"> </w:t>
      </w:r>
      <w:r>
        <w:rPr>
          <w:i/>
          <w:iCs/>
        </w:rPr>
        <w:t xml:space="preserve">White Trash</w:t>
      </w:r>
      <w:r>
        <w:t xml:space="preserve"> </w:t>
      </w:r>
      <w:r>
        <w:t xml:space="preserve">(2016) – Historical account of class in America, showing how poor rural whites have been demeaned for centuries. Contextualizes contemporary resentment as part of a long pattern of stigmatization by coastal elites (e.g. hillbilly stereotypes). Strengthens the idea that today’s rural dissidence is grounded in historic status anxieties.</w:t>
      </w:r>
    </w:p>
    <w:p>
      <w:pPr>
        <w:pStyle w:val="BodyText"/>
      </w:pPr>
      <w:r>
        <w:rPr>
          <w:b/>
          <w:bCs/>
        </w:rPr>
        <w:t xml:space="preserve">Status Threat and Identity:</w:t>
      </w:r>
      <w:r>
        <w:t xml:space="preserve"> </w:t>
      </w:r>
      <w:r>
        <w:t xml:space="preserve">-</w:t>
      </w:r>
      <w:r>
        <w:t xml:space="preserve"> </w:t>
      </w:r>
      <w:r>
        <w:rPr>
          <w:i/>
          <w:iCs/>
        </w:rPr>
        <w:t xml:space="preserve">Mutz, Diana.</w:t>
      </w:r>
      <w:r>
        <w:t xml:space="preserve"> </w:t>
      </w:r>
      <w:r>
        <w:t xml:space="preserve">“Status threat, not economic hardship, explains 2016 vote” (PNAS 2018)</w:t>
      </w:r>
      <w:hyperlink r:id="rId37">
        <w:r>
          <w:rPr>
            <w:rStyle w:val="Hyperlink"/>
          </w:rPr>
          <w:t xml:space="preserve">[15]</w:t>
        </w:r>
      </w:hyperlink>
      <w:hyperlink r:id="rId38">
        <w:r>
          <w:rPr>
            <w:rStyle w:val="Hyperlink"/>
          </w:rPr>
          <w:t xml:space="preserve">[16]</w:t>
        </w:r>
      </w:hyperlink>
      <w:r>
        <w:t xml:space="preserve"> </w:t>
      </w:r>
      <w:r>
        <w:t xml:space="preserve">– A quantitative analysis showing education, racial resentment, and attitudes on globalism predicted Trump support more than personal finances. Argues that feeling one’s group losing dominance was key. This directly supports our thesis on cultural/status factors outweighing pure economics for many voters.</w:t>
      </w:r>
      <w:r>
        <w:t xml:space="preserve"> </w:t>
      </w:r>
      <w:r>
        <w:t xml:space="preserve">-</w:t>
      </w:r>
      <w:r>
        <w:t xml:space="preserve"> </w:t>
      </w:r>
      <w:r>
        <w:rPr>
          <w:i/>
          <w:iCs/>
        </w:rPr>
        <w:t xml:space="preserve">Norris, Pippa &amp; Inglehart, Ronald.</w:t>
      </w:r>
      <w:r>
        <w:t xml:space="preserve"> </w:t>
      </w:r>
      <w:r>
        <w:rPr>
          <w:i/>
          <w:iCs/>
        </w:rPr>
        <w:t xml:space="preserve">Cultural Backlash</w:t>
      </w:r>
      <w:r>
        <w:t xml:space="preserve"> </w:t>
      </w:r>
      <w:r>
        <w:t xml:space="preserve">(2019) – A comprehensive study of authoritarian populism in Western democracies. Posits that rapid cultural change (postmaterial values) provoked older/traditional segments to backlash to reassert familiar norms</w:t>
      </w:r>
      <w:hyperlink r:id="rId121">
        <w:r>
          <w:rPr>
            <w:rStyle w:val="Hyperlink"/>
          </w:rPr>
          <w:t xml:space="preserve">[80]</w:t>
        </w:r>
      </w:hyperlink>
      <w:r>
        <w:t xml:space="preserve">. Provides cross-national evidence that aligns with the idea of elite cultural norms causing resentment among certain demographics.</w:t>
      </w:r>
      <w:r>
        <w:t xml:space="preserve"> </w:t>
      </w:r>
      <w:r>
        <w:t xml:space="preserve">-</w:t>
      </w:r>
      <w:r>
        <w:t xml:space="preserve"> </w:t>
      </w:r>
      <w:r>
        <w:rPr>
          <w:i/>
          <w:iCs/>
        </w:rPr>
        <w:t xml:space="preserve">Williams, Joan.</w:t>
      </w:r>
      <w:r>
        <w:t xml:space="preserve"> </w:t>
      </w:r>
      <w:r>
        <w:t xml:space="preserve">“Class Culture Gap” (e.g.</w:t>
      </w:r>
      <w:r>
        <w:t xml:space="preserve"> </w:t>
      </w:r>
      <w:r>
        <w:rPr>
          <w:i/>
          <w:iCs/>
        </w:rPr>
        <w:t xml:space="preserve">New Republic</w:t>
      </w:r>
      <w:r>
        <w:t xml:space="preserve"> </w:t>
      </w:r>
      <w:r>
        <w:t xml:space="preserve">2022)</w:t>
      </w:r>
      <w:hyperlink r:id="rId30">
        <w:r>
          <w:rPr>
            <w:rStyle w:val="Hyperlink"/>
          </w:rPr>
          <w:t xml:space="preserve">[9]</w:t>
        </w:r>
      </w:hyperlink>
      <w:r>
        <w:t xml:space="preserve"> </w:t>
      </w:r>
      <w:r>
        <w:t xml:space="preserve">– Discusses how cultural disrespect fuels populism among working class. She notes both economics and race play roles, but emphasizes the</w:t>
      </w:r>
      <w:r>
        <w:t xml:space="preserve"> </w:t>
      </w:r>
      <w:r>
        <w:rPr>
          <w:i/>
          <w:iCs/>
        </w:rPr>
        <w:t xml:space="preserve">anger at being looked down upon</w:t>
      </w:r>
      <w:r>
        <w:t xml:space="preserve">. She coined “aspirational class” concept – that elites signal virtue in ways that imply contempt for the working class lifestyle. Her perspective reinforces the importance of perceived disrespect in fueling dissidence.</w:t>
      </w:r>
      <w:r>
        <w:t xml:space="preserve"> </w:t>
      </w:r>
      <w:r>
        <w:t xml:space="preserve">-</w:t>
      </w:r>
      <w:r>
        <w:t xml:space="preserve"> </w:t>
      </w:r>
      <w:r>
        <w:rPr>
          <w:i/>
          <w:iCs/>
        </w:rPr>
        <w:t xml:space="preserve">Skocpol, Theda.</w:t>
      </w:r>
      <w:r>
        <w:t xml:space="preserve"> </w:t>
      </w:r>
      <w:r>
        <w:t xml:space="preserve">(Interviews 2022 in</w:t>
      </w:r>
      <w:r>
        <w:t xml:space="preserve"> </w:t>
      </w:r>
      <w:r>
        <w:rPr>
          <w:i/>
          <w:iCs/>
        </w:rPr>
        <w:t xml:space="preserve">The Atlantic</w:t>
      </w:r>
      <w:r>
        <w:t xml:space="preserve">, etc.)</w:t>
      </w:r>
      <w:hyperlink r:id="rId40">
        <w:r>
          <w:rPr>
            <w:rStyle w:val="Hyperlink"/>
          </w:rPr>
          <w:t xml:space="preserve">[17]</w:t>
        </w:r>
      </w:hyperlink>
      <w:hyperlink r:id="rId111">
        <w:r>
          <w:rPr>
            <w:rStyle w:val="Hyperlink"/>
          </w:rPr>
          <w:t xml:space="preserve">[74]</w:t>
        </w:r>
      </w:hyperlink>
      <w:r>
        <w:t xml:space="preserve"> </w:t>
      </w:r>
      <w:r>
        <w:t xml:space="preserve">– Skocpol has tracked Tea Party and beyond. She highlights how grievances morphed into a belief that liberal “metro” elites are illegitimate rulers taking away “our” country. Also notes organizational aspects (Tea Party was both top-down and bottom-up). Her 2012 book with Williamson on the Tea Party also documented strong narratives of rural/suburban people feeling</w:t>
      </w:r>
      <w:r>
        <w:t xml:space="preserve"> </w:t>
      </w:r>
      <w:r>
        <w:rPr>
          <w:i/>
          <w:iCs/>
        </w:rPr>
        <w:t xml:space="preserve">betrayed by government and engaged through new networks</w:t>
      </w:r>
      <w:r>
        <w:t xml:space="preserve">.</w:t>
      </w:r>
    </w:p>
    <w:p>
      <w:pPr>
        <w:pStyle w:val="BodyText"/>
      </w:pPr>
      <w:r>
        <w:rPr>
          <w:b/>
          <w:bCs/>
        </w:rPr>
        <w:t xml:space="preserve">Media and Polarization:</w:t>
      </w:r>
      <w:r>
        <w:t xml:space="preserve"> </w:t>
      </w:r>
      <w:r>
        <w:t xml:space="preserve">-</w:t>
      </w:r>
      <w:r>
        <w:t xml:space="preserve"> </w:t>
      </w:r>
      <w:r>
        <w:rPr>
          <w:i/>
          <w:iCs/>
        </w:rPr>
        <w:t xml:space="preserve">Putnam, Robert.</w:t>
      </w:r>
      <w:r>
        <w:t xml:space="preserve"> </w:t>
      </w:r>
      <w:r>
        <w:rPr>
          <w:i/>
          <w:iCs/>
        </w:rPr>
        <w:t xml:space="preserve">Bowling Alone</w:t>
      </w:r>
      <w:r>
        <w:t xml:space="preserve"> </w:t>
      </w:r>
      <w:r>
        <w:t xml:space="preserve">(2000) – While dated, it charts decline of civic engagement, which we cite as context (loss of local bonds). Lower social capital in rural areas by 2000s meant less resilience to polarizing forces.</w:t>
      </w:r>
      <w:r>
        <w:t xml:space="preserve"> </w:t>
      </w:r>
      <w:r>
        <w:t xml:space="preserve">-</w:t>
      </w:r>
      <w:r>
        <w:t xml:space="preserve"> </w:t>
      </w:r>
      <w:r>
        <w:rPr>
          <w:i/>
          <w:iCs/>
        </w:rPr>
        <w:t xml:space="preserve">Sunstein, Cass.</w:t>
      </w:r>
      <w:r>
        <w:t xml:space="preserve"> </w:t>
      </w:r>
      <w:r>
        <w:rPr>
          <w:i/>
          <w:iCs/>
        </w:rPr>
        <w:t xml:space="preserve">#Republic</w:t>
      </w:r>
      <w:r>
        <w:t xml:space="preserve"> </w:t>
      </w:r>
      <w:r>
        <w:t xml:space="preserve">(2017) – About online echo chambers and how algorithms can reinforce group polarization. Provides theoretical backing to our points on social media intensifying radical beliefs by isolating people from dissenting views.</w:t>
      </w:r>
      <w:r>
        <w:t xml:space="preserve"> </w:t>
      </w:r>
      <w:r>
        <w:t xml:space="preserve">-</w:t>
      </w:r>
      <w:r>
        <w:t xml:space="preserve"> </w:t>
      </w:r>
      <w:r>
        <w:rPr>
          <w:i/>
          <w:iCs/>
        </w:rPr>
        <w:t xml:space="preserve">Pew Research Center</w:t>
      </w:r>
      <w:r>
        <w:t xml:space="preserve"> </w:t>
      </w:r>
      <w:r>
        <w:t xml:space="preserve">reports: e.g. “Political Polarization &amp; Media Habits” (2014), “Republicans skeptical of colleges” (2017)</w:t>
      </w:r>
      <w:hyperlink r:id="rId116">
        <w:r>
          <w:rPr>
            <w:rStyle w:val="Hyperlink"/>
          </w:rPr>
          <w:t xml:space="preserve">[77]</w:t>
        </w:r>
      </w:hyperlink>
      <w:r>
        <w:t xml:space="preserve">, etc. – These provide data on how Republicans increasingly distrusted institutions and curated media diets that confirm their worldview. We used these for numeric evidence of trust gaps and perception gaps.</w:t>
      </w:r>
      <w:r>
        <w:t xml:space="preserve"> </w:t>
      </w:r>
      <w:r>
        <w:t xml:space="preserve">-</w:t>
      </w:r>
      <w:r>
        <w:t xml:space="preserve"> </w:t>
      </w:r>
      <w:r>
        <w:rPr>
          <w:i/>
          <w:iCs/>
        </w:rPr>
        <w:t xml:space="preserve">Gallup &amp; PRRI surveys:</w:t>
      </w:r>
      <w:r>
        <w:t xml:space="preserve"> </w:t>
      </w:r>
      <w:r>
        <w:t xml:space="preserve">E.g. PRRI’s annual trust and identity surveys, Gallup’s institutional confidence trends. They show long-term decline in trust in news, Congress especially among right-leaning folks, plus beliefs like “traditional American way of life is disappearing” held by majorities of GOP. Vital for quantifying the syndrome.</w:t>
      </w:r>
      <w:r>
        <w:t xml:space="preserve"> </w:t>
      </w:r>
      <w:r>
        <w:t xml:space="preserve">-</w:t>
      </w:r>
      <w:r>
        <w:t xml:space="preserve"> </w:t>
      </w:r>
      <w:r>
        <w:rPr>
          <w:i/>
          <w:iCs/>
        </w:rPr>
        <w:t xml:space="preserve">Edsall, Thomas (NYTimes columns)</w:t>
      </w:r>
      <w:r>
        <w:t xml:space="preserve"> </w:t>
      </w:r>
      <w:r>
        <w:t xml:space="preserve">– Synthesizes recent academic work on polarization and the white working class. Often brings up status threat, demographic change, and party strategy research in accessible form.</w:t>
      </w:r>
    </w:p>
    <w:p>
      <w:pPr>
        <w:pStyle w:val="BodyText"/>
      </w:pPr>
      <w:r>
        <w:rPr>
          <w:b/>
          <w:bCs/>
        </w:rPr>
        <w:t xml:space="preserve">Populism &amp; Movement Organization:</w:t>
      </w:r>
      <w:r>
        <w:t xml:space="preserve"> </w:t>
      </w:r>
      <w:r>
        <w:t xml:space="preserve">-</w:t>
      </w:r>
      <w:r>
        <w:t xml:space="preserve"> </w:t>
      </w:r>
      <w:r>
        <w:rPr>
          <w:i/>
          <w:iCs/>
        </w:rPr>
        <w:t xml:space="preserve">Mudde, Cas.</w:t>
      </w:r>
      <w:r>
        <w:t xml:space="preserve"> </w:t>
      </w:r>
      <w:r>
        <w:rPr>
          <w:i/>
          <w:iCs/>
        </w:rPr>
        <w:t xml:space="preserve">Populist Radical Right in Europe</w:t>
      </w:r>
      <w:r>
        <w:t xml:space="preserve"> </w:t>
      </w:r>
      <w:r>
        <w:t xml:space="preserve">(2007) – Not about US specifically, but his definitions of populism (people vs elite + exclusion of out-groups) are applicable. We used populism theory to frame how grievances are politicized.</w:t>
      </w:r>
      <w:r>
        <w:t xml:space="preserve"> </w:t>
      </w:r>
      <w:r>
        <w:t xml:space="preserve">-</w:t>
      </w:r>
      <w:r>
        <w:t xml:space="preserve"> </w:t>
      </w:r>
      <w:r>
        <w:rPr>
          <w:i/>
          <w:iCs/>
        </w:rPr>
        <w:t xml:space="preserve">McAdam, Doug &amp; Kloos, Karina.</w:t>
      </w:r>
      <w:r>
        <w:t xml:space="preserve"> </w:t>
      </w:r>
      <w:r>
        <w:rPr>
          <w:i/>
          <w:iCs/>
        </w:rPr>
        <w:t xml:space="preserve">Deeply Divided</w:t>
      </w:r>
      <w:r>
        <w:t xml:space="preserve"> </w:t>
      </w:r>
      <w:r>
        <w:t xml:space="preserve">(2014) – Examines how movements and parties have interacted in the US. Helps in understanding Tea Party’s relationship with GOP, and how political opportunity structures (like partisan realignment) enabled the current expression of grievances.</w:t>
      </w:r>
      <w:r>
        <w:t xml:space="preserve"> </w:t>
      </w:r>
      <w:r>
        <w:t xml:space="preserve">-</w:t>
      </w:r>
      <w:r>
        <w:t xml:space="preserve"> </w:t>
      </w:r>
      <w:r>
        <w:rPr>
          <w:i/>
          <w:iCs/>
        </w:rPr>
        <w:t xml:space="preserve">Pape, Robert et al.</w:t>
      </w:r>
      <w:r>
        <w:t xml:space="preserve"> </w:t>
      </w:r>
      <w:r>
        <w:t xml:space="preserve">(CPOST studies 2021-2022)</w:t>
      </w:r>
      <w:hyperlink r:id="rId102">
        <w:r>
          <w:rPr>
            <w:rStyle w:val="Hyperlink"/>
          </w:rPr>
          <w:t xml:space="preserve">[68]</w:t>
        </w:r>
      </w:hyperlink>
      <w:r>
        <w:t xml:space="preserve"> </w:t>
      </w:r>
      <w:r>
        <w:t xml:space="preserve">– Empirical analysis of who participated in Jan 6 and county factors. Found strong link to racial demographic shifts and counties with declining social well-being. Pape’s “white decline as predictor of violent populism” is a key evidence point for racial/status anxiety.</w:t>
      </w:r>
      <w:r>
        <w:t xml:space="preserve"> </w:t>
      </w:r>
      <w:r>
        <w:t xml:space="preserve">-</w:t>
      </w:r>
      <w:r>
        <w:t xml:space="preserve"> </w:t>
      </w:r>
      <w:r>
        <w:rPr>
          <w:i/>
          <w:iCs/>
        </w:rPr>
        <w:t xml:space="preserve">Appalachian Regional Commission &amp; Task Force reports</w:t>
      </w:r>
      <w:r>
        <w:t xml:space="preserve"> </w:t>
      </w:r>
      <w:r>
        <w:t xml:space="preserve">(1980s)</w:t>
      </w:r>
      <w:hyperlink r:id="rId52">
        <w:r>
          <w:rPr>
            <w:rStyle w:val="Hyperlink"/>
          </w:rPr>
          <w:t xml:space="preserve">[81]</w:t>
        </w:r>
      </w:hyperlink>
      <w:r>
        <w:t xml:space="preserve"> </w:t>
      </w:r>
      <w:r>
        <w:t xml:space="preserve">– Documented outsider ownership and local attitudes. These are primary sources showing how people in the region perceived exploitation. We referenced the internal colony idea from these.</w:t>
      </w:r>
    </w:p>
    <w:p>
      <w:pPr>
        <w:pStyle w:val="BodyText"/>
      </w:pPr>
      <w:r>
        <w:rPr>
          <w:b/>
          <w:bCs/>
        </w:rPr>
        <w:t xml:space="preserve">Competing Perspective Works:</w:t>
      </w:r>
      <w:r>
        <w:t xml:space="preserve"> </w:t>
      </w:r>
      <w:r>
        <w:t xml:space="preserve">-</w:t>
      </w:r>
      <w:r>
        <w:t xml:space="preserve"> </w:t>
      </w:r>
      <w:r>
        <w:rPr>
          <w:i/>
          <w:iCs/>
        </w:rPr>
        <w:t xml:space="preserve">Gest, Justin.</w:t>
      </w:r>
      <w:r>
        <w:t xml:space="preserve"> </w:t>
      </w:r>
      <w:r>
        <w:t xml:space="preserve">(cited above) – leans more on economic and local collapse but still integrates culture.</w:t>
      </w:r>
      <w:r>
        <w:t xml:space="preserve"> </w:t>
      </w:r>
      <w:r>
        <w:t xml:space="preserve">-</w:t>
      </w:r>
      <w:r>
        <w:t xml:space="preserve"> </w:t>
      </w:r>
      <w:r>
        <w:rPr>
          <w:i/>
          <w:iCs/>
        </w:rPr>
        <w:t xml:space="preserve">Cramer &amp; Hochschild</w:t>
      </w:r>
      <w:r>
        <w:t xml:space="preserve"> </w:t>
      </w:r>
      <w:r>
        <w:t xml:space="preserve">– focus on subjective perception rather than objective conditions, aligning with us.</w:t>
      </w:r>
      <w:r>
        <w:t xml:space="preserve"> </w:t>
      </w:r>
      <w:r>
        <w:t xml:space="preserve">-</w:t>
      </w:r>
      <w:r>
        <w:t xml:space="preserve"> </w:t>
      </w:r>
      <w:r>
        <w:rPr>
          <w:i/>
          <w:iCs/>
        </w:rPr>
        <w:t xml:space="preserve">Fukuyama, Francis.</w:t>
      </w:r>
      <w:r>
        <w:t xml:space="preserve"> </w:t>
      </w:r>
      <w:r>
        <w:rPr>
          <w:i/>
          <w:iCs/>
        </w:rPr>
        <w:t xml:space="preserve">Identity</w:t>
      </w:r>
      <w:r>
        <w:t xml:space="preserve"> </w:t>
      </w:r>
      <w:r>
        <w:t xml:space="preserve">(2018) – Argues politics globally is now driven by recognition struggles (identity) more than economics. Adds theoretical backing to prioritizing cultural recognition issues in our analysis.</w:t>
      </w:r>
      <w:r>
        <w:t xml:space="preserve"> </w:t>
      </w:r>
      <w:r>
        <w:t xml:space="preserve">-</w:t>
      </w:r>
      <w:r>
        <w:t xml:space="preserve"> </w:t>
      </w:r>
      <w:r>
        <w:rPr>
          <w:i/>
          <w:iCs/>
        </w:rPr>
        <w:t xml:space="preserve">Hartman, Andrew.</w:t>
      </w:r>
      <w:r>
        <w:t xml:space="preserve"> </w:t>
      </w:r>
      <w:r>
        <w:rPr>
          <w:i/>
          <w:iCs/>
        </w:rPr>
        <w:t xml:space="preserve">A War for the Soul of America</w:t>
      </w:r>
      <w:r>
        <w:t xml:space="preserve"> </w:t>
      </w:r>
      <w:r>
        <w:t xml:space="preserve">(2015) – History of Culture Wars since the 60s. Shows how many current flashpoints (school curriculum, religion in public) are decades-long battles. Useful to illustrate persistence of cultural conflict axis.</w:t>
      </w:r>
    </w:p>
    <w:p>
      <w:pPr>
        <w:pStyle w:val="BodyText"/>
      </w:pPr>
      <w:r>
        <w:t xml:space="preserve">Each of these sources contributed pieces: qualitative insight (Cramer, Hochschild), quantitative proof (Mutz, Pape), and historical context (Isenberg, Hartman). Combined, they bolster our confidence that our synthesis – cultural status threat amplified by structural changes – is well-founded.</w:t>
      </w:r>
    </w:p>
    <w:p>
      <w:pPr>
        <w:pStyle w:val="BodyText"/>
      </w:pPr>
      <w:r>
        <w:rPr>
          <w:i/>
          <w:iCs/>
        </w:rPr>
        <w:t xml:space="preserve">(We preserved citations in main text for reference. The bibliography is grouped thematically for clarity.)</w:t>
      </w:r>
    </w:p>
    <w:bookmarkEnd w:id="122"/>
    <w:bookmarkStart w:id="123" w:name="next-step-research-plan"/>
    <w:p>
      <w:pPr>
        <w:pStyle w:val="Heading3"/>
      </w:pPr>
      <w:r>
        <w:t xml:space="preserve">6. Next-Step Research Plan</w:t>
      </w:r>
    </w:p>
    <w:p>
      <w:pPr>
        <w:pStyle w:val="FirstParagraph"/>
      </w:pPr>
      <w:r>
        <w:t xml:space="preserve">To further validate and refine this deep research, the following steps are recommended:</w:t>
      </w:r>
    </w:p>
    <w:p>
      <w:pPr>
        <w:numPr>
          <w:ilvl w:val="0"/>
          <w:numId w:val="1021"/>
        </w:numPr>
      </w:pPr>
      <w:r>
        <w:rPr>
          <w:b/>
          <w:bCs/>
        </w:rPr>
        <w:t xml:space="preserve">Longitudinal Surveys of Perceived Cultural Threat:</w:t>
      </w:r>
      <w:r>
        <w:t xml:space="preserve"> </w:t>
      </w:r>
      <w:r>
        <w:t xml:space="preserve">Implement surveys in rural vs urban communities with questions like “Do you feel people like you are respected by national media/leaders?” tracked over time. This would directly measure the core sentiment. If possible, oversample younger rural cohorts to see if feelings differ by generation. This addresses whether the sense of domination is growing, and if it might wane with generational change or continued exposure to elite culture.</w:t>
      </w:r>
    </w:p>
    <w:p>
      <w:pPr>
        <w:numPr>
          <w:ilvl w:val="0"/>
          <w:numId w:val="1021"/>
        </w:numPr>
      </w:pPr>
      <w:r>
        <w:rPr>
          <w:b/>
          <w:bCs/>
        </w:rPr>
        <w:t xml:space="preserve">Case Studies of Non-Radicalized Rural Communities:</w:t>
      </w:r>
      <w:r>
        <w:t xml:space="preserve"> </w:t>
      </w:r>
      <w:r>
        <w:t xml:space="preserve">Identify a few rural regions that have not embraced extreme dissidence (e.g., parts of New England, or communities with strong local industries or cross-cutting identities like unionized mining towns that remained Democratic). Conduct fieldwork or interviews there to see why – what’s different? Do they feel less disrespected, or do local institutions buffer them? This comparative approach could isolate factors that prevent cultural grievance from turning into radical politics (perhaps a strong local newspaper, or a respected bipartisan community leader). It would test our thesis by looking at exceptions.</w:t>
      </w:r>
    </w:p>
    <w:p>
      <w:pPr>
        <w:numPr>
          <w:ilvl w:val="0"/>
          <w:numId w:val="1021"/>
        </w:numPr>
      </w:pPr>
      <w:r>
        <w:rPr>
          <w:b/>
          <w:bCs/>
        </w:rPr>
        <w:t xml:space="preserve">Integration Experiments:</w:t>
      </w:r>
      <w:r>
        <w:t xml:space="preserve"> </w:t>
      </w:r>
      <w:r>
        <w:t xml:space="preserve">Encourage or study pilot programs that attempt to integrate working-class rural voices into elite forums – for example, a fellowship that brings rural community leaders to spend time in DC with policymakers, or conservative students in a program with journalists. Qualitatively and quantitatively evaluate if such exposure reduces mutual distrust or simply confirms it. If these “cultural exchange” efforts fail (participants leave even more angry or elites dismiss them), that bolsters the notion of structural resistance. If they succeed, we learn possible avenues to bridge the divide.</w:t>
      </w:r>
    </w:p>
    <w:p>
      <w:pPr>
        <w:numPr>
          <w:ilvl w:val="0"/>
          <w:numId w:val="1021"/>
        </w:numPr>
      </w:pPr>
      <w:r>
        <w:rPr>
          <w:b/>
          <w:bCs/>
        </w:rPr>
        <w:t xml:space="preserve">Media Consumption Analysis:</w:t>
      </w:r>
      <w:r>
        <w:t xml:space="preserve"> </w:t>
      </w:r>
      <w:r>
        <w:t xml:space="preserve">Using social media data (Twitter, Facebook API if available) and YouTube recommendation tracking in rural counties, analyze what content people engage with and how it correlates with real-world actions (protests attendance, etc.). E.g., do spikes in certain narratives online precede local mobilizations? This can clarify the causal role of social media in moving from grievance to action. Collaborate with computational social scientists to map networks of influence (who are key node influencers in spreading anti-elite sentiment? Are they local figures or national pundits?). This informs how the movement sustains itself and could perhaps be countered or constructively engaged.</w:t>
      </w:r>
    </w:p>
    <w:p>
      <w:pPr>
        <w:numPr>
          <w:ilvl w:val="0"/>
          <w:numId w:val="1021"/>
        </w:numPr>
      </w:pPr>
      <w:r>
        <w:rPr>
          <w:b/>
          <w:bCs/>
        </w:rPr>
        <w:t xml:space="preserve">Policy Impact Study:</w:t>
      </w:r>
      <w:r>
        <w:t xml:space="preserve"> </w:t>
      </w:r>
      <w:r>
        <w:t xml:space="preserve">Examine if any policy interventions have ameliorated the grievance in some locales – for instance, did the opioid crisis response (federal aid, lawsuits against pharma) change attitudes any? Or if broadband internet was expanded in a county (reducing isolation and economic disadvantage), did that county’s politics change (perhaps becoming less resentful as opportunities improve, or ironically more connected to far-right networks)? Basically, test if improvements in material conditions and infrastructure temper cultural resentment or not. Use a mixed-methods approach: statistical analysis of spending vs voting trends, plus interviews (“Do you feel DC helped here or do you still resent them?”). This addresses the falsifiability where if economic fixes don’t ease resentment, it’s clearly cultural, but if they do, maybe grievance was more malleable than thought.</w:t>
      </w:r>
    </w:p>
    <w:p>
      <w:pPr>
        <w:numPr>
          <w:ilvl w:val="0"/>
          <w:numId w:val="1021"/>
        </w:numPr>
      </w:pPr>
      <w:r>
        <w:rPr>
          <w:b/>
          <w:bCs/>
        </w:rPr>
        <w:t xml:space="preserve">Generational and Racial Cross-Comparisons:</w:t>
      </w:r>
      <w:r>
        <w:t xml:space="preserve"> </w:t>
      </w:r>
      <w:r>
        <w:t xml:space="preserve">Expand research to other groups with regional cultures facing change (e.g., Black rural Southerners, or Hispanic rural communities in Southwest). Are their reactions similar or different? Black rural Americans faced cultural domination in reverse (white imposition historically), yet many remained pro-institution (seeing federal government as protector in civil rights). Studying why black rural citizens often still vote Democrat and trust certain institutions, despite also having grievances, can highlight what factors (perhaps different relationship with “elites” or different framing via black churches) alter the outcome. Likewise, how are Hispanic-majority small towns reacting to national culture (some trending GOP, some not)? This could refine whether the phenomenon is specifically tied to</w:t>
      </w:r>
      <w:r>
        <w:t xml:space="preserve"> </w:t>
      </w:r>
      <w:r>
        <w:rPr>
          <w:i/>
          <w:iCs/>
        </w:rPr>
        <w:t xml:space="preserve">losing</w:t>
      </w:r>
      <w:r>
        <w:t xml:space="preserve"> </w:t>
      </w:r>
      <w:r>
        <w:t xml:space="preserve">dominance, as opposed to just being culturally different. It would help disentangle racial privilege aspect of grievance.</w:t>
      </w:r>
    </w:p>
    <w:p>
      <w:pPr>
        <w:numPr>
          <w:ilvl w:val="0"/>
          <w:numId w:val="1021"/>
        </w:numPr>
      </w:pPr>
      <w:r>
        <w:rPr>
          <w:b/>
          <w:bCs/>
        </w:rPr>
        <w:t xml:space="preserve">Monitor Co-optation Attempts within GOP:</w:t>
      </w:r>
      <w:r>
        <w:t xml:space="preserve"> </w:t>
      </w:r>
      <w:r>
        <w:t xml:space="preserve">Track careers of the new wave of Republican officials who come from the MAGA base – do they remain confrontational or become institutionalized over, say, 5-10 years? This might involve interviews with congressional staff, analysis of their voting records vs rhetoric over time, etc. If many eventually moderate (which currently hasn’t much happened, but time will tell), that would signal some system absorption. If they stay “firebrands” or are replaced by even more radical figures, that underscores structural resistance. In short, watch the evolution of the movement’s interface with power.</w:t>
      </w:r>
    </w:p>
    <w:p>
      <w:pPr>
        <w:pStyle w:val="FirstParagraph"/>
      </w:pPr>
      <w:r>
        <w:t xml:space="preserve">By pursuing these research directions, we can gain deeper insight into the durability and causes of this phenomenon, test the thesis against new data, and perhaps identify leverage points for bridging the cultural divide. The combination of quantitative trend analysis and qualitative community studies in these next steps will provide a richer, updated picture moving forward.</w:t>
      </w:r>
    </w:p>
    <w:bookmarkEnd w:id="123"/>
    <w:bookmarkEnd w:id="124"/>
    <w:bookmarkEnd w:id="125"/>
    <w:bookmarkEnd w:id="126"/>
    <w:p>
      <w:r>
        <w:pict>
          <v:rect style="width:0;height:1.5pt" o:hralign="center" o:hrstd="t" o:hr="t"/>
        </w:pict>
      </w:r>
    </w:p>
    <w:bookmarkStart w:id="1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46">
        <w:r>
          <w:rPr>
            <w:rStyle w:val="Hyperlink"/>
          </w:rPr>
          <w:t xml:space="preserve">[22]</w:t>
        </w:r>
      </w:hyperlink>
      <w:r>
        <w:t xml:space="preserve"> </w:t>
      </w:r>
      <w:hyperlink r:id="rId47">
        <w:r>
          <w:rPr>
            <w:rStyle w:val="Hyperlink"/>
          </w:rPr>
          <w:t xml:space="preserve">[23]</w:t>
        </w:r>
      </w:hyperlink>
      <w:r>
        <w:t xml:space="preserve"> </w:t>
      </w:r>
      <w:hyperlink r:id="rId48">
        <w:r>
          <w:rPr>
            <w:rStyle w:val="Hyperlink"/>
          </w:rPr>
          <w:t xml:space="preserve">[24]</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53">
        <w:r>
          <w:rPr>
            <w:rStyle w:val="Hyperlink"/>
          </w:rPr>
          <w:t xml:space="preserve">[29]</w:t>
        </w:r>
      </w:hyperlink>
      <w:r>
        <w:t xml:space="preserve"> </w:t>
      </w:r>
      <w:hyperlink r:id="rId54">
        <w:r>
          <w:rPr>
            <w:rStyle w:val="Hyperlink"/>
          </w:rPr>
          <w:t xml:space="preserve">[30]</w:t>
        </w:r>
      </w:hyperlink>
      <w:r>
        <w:t xml:space="preserve"> </w:t>
      </w:r>
      <w:hyperlink r:id="rId55">
        <w:r>
          <w:rPr>
            <w:rStyle w:val="Hyperlink"/>
          </w:rPr>
          <w:t xml:space="preserve">[31]</w:t>
        </w:r>
      </w:hyperlink>
      <w:r>
        <w:t xml:space="preserve"> </w:t>
      </w:r>
      <w:hyperlink r:id="rId56">
        <w:r>
          <w:rPr>
            <w:rStyle w:val="Hyperlink"/>
          </w:rPr>
          <w:t xml:space="preserve">[32]</w:t>
        </w:r>
      </w:hyperlink>
      <w:r>
        <w:t xml:space="preserve"> </w:t>
      </w:r>
      <w:hyperlink r:id="rId81">
        <w:r>
          <w:rPr>
            <w:rStyle w:val="Hyperlink"/>
          </w:rPr>
          <w:t xml:space="preserve">[53]</w:t>
        </w:r>
      </w:hyperlink>
      <w:r>
        <w:t xml:space="preserve"> </w:t>
      </w:r>
      <w:hyperlink r:id="rId82">
        <w:r>
          <w:rPr>
            <w:rStyle w:val="Hyperlink"/>
          </w:rPr>
          <w:t xml:space="preserve">[54]</w:t>
        </w:r>
      </w:hyperlink>
      <w:r>
        <w:t xml:space="preserve"> </w:t>
      </w:r>
      <w:hyperlink r:id="rId105">
        <w:r>
          <w:rPr>
            <w:rStyle w:val="Hyperlink"/>
          </w:rPr>
          <w:t xml:space="preserve">[71]</w:t>
        </w:r>
      </w:hyperlink>
      <w:r>
        <w:t xml:space="preserve"> </w:t>
      </w:r>
      <w:hyperlink r:id="rId52">
        <w:r>
          <w:rPr>
            <w:rStyle w:val="Hyperlink"/>
          </w:rPr>
          <w:t xml:space="preserve">[81]</w:t>
        </w:r>
      </w:hyperlink>
      <w:r>
        <w:t xml:space="preserve"> </w:t>
      </w:r>
      <w:r>
        <w:t xml:space="preserve">Appalachian Studies Research Paper - iResearchNet</w:t>
      </w:r>
    </w:p>
    <w:p>
      <w:pPr>
        <w:pStyle w:val="BodyText"/>
      </w:pPr>
      <w:hyperlink r:id="rId127">
        <w:r>
          <w:rPr>
            <w:rStyle w:val="Hyperlink"/>
          </w:rPr>
          <w:t xml:space="preserve">https://www.iresearchnet.com/research-paper-examples/sociology-research-paper/appalachian-studies/</w:t>
        </w:r>
      </w:hyperlink>
    </w:p>
    <w:p>
      <w:pPr>
        <w:pStyle w:val="BodyText"/>
      </w:pPr>
      <w:hyperlink r:id="rId26">
        <w:r>
          <w:rPr>
            <w:rStyle w:val="Hyperlink"/>
          </w:rPr>
          <w:t xml:space="preserve">[6]</w:t>
        </w:r>
      </w:hyperlink>
      <w:r>
        <w:t xml:space="preserve"> </w:t>
      </w:r>
      <w:hyperlink r:id="rId31">
        <w:r>
          <w:rPr>
            <w:rStyle w:val="Hyperlink"/>
          </w:rPr>
          <w:t xml:space="preserve">[10]</w:t>
        </w:r>
      </w:hyperlink>
      <w:r>
        <w:t xml:space="preserve"> </w:t>
      </w:r>
      <w:r>
        <w:t xml:space="preserve">Republicans increasingly stand alone, PRRI finds – Baptist News Global</w:t>
      </w:r>
    </w:p>
    <w:p>
      <w:pPr>
        <w:pStyle w:val="BodyText"/>
      </w:pPr>
      <w:hyperlink r:id="rId128">
        <w:r>
          <w:rPr>
            <w:rStyle w:val="Hyperlink"/>
          </w:rPr>
          <w:t xml:space="preserve">https://baptistnews.com/article/republicans-increasingly-stand-alone-prri-finds/</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r>
        <w:t xml:space="preserve">The Politics of Resentment: Rural Consciousness in Wisconsin and the Rise of Scott Walker, Cramer</w:t>
      </w:r>
    </w:p>
    <w:p>
      <w:pPr>
        <w:pStyle w:val="BodyText"/>
      </w:pPr>
      <w:hyperlink r:id="rId129">
        <w:r>
          <w:rPr>
            <w:rStyle w:val="Hyperlink"/>
          </w:rPr>
          <w:t xml:space="preserve">https://press.uchicago.edu/ucp/books/book/chicago/P/bo22879533.html</w:t>
        </w:r>
      </w:hyperlink>
    </w:p>
    <w:p>
      <w:pPr>
        <w:pStyle w:val="BodyText"/>
      </w:pPr>
      <w:hyperlink r:id="rId30">
        <w:r>
          <w:rPr>
            <w:rStyle w:val="Hyperlink"/>
          </w:rPr>
          <w:t xml:space="preserve">[9]</w:t>
        </w:r>
      </w:hyperlink>
      <w:r>
        <w:t xml:space="preserve"> </w:t>
      </w:r>
      <w:hyperlink r:id="rId37">
        <w:r>
          <w:rPr>
            <w:rStyle w:val="Hyperlink"/>
          </w:rPr>
          <w:t xml:space="preserve">[15]</w:t>
        </w:r>
      </w:hyperlink>
      <w:r>
        <w:t xml:space="preserve"> </w:t>
      </w:r>
      <w:hyperlink r:id="rId38">
        <w:r>
          <w:rPr>
            <w:rStyle w:val="Hyperlink"/>
          </w:rPr>
          <w:t xml:space="preserve">[16]</w:t>
        </w:r>
      </w:hyperlink>
      <w:r>
        <w:t xml:space="preserve"> </w:t>
      </w:r>
      <w:hyperlink r:id="rId100">
        <w:r>
          <w:rPr>
            <w:rStyle w:val="Hyperlink"/>
          </w:rPr>
          <w:t xml:space="preserve">[66]</w:t>
        </w:r>
      </w:hyperlink>
      <w:r>
        <w:t xml:space="preserve"> </w:t>
      </w:r>
      <w:hyperlink r:id="rId101">
        <w:r>
          <w:rPr>
            <w:rStyle w:val="Hyperlink"/>
          </w:rPr>
          <w:t xml:space="preserve">[67]</w:t>
        </w:r>
      </w:hyperlink>
      <w:r>
        <w:t xml:space="preserve"> </w:t>
      </w:r>
      <w:hyperlink r:id="rId107">
        <w:r>
          <w:rPr>
            <w:rStyle w:val="Hyperlink"/>
          </w:rPr>
          <w:t xml:space="preserve">[72]</w:t>
        </w:r>
      </w:hyperlink>
      <w:r>
        <w:t xml:space="preserve"> </w:t>
      </w:r>
      <w:hyperlink r:id="rId108">
        <w:r>
          <w:rPr>
            <w:rStyle w:val="Hyperlink"/>
          </w:rPr>
          <w:t xml:space="preserve">[73]</w:t>
        </w:r>
      </w:hyperlink>
      <w:r>
        <w:t xml:space="preserve"> </w:t>
      </w:r>
      <w:hyperlink r:id="rId113">
        <w:r>
          <w:rPr>
            <w:rStyle w:val="Hyperlink"/>
          </w:rPr>
          <w:t xml:space="preserve">[76]</w:t>
        </w:r>
      </w:hyperlink>
      <w:r>
        <w:t xml:space="preserve"> </w:t>
      </w:r>
      <w:r>
        <w:t xml:space="preserve">Democratic Elites Don’t Understand the Class Culture Gap | The New Republic</w:t>
      </w:r>
    </w:p>
    <w:p>
      <w:pPr>
        <w:pStyle w:val="BodyText"/>
      </w:pPr>
      <w:hyperlink r:id="rId130">
        <w:r>
          <w:rPr>
            <w:rStyle w:val="Hyperlink"/>
          </w:rPr>
          <w:t xml:space="preserve">https://newrepublic.com/article/165933/class-culture-gap-democratic-elites-economic-populism</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r>
        <w:t xml:space="preserve">Sociologist examines Appalachian voters’ rightward shift, with Trump as their ‘shame shield’ | Letters &amp; Science</w:t>
      </w:r>
    </w:p>
    <w:p>
      <w:pPr>
        <w:pStyle w:val="BodyText"/>
      </w:pPr>
      <w:hyperlink r:id="rId131">
        <w:r>
          <w:rPr>
            <w:rStyle w:val="Hyperlink"/>
          </w:rPr>
          <w:t xml:space="preserve">https://ls.berkeley.edu/news/sociologist-examines-appalachian-voters%E2%80%99-rightward-shift-trump-their-%E2%80%98shame-shield%E2%80%99</w:t>
        </w:r>
      </w:hyperlink>
    </w:p>
    <w:p>
      <w:pPr>
        <w:pStyle w:val="BodyText"/>
      </w:pPr>
      <w:hyperlink r:id="rId34">
        <w:r>
          <w:rPr>
            <w:rStyle w:val="Hyperlink"/>
          </w:rPr>
          <w:t xml:space="preserve">[13]</w:t>
        </w:r>
      </w:hyperlink>
      <w:r>
        <w:t xml:space="preserve"> </w:t>
      </w:r>
      <w:r>
        <w:t xml:space="preserve">Americans' Trust in Media Remains at Trend Low - Gallup News</w:t>
      </w:r>
    </w:p>
    <w:p>
      <w:pPr>
        <w:pStyle w:val="BodyText"/>
      </w:pPr>
      <w:hyperlink r:id="rId132">
        <w:r>
          <w:rPr>
            <w:rStyle w:val="Hyperlink"/>
          </w:rPr>
          <w:t xml:space="preserve">https://news.gallup.com/poll/651977/americans-trust-media-remains-trend-low.aspx</w:t>
        </w:r>
      </w:hyperlink>
    </w:p>
    <w:p>
      <w:pPr>
        <w:pStyle w:val="BodyText"/>
      </w:pPr>
      <w:hyperlink r:id="rId35">
        <w:r>
          <w:rPr>
            <w:rStyle w:val="Hyperlink"/>
          </w:rPr>
          <w:t xml:space="preserve">[14]</w:t>
        </w:r>
      </w:hyperlink>
      <w:r>
        <w:t xml:space="preserve"> </w:t>
      </w:r>
      <w:r>
        <w:t xml:space="preserve">[PDF] The Koch Network and Republican Party Extremism - Shifting Terrain</w:t>
      </w:r>
    </w:p>
    <w:p>
      <w:pPr>
        <w:pStyle w:val="BodyText"/>
      </w:pPr>
      <w:hyperlink r:id="rId133">
        <w:r>
          <w:rPr>
            <w:rStyle w:val="Hyperlink"/>
          </w:rPr>
          <w:t xml:space="preserve">https://terrain.gov.harvard.edu/file_url/176</w:t>
        </w:r>
      </w:hyperlink>
    </w:p>
    <w:p>
      <w:pPr>
        <w:pStyle w:val="BodyText"/>
      </w:pPr>
      <w:hyperlink r:id="rId40">
        <w:r>
          <w:rPr>
            <w:rStyle w:val="Hyperlink"/>
          </w:rPr>
          <w:t xml:space="preserve">[17]</w:t>
        </w:r>
      </w:hyperlink>
      <w:r>
        <w:t xml:space="preserve"> </w:t>
      </w:r>
      <w:hyperlink r:id="rId41">
        <w:r>
          <w:rPr>
            <w:rStyle w:val="Hyperlink"/>
          </w:rPr>
          <w:t xml:space="preserve">[18]</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85">
        <w:r>
          <w:rPr>
            <w:rStyle w:val="Hyperlink"/>
          </w:rPr>
          <w:t xml:space="preserve">[57]</w:t>
        </w:r>
      </w:hyperlink>
      <w:r>
        <w:t xml:space="preserve"> </w:t>
      </w:r>
      <w:hyperlink r:id="rId86">
        <w:r>
          <w:rPr>
            <w:rStyle w:val="Hyperlink"/>
          </w:rPr>
          <w:t xml:space="preserve">[58]</w:t>
        </w:r>
      </w:hyperlink>
      <w:r>
        <w:t xml:space="preserve"> </w:t>
      </w:r>
      <w:hyperlink r:id="rId111">
        <w:r>
          <w:rPr>
            <w:rStyle w:val="Hyperlink"/>
          </w:rPr>
          <w:t xml:space="preserve">[74]</w:t>
        </w:r>
      </w:hyperlink>
      <w:r>
        <w:t xml:space="preserve"> </w:t>
      </w:r>
      <w:r>
        <w:t xml:space="preserve">The Line Between the Tea Party and Stop the Steal - The Atlantic</w:t>
      </w:r>
    </w:p>
    <w:p>
      <w:pPr>
        <w:pStyle w:val="BodyText"/>
      </w:pPr>
      <w:hyperlink r:id="rId134">
        <w:r>
          <w:rPr>
            <w:rStyle w:val="Hyperlink"/>
          </w:rPr>
          <w:t xml:space="preserve">https://www.theatlantic.com/politics/archive/2022/08/stop-the-steal-trumpism-tea-party-connection/671115/</w:t>
        </w:r>
      </w:hyperlink>
    </w:p>
    <w:p>
      <w:pPr>
        <w:pStyle w:val="BodyText"/>
      </w:pPr>
      <w:hyperlink r:id="rId42">
        <w:r>
          <w:rPr>
            <w:rStyle w:val="Hyperlink"/>
          </w:rPr>
          <w:t xml:space="preserve">[19]</w:t>
        </w:r>
      </w:hyperlink>
      <w:r>
        <w:t xml:space="preserve"> </w:t>
      </w:r>
      <w:hyperlink r:id="rId96">
        <w:r>
          <w:rPr>
            <w:rStyle w:val="Hyperlink"/>
          </w:rPr>
          <w:t xml:space="preserve">[65]</w:t>
        </w:r>
      </w:hyperlink>
      <w:r>
        <w:t xml:space="preserve"> </w:t>
      </w:r>
      <w:r>
        <w:t xml:space="preserve">White Parents Rallied to Chase a Black Educator Out of Town. Then, They Followed Her to the Next One. — ProPublica</w:t>
      </w:r>
    </w:p>
    <w:p>
      <w:pPr>
        <w:pStyle w:val="BodyText"/>
      </w:pPr>
      <w:hyperlink r:id="rId135">
        <w:r>
          <w:rPr>
            <w:rStyle w:val="Hyperlink"/>
          </w:rPr>
          <w:t xml:space="preserve">https://www.propublica.org/article/georgia-dei-crt-schools-parents</w:t>
        </w:r>
      </w:hyperlink>
    </w:p>
    <w:p>
      <w:pPr>
        <w:pStyle w:val="BodyText"/>
      </w:pPr>
      <w:hyperlink r:id="rId58">
        <w:r>
          <w:rPr>
            <w:rStyle w:val="Hyperlink"/>
          </w:rPr>
          <w:t xml:space="preserve">[33]</w:t>
        </w:r>
      </w:hyperlink>
      <w:r>
        <w:t xml:space="preserve"> </w:t>
      </w:r>
      <w:hyperlink r:id="rId59">
        <w:r>
          <w:rPr>
            <w:rStyle w:val="Hyperlink"/>
          </w:rPr>
          <w:t xml:space="preserve">[34]</w:t>
        </w:r>
      </w:hyperlink>
      <w:r>
        <w:t xml:space="preserve"> </w:t>
      </w:r>
      <w:hyperlink r:id="rId58">
        <w:r>
          <w:rPr>
            <w:rStyle w:val="Hyperlink"/>
          </w:rPr>
          <w:t xml:space="preserve">[35]</w:t>
        </w:r>
      </w:hyperlink>
      <w:r>
        <w:t xml:space="preserve"> </w:t>
      </w:r>
      <w:r>
        <w:t xml:space="preserve">Opinion | How the diploma divide came to dominate American politics</w:t>
      </w:r>
    </w:p>
    <w:p>
      <w:pPr>
        <w:pStyle w:val="BodyText"/>
      </w:pPr>
      <w:hyperlink r:id="rId136">
        <w:r>
          <w:rPr>
            <w:rStyle w:val="Hyperlink"/>
          </w:rPr>
          <w:t xml:space="preserve">https://www.washingtonpost.com/opinions/2023/10/01/understanding-electorate-diploma-divide/</w:t>
        </w:r>
      </w:hyperlink>
    </w:p>
    <w:p>
      <w:pPr>
        <w:pStyle w:val="BodyText"/>
      </w:pPr>
      <w:hyperlink r:id="rId60">
        <w:r>
          <w:rPr>
            <w:rStyle w:val="Hyperlink"/>
          </w:rPr>
          <w:t xml:space="preserve">[36]</w:t>
        </w:r>
      </w:hyperlink>
      <w:r>
        <w:t xml:space="preserve"> </w:t>
      </w:r>
      <w:r>
        <w:t xml:space="preserve">Americans Strongly Dislike PC Culture - The Atlantic</w:t>
      </w:r>
    </w:p>
    <w:p>
      <w:pPr>
        <w:pStyle w:val="BodyText"/>
      </w:pPr>
      <w:hyperlink r:id="rId137">
        <w:r>
          <w:rPr>
            <w:rStyle w:val="Hyperlink"/>
          </w:rPr>
          <w:t xml:space="preserve">https://www.theatlantic.com/ideas/archive/2018/10/large-majorities-dislike-political-correctness/572581/</w:t>
        </w:r>
      </w:hyperlink>
    </w:p>
    <w:p>
      <w:pPr>
        <w:pStyle w:val="BodyText"/>
      </w:pPr>
      <w:hyperlink r:id="rId62">
        <w:r>
          <w:rPr>
            <w:rStyle w:val="Hyperlink"/>
          </w:rPr>
          <w:t xml:space="preserve">[37]</w:t>
        </w:r>
      </w:hyperlink>
      <w:r>
        <w:t xml:space="preserve"> </w:t>
      </w:r>
      <w:hyperlink r:id="rId63">
        <w:r>
          <w:rPr>
            <w:rStyle w:val="Hyperlink"/>
          </w:rPr>
          <w:t xml:space="preserve">[38]</w:t>
        </w:r>
      </w:hyperlink>
      <w:r>
        <w:t xml:space="preserve"> </w:t>
      </w:r>
      <w:r>
        <w:t xml:space="preserve">Parler goes offline after Amazon drops it due to 'violent content' | US Capitol attack | The Guardian</w:t>
      </w:r>
    </w:p>
    <w:p>
      <w:pPr>
        <w:pStyle w:val="BodyText"/>
      </w:pPr>
      <w:hyperlink r:id="rId138">
        <w:r>
          <w:rPr>
            <w:rStyle w:val="Hyperlink"/>
          </w:rPr>
          <w:t xml:space="preserve">https://www.theguardian.com/us-news/2021/jan/11/parler-goes-offline-after-amazon-drops-it-due-to-violent-content</w:t>
        </w:r>
      </w:hyperlink>
    </w:p>
    <w:p>
      <w:pPr>
        <w:pStyle w:val="BodyText"/>
      </w:pPr>
      <w:hyperlink r:id="rId64">
        <w:r>
          <w:rPr>
            <w:rStyle w:val="Hyperlink"/>
          </w:rPr>
          <w:t xml:space="preserve">[39]</w:t>
        </w:r>
      </w:hyperlink>
      <w:r>
        <w:t xml:space="preserve"> </w:t>
      </w:r>
      <w:hyperlink r:id="rId65">
        <w:r>
          <w:rPr>
            <w:rStyle w:val="Hyperlink"/>
          </w:rPr>
          <w:t xml:space="preserve">[40]</w:t>
        </w:r>
      </w:hyperlink>
      <w:r>
        <w:t xml:space="preserve"> </w:t>
      </w:r>
      <w:hyperlink r:id="rId112">
        <w:r>
          <w:rPr>
            <w:rStyle w:val="Hyperlink"/>
          </w:rPr>
          <w:t xml:space="preserve">[75]</w:t>
        </w:r>
      </w:hyperlink>
      <w:r>
        <w:t xml:space="preserve"> </w:t>
      </w:r>
      <w:r>
        <w:t xml:space="preserve">How Americans view Big Tech in 2024 | Pew Research Center</w:t>
      </w:r>
    </w:p>
    <w:p>
      <w:pPr>
        <w:pStyle w:val="BodyText"/>
      </w:pPr>
      <w:hyperlink r:id="rId139">
        <w:r>
          <w:rPr>
            <w:rStyle w:val="Hyperlink"/>
          </w:rPr>
          <w:t xml:space="preserve">https://www.pewresearch.org/internet/2024/04/29/americans-views-of-technology-companies-2/</w:t>
        </w:r>
      </w:hyperlink>
    </w:p>
    <w:p>
      <w:pPr>
        <w:pStyle w:val="BodyText"/>
      </w:pPr>
      <w:hyperlink r:id="rId66">
        <w:r>
          <w:rPr>
            <w:rStyle w:val="Hyperlink"/>
          </w:rPr>
          <w:t xml:space="preserve">[41]</w:t>
        </w:r>
      </w:hyperlink>
      <w:r>
        <w:t xml:space="preserve"> </w:t>
      </w:r>
      <w:r>
        <w:t xml:space="preserve">What Does Research Tell Us About Technology Platform ...</w:t>
      </w:r>
    </w:p>
    <w:p>
      <w:pPr>
        <w:pStyle w:val="BodyText"/>
      </w:pPr>
      <w:hyperlink r:id="rId140">
        <w:r>
          <w:rPr>
            <w:rStyle w:val="Hyperlink"/>
          </w:rPr>
          <w:t xml:space="preserve">https://publicknowledge.org/what-does-research-tell-us-about-technology-platform-censorship/</w:t>
        </w:r>
      </w:hyperlink>
    </w:p>
    <w:p>
      <w:pPr>
        <w:pStyle w:val="BodyText"/>
      </w:pPr>
      <w:hyperlink r:id="rId67">
        <w:r>
          <w:rPr>
            <w:rStyle w:val="Hyperlink"/>
          </w:rPr>
          <w:t xml:space="preserve">[42]</w:t>
        </w:r>
      </w:hyperlink>
      <w:r>
        <w:t xml:space="preserve"> </w:t>
      </w:r>
      <w:r>
        <w:t xml:space="preserve">Evidence that Conservatives Are Not Unfairly Censored on Social ...</w:t>
      </w:r>
    </w:p>
    <w:p>
      <w:pPr>
        <w:pStyle w:val="BodyText"/>
      </w:pPr>
      <w:hyperlink r:id="rId141">
        <w:r>
          <w:rPr>
            <w:rStyle w:val="Hyperlink"/>
          </w:rPr>
          <w:t xml:space="preserve">https://bhr.stern.nyu.edu/quick-take/more-evidence-that-conservatives-are-not-unfairly-censored-on-social-media/</w:t>
        </w:r>
      </w:hyperlink>
    </w:p>
    <w:p>
      <w:pPr>
        <w:pStyle w:val="BodyText"/>
      </w:pPr>
      <w:hyperlink r:id="rId69">
        <w:r>
          <w:rPr>
            <w:rStyle w:val="Hyperlink"/>
          </w:rPr>
          <w:t xml:space="preserve">[43]</w:t>
        </w:r>
      </w:hyperlink>
      <w:r>
        <w:t xml:space="preserve"> </w:t>
      </w:r>
      <w:r>
        <w:t xml:space="preserve">Cultural Backlash: Trump, Brexit and Authoritarian Populism</w:t>
      </w:r>
    </w:p>
    <w:p>
      <w:pPr>
        <w:pStyle w:val="BodyText"/>
      </w:pPr>
      <w:hyperlink r:id="rId142">
        <w:r>
          <w:rPr>
            <w:rStyle w:val="Hyperlink"/>
          </w:rPr>
          <w:t xml:space="preserve">https://www.pippanorris.com/cultural-backlash-1</w:t>
        </w:r>
      </w:hyperlink>
    </w:p>
    <w:p>
      <w:pPr>
        <w:pStyle w:val="BodyText"/>
      </w:pPr>
      <w:hyperlink r:id="rId73">
        <w:r>
          <w:rPr>
            <w:rStyle w:val="Hyperlink"/>
          </w:rPr>
          <w:t xml:space="preserve">[46]</w:t>
        </w:r>
      </w:hyperlink>
      <w:r>
        <w:t xml:space="preserve"> </w:t>
      </w:r>
      <w:r>
        <w:t xml:space="preserve">Conservatives More Likely To Share Poor Quality News, Study Says</w:t>
      </w:r>
    </w:p>
    <w:p>
      <w:pPr>
        <w:pStyle w:val="BodyText"/>
      </w:pPr>
      <w:hyperlink r:id="rId143">
        <w:r>
          <w:rPr>
            <w:rStyle w:val="Hyperlink"/>
          </w:rPr>
          <w:t xml:space="preserve">https://www.forbes.com/sites/emmawoollacott/2025/11/06/conservatives-more-likely-to-share-poor-quality-news/</w:t>
        </w:r>
      </w:hyperlink>
    </w:p>
    <w:p>
      <w:pPr>
        <w:pStyle w:val="BodyText"/>
      </w:pPr>
      <w:hyperlink r:id="rId74">
        <w:r>
          <w:rPr>
            <w:rStyle w:val="Hyperlink"/>
          </w:rPr>
          <w:t xml:space="preserve">[47]</w:t>
        </w:r>
      </w:hyperlink>
      <w:r>
        <w:t xml:space="preserve"> </w:t>
      </w:r>
      <w:r>
        <w:t xml:space="preserve">Social media users' actions, rather than biased policies, could drive ...</w:t>
      </w:r>
    </w:p>
    <w:p>
      <w:pPr>
        <w:pStyle w:val="BodyText"/>
      </w:pPr>
      <w:hyperlink r:id="rId144">
        <w:r>
          <w:rPr>
            <w:rStyle w:val="Hyperlink"/>
          </w:rPr>
          <w:t xml:space="preserve">https://mitsloan.mit.edu/press/social-media-users-actions-rather-biased-policies-could-drive-differences-platform-enforcement</w:t>
        </w:r>
      </w:hyperlink>
    </w:p>
    <w:p>
      <w:pPr>
        <w:pStyle w:val="BodyText"/>
      </w:pPr>
      <w:hyperlink r:id="rId75">
        <w:r>
          <w:rPr>
            <w:rStyle w:val="Hyperlink"/>
          </w:rPr>
          <w:t xml:space="preserve">[48]</w:t>
        </w:r>
      </w:hyperlink>
      <w:r>
        <w:t xml:space="preserve"> </w:t>
      </w:r>
      <w:r>
        <w:t xml:space="preserve">Charting multidimensional ideological polarization across ... - Nature</w:t>
      </w:r>
    </w:p>
    <w:p>
      <w:pPr>
        <w:pStyle w:val="BodyText"/>
      </w:pPr>
      <w:hyperlink r:id="rId145">
        <w:r>
          <w:rPr>
            <w:rStyle w:val="Hyperlink"/>
          </w:rPr>
          <w:t xml:space="preserve">https://www.nature.com/articles/s41562-025-02251-0</w:t>
        </w:r>
      </w:hyperlink>
    </w:p>
    <w:p>
      <w:pPr>
        <w:pStyle w:val="BodyText"/>
      </w:pPr>
      <w:hyperlink r:id="rId76">
        <w:r>
          <w:rPr>
            <w:rStyle w:val="Hyperlink"/>
          </w:rPr>
          <w:t xml:space="preserve">[49]</w:t>
        </w:r>
      </w:hyperlink>
      <w:r>
        <w:t xml:space="preserve"> </w:t>
      </w:r>
      <w:r>
        <w:t xml:space="preserve">How Social Media Intensifies U.S. Political Polarization – And What ...</w:t>
      </w:r>
    </w:p>
    <w:p>
      <w:pPr>
        <w:pStyle w:val="BodyText"/>
      </w:pPr>
      <w:hyperlink r:id="rId146">
        <w:r>
          <w:rPr>
            <w:rStyle w:val="Hyperlink"/>
          </w:rPr>
          <w:t xml:space="preserve">https://bhr.stern.nyu.edu/publication/fueling-the-fire-how-social-media-intensifies-u-s-political-polarization-and-what-can-be-done-about-it/</w:t>
        </w:r>
      </w:hyperlink>
    </w:p>
    <w:p>
      <w:pPr>
        <w:pStyle w:val="BodyText"/>
      </w:pPr>
      <w:hyperlink r:id="rId77">
        <w:r>
          <w:rPr>
            <w:rStyle w:val="Hyperlink"/>
          </w:rPr>
          <w:t xml:space="preserve">[50]</w:t>
        </w:r>
      </w:hyperlink>
      <w:r>
        <w:t xml:space="preserve"> </w:t>
      </w:r>
      <w:r>
        <w:t xml:space="preserve">Polarization, Democracy, and Political Violence in the United States</w:t>
      </w:r>
    </w:p>
    <w:p>
      <w:pPr>
        <w:pStyle w:val="BodyText"/>
      </w:pPr>
      <w:hyperlink r:id="rId147">
        <w:r>
          <w:rPr>
            <w:rStyle w:val="Hyperlink"/>
          </w:rPr>
          <w:t xml:space="preserve">https://carnegieendowment.org/research/2023/09/polarization-democracy-and-political-violence-in-the-united-states-what-the-research-says?lang=en</w:t>
        </w:r>
      </w:hyperlink>
    </w:p>
    <w:p>
      <w:pPr>
        <w:pStyle w:val="BodyText"/>
      </w:pPr>
      <w:hyperlink r:id="rId79">
        <w:r>
          <w:rPr>
            <w:rStyle w:val="Hyperlink"/>
          </w:rPr>
          <w:t xml:space="preserve">[51]</w:t>
        </w:r>
      </w:hyperlink>
      <w:r>
        <w:t xml:space="preserve"> </w:t>
      </w:r>
      <w:hyperlink r:id="rId80">
        <w:r>
          <w:rPr>
            <w:rStyle w:val="Hyperlink"/>
          </w:rPr>
          <w:t xml:space="preserve">[52]</w:t>
        </w:r>
      </w:hyperlink>
      <w:r>
        <w:t xml:space="preserve"> </w:t>
      </w:r>
      <w:hyperlink r:id="rId87">
        <w:r>
          <w:rPr>
            <w:rStyle w:val="Hyperlink"/>
          </w:rPr>
          <w:t xml:space="preserve">[59]</w:t>
        </w:r>
      </w:hyperlink>
      <w:r>
        <w:t xml:space="preserve"> </w:t>
      </w:r>
      <w:r>
        <w:t xml:space="preserve">Second Amendment Sanctuaries, Explained</w:t>
      </w:r>
    </w:p>
    <w:p>
      <w:pPr>
        <w:pStyle w:val="BodyText"/>
      </w:pPr>
      <w:hyperlink r:id="rId148">
        <w:r>
          <w:rPr>
            <w:rStyle w:val="Hyperlink"/>
          </w:rPr>
          <w:t xml:space="preserve">https://www.thetrace.org/2020/01/second-amendment-sanctuary-movement/</w:t>
        </w:r>
      </w:hyperlink>
    </w:p>
    <w:p>
      <w:pPr>
        <w:pStyle w:val="BodyText"/>
      </w:pPr>
      <w:hyperlink r:id="rId83">
        <w:r>
          <w:rPr>
            <w:rStyle w:val="Hyperlink"/>
          </w:rPr>
          <w:t xml:space="preserve">[55]</w:t>
        </w:r>
      </w:hyperlink>
      <w:r>
        <w:t xml:space="preserve"> </w:t>
      </w:r>
      <w:hyperlink r:id="rId84">
        <w:r>
          <w:rPr>
            <w:rStyle w:val="Hyperlink"/>
          </w:rPr>
          <w:t xml:space="preserve">[56]</w:t>
        </w:r>
      </w:hyperlink>
      <w:r>
        <w:t xml:space="preserve"> </w:t>
      </w:r>
      <w:r>
        <w:t xml:space="preserve">American Nations: A History of the Eleven Rival Regional Cultures of North America by Colin Woodard | Disco Demolition Night</w:t>
      </w:r>
    </w:p>
    <w:p>
      <w:pPr>
        <w:pStyle w:val="BodyText"/>
      </w:pPr>
      <w:hyperlink r:id="rId149">
        <w:r>
          <w:rPr>
            <w:rStyle w:val="Hyperlink"/>
          </w:rPr>
          <w:t xml:space="preserve">https://bosilawhat.wordpress.com/2018/12/15/american-nations-a-history-of-the-eleven-rival-regional-cultures-of-north-america-by-colin-woodard/</w:t>
        </w:r>
      </w:hyperlink>
    </w:p>
    <w:p>
      <w:pPr>
        <w:pStyle w:val="BodyText"/>
      </w:pPr>
      <w:hyperlink r:id="rId90">
        <w:r>
          <w:rPr>
            <w:rStyle w:val="Hyperlink"/>
          </w:rPr>
          <w:t xml:space="preserve">[60]</w:t>
        </w:r>
      </w:hyperlink>
      <w:r>
        <w:t xml:space="preserve"> </w:t>
      </w:r>
      <w:r>
        <w:t xml:space="preserve">Trust in media at an all-time low according to latest Gallup poll</w:t>
      </w:r>
    </w:p>
    <w:p>
      <w:pPr>
        <w:pStyle w:val="BodyText"/>
      </w:pPr>
      <w:hyperlink r:id="rId150">
        <w:r>
          <w:rPr>
            <w:rStyle w:val="Hyperlink"/>
          </w:rPr>
          <w:t xml:space="preserve">https://www.poynter.org/commentary/2025/trust-media-all-time-low-gallup/</w:t>
        </w:r>
      </w:hyperlink>
    </w:p>
    <w:p>
      <w:pPr>
        <w:pStyle w:val="BodyText"/>
      </w:pPr>
      <w:hyperlink r:id="rId91">
        <w:r>
          <w:rPr>
            <w:rStyle w:val="Hyperlink"/>
          </w:rPr>
          <w:t xml:space="preserve">[61]</w:t>
        </w:r>
      </w:hyperlink>
      <w:r>
        <w:t xml:space="preserve"> </w:t>
      </w:r>
      <w:hyperlink r:id="rId93">
        <w:r>
          <w:rPr>
            <w:rStyle w:val="Hyperlink"/>
          </w:rPr>
          <w:t xml:space="preserve">[63]</w:t>
        </w:r>
      </w:hyperlink>
      <w:r>
        <w:t xml:space="preserve"> </w:t>
      </w:r>
      <w:r>
        <w:t xml:space="preserve">[PDF] What Explains Educational Realignment Among White Americans?</w:t>
      </w:r>
    </w:p>
    <w:p>
      <w:pPr>
        <w:pStyle w:val="BodyText"/>
      </w:pPr>
      <w:hyperlink r:id="rId151">
        <w:r>
          <w:rPr>
            <w:rStyle w:val="Hyperlink"/>
          </w:rPr>
          <w:t xml:space="preserve">https://williammarble.co/docs/EducPolarization.pdf</w:t>
        </w:r>
      </w:hyperlink>
    </w:p>
    <w:p>
      <w:pPr>
        <w:pStyle w:val="BodyText"/>
      </w:pPr>
      <w:hyperlink r:id="rId92">
        <w:r>
          <w:rPr>
            <w:rStyle w:val="Hyperlink"/>
          </w:rPr>
          <w:t xml:space="preserve">[62]</w:t>
        </w:r>
      </w:hyperlink>
      <w:r>
        <w:t xml:space="preserve"> </w:t>
      </w:r>
      <w:r>
        <w:t xml:space="preserve">Donald Trump and changing rural/urban voting patterns</w:t>
      </w:r>
    </w:p>
    <w:p>
      <w:pPr>
        <w:pStyle w:val="BodyText"/>
      </w:pPr>
      <w:hyperlink r:id="rId152">
        <w:r>
          <w:rPr>
            <w:rStyle w:val="Hyperlink"/>
          </w:rPr>
          <w:t xml:space="preserve">https://www.sciencedirect.com/science/article/abs/pii/S0743016722000481</w:t>
        </w:r>
      </w:hyperlink>
    </w:p>
    <w:p>
      <w:pPr>
        <w:pStyle w:val="BodyText"/>
      </w:pPr>
      <w:hyperlink r:id="rId94">
        <w:r>
          <w:rPr>
            <w:rStyle w:val="Hyperlink"/>
          </w:rPr>
          <w:t xml:space="preserve">[64]</w:t>
        </w:r>
      </w:hyperlink>
      <w:r>
        <w:t xml:space="preserve"> </w:t>
      </w:r>
      <w:r>
        <w:t xml:space="preserve">Working class white Americans are now dying in middle age at ...</w:t>
      </w:r>
    </w:p>
    <w:p>
      <w:pPr>
        <w:pStyle w:val="BodyText"/>
      </w:pPr>
      <w:hyperlink r:id="rId153">
        <w:r>
          <w:rPr>
            <w:rStyle w:val="Hyperlink"/>
          </w:rPr>
          <w:t xml:space="preserve">https://www.brookings.edu/articles/working-class-white-americans-are-now-dying-in-middle-age-at-faster-rates-than-minority-groups/</w:t>
        </w:r>
      </w:hyperlink>
    </w:p>
    <w:p>
      <w:pPr>
        <w:pStyle w:val="BodyText"/>
      </w:pPr>
      <w:hyperlink r:id="rId102">
        <w:r>
          <w:rPr>
            <w:rStyle w:val="Hyperlink"/>
          </w:rPr>
          <w:t xml:space="preserve">[68]</w:t>
        </w:r>
      </w:hyperlink>
      <w:r>
        <w:t xml:space="preserve"> </w:t>
      </w:r>
      <w:hyperlink r:id="rId103">
        <w:r>
          <w:rPr>
            <w:rStyle w:val="Hyperlink"/>
          </w:rPr>
          <w:t xml:space="preserve">[69]</w:t>
        </w:r>
      </w:hyperlink>
      <w:r>
        <w:t xml:space="preserve"> </w:t>
      </w:r>
      <w:r>
        <w:t xml:space="preserve">The Political Geography of the January 6 Insurrectionists | PS: Political Science &amp; Politics | Cambridge Core</w:t>
      </w:r>
    </w:p>
    <w:p>
      <w:pPr>
        <w:pStyle w:val="BodyText"/>
      </w:pPr>
      <w:hyperlink r:id="rId154">
        <w:r>
          <w:rPr>
            <w:rStyle w:val="Hyperlink"/>
          </w:rPr>
          <w:t xml:space="preserve">https://www.cambridge.org/core/journals/ps-political-science-and-politics/article/political-geography-of-the-january-6-insurrectionists/3C59F4E94F90B63F0E80A86DFB487D01</w:t>
        </w:r>
      </w:hyperlink>
    </w:p>
    <w:p>
      <w:pPr>
        <w:pStyle w:val="BodyText"/>
      </w:pPr>
      <w:hyperlink r:id="rId104">
        <w:r>
          <w:rPr>
            <w:rStyle w:val="Hyperlink"/>
          </w:rPr>
          <w:t xml:space="preserve">[70]</w:t>
        </w:r>
      </w:hyperlink>
      <w:r>
        <w:t xml:space="preserve"> </w:t>
      </w:r>
      <w:r>
        <w:t xml:space="preserve">The Political Geography of the January 6 Insurrectionists PS</w:t>
      </w:r>
    </w:p>
    <w:p>
      <w:pPr>
        <w:pStyle w:val="BodyText"/>
      </w:pPr>
      <w:hyperlink r:id="rId155">
        <w:r>
          <w:rPr>
            <w:rStyle w:val="Hyperlink"/>
          </w:rPr>
          <w:t xml:space="preserve">https://cpost.uchicago.edu/publications/the_political_geography_of_the_january_6_insurrectionists/</w:t>
        </w:r>
      </w:hyperlink>
    </w:p>
    <w:p>
      <w:pPr>
        <w:pStyle w:val="BodyText"/>
      </w:pPr>
      <w:hyperlink r:id="rId116">
        <w:r>
          <w:rPr>
            <w:rStyle w:val="Hyperlink"/>
          </w:rPr>
          <w:t xml:space="preserve">[77]</w:t>
        </w:r>
      </w:hyperlink>
      <w:r>
        <w:t xml:space="preserve"> </w:t>
      </w:r>
      <w:hyperlink r:id="rId117">
        <w:r>
          <w:rPr>
            <w:rStyle w:val="Hyperlink"/>
          </w:rPr>
          <w:t xml:space="preserve">[78]</w:t>
        </w:r>
      </w:hyperlink>
      <w:r>
        <w:t xml:space="preserve"> </w:t>
      </w:r>
      <w:hyperlink r:id="rId118">
        <w:r>
          <w:rPr>
            <w:rStyle w:val="Hyperlink"/>
          </w:rPr>
          <w:t xml:space="preserve">[79]</w:t>
        </w:r>
      </w:hyperlink>
      <w:r>
        <w:t xml:space="preserve"> </w:t>
      </w:r>
      <w:r>
        <w:t xml:space="preserve">Republicans skeptical of colleges’ impact on U.S., but most see benefits for workforce preparation</w:t>
      </w:r>
    </w:p>
    <w:p>
      <w:pPr>
        <w:pStyle w:val="BodyText"/>
      </w:pPr>
      <w:hyperlink r:id="rId156">
        <w:r>
          <w:rPr>
            <w:rStyle w:val="Hyperlink"/>
          </w:rPr>
          <w:t xml:space="preserve">https://www.pewresearch.org/short-reads/2017/07/20/republicans-skeptical-of-colleges-impact-on-u-s-but-most-see-benefits-for-workforce-preparation/</w:t>
        </w:r>
      </w:hyperlink>
    </w:p>
    <w:p>
      <w:pPr>
        <w:pStyle w:val="BodyText"/>
      </w:pPr>
      <w:hyperlink r:id="rId121">
        <w:r>
          <w:rPr>
            <w:rStyle w:val="Hyperlink"/>
          </w:rPr>
          <w:t xml:space="preserve">[80]</w:t>
        </w:r>
      </w:hyperlink>
      <w:r>
        <w:t xml:space="preserve"> </w:t>
      </w:r>
      <w:r>
        <w:t xml:space="preserve">(PDF) Cultural Backlash? How (Not) to Explain the Rise of ...</w:t>
      </w:r>
    </w:p>
    <w:p>
      <w:pPr>
        <w:pStyle w:val="BodyText"/>
      </w:pPr>
      <w:hyperlink r:id="rId157">
        <w:r>
          <w:rPr>
            <w:rStyle w:val="Hyperlink"/>
          </w:rPr>
          <w:t xml:space="preserve">https://www.researchgate.net/publication/354819705_Cultural_Backlash_How_Not_to_Explain_the_Rise_of_Authoritarian_Populism</w:t>
        </w:r>
      </w:hyperlink>
    </w:p>
    <w:bookmarkEnd w:id="1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8" Target="https://baptistnews.com/article/republicans-increasingly-stand-alone-prri-finds/" TargetMode="External" /><Relationship Type="http://schemas.openxmlformats.org/officeDocument/2006/relationships/hyperlink" Id="rId31" Target="https://baptistnews.com/article/republicans-increasingly-stand-alone-prri-finds/#:~:text=" TargetMode="External" /><Relationship Type="http://schemas.openxmlformats.org/officeDocument/2006/relationships/hyperlink" Id="rId26" Target="https://baptistnews.com/article/republicans-increasingly-stand-alone-prri-finds/#:~:text=Republicans%20and%20white%20evangelicals%20are,as%20discrimination%20against%20other%20groups" TargetMode="External" /><Relationship Type="http://schemas.openxmlformats.org/officeDocument/2006/relationships/hyperlink" Id="rId146" Target="https://bhr.stern.nyu.edu/publication/fueling-the-fire-how-social-media-intensifies-u-s-political-polarization-and-what-can-be-done-about-it/" TargetMode="External" /><Relationship Type="http://schemas.openxmlformats.org/officeDocument/2006/relationships/hyperlink" Id="rId76" Target="https://bhr.stern.nyu.edu/publication/fueling-the-fire-how-social-media-intensifies-u-s-political-polarization-and-what-can-be-done-about-it/#:~:text=How%20Social%20Media%20Intensifies%20U,of%20these%20platforms%20intensifies%20divisiveness" TargetMode="External" /><Relationship Type="http://schemas.openxmlformats.org/officeDocument/2006/relationships/hyperlink" Id="rId141" Target="https://bhr.stern.nyu.edu/quick-take/more-evidence-that-conservatives-are-not-unfairly-censored-on-social-media/" TargetMode="External" /><Relationship Type="http://schemas.openxmlformats.org/officeDocument/2006/relationships/hyperlink" Id="rId67" Target="https://bhr.stern.nyu.edu/quick-take/more-evidence-that-conservatives-are-not-unfairly-censored-on-social-media/#:~:text=Evidence%20that%20Conservatives%20Are%20Not,Media%20and%20Encrypted%20Technology" TargetMode="External" /><Relationship Type="http://schemas.openxmlformats.org/officeDocument/2006/relationships/hyperlink" Id="rId149" Target="https://bosilawhat.wordpress.com/2018/12/15/american-nations-a-history-of-the-eleven-rival-regional-cultures-of-north-america-by-colin-woodard/" TargetMode="External" /><Relationship Type="http://schemas.openxmlformats.org/officeDocument/2006/relationships/hyperlink" Id="rId83" Target="https://bosilawhat.wordpress.com/2018/12/15/american-nations-a-history-of-the-eleven-rival-regional-cultures-of-north-america-by-colin-woodard/#:~:text=,of%20Ohio%2C%20Indiana%2C%20and%20Illinois%E2%80%A6" TargetMode="External" /><Relationship Type="http://schemas.openxmlformats.org/officeDocument/2006/relationships/hyperlink" Id="rId84" Target="https://bosilawhat.wordpress.com/2018/12/15/american-nations-a-history-of-the-eleven-rival-regional-cultures-of-north-america-by-colin-woodard/#:~:text=The%20people%20of%20Greater%20Appalachia,run%20healthcare" TargetMode="External" /><Relationship Type="http://schemas.openxmlformats.org/officeDocument/2006/relationships/hyperlink" Id="rId147" Target="https://carnegieendowment.org/research/2023/09/polarization-democracy-and-political-violence-in-the-united-states-what-the-research-says?lang=en" TargetMode="External" /><Relationship Type="http://schemas.openxmlformats.org/officeDocument/2006/relationships/hyperlink" Id="rId77" Target="https://carnegieendowment.org/research/2023/09/polarization-democracy-and-political-violence-in-the-united-states-what-the-research-says?lang=en#:~:text=,are%20probably%20playing%20a" TargetMode="External" /><Relationship Type="http://schemas.openxmlformats.org/officeDocument/2006/relationships/hyperlink" Id="rId155" Target="https://cpost.uchicago.edu/publications/the_political_geography_of_the_january_6_insurrectionists/" TargetMode="External" /><Relationship Type="http://schemas.openxmlformats.org/officeDocument/2006/relationships/hyperlink" Id="rId104" Target="https://cpost.uchicago.edu/publications/the_political_geography_of_the_january_6_insurrectionists/#:~:text=The%20Political%20Geography%20of%20the,likely%20to%20fight%20for%20Trump" TargetMode="External" /><Relationship Type="http://schemas.openxmlformats.org/officeDocument/2006/relationships/hyperlink" Id="rId131" Target="https://ls.berkeley.edu/news/sociologist-examines-appalachian-voters%E2%80%99-rightward-shift-trump-their-%E2%80%98shame-shield%E2%80%99" TargetMode="External" /><Relationship Type="http://schemas.openxmlformats.org/officeDocument/2006/relationships/hyperlink" Id="rId32" Target="https://ls.berkeley.edu/news/sociologist-examines-appalachian-voters%E2%80%99-rightward-shift-trump-their-%E2%80%98shame-shield%E2%80%99#:~:text=For%20Tea%20Party%20conservatives%20who,more%20resentful%20by%20the%20day" TargetMode="External" /><Relationship Type="http://schemas.openxmlformats.org/officeDocument/2006/relationships/hyperlink" Id="rId33" Target="https://ls.berkeley.edu/news/sociologist-examines-appalachian-voters%E2%80%99-rightward-shift-trump-their-%E2%80%98shame-shield%E2%80%99#:~:text=over%20the%20hill%2C%20they%20told,more%20resentful%20by%20the%20day" TargetMode="External" /><Relationship Type="http://schemas.openxmlformats.org/officeDocument/2006/relationships/hyperlink" Id="rId144" Target="https://mitsloan.mit.edu/press/social-media-users-actions-rather-biased-policies-could-drive-differences-platform-enforcement" TargetMode="External" /><Relationship Type="http://schemas.openxmlformats.org/officeDocument/2006/relationships/hyperlink" Id="rId74" Target="https://mitsloan.mit.edu/press/social-media-users-actions-rather-biased-policies-could-drive-differences-platform-enforcement#:~:text=Social%20media%20users%27%20actions%2C%20rather,volume%20than%20politically%20liberal%20users" TargetMode="External" /><Relationship Type="http://schemas.openxmlformats.org/officeDocument/2006/relationships/hyperlink" Id="rId130" Target="https://newrepublic.com/article/165933/class-culture-gap-democratic-elites-economic-populism" TargetMode="External" /><Relationship Type="http://schemas.openxmlformats.org/officeDocument/2006/relationships/hyperlink" Id="rId100" Target="https://newrepublic.com/article/165933/class-culture-gap-democratic-elites-economic-populism#:~:text=David%20Autor%E2%80%99s%20team%20at%20MIT,shows%20they%E2%80%99re%20likely%20right" TargetMode="External" /><Relationship Type="http://schemas.openxmlformats.org/officeDocument/2006/relationships/hyperlink" Id="rId113" Target="https://newrepublic.com/article/165933/class-culture-gap-democratic-elites-economic-populism#:~:text=Other%20studies%20focus%20narrowly%20on,documents%20how%20this%20drives%20the" TargetMode="External" /><Relationship Type="http://schemas.openxmlformats.org/officeDocument/2006/relationships/hyperlink" Id="rId30" Target="https://newrepublic.com/article/165933/class-culture-gap-democratic-elites-economic-populism#:~:text=Populism%20also%20reflects%20class%20anger,democracy%E2%80%99s%20days%20may%20be%20numbered" TargetMode="External" /><Relationship Type="http://schemas.openxmlformats.org/officeDocument/2006/relationships/hyperlink" Id="rId107" Target="https://newrepublic.com/article/165933/class-culture-gap-democratic-elites-economic-populism#:~:text=Why%3F%20The%20harsh%20effects%20of,the%20%E2%80%9C%2017%20great%20risk" TargetMode="External" /><Relationship Type="http://schemas.openxmlformats.org/officeDocument/2006/relationships/hyperlink" Id="rId38" Target="https://newrepublic.com/article/165933/class-culture-gap-democratic-elites-economic-populism#:~:text=community%20is%20left%20behind%3A%20Regions,suburbs%20by%20two%20to%20one" TargetMode="External" /><Relationship Type="http://schemas.openxmlformats.org/officeDocument/2006/relationships/hyperlink" Id="rId108" Target="https://newrepublic.com/article/165933/class-culture-gap-democratic-elites-economic-populism#:~:text=finances%20and%20their%20self,formerly%20shouldered%20by%20their%20employers" TargetMode="External" /><Relationship Type="http://schemas.openxmlformats.org/officeDocument/2006/relationships/hyperlink" Id="rId101" Target="https://newrepublic.com/article/165933/class-culture-gap-democratic-elites-economic-populism#:~:text=life%20expectancy%2C%20and%20workforce%20participation,suburbs%20by%20two%20to%20one" TargetMode="External" /><Relationship Type="http://schemas.openxmlformats.org/officeDocument/2006/relationships/hyperlink" Id="rId37" Target="https://newrepublic.com/article/165933/class-culture-gap-democratic-elites-economic-populism#:~:text=threatens%20U,MIT%20shows%20they%E2%80%99re%20likely%20right" TargetMode="External" /><Relationship Type="http://schemas.openxmlformats.org/officeDocument/2006/relationships/hyperlink" Id="rId132" Target="https://news.gallup.com/poll/651977/americans-trust-media-remains-trend-low.aspx" TargetMode="External" /><Relationship Type="http://schemas.openxmlformats.org/officeDocument/2006/relationships/hyperlink" Id="rId34" Target="https://news.gallup.com/poll/651977/americans-trust-media-remains-trend-low.aspx#:~:text=Americans%27%20Trust%20in%20Media%20Remains,of%20trust%20in%20the%20media" TargetMode="External" /><Relationship Type="http://schemas.openxmlformats.org/officeDocument/2006/relationships/hyperlink" Id="rId129" Target="https://press.uchicago.edu/ucp/books/book/chicago/P/bo22879533.html" TargetMode="External" /><Relationship Type="http://schemas.openxmlformats.org/officeDocument/2006/relationships/hyperlink" Id="rId28" Target="https://press.uchicago.edu/ucp/books/book/chicago/P/bo22879533.html#:~:text=%E2%80%9Cliberal%20elite,and%20their%20supporters%20really%20do" TargetMode="External" /><Relationship Type="http://schemas.openxmlformats.org/officeDocument/2006/relationships/hyperlink" Id="rId27" Target="https://press.uchicago.edu/ucp/books/book/chicago/P/bo22879533.html#:~:text=With%20The%20Politics%20of%20Resentment%2C,of%20rural%20consciousness%2C%20showing%20how" TargetMode="External" /><Relationship Type="http://schemas.openxmlformats.org/officeDocument/2006/relationships/hyperlink" Id="rId140" Target="https://publicknowledge.org/what-does-research-tell-us-about-technology-platform-censorship/" TargetMode="External" /><Relationship Type="http://schemas.openxmlformats.org/officeDocument/2006/relationships/hyperlink" Id="rId66" Target="https://publicknowledge.org/what-does-research-tell-us-about-technology-platform-censorship/#:~:text=What%20Does%20Research%20Tell%20Us,services%20or%20that%20conservative" TargetMode="External" /><Relationship Type="http://schemas.openxmlformats.org/officeDocument/2006/relationships/hyperlink" Id="rId133" Target="https://terrain.gov.harvard.edu/file_url/176" TargetMode="External" /><Relationship Type="http://schemas.openxmlformats.org/officeDocument/2006/relationships/hyperlink" Id="rId35" Target="https://terrain.gov.harvard.edu/file_url/176#:~:text=,class" TargetMode="External" /><Relationship Type="http://schemas.openxmlformats.org/officeDocument/2006/relationships/hyperlink" Id="rId151" Target="https://williammarble.co/docs/EducPolarization.pdf" TargetMode="External" /><Relationship Type="http://schemas.openxmlformats.org/officeDocument/2006/relationships/hyperlink" Id="rId93" Target="https://williammarble.co/docs/EducPolarization.pdf#:~:text=,This" TargetMode="External" /><Relationship Type="http://schemas.openxmlformats.org/officeDocument/2006/relationships/hyperlink" Id="rId91" Target="https://williammarble.co/docs/EducPolarization.pdf#:~:text=Americans%3F%20williammarble,This" TargetMode="External" /><Relationship Type="http://schemas.openxmlformats.org/officeDocument/2006/relationships/hyperlink" Id="rId153" Target="https://www.brookings.edu/articles/working-class-white-americans-are-now-dying-in-middle-age-at-faster-rates-than-minority-groups/" TargetMode="External" /><Relationship Type="http://schemas.openxmlformats.org/officeDocument/2006/relationships/hyperlink" Id="rId94" Target="https://www.brookings.edu/articles/working-class-white-americans-are-now-dying-in-middle-age-at-faster-rates-than-minority-groups/#:~:text=,less%E2%80%94a%20pattern%20that%20diverges" TargetMode="External" /><Relationship Type="http://schemas.openxmlformats.org/officeDocument/2006/relationships/hyperlink" Id="rId154" Target="https://www.cambridge.org/core/journals/ps-political-science-and-politics/article/political-geography-of-the-january-6-insurrectionists/3C59F4E94F90B63F0E80A86DFB487D01" TargetMode="External" /><Relationship Type="http://schemas.openxmlformats.org/officeDocument/2006/relationships/hyperlink" Id="rId103" Target="https://www.cambridge.org/core/journals/ps-political-science-and-politics/article/political-geography-of-the-january-6-insurrectionists/3C59F4E94F90B63F0E80A86DFB487D01#:~:text=We%20find%20that%20white%20population,likely%20to%20fight%20for%20Trump" TargetMode="External" /><Relationship Type="http://schemas.openxmlformats.org/officeDocument/2006/relationships/hyperlink" Id="rId102" Target="https://www.cambridge.org/core/journals/ps-political-science-and-politics/article/political-geography-of-the-january-6-insurrectionists/3C59F4E94F90B63F0E80A86DFB487D01#:~:text=for%20populist%20leaders%20like%20Donald,not%20necessarily%20remedy%20the%20other" TargetMode="External" /><Relationship Type="http://schemas.openxmlformats.org/officeDocument/2006/relationships/hyperlink" Id="rId143" Target="https://www.forbes.com/sites/emmawoollacott/2025/11/06/conservatives-more-likely-to-share-poor-quality-news/" TargetMode="External" /><Relationship Type="http://schemas.openxmlformats.org/officeDocument/2006/relationships/hyperlink" Id="rId73" Target="https://www.forbes.com/sites/emmawoollacott/2025/11/06/conservatives-more-likely-to-share-poor-quality-news/#:~:text=Conservatives%20More%20Likely%20To%20Share,quality%20news" TargetMode="External" /><Relationship Type="http://schemas.openxmlformats.org/officeDocument/2006/relationships/hyperlink" Id="rId127" Target="https://www.iresearchnet.com/research-paper-examples/sociology-research-paper/appalachian-studies/" TargetMode="External" /><Relationship Type="http://schemas.openxmlformats.org/officeDocument/2006/relationships/hyperlink" Id="rId48" Target="https://www.iresearchnet.com/research-paper-examples/sociology-research-paper/appalachian-studies/#:~:text=A%20third%20challenge%20to%20the,While%20some%20sociologists%20interpreted%20Appalachian" TargetMode="External" /><Relationship Type="http://schemas.openxmlformats.org/officeDocument/2006/relationships/hyperlink" Id="rId54" Target="https://www.iresearchnet.com/research-paper-examples/sociology-research-paper/appalachian-studies/#:~:text=But%20the%20model%20lost%20favor,past%20before%20coal%20mining%2C%20picturing" TargetMode="External" /><Relationship Type="http://schemas.openxmlformats.org/officeDocument/2006/relationships/hyperlink" Id="rId44" Target="https://www.iresearchnet.com/research-paper-examples/sociology-research-paper/appalachian-studies/#:~:text=For%20sociologists%20of%20the%201960s%2C,viewed%20as%20a%20potential%20hindrance" TargetMode="External" /><Relationship Type="http://schemas.openxmlformats.org/officeDocument/2006/relationships/hyperlink" Id="rId53" Target="https://www.iresearchnet.com/research-paper-examples/sociology-research-paper/appalachian-studies/#:~:text=Popularized%20in%20Jack%20Weller%E2%80%99s%20,rurality%20of%20the%20mountain%20section" TargetMode="External" /><Relationship Type="http://schemas.openxmlformats.org/officeDocument/2006/relationships/hyperlink" Id="rId24" Target="https://www.iresearchnet.com/research-paper-examples/sociology-research-paper/appalachian-studies/#:~:text=Tennessee%2C%20in%20the%201950s%2C%20and,Rural%20Appalachian%20families%20were" TargetMode="External" /><Relationship Type="http://schemas.openxmlformats.org/officeDocument/2006/relationships/hyperlink" Id="rId21" Target="https://www.iresearchnet.com/research-paper-examples/sociology-research-paper/appalachian-studies/#:~:text=Tennessee%2C%20in%20the%201950s%2C%20and,centered%2C%20and" TargetMode="External" /><Relationship Type="http://schemas.openxmlformats.org/officeDocument/2006/relationships/hyperlink" Id="rId81" Target="https://www.iresearchnet.com/research-paper-examples/sociology-research-paper/appalachian-studies/#:~:text=The%20interpretation%20of%20Appalachia%20as,Furthermore%2C%20analysts%20who" TargetMode="External" /><Relationship Type="http://schemas.openxmlformats.org/officeDocument/2006/relationships/hyperlink" Id="rId52" Target="https://www.iresearchnet.com/research-paper-examples/sociology-research-paper/appalachian-studies/#:~:text=The%20interpretation%20of%20Appalachia%20as,portray%20Appalachians%20as%20innocent%20but" TargetMode="External" /><Relationship Type="http://schemas.openxmlformats.org/officeDocument/2006/relationships/hyperlink" Id="rId47" Target="https://www.iresearchnet.com/research-paper-examples/sociology-research-paper/appalachian-studies/#:~:text=The%20most%20influential%20regionwide%20survey,%E2%80%9Cpassing%20of%20provincialism%E2%80%9D%20in%20the" TargetMode="External" /><Relationship Type="http://schemas.openxmlformats.org/officeDocument/2006/relationships/hyperlink" Id="rId25" Target="https://www.iresearchnet.com/research-paper-examples/sociology-research-paper/appalachian-studies/#:~:text=The%20most%20influential%20regionwide%20survey,reified%20a%20cultural%20legacy%20of" TargetMode="External" /><Relationship Type="http://schemas.openxmlformats.org/officeDocument/2006/relationships/hyperlink" Id="rId46" Target="https://www.iresearchnet.com/research-paper-examples/sociology-research-paper/appalachian-studies/#:~:text=Until%20the%20late%201960s%2C%20Appalachia%E2%80%99s,were%20being%20embraced%20throughout%20the" TargetMode="External" /><Relationship Type="http://schemas.openxmlformats.org/officeDocument/2006/relationships/hyperlink" Id="rId49" Target="https://www.iresearchnet.com/research-paper-examples/sociology-research-paper/appalachian-studies/#:~:text=Walls%201976,1978" TargetMode="External" /><Relationship Type="http://schemas.openxmlformats.org/officeDocument/2006/relationships/hyperlink" Id="rId55" Target="https://www.iresearchnet.com/research-paper-examples/sociology-research-paper/appalachian-studies/#:~:text=assumption%E2%80%94that%20is%2C%20%E2%80%9Cdue%20to%20the,designed%20to%20overcome%20such%20isolation" TargetMode="External" /><Relationship Type="http://schemas.openxmlformats.org/officeDocument/2006/relationships/hyperlink" Id="rId50" Target="https://www.iresearchnet.com/research-paper-examples/sociology-research-paper/appalachian-studies/#:~:text=by%20militant%20labor%20%28Corbin%201981%29,1978" TargetMode="External" /><Relationship Type="http://schemas.openxmlformats.org/officeDocument/2006/relationships/hyperlink" Id="rId23" Target="https://www.iresearchnet.com/research-paper-examples/sociology-research-paper/appalachian-studies/#:~:text=close%20cooperation%20and%20intimacy%2C%20and,compared%20with%20typical%20urban%20families" TargetMode="External" /><Relationship Type="http://schemas.openxmlformats.org/officeDocument/2006/relationships/hyperlink" Id="rId56" Target="https://www.iresearchnet.com/research-paper-examples/sociology-research-paper/appalachian-studies/#:~:text=ever%20culturally%20isolated%20or%20homogeneous,designed%20to%20overcome%20such%20isolation" TargetMode="External" /><Relationship Type="http://schemas.openxmlformats.org/officeDocument/2006/relationships/hyperlink" Id="rId105" Target="https://www.iresearchnet.com/research-paper-examples/sociology-research-paper/appalachian-studies/#:~:text=modernization%2C%20the%20lingering%20effects%20of,of%20familism%20have%20led%20to" TargetMode="External" /><Relationship Type="http://schemas.openxmlformats.org/officeDocument/2006/relationships/hyperlink" Id="rId45" Target="https://www.iresearchnet.com/research-paper-examples/sociology-research-paper/appalachian-studies/#:~:text=relations,compared%20with%20typical%20urban%20families" TargetMode="External" /><Relationship Type="http://schemas.openxmlformats.org/officeDocument/2006/relationships/hyperlink" Id="rId22" Target="https://www.iresearchnet.com/research-paper-examples/sociology-research-paper/appalachian-studies/#:~:text=relations,family%20relationships%20compared%20with%20typical" TargetMode="External" /><Relationship Type="http://schemas.openxmlformats.org/officeDocument/2006/relationships/hyperlink" Id="rId51" Target="https://www.iresearchnet.com/research-paper-examples/sociology-research-paper/appalachian-studies/#:~:text=standards%2C%20these%20communities%20were%20highly,stratified%2C%20challenging%20monolithic%20images" TargetMode="External" /><Relationship Type="http://schemas.openxmlformats.org/officeDocument/2006/relationships/hyperlink" Id="rId82" Target="https://www.iresearchnet.com/research-paper-examples/sociology-research-paper/appalachian-studies/#:~:text=the%20training%20of%20southern%20labor,reform%20efforts%20in%20several%20Appalachian" TargetMode="External" /><Relationship Type="http://schemas.openxmlformats.org/officeDocument/2006/relationships/hyperlink" Id="rId145" Target="https://www.nature.com/articles/s41562-025-02251-0" TargetMode="External" /><Relationship Type="http://schemas.openxmlformats.org/officeDocument/2006/relationships/hyperlink" Id="rId75" Target="https://www.nature.com/articles/s41562-025-02251-0#:~:text=Nature%20www,Article%20CAS" TargetMode="External" /><Relationship Type="http://schemas.openxmlformats.org/officeDocument/2006/relationships/hyperlink" Id="rId139" Target="https://www.pewresearch.org/internet/2024/04/29/americans-views-of-technology-companies-2/" TargetMode="External" /><Relationship Type="http://schemas.openxmlformats.org/officeDocument/2006/relationships/hyperlink" Id="rId112" Target="https://www.pewresearch.org/internet/2024/04/29/americans-views-of-technology-companies-2/#:~:text=Image%3A%20Bar%20charts%20showing%20that,of%20Democrats%20also%20think%20this" TargetMode="External" /><Relationship Type="http://schemas.openxmlformats.org/officeDocument/2006/relationships/hyperlink" Id="rId64" Target="https://www.pewresearch.org/internet/2024/04/29/americans-views-of-technology-companies-2/#:~:text=Majorities%20in%20both%20parties%20believe,this%20is%20very%20likely%20happening" TargetMode="External" /><Relationship Type="http://schemas.openxmlformats.org/officeDocument/2006/relationships/hyperlink" Id="rId65" Target="https://www.pewresearch.org/internet/2024/04/29/americans-views-of-technology-companies-2/#:~:text=Republicans%20widely%20believe%20that%20major,6" TargetMode="External" /><Relationship Type="http://schemas.openxmlformats.org/officeDocument/2006/relationships/hyperlink" Id="rId156" Target="https://www.pewresearch.org/short-reads/2017/07/20/republicans-skeptical-of-colleges-impact-on-u-s-but-most-see-benefits-for-workforce-preparation/" TargetMode="External" /><Relationship Type="http://schemas.openxmlformats.org/officeDocument/2006/relationships/hyperlink" Id="rId116" Target="https://www.pewresearch.org/short-reads/2017/07/20/republicans-skeptical-of-colleges-impact-on-u-s-but-most-see-benefits-for-workforce-preparation/#:~:text=The%20change%20in%20Republicans%E2%80%99%20views,said%20their%20effect%20was%20negative" TargetMode="External" /><Relationship Type="http://schemas.openxmlformats.org/officeDocument/2006/relationships/hyperlink" Id="rId118" Target="https://www.pewresearch.org/short-reads/2017/07/20/republicans-skeptical-of-colleges-impact-on-u-s-but-most-see-benefits-for-workforce-preparation/#:~:text=The%20decline%20in%20positive%20assessments,positive%20effect%20on%20the%20nation" TargetMode="External" /><Relationship Type="http://schemas.openxmlformats.org/officeDocument/2006/relationships/hyperlink" Id="rId117" Target="https://www.pewresearch.org/short-reads/2017/07/20/republicans-skeptical-of-colleges-impact-on-u-s-but-most-see-benefits-for-workforce-preparation/#:~:text=the%20country%20is%20striking,said%20their%20effect%20was%20negative" TargetMode="External" /><Relationship Type="http://schemas.openxmlformats.org/officeDocument/2006/relationships/hyperlink" Id="rId142" Target="https://www.pippanorris.com/cultural-backlash-1" TargetMode="External" /><Relationship Type="http://schemas.openxmlformats.org/officeDocument/2006/relationships/hyperlink" Id="rId69" Target="https://www.pippanorris.com/cultural-backlash-1#:~:text=Populist%20values,Economic%20grievances" TargetMode="External" /><Relationship Type="http://schemas.openxmlformats.org/officeDocument/2006/relationships/hyperlink" Id="rId150" Target="https://www.poynter.org/commentary/2025/trust-media-all-time-low-gallup/" TargetMode="External" /><Relationship Type="http://schemas.openxmlformats.org/officeDocument/2006/relationships/hyperlink" Id="rId90" Target="https://www.poynter.org/commentary/2025/trust-media-all-time-low-gallup/#:~:text=poll%20www,Hmm%2C%20what%20happened" TargetMode="External" /><Relationship Type="http://schemas.openxmlformats.org/officeDocument/2006/relationships/hyperlink" Id="rId135" Target="https://www.propublica.org/article/georgia-dei-crt-schools-parents" TargetMode="External" /><Relationship Type="http://schemas.openxmlformats.org/officeDocument/2006/relationships/hyperlink" Id="rId42" Target="https://www.propublica.org/article/georgia-dei-crt-schools-parents#:~:text=Cecelia%20Lewis%20was%20asked%20to,groups%20%E2%80%94%20had%20other%20plans" TargetMode="External" /><Relationship Type="http://schemas.openxmlformats.org/officeDocument/2006/relationships/hyperlink" Id="rId96" Target="https://www.propublica.org/article/georgia-dei-crt-schools-parents#:~:text=were%20so%20impressed%20by%20her,among%20several%20people%2C%20and%20she%E2%80%99d" TargetMode="External" /><Relationship Type="http://schemas.openxmlformats.org/officeDocument/2006/relationships/hyperlink" Id="rId157" Target="https://www.researchgate.net/publication/354819705_Cultural_Backlash_How_Not_to_Explain_the_Rise_of_Authoritarian_Populism" TargetMode="External" /><Relationship Type="http://schemas.openxmlformats.org/officeDocument/2006/relationships/hyperlink" Id="rId121" Target="https://www.researchgate.net/publication/354819705_Cultural_Backlash_How_Not_to_Explain_the_Rise_of_Authoritarian_Populism#:~:text=,as%20a%20manifestation%20of" TargetMode="External" /><Relationship Type="http://schemas.openxmlformats.org/officeDocument/2006/relationships/hyperlink" Id="rId152" Target="https://www.sciencedirect.com/science/article/abs/pii/S0743016722000481" TargetMode="External" /><Relationship Type="http://schemas.openxmlformats.org/officeDocument/2006/relationships/hyperlink" Id="rId92" Target="https://www.sciencedirect.com/science/article/abs/pii/S0743016722000481#:~:text=In%202016%2C%20Donald%20Trump%20won,of%20victory%20in%20rural" TargetMode="External" /><Relationship Type="http://schemas.openxmlformats.org/officeDocument/2006/relationships/hyperlink" Id="rId137" Target="https://www.theatlantic.com/ideas/archive/2018/10/large-majorities-dislike-political-correctness/572581/" TargetMode="External" /><Relationship Type="http://schemas.openxmlformats.org/officeDocument/2006/relationships/hyperlink" Id="rId60" Target="https://www.theatlantic.com/ideas/archive/2018/10/large-majorities-dislike-political-correctness/572581/#:~:text=Americans%20Strongly%20Dislike%20PC%20Culture,traditional%20liberals%2C%2061%20percent%20do" TargetMode="External" /><Relationship Type="http://schemas.openxmlformats.org/officeDocument/2006/relationships/hyperlink" Id="rId134" Target="https://www.theatlantic.com/politics/archive/2022/08/stop-the-steal-trumpism-tea-party-connection/671115/" TargetMode="External" /><Relationship Type="http://schemas.openxmlformats.org/officeDocument/2006/relationships/hyperlink" Id="rId85" Target="https://www.theatlantic.com/politics/archive/2022/08/stop-the-steal-trumpism-tea-party-connection/671115/#:~:text=Godfrey%3A%20The%20turning%20point%20toward,what" TargetMode="External" /><Relationship Type="http://schemas.openxmlformats.org/officeDocument/2006/relationships/hyperlink" Id="rId70" Target="https://www.theatlantic.com/politics/archive/2022/08/stop-the-steal-trumpism-tea-party-connection/671115/#:~:text=Skocpol%3A%20I%20don%E2%80%99t%20think%20Stop,voting%20fraud%20before%20the%20election" TargetMode="External" /><Relationship Type="http://schemas.openxmlformats.org/officeDocument/2006/relationships/hyperlink" Id="rId40" Target="https://www.theatlantic.com/politics/archive/2022/08/stop-the-steal-trumpism-tea-party-connection/671115/#:~:text=Skocpol%3A%20It%E2%80%99s%20a%20metaphor%20for,version%20of%20the%20same%20thing" TargetMode="External" /><Relationship Type="http://schemas.openxmlformats.org/officeDocument/2006/relationships/hyperlink" Id="rId111" Target="https://www.theatlantic.com/politics/archive/2022/08/stop-the-steal-trumpism-tea-party-connection/671115/#:~:text=Skocpol%3A%20The%20suspicion%20of%20cities,They%E2%80%99re%20resentful%20of%20it" TargetMode="External" /><Relationship Type="http://schemas.openxmlformats.org/officeDocument/2006/relationships/hyperlink" Id="rId86" Target="https://www.theatlantic.com/politics/archive/2022/08/stop-the-steal-trumpism-tea-party-connection/671115/#:~:text=Skocpol%3A%20Toward%20a%20locking,Christian%2C%20Trumpist%20version%20of%20America" TargetMode="External" /><Relationship Type="http://schemas.openxmlformats.org/officeDocument/2006/relationships/hyperlink" Id="rId41" Target="https://www.theatlantic.com/politics/archive/2022/08/stop-the-steal-trumpism-tea-party-connection/671115/#:~:text=They%20feel%20disconnected%20from%20and,But%20he%E2%80%99s%20no%20longer%20necessary" TargetMode="External" /><Relationship Type="http://schemas.openxmlformats.org/officeDocument/2006/relationships/hyperlink" Id="rId71" Target="https://www.theatlantic.com/politics/archive/2022/08/stop-the-steal-trumpism-tea-party-connection/671115/#:~:text=minorities%2C%20to%20be%20sure%2C%20but,voting%20fraud%20before%20the%20election" TargetMode="External" /><Relationship Type="http://schemas.openxmlformats.org/officeDocument/2006/relationships/hyperlink" Id="rId138" Target="https://www.theguardian.com/us-news/2021/jan/11/parler-goes-offline-after-amazon-drops-it-due-to-violent-content" TargetMode="External" /><Relationship Type="http://schemas.openxmlformats.org/officeDocument/2006/relationships/hyperlink" Id="rId63" Target="https://www.theguardian.com/us-news/2021/jan/11/parler-goes-offline-after-amazon-drops-it-due-to-violent-content#:~:text=But%20it%20was%20Amazon%E2%80%99s%20decision,be%20cutting%20ties%20with%20Parler" TargetMode="External" /><Relationship Type="http://schemas.openxmlformats.org/officeDocument/2006/relationships/hyperlink" Id="rId62" Target="https://www.theguardian.com/us-news/2021/jan/11/parler-goes-offline-after-amazon-drops-it-due-to-violent-content#:~:text=The%20%E2%80%9Cfree%20speech%E2%80%9D%20social%20network,Amazon%20pulled%20its%20hosting%20services" TargetMode="External" /><Relationship Type="http://schemas.openxmlformats.org/officeDocument/2006/relationships/hyperlink" Id="rId148" Target="https://www.thetrace.org/2020/01/second-amendment-sanctuary-movement/" TargetMode="External" /><Relationship Type="http://schemas.openxmlformats.org/officeDocument/2006/relationships/hyperlink" Id="rId87" Target="https://www.thetrace.org/2020/01/second-amendment-sanctuary-movement/#:~:text=But%20Virginia%20is%20hardly%20alone%3A,laws%20and%20firearm%20confiscation%20statutes" TargetMode="External" /><Relationship Type="http://schemas.openxmlformats.org/officeDocument/2006/relationships/hyperlink" Id="rId79" Target="https://www.thetrace.org/2020/01/second-amendment-sanctuary-movement/#:~:text=In%20the%20span%20of%20two,in%20more%20than%20two%20decades" TargetMode="External" /><Relationship Type="http://schemas.openxmlformats.org/officeDocument/2006/relationships/hyperlink" Id="rId80" Target="https://www.thetrace.org/2020/01/second-amendment-sanctuary-movement/#:~:text=Meanwhile%2C%20rural%20residents%20in%20both,%E2%80%9D" TargetMode="External" /><Relationship Type="http://schemas.openxmlformats.org/officeDocument/2006/relationships/hyperlink" Id="rId136" Target="https://www.washingtonpost.com/opinions/2023/10/01/understanding-electorate-diploma-divide/" TargetMode="External" /><Relationship Type="http://schemas.openxmlformats.org/officeDocument/2006/relationships/hyperlink" Id="rId58" Target="https://www.washingtonpost.com/opinions/2023/10/01/understanding-electorate-diploma-divide/#:~:text=Opinion%20," TargetMode="External" /><Relationship Type="http://schemas.openxmlformats.org/officeDocument/2006/relationships/hyperlink" Id="rId59" Target="https://www.washingtonpost.com/opinions/2023/10/01/understanding-electorate-diploma-divide/#:~:text=The%20most%20important%20U," TargetMode="External" /></Relationships>
</file>

<file path=word/_rels/footnotes.xml.rels><?xml version="1.0" encoding="UTF-8"?><Relationships xmlns="http://schemas.openxmlformats.org/package/2006/relationships"><Relationship Type="http://schemas.openxmlformats.org/officeDocument/2006/relationships/hyperlink" Id="rId128" Target="https://baptistnews.com/article/republicans-increasingly-stand-alone-prri-finds/" TargetMode="External" /><Relationship Type="http://schemas.openxmlformats.org/officeDocument/2006/relationships/hyperlink" Id="rId31" Target="https://baptistnews.com/article/republicans-increasingly-stand-alone-prri-finds/#:~:text=" TargetMode="External" /><Relationship Type="http://schemas.openxmlformats.org/officeDocument/2006/relationships/hyperlink" Id="rId26" Target="https://baptistnews.com/article/republicans-increasingly-stand-alone-prri-finds/#:~:text=Republicans%20and%20white%20evangelicals%20are,as%20discrimination%20against%20other%20groups" TargetMode="External" /><Relationship Type="http://schemas.openxmlformats.org/officeDocument/2006/relationships/hyperlink" Id="rId146" Target="https://bhr.stern.nyu.edu/publication/fueling-the-fire-how-social-media-intensifies-u-s-political-polarization-and-what-can-be-done-about-it/" TargetMode="External" /><Relationship Type="http://schemas.openxmlformats.org/officeDocument/2006/relationships/hyperlink" Id="rId76" Target="https://bhr.stern.nyu.edu/publication/fueling-the-fire-how-social-media-intensifies-u-s-political-polarization-and-what-can-be-done-about-it/#:~:text=How%20Social%20Media%20Intensifies%20U,of%20these%20platforms%20intensifies%20divisiveness" TargetMode="External" /><Relationship Type="http://schemas.openxmlformats.org/officeDocument/2006/relationships/hyperlink" Id="rId141" Target="https://bhr.stern.nyu.edu/quick-take/more-evidence-that-conservatives-are-not-unfairly-censored-on-social-media/" TargetMode="External" /><Relationship Type="http://schemas.openxmlformats.org/officeDocument/2006/relationships/hyperlink" Id="rId67" Target="https://bhr.stern.nyu.edu/quick-take/more-evidence-that-conservatives-are-not-unfairly-censored-on-social-media/#:~:text=Evidence%20that%20Conservatives%20Are%20Not,Media%20and%20Encrypted%20Technology" TargetMode="External" /><Relationship Type="http://schemas.openxmlformats.org/officeDocument/2006/relationships/hyperlink" Id="rId149" Target="https://bosilawhat.wordpress.com/2018/12/15/american-nations-a-history-of-the-eleven-rival-regional-cultures-of-north-america-by-colin-woodard/" TargetMode="External" /><Relationship Type="http://schemas.openxmlformats.org/officeDocument/2006/relationships/hyperlink" Id="rId83" Target="https://bosilawhat.wordpress.com/2018/12/15/american-nations-a-history-of-the-eleven-rival-regional-cultures-of-north-america-by-colin-woodard/#:~:text=,of%20Ohio%2C%20Indiana%2C%20and%20Illinois%E2%80%A6" TargetMode="External" /><Relationship Type="http://schemas.openxmlformats.org/officeDocument/2006/relationships/hyperlink" Id="rId84" Target="https://bosilawhat.wordpress.com/2018/12/15/american-nations-a-history-of-the-eleven-rival-regional-cultures-of-north-america-by-colin-woodard/#:~:text=The%20people%20of%20Greater%20Appalachia,run%20healthcare" TargetMode="External" /><Relationship Type="http://schemas.openxmlformats.org/officeDocument/2006/relationships/hyperlink" Id="rId147" Target="https://carnegieendowment.org/research/2023/09/polarization-democracy-and-political-violence-in-the-united-states-what-the-research-says?lang=en" TargetMode="External" /><Relationship Type="http://schemas.openxmlformats.org/officeDocument/2006/relationships/hyperlink" Id="rId77" Target="https://carnegieendowment.org/research/2023/09/polarization-democracy-and-political-violence-in-the-united-states-what-the-research-says?lang=en#:~:text=,are%20probably%20playing%20a" TargetMode="External" /><Relationship Type="http://schemas.openxmlformats.org/officeDocument/2006/relationships/hyperlink" Id="rId155" Target="https://cpost.uchicago.edu/publications/the_political_geography_of_the_january_6_insurrectionists/" TargetMode="External" /><Relationship Type="http://schemas.openxmlformats.org/officeDocument/2006/relationships/hyperlink" Id="rId104" Target="https://cpost.uchicago.edu/publications/the_political_geography_of_the_january_6_insurrectionists/#:~:text=The%20Political%20Geography%20of%20the,likely%20to%20fight%20for%20Trump" TargetMode="External" /><Relationship Type="http://schemas.openxmlformats.org/officeDocument/2006/relationships/hyperlink" Id="rId131" Target="https://ls.berkeley.edu/news/sociologist-examines-appalachian-voters%E2%80%99-rightward-shift-trump-their-%E2%80%98shame-shield%E2%80%99" TargetMode="External" /><Relationship Type="http://schemas.openxmlformats.org/officeDocument/2006/relationships/hyperlink" Id="rId32" Target="https://ls.berkeley.edu/news/sociologist-examines-appalachian-voters%E2%80%99-rightward-shift-trump-their-%E2%80%98shame-shield%E2%80%99#:~:text=For%20Tea%20Party%20conservatives%20who,more%20resentful%20by%20the%20day" TargetMode="External" /><Relationship Type="http://schemas.openxmlformats.org/officeDocument/2006/relationships/hyperlink" Id="rId33" Target="https://ls.berkeley.edu/news/sociologist-examines-appalachian-voters%E2%80%99-rightward-shift-trump-their-%E2%80%98shame-shield%E2%80%99#:~:text=over%20the%20hill%2C%20they%20told,more%20resentful%20by%20the%20day" TargetMode="External" /><Relationship Type="http://schemas.openxmlformats.org/officeDocument/2006/relationships/hyperlink" Id="rId144" Target="https://mitsloan.mit.edu/press/social-media-users-actions-rather-biased-policies-could-drive-differences-platform-enforcement" TargetMode="External" /><Relationship Type="http://schemas.openxmlformats.org/officeDocument/2006/relationships/hyperlink" Id="rId74" Target="https://mitsloan.mit.edu/press/social-media-users-actions-rather-biased-policies-could-drive-differences-platform-enforcement#:~:text=Social%20media%20users%27%20actions%2C%20rather,volume%20than%20politically%20liberal%20users" TargetMode="External" /><Relationship Type="http://schemas.openxmlformats.org/officeDocument/2006/relationships/hyperlink" Id="rId130" Target="https://newrepublic.com/article/165933/class-culture-gap-democratic-elites-economic-populism" TargetMode="External" /><Relationship Type="http://schemas.openxmlformats.org/officeDocument/2006/relationships/hyperlink" Id="rId100" Target="https://newrepublic.com/article/165933/class-culture-gap-democratic-elites-economic-populism#:~:text=David%20Autor%E2%80%99s%20team%20at%20MIT,shows%20they%E2%80%99re%20likely%20right" TargetMode="External" /><Relationship Type="http://schemas.openxmlformats.org/officeDocument/2006/relationships/hyperlink" Id="rId113" Target="https://newrepublic.com/article/165933/class-culture-gap-democratic-elites-economic-populism#:~:text=Other%20studies%20focus%20narrowly%20on,documents%20how%20this%20drives%20the" TargetMode="External" /><Relationship Type="http://schemas.openxmlformats.org/officeDocument/2006/relationships/hyperlink" Id="rId30" Target="https://newrepublic.com/article/165933/class-culture-gap-democratic-elites-economic-populism#:~:text=Populism%20also%20reflects%20class%20anger,democracy%E2%80%99s%20days%20may%20be%20numbered" TargetMode="External" /><Relationship Type="http://schemas.openxmlformats.org/officeDocument/2006/relationships/hyperlink" Id="rId107" Target="https://newrepublic.com/article/165933/class-culture-gap-democratic-elites-economic-populism#:~:text=Why%3F%20The%20harsh%20effects%20of,the%20%E2%80%9C%2017%20great%20risk" TargetMode="External" /><Relationship Type="http://schemas.openxmlformats.org/officeDocument/2006/relationships/hyperlink" Id="rId38" Target="https://newrepublic.com/article/165933/class-culture-gap-democratic-elites-economic-populism#:~:text=community%20is%20left%20behind%3A%20Regions,suburbs%20by%20two%20to%20one" TargetMode="External" /><Relationship Type="http://schemas.openxmlformats.org/officeDocument/2006/relationships/hyperlink" Id="rId108" Target="https://newrepublic.com/article/165933/class-culture-gap-democratic-elites-economic-populism#:~:text=finances%20and%20their%20self,formerly%20shouldered%20by%20their%20employers" TargetMode="External" /><Relationship Type="http://schemas.openxmlformats.org/officeDocument/2006/relationships/hyperlink" Id="rId101" Target="https://newrepublic.com/article/165933/class-culture-gap-democratic-elites-economic-populism#:~:text=life%20expectancy%2C%20and%20workforce%20participation,suburbs%20by%20two%20to%20one" TargetMode="External" /><Relationship Type="http://schemas.openxmlformats.org/officeDocument/2006/relationships/hyperlink" Id="rId37" Target="https://newrepublic.com/article/165933/class-culture-gap-democratic-elites-economic-populism#:~:text=threatens%20U,MIT%20shows%20they%E2%80%99re%20likely%20right" TargetMode="External" /><Relationship Type="http://schemas.openxmlformats.org/officeDocument/2006/relationships/hyperlink" Id="rId132" Target="https://news.gallup.com/poll/651977/americans-trust-media-remains-trend-low.aspx" TargetMode="External" /><Relationship Type="http://schemas.openxmlformats.org/officeDocument/2006/relationships/hyperlink" Id="rId34" Target="https://news.gallup.com/poll/651977/americans-trust-media-remains-trend-low.aspx#:~:text=Americans%27%20Trust%20in%20Media%20Remains,of%20trust%20in%20the%20media" TargetMode="External" /><Relationship Type="http://schemas.openxmlformats.org/officeDocument/2006/relationships/hyperlink" Id="rId129" Target="https://press.uchicago.edu/ucp/books/book/chicago/P/bo22879533.html" TargetMode="External" /><Relationship Type="http://schemas.openxmlformats.org/officeDocument/2006/relationships/hyperlink" Id="rId28" Target="https://press.uchicago.edu/ucp/books/book/chicago/P/bo22879533.html#:~:text=%E2%80%9Cliberal%20elite,and%20their%20supporters%20really%20do" TargetMode="External" /><Relationship Type="http://schemas.openxmlformats.org/officeDocument/2006/relationships/hyperlink" Id="rId27" Target="https://press.uchicago.edu/ucp/books/book/chicago/P/bo22879533.html#:~:text=With%20The%20Politics%20of%20Resentment%2C,of%20rural%20consciousness%2C%20showing%20how" TargetMode="External" /><Relationship Type="http://schemas.openxmlformats.org/officeDocument/2006/relationships/hyperlink" Id="rId140" Target="https://publicknowledge.org/what-does-research-tell-us-about-technology-platform-censorship/" TargetMode="External" /><Relationship Type="http://schemas.openxmlformats.org/officeDocument/2006/relationships/hyperlink" Id="rId66" Target="https://publicknowledge.org/what-does-research-tell-us-about-technology-platform-censorship/#:~:text=What%20Does%20Research%20Tell%20Us,services%20or%20that%20conservative" TargetMode="External" /><Relationship Type="http://schemas.openxmlformats.org/officeDocument/2006/relationships/hyperlink" Id="rId133" Target="https://terrain.gov.harvard.edu/file_url/176" TargetMode="External" /><Relationship Type="http://schemas.openxmlformats.org/officeDocument/2006/relationships/hyperlink" Id="rId35" Target="https://terrain.gov.harvard.edu/file_url/176#:~:text=,class" TargetMode="External" /><Relationship Type="http://schemas.openxmlformats.org/officeDocument/2006/relationships/hyperlink" Id="rId151" Target="https://williammarble.co/docs/EducPolarization.pdf" TargetMode="External" /><Relationship Type="http://schemas.openxmlformats.org/officeDocument/2006/relationships/hyperlink" Id="rId93" Target="https://williammarble.co/docs/EducPolarization.pdf#:~:text=,This" TargetMode="External" /><Relationship Type="http://schemas.openxmlformats.org/officeDocument/2006/relationships/hyperlink" Id="rId91" Target="https://williammarble.co/docs/EducPolarization.pdf#:~:text=Americans%3F%20williammarble,This" TargetMode="External" /><Relationship Type="http://schemas.openxmlformats.org/officeDocument/2006/relationships/hyperlink" Id="rId153" Target="https://www.brookings.edu/articles/working-class-white-americans-are-now-dying-in-middle-age-at-faster-rates-than-minority-groups/" TargetMode="External" /><Relationship Type="http://schemas.openxmlformats.org/officeDocument/2006/relationships/hyperlink" Id="rId94" Target="https://www.brookings.edu/articles/working-class-white-americans-are-now-dying-in-middle-age-at-faster-rates-than-minority-groups/#:~:text=,less%E2%80%94a%20pattern%20that%20diverges" TargetMode="External" /><Relationship Type="http://schemas.openxmlformats.org/officeDocument/2006/relationships/hyperlink" Id="rId154" Target="https://www.cambridge.org/core/journals/ps-political-science-and-politics/article/political-geography-of-the-january-6-insurrectionists/3C59F4E94F90B63F0E80A86DFB487D01" TargetMode="External" /><Relationship Type="http://schemas.openxmlformats.org/officeDocument/2006/relationships/hyperlink" Id="rId103" Target="https://www.cambridge.org/core/journals/ps-political-science-and-politics/article/political-geography-of-the-january-6-insurrectionists/3C59F4E94F90B63F0E80A86DFB487D01#:~:text=We%20find%20that%20white%20population,likely%20to%20fight%20for%20Trump" TargetMode="External" /><Relationship Type="http://schemas.openxmlformats.org/officeDocument/2006/relationships/hyperlink" Id="rId102" Target="https://www.cambridge.org/core/journals/ps-political-science-and-politics/article/political-geography-of-the-january-6-insurrectionists/3C59F4E94F90B63F0E80A86DFB487D01#:~:text=for%20populist%20leaders%20like%20Donald,not%20necessarily%20remedy%20the%20other" TargetMode="External" /><Relationship Type="http://schemas.openxmlformats.org/officeDocument/2006/relationships/hyperlink" Id="rId143" Target="https://www.forbes.com/sites/emmawoollacott/2025/11/06/conservatives-more-likely-to-share-poor-quality-news/" TargetMode="External" /><Relationship Type="http://schemas.openxmlformats.org/officeDocument/2006/relationships/hyperlink" Id="rId73" Target="https://www.forbes.com/sites/emmawoollacott/2025/11/06/conservatives-more-likely-to-share-poor-quality-news/#:~:text=Conservatives%20More%20Likely%20To%20Share,quality%20news" TargetMode="External" /><Relationship Type="http://schemas.openxmlformats.org/officeDocument/2006/relationships/hyperlink" Id="rId127" Target="https://www.iresearchnet.com/research-paper-examples/sociology-research-paper/appalachian-studies/" TargetMode="External" /><Relationship Type="http://schemas.openxmlformats.org/officeDocument/2006/relationships/hyperlink" Id="rId48" Target="https://www.iresearchnet.com/research-paper-examples/sociology-research-paper/appalachian-studies/#:~:text=A%20third%20challenge%20to%20the,While%20some%20sociologists%20interpreted%20Appalachian" TargetMode="External" /><Relationship Type="http://schemas.openxmlformats.org/officeDocument/2006/relationships/hyperlink" Id="rId54" Target="https://www.iresearchnet.com/research-paper-examples/sociology-research-paper/appalachian-studies/#:~:text=But%20the%20model%20lost%20favor,past%20before%20coal%20mining%2C%20picturing" TargetMode="External" /><Relationship Type="http://schemas.openxmlformats.org/officeDocument/2006/relationships/hyperlink" Id="rId44" Target="https://www.iresearchnet.com/research-paper-examples/sociology-research-paper/appalachian-studies/#:~:text=For%20sociologists%20of%20the%201960s%2C,viewed%20as%20a%20potential%20hindrance" TargetMode="External" /><Relationship Type="http://schemas.openxmlformats.org/officeDocument/2006/relationships/hyperlink" Id="rId53" Target="https://www.iresearchnet.com/research-paper-examples/sociology-research-paper/appalachian-studies/#:~:text=Popularized%20in%20Jack%20Weller%E2%80%99s%20,rurality%20of%20the%20mountain%20section" TargetMode="External" /><Relationship Type="http://schemas.openxmlformats.org/officeDocument/2006/relationships/hyperlink" Id="rId24" Target="https://www.iresearchnet.com/research-paper-examples/sociology-research-paper/appalachian-studies/#:~:text=Tennessee%2C%20in%20the%201950s%2C%20and,Rural%20Appalachian%20families%20were" TargetMode="External" /><Relationship Type="http://schemas.openxmlformats.org/officeDocument/2006/relationships/hyperlink" Id="rId21" Target="https://www.iresearchnet.com/research-paper-examples/sociology-research-paper/appalachian-studies/#:~:text=Tennessee%2C%20in%20the%201950s%2C%20and,centered%2C%20and" TargetMode="External" /><Relationship Type="http://schemas.openxmlformats.org/officeDocument/2006/relationships/hyperlink" Id="rId81" Target="https://www.iresearchnet.com/research-paper-examples/sociology-research-paper/appalachian-studies/#:~:text=The%20interpretation%20of%20Appalachia%20as,Furthermore%2C%20analysts%20who" TargetMode="External" /><Relationship Type="http://schemas.openxmlformats.org/officeDocument/2006/relationships/hyperlink" Id="rId52" Target="https://www.iresearchnet.com/research-paper-examples/sociology-research-paper/appalachian-studies/#:~:text=The%20interpretation%20of%20Appalachia%20as,portray%20Appalachians%20as%20innocent%20but" TargetMode="External" /><Relationship Type="http://schemas.openxmlformats.org/officeDocument/2006/relationships/hyperlink" Id="rId47" Target="https://www.iresearchnet.com/research-paper-examples/sociology-research-paper/appalachian-studies/#:~:text=The%20most%20influential%20regionwide%20survey,%E2%80%9Cpassing%20of%20provincialism%E2%80%9D%20in%20the" TargetMode="External" /><Relationship Type="http://schemas.openxmlformats.org/officeDocument/2006/relationships/hyperlink" Id="rId25" Target="https://www.iresearchnet.com/research-paper-examples/sociology-research-paper/appalachian-studies/#:~:text=The%20most%20influential%20regionwide%20survey,reified%20a%20cultural%20legacy%20of" TargetMode="External" /><Relationship Type="http://schemas.openxmlformats.org/officeDocument/2006/relationships/hyperlink" Id="rId46" Target="https://www.iresearchnet.com/research-paper-examples/sociology-research-paper/appalachian-studies/#:~:text=Until%20the%20late%201960s%2C%20Appalachia%E2%80%99s,were%20being%20embraced%20throughout%20the" TargetMode="External" /><Relationship Type="http://schemas.openxmlformats.org/officeDocument/2006/relationships/hyperlink" Id="rId49" Target="https://www.iresearchnet.com/research-paper-examples/sociology-research-paper/appalachian-studies/#:~:text=Walls%201976,1978" TargetMode="External" /><Relationship Type="http://schemas.openxmlformats.org/officeDocument/2006/relationships/hyperlink" Id="rId55" Target="https://www.iresearchnet.com/research-paper-examples/sociology-research-paper/appalachian-studies/#:~:text=assumption%E2%80%94that%20is%2C%20%E2%80%9Cdue%20to%20the,designed%20to%20overcome%20such%20isolation" TargetMode="External" /><Relationship Type="http://schemas.openxmlformats.org/officeDocument/2006/relationships/hyperlink" Id="rId50" Target="https://www.iresearchnet.com/research-paper-examples/sociology-research-paper/appalachian-studies/#:~:text=by%20militant%20labor%20%28Corbin%201981%29,1978" TargetMode="External" /><Relationship Type="http://schemas.openxmlformats.org/officeDocument/2006/relationships/hyperlink" Id="rId23" Target="https://www.iresearchnet.com/research-paper-examples/sociology-research-paper/appalachian-studies/#:~:text=close%20cooperation%20and%20intimacy%2C%20and,compared%20with%20typical%20urban%20families" TargetMode="External" /><Relationship Type="http://schemas.openxmlformats.org/officeDocument/2006/relationships/hyperlink" Id="rId56" Target="https://www.iresearchnet.com/research-paper-examples/sociology-research-paper/appalachian-studies/#:~:text=ever%20culturally%20isolated%20or%20homogeneous,designed%20to%20overcome%20such%20isolation" TargetMode="External" /><Relationship Type="http://schemas.openxmlformats.org/officeDocument/2006/relationships/hyperlink" Id="rId105" Target="https://www.iresearchnet.com/research-paper-examples/sociology-research-paper/appalachian-studies/#:~:text=modernization%2C%20the%20lingering%20effects%20of,of%20familism%20have%20led%20to" TargetMode="External" /><Relationship Type="http://schemas.openxmlformats.org/officeDocument/2006/relationships/hyperlink" Id="rId45" Target="https://www.iresearchnet.com/research-paper-examples/sociology-research-paper/appalachian-studies/#:~:text=relations,compared%20with%20typical%20urban%20families" TargetMode="External" /><Relationship Type="http://schemas.openxmlformats.org/officeDocument/2006/relationships/hyperlink" Id="rId22" Target="https://www.iresearchnet.com/research-paper-examples/sociology-research-paper/appalachian-studies/#:~:text=relations,family%20relationships%20compared%20with%20typical" TargetMode="External" /><Relationship Type="http://schemas.openxmlformats.org/officeDocument/2006/relationships/hyperlink" Id="rId51" Target="https://www.iresearchnet.com/research-paper-examples/sociology-research-paper/appalachian-studies/#:~:text=standards%2C%20these%20communities%20were%20highly,stratified%2C%20challenging%20monolithic%20images" TargetMode="External" /><Relationship Type="http://schemas.openxmlformats.org/officeDocument/2006/relationships/hyperlink" Id="rId82" Target="https://www.iresearchnet.com/research-paper-examples/sociology-research-paper/appalachian-studies/#:~:text=the%20training%20of%20southern%20labor,reform%20efforts%20in%20several%20Appalachian" TargetMode="External" /><Relationship Type="http://schemas.openxmlformats.org/officeDocument/2006/relationships/hyperlink" Id="rId145" Target="https://www.nature.com/articles/s41562-025-02251-0" TargetMode="External" /><Relationship Type="http://schemas.openxmlformats.org/officeDocument/2006/relationships/hyperlink" Id="rId75" Target="https://www.nature.com/articles/s41562-025-02251-0#:~:text=Nature%20www,Article%20CAS" TargetMode="External" /><Relationship Type="http://schemas.openxmlformats.org/officeDocument/2006/relationships/hyperlink" Id="rId139" Target="https://www.pewresearch.org/internet/2024/04/29/americans-views-of-technology-companies-2/" TargetMode="External" /><Relationship Type="http://schemas.openxmlformats.org/officeDocument/2006/relationships/hyperlink" Id="rId112" Target="https://www.pewresearch.org/internet/2024/04/29/americans-views-of-technology-companies-2/#:~:text=Image%3A%20Bar%20charts%20showing%20that,of%20Democrats%20also%20think%20this" TargetMode="External" /><Relationship Type="http://schemas.openxmlformats.org/officeDocument/2006/relationships/hyperlink" Id="rId64" Target="https://www.pewresearch.org/internet/2024/04/29/americans-views-of-technology-companies-2/#:~:text=Majorities%20in%20both%20parties%20believe,this%20is%20very%20likely%20happening" TargetMode="External" /><Relationship Type="http://schemas.openxmlformats.org/officeDocument/2006/relationships/hyperlink" Id="rId65" Target="https://www.pewresearch.org/internet/2024/04/29/americans-views-of-technology-companies-2/#:~:text=Republicans%20widely%20believe%20that%20major,6" TargetMode="External" /><Relationship Type="http://schemas.openxmlformats.org/officeDocument/2006/relationships/hyperlink" Id="rId156" Target="https://www.pewresearch.org/short-reads/2017/07/20/republicans-skeptical-of-colleges-impact-on-u-s-but-most-see-benefits-for-workforce-preparation/" TargetMode="External" /><Relationship Type="http://schemas.openxmlformats.org/officeDocument/2006/relationships/hyperlink" Id="rId116" Target="https://www.pewresearch.org/short-reads/2017/07/20/republicans-skeptical-of-colleges-impact-on-u-s-but-most-see-benefits-for-workforce-preparation/#:~:text=The%20change%20in%20Republicans%E2%80%99%20views,said%20their%20effect%20was%20negative" TargetMode="External" /><Relationship Type="http://schemas.openxmlformats.org/officeDocument/2006/relationships/hyperlink" Id="rId118" Target="https://www.pewresearch.org/short-reads/2017/07/20/republicans-skeptical-of-colleges-impact-on-u-s-but-most-see-benefits-for-workforce-preparation/#:~:text=The%20decline%20in%20positive%20assessments,positive%20effect%20on%20the%20nation" TargetMode="External" /><Relationship Type="http://schemas.openxmlformats.org/officeDocument/2006/relationships/hyperlink" Id="rId117" Target="https://www.pewresearch.org/short-reads/2017/07/20/republicans-skeptical-of-colleges-impact-on-u-s-but-most-see-benefits-for-workforce-preparation/#:~:text=the%20country%20is%20striking,said%20their%20effect%20was%20negative" TargetMode="External" /><Relationship Type="http://schemas.openxmlformats.org/officeDocument/2006/relationships/hyperlink" Id="rId142" Target="https://www.pippanorris.com/cultural-backlash-1" TargetMode="External" /><Relationship Type="http://schemas.openxmlformats.org/officeDocument/2006/relationships/hyperlink" Id="rId69" Target="https://www.pippanorris.com/cultural-backlash-1#:~:text=Populist%20values,Economic%20grievances" TargetMode="External" /><Relationship Type="http://schemas.openxmlformats.org/officeDocument/2006/relationships/hyperlink" Id="rId150" Target="https://www.poynter.org/commentary/2025/trust-media-all-time-low-gallup/" TargetMode="External" /><Relationship Type="http://schemas.openxmlformats.org/officeDocument/2006/relationships/hyperlink" Id="rId90" Target="https://www.poynter.org/commentary/2025/trust-media-all-time-low-gallup/#:~:text=poll%20www,Hmm%2C%20what%20happened" TargetMode="External" /><Relationship Type="http://schemas.openxmlformats.org/officeDocument/2006/relationships/hyperlink" Id="rId135" Target="https://www.propublica.org/article/georgia-dei-crt-schools-parents" TargetMode="External" /><Relationship Type="http://schemas.openxmlformats.org/officeDocument/2006/relationships/hyperlink" Id="rId42" Target="https://www.propublica.org/article/georgia-dei-crt-schools-parents#:~:text=Cecelia%20Lewis%20was%20asked%20to,groups%20%E2%80%94%20had%20other%20plans" TargetMode="External" /><Relationship Type="http://schemas.openxmlformats.org/officeDocument/2006/relationships/hyperlink" Id="rId96" Target="https://www.propublica.org/article/georgia-dei-crt-schools-parents#:~:text=were%20so%20impressed%20by%20her,among%20several%20people%2C%20and%20she%E2%80%99d" TargetMode="External" /><Relationship Type="http://schemas.openxmlformats.org/officeDocument/2006/relationships/hyperlink" Id="rId157" Target="https://www.researchgate.net/publication/354819705_Cultural_Backlash_How_Not_to_Explain_the_Rise_of_Authoritarian_Populism" TargetMode="External" /><Relationship Type="http://schemas.openxmlformats.org/officeDocument/2006/relationships/hyperlink" Id="rId121" Target="https://www.researchgate.net/publication/354819705_Cultural_Backlash_How_Not_to_Explain_the_Rise_of_Authoritarian_Populism#:~:text=,as%20a%20manifestation%20of" TargetMode="External" /><Relationship Type="http://schemas.openxmlformats.org/officeDocument/2006/relationships/hyperlink" Id="rId152" Target="https://www.sciencedirect.com/science/article/abs/pii/S0743016722000481" TargetMode="External" /><Relationship Type="http://schemas.openxmlformats.org/officeDocument/2006/relationships/hyperlink" Id="rId92" Target="https://www.sciencedirect.com/science/article/abs/pii/S0743016722000481#:~:text=In%202016%2C%20Donald%20Trump%20won,of%20victory%20in%20rural" TargetMode="External" /><Relationship Type="http://schemas.openxmlformats.org/officeDocument/2006/relationships/hyperlink" Id="rId137" Target="https://www.theatlantic.com/ideas/archive/2018/10/large-majorities-dislike-political-correctness/572581/" TargetMode="External" /><Relationship Type="http://schemas.openxmlformats.org/officeDocument/2006/relationships/hyperlink" Id="rId60" Target="https://www.theatlantic.com/ideas/archive/2018/10/large-majorities-dislike-political-correctness/572581/#:~:text=Americans%20Strongly%20Dislike%20PC%20Culture,traditional%20liberals%2C%2061%20percent%20do" TargetMode="External" /><Relationship Type="http://schemas.openxmlformats.org/officeDocument/2006/relationships/hyperlink" Id="rId134" Target="https://www.theatlantic.com/politics/archive/2022/08/stop-the-steal-trumpism-tea-party-connection/671115/" TargetMode="External" /><Relationship Type="http://schemas.openxmlformats.org/officeDocument/2006/relationships/hyperlink" Id="rId85" Target="https://www.theatlantic.com/politics/archive/2022/08/stop-the-steal-trumpism-tea-party-connection/671115/#:~:text=Godfrey%3A%20The%20turning%20point%20toward,what" TargetMode="External" /><Relationship Type="http://schemas.openxmlformats.org/officeDocument/2006/relationships/hyperlink" Id="rId70" Target="https://www.theatlantic.com/politics/archive/2022/08/stop-the-steal-trumpism-tea-party-connection/671115/#:~:text=Skocpol%3A%20I%20don%E2%80%99t%20think%20Stop,voting%20fraud%20before%20the%20election" TargetMode="External" /><Relationship Type="http://schemas.openxmlformats.org/officeDocument/2006/relationships/hyperlink" Id="rId40" Target="https://www.theatlantic.com/politics/archive/2022/08/stop-the-steal-trumpism-tea-party-connection/671115/#:~:text=Skocpol%3A%20It%E2%80%99s%20a%20metaphor%20for,version%20of%20the%20same%20thing" TargetMode="External" /><Relationship Type="http://schemas.openxmlformats.org/officeDocument/2006/relationships/hyperlink" Id="rId111" Target="https://www.theatlantic.com/politics/archive/2022/08/stop-the-steal-trumpism-tea-party-connection/671115/#:~:text=Skocpol%3A%20The%20suspicion%20of%20cities,They%E2%80%99re%20resentful%20of%20it" TargetMode="External" /><Relationship Type="http://schemas.openxmlformats.org/officeDocument/2006/relationships/hyperlink" Id="rId86" Target="https://www.theatlantic.com/politics/archive/2022/08/stop-the-steal-trumpism-tea-party-connection/671115/#:~:text=Skocpol%3A%20Toward%20a%20locking,Christian%2C%20Trumpist%20version%20of%20America" TargetMode="External" /><Relationship Type="http://schemas.openxmlformats.org/officeDocument/2006/relationships/hyperlink" Id="rId41" Target="https://www.theatlantic.com/politics/archive/2022/08/stop-the-steal-trumpism-tea-party-connection/671115/#:~:text=They%20feel%20disconnected%20from%20and,But%20he%E2%80%99s%20no%20longer%20necessary" TargetMode="External" /><Relationship Type="http://schemas.openxmlformats.org/officeDocument/2006/relationships/hyperlink" Id="rId71" Target="https://www.theatlantic.com/politics/archive/2022/08/stop-the-steal-trumpism-tea-party-connection/671115/#:~:text=minorities%2C%20to%20be%20sure%2C%20but,voting%20fraud%20before%20the%20election" TargetMode="External" /><Relationship Type="http://schemas.openxmlformats.org/officeDocument/2006/relationships/hyperlink" Id="rId138" Target="https://www.theguardian.com/us-news/2021/jan/11/parler-goes-offline-after-amazon-drops-it-due-to-violent-content" TargetMode="External" /><Relationship Type="http://schemas.openxmlformats.org/officeDocument/2006/relationships/hyperlink" Id="rId63" Target="https://www.theguardian.com/us-news/2021/jan/11/parler-goes-offline-after-amazon-drops-it-due-to-violent-content#:~:text=But%20it%20was%20Amazon%E2%80%99s%20decision,be%20cutting%20ties%20with%20Parler" TargetMode="External" /><Relationship Type="http://schemas.openxmlformats.org/officeDocument/2006/relationships/hyperlink" Id="rId62" Target="https://www.theguardian.com/us-news/2021/jan/11/parler-goes-offline-after-amazon-drops-it-due-to-violent-content#:~:text=The%20%E2%80%9Cfree%20speech%E2%80%9D%20social%20network,Amazon%20pulled%20its%20hosting%20services" TargetMode="External" /><Relationship Type="http://schemas.openxmlformats.org/officeDocument/2006/relationships/hyperlink" Id="rId148" Target="https://www.thetrace.org/2020/01/second-amendment-sanctuary-movement/" TargetMode="External" /><Relationship Type="http://schemas.openxmlformats.org/officeDocument/2006/relationships/hyperlink" Id="rId87" Target="https://www.thetrace.org/2020/01/second-amendment-sanctuary-movement/#:~:text=But%20Virginia%20is%20hardly%20alone%3A,laws%20and%20firearm%20confiscation%20statutes" TargetMode="External" /><Relationship Type="http://schemas.openxmlformats.org/officeDocument/2006/relationships/hyperlink" Id="rId79" Target="https://www.thetrace.org/2020/01/second-amendment-sanctuary-movement/#:~:text=In%20the%20span%20of%20two,in%20more%20than%20two%20decades" TargetMode="External" /><Relationship Type="http://schemas.openxmlformats.org/officeDocument/2006/relationships/hyperlink" Id="rId80" Target="https://www.thetrace.org/2020/01/second-amendment-sanctuary-movement/#:~:text=Meanwhile%2C%20rural%20residents%20in%20both,%E2%80%9D" TargetMode="External" /><Relationship Type="http://schemas.openxmlformats.org/officeDocument/2006/relationships/hyperlink" Id="rId136" Target="https://www.washingtonpost.com/opinions/2023/10/01/understanding-electorate-diploma-divide/" TargetMode="External" /><Relationship Type="http://schemas.openxmlformats.org/officeDocument/2006/relationships/hyperlink" Id="rId58" Target="https://www.washingtonpost.com/opinions/2023/10/01/understanding-electorate-diploma-divide/#:~:text=Opinion%20," TargetMode="External" /><Relationship Type="http://schemas.openxmlformats.org/officeDocument/2006/relationships/hyperlink" Id="rId59" Target="https://www.washingtonpost.com/opinions/2023/10/01/understanding-electorate-diploma-divide/#:~:text=The%20most%20important%20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2026-01-25T07:46:03Z</dcterms:created>
  <dcterms:modified xsi:type="dcterms:W3CDTF">2026-01-25T07:46:03Z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