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70ce42bb81acbfb426ff7c3db42f25372b3fb2d"/>
    <w:p>
      <w:pPr>
        <w:pStyle w:val="Heading1"/>
      </w:pPr>
      <w:r>
        <w:t xml:space="preserve">The History and Impact of Homological Algebra</w:t>
      </w:r>
    </w:p>
    <w:bookmarkStart w:id="22" w:name="executive-summary"/>
    <w:p>
      <w:pPr>
        <w:pStyle w:val="Heading2"/>
      </w:pPr>
      <w:r>
        <w:t xml:space="preserve">Executive Summary</w:t>
      </w:r>
    </w:p>
    <w:p>
      <w:pPr>
        <w:pStyle w:val="FirstParagraph"/>
      </w:pPr>
      <w:r>
        <w:t xml:space="preserve">Homological algebra is a branch of mathematics that emerged from 19th-century efforts to classify topological spaces by numerical invariants and evolved into a unifying language for modern algebra, geometry, topology, and number theory. Its central idea is to associate sequences of algebraic objects (chain complexes) to geometric or algebraic structures, and to extract</w:t>
      </w:r>
      <w:r>
        <w:t xml:space="preserve"> </w:t>
      </w:r>
      <w:r>
        <w:rPr>
          <w:b/>
          <w:bCs/>
        </w:rPr>
        <w:t xml:space="preserve">homology</w:t>
      </w:r>
      <w:r>
        <w:t xml:space="preserve"> </w:t>
      </w:r>
      <w:r>
        <w:t xml:space="preserve">or</w:t>
      </w:r>
      <w:r>
        <w:t xml:space="preserve"> </w:t>
      </w:r>
      <w:r>
        <w:rPr>
          <w:b/>
          <w:bCs/>
        </w:rPr>
        <w:t xml:space="preserve">cohomology</w:t>
      </w:r>
      <w:r>
        <w:t xml:space="preserve"> </w:t>
      </w:r>
      <w:r>
        <w:t xml:space="preserve">groups that capture essential features. In the late 1800s,</w:t>
      </w:r>
      <w:r>
        <w:t xml:space="preserve"> </w:t>
      </w:r>
      <w:r>
        <w:rPr>
          <w:b/>
          <w:bCs/>
        </w:rPr>
        <w:t xml:space="preserve">Bernhard Riemann</w:t>
      </w:r>
      <w:r>
        <w:t xml:space="preserve"> </w:t>
      </w:r>
      <w:r>
        <w:t xml:space="preserve">and</w:t>
      </w:r>
      <w:r>
        <w:t xml:space="preserve"> </w:t>
      </w:r>
      <w:r>
        <w:rPr>
          <w:b/>
          <w:bCs/>
        </w:rPr>
        <w:t xml:space="preserve">Enrico Betti</w:t>
      </w:r>
      <w:r>
        <w:t xml:space="preserve"> </w:t>
      </w:r>
      <w:r>
        <w:t xml:space="preserve">introduced “homology numbers” for surfaces, and</w:t>
      </w:r>
      <w:r>
        <w:t xml:space="preserve"> </w:t>
      </w:r>
      <w:r>
        <w:rPr>
          <w:b/>
          <w:bCs/>
        </w:rPr>
        <w:t xml:space="preserve">Henri Poincaré</w:t>
      </w:r>
      <w:r>
        <w:t xml:space="preserve"> </w:t>
      </w:r>
      <w:r>
        <w:t xml:space="preserve">(1895) gave the first rigorous homology theory, complete with</w:t>
      </w:r>
      <w:r>
        <w:t xml:space="preserve"> </w:t>
      </w:r>
      <w:r>
        <w:rPr>
          <w:b/>
          <w:bCs/>
        </w:rPr>
        <w:t xml:space="preserve">Poincaré duality</w:t>
      </w:r>
      <w:r>
        <w:t xml:space="preserve"> </w:t>
      </w:r>
      <w:r>
        <w:t xml:space="preserve">linking $k$-dimensional and $(n-k)$-dimensional holes in an $n$-dimensional manifold. These early invariants were numerical or abelian groups, lacking a broader algebraic framework. A key shift came in 1925 when</w:t>
      </w:r>
      <w:r>
        <w:t xml:space="preserve"> </w:t>
      </w:r>
      <w:r>
        <w:rPr>
          <w:b/>
          <w:bCs/>
        </w:rPr>
        <w:t xml:space="preserve">Emmy Noether</w:t>
      </w:r>
      <w:r>
        <w:t xml:space="preserve"> </w:t>
      </w:r>
      <w:r>
        <w:t xml:space="preserve">observed that homology should be structured as</w:t>
      </w:r>
      <w:r>
        <w:t xml:space="preserve"> </w:t>
      </w:r>
      <w:r>
        <w:rPr>
          <w:i/>
          <w:iCs/>
        </w:rPr>
        <w:t xml:space="preserve">groups</w:t>
      </w:r>
      <w:r>
        <w:t xml:space="preserve"> </w:t>
      </w:r>
      <w:r>
        <w:t xml:space="preserve">(not just numbers), inspiring algebraic methods in topology. By the 1930s, topologists like</w:t>
      </w:r>
      <w:r>
        <w:t xml:space="preserve"> </w:t>
      </w:r>
      <w:r>
        <w:rPr>
          <w:b/>
          <w:bCs/>
        </w:rPr>
        <w:t xml:space="preserve">Witold Hurewicz</w:t>
      </w:r>
      <w:r>
        <w:t xml:space="preserve"> </w:t>
      </w:r>
      <w:r>
        <w:t xml:space="preserve">and</w:t>
      </w:r>
      <w:r>
        <w:t xml:space="preserve"> </w:t>
      </w:r>
      <w:r>
        <w:rPr>
          <w:b/>
          <w:bCs/>
        </w:rPr>
        <w:t xml:space="preserve">Heinz Hopf</w:t>
      </w:r>
      <w:r>
        <w:t xml:space="preserve"> </w:t>
      </w:r>
      <w:r>
        <w:t xml:space="preserve">were developing chain complexes and</w:t>
      </w:r>
      <w:r>
        <w:t xml:space="preserve"> </w:t>
      </w:r>
      <w:r>
        <w:rPr>
          <w:b/>
          <w:bCs/>
        </w:rPr>
        <w:t xml:space="preserve">exact sequences</w:t>
      </w:r>
      <w:r>
        <w:t xml:space="preserve"> </w:t>
      </w:r>
      <w:r>
        <w:t xml:space="preserve">to relate homology with fundamental group and homotopy – for instance, Hurewicz’s 1935 theorem connected the first nontrivial homotopy group to homology</w:t>
      </w:r>
      <w:hyperlink r:id="rId21">
        <w:r>
          <w:rPr>
            <w:rStyle w:val="Hyperlink"/>
          </w:rPr>
          <w:t xml:space="preserve">[1]</w:t>
        </w:r>
      </w:hyperlink>
      <w:r>
        <w:t xml:space="preserve">. Hopf in 1941 gave a formula for the second homology of a group in terms of any group presentation (Hopf’s formula), foreshadowing the use of free resolutions.</w:t>
      </w:r>
    </w:p>
    <w:p>
      <w:pPr>
        <w:pStyle w:val="BodyText"/>
      </w:pPr>
      <w:r>
        <w:t xml:space="preserve">After 1945, homological methods became more general and abstract.</w:t>
      </w:r>
      <w:r>
        <w:t xml:space="preserve"> </w:t>
      </w:r>
      <w:r>
        <w:rPr>
          <w:b/>
          <w:bCs/>
        </w:rPr>
        <w:t xml:space="preserve">Samuel Eilenberg</w:t>
      </w:r>
      <w:r>
        <w:t xml:space="preserve"> </w:t>
      </w:r>
      <w:r>
        <w:t xml:space="preserve">and</w:t>
      </w:r>
      <w:r>
        <w:t xml:space="preserve"> </w:t>
      </w:r>
      <w:r>
        <w:rPr>
          <w:b/>
          <w:bCs/>
        </w:rPr>
        <w:t xml:space="preserve">Saunders Mac Lane</w:t>
      </w:r>
      <w:r>
        <w:t xml:space="preserve"> </w:t>
      </w:r>
      <w:r>
        <w:t xml:space="preserve">introduced</w:t>
      </w:r>
      <w:r>
        <w:t xml:space="preserve"> </w:t>
      </w:r>
      <w:r>
        <w:rPr>
          <w:i/>
          <w:iCs/>
        </w:rPr>
        <w:t xml:space="preserve">category theory</w:t>
      </w:r>
      <w:r>
        <w:t xml:space="preserve"> </w:t>
      </w:r>
      <w:r>
        <w:t xml:space="preserve">(1945) to formalize mathematical structures and their relationships. This provided a language to define homology and cohomology as</w:t>
      </w:r>
      <w:r>
        <w:t xml:space="preserve"> </w:t>
      </w:r>
      <w:r>
        <w:rPr>
          <w:i/>
          <w:iCs/>
        </w:rPr>
        <w:t xml:space="preserve">functors</w:t>
      </w:r>
      <w:r>
        <w:t xml:space="preserve">, and allowed a sweeping axiomatization by</w:t>
      </w:r>
      <w:r>
        <w:t xml:space="preserve"> </w:t>
      </w:r>
      <w:r>
        <w:rPr>
          <w:b/>
          <w:bCs/>
        </w:rPr>
        <w:t xml:space="preserve">Eilenberg &amp; Steenrod (1952)</w:t>
      </w:r>
      <w:r>
        <w:t xml:space="preserve"> </w:t>
      </w:r>
      <w:r>
        <w:t xml:space="preserve">of what homology means for topological spaces (homology functors characterized by dimension, exactness, and continuity axioms). During the same decade, algebraists realized that similar “homology theories” could solve problems in purely algebraic contexts.</w:t>
      </w:r>
      <w:r>
        <w:t xml:space="preserve"> </w:t>
      </w:r>
      <w:r>
        <w:rPr>
          <w:b/>
          <w:bCs/>
        </w:rPr>
        <w:t xml:space="preserve">Reinhold Baer</w:t>
      </w:r>
      <w:r>
        <w:t xml:space="preserve"> </w:t>
      </w:r>
      <w:r>
        <w:t xml:space="preserve">(1934) had already defined the first extension groups in abelian classifying group extensions, and by the early 1950s</w:t>
      </w:r>
      <w:r>
        <w:t xml:space="preserve"> </w:t>
      </w:r>
      <w:r>
        <w:rPr>
          <w:b/>
          <w:bCs/>
        </w:rPr>
        <w:t xml:space="preserve">Cartan</w:t>
      </w:r>
      <w:r>
        <w:t xml:space="preserve"> </w:t>
      </w:r>
      <w:r>
        <w:t xml:space="preserve">and</w:t>
      </w:r>
      <w:r>
        <w:t xml:space="preserve"> </w:t>
      </w:r>
      <w:r>
        <w:rPr>
          <w:b/>
          <w:bCs/>
        </w:rPr>
        <w:t xml:space="preserve">Eilenberg</w:t>
      </w:r>
      <w:r>
        <w:t xml:space="preserve"> </w:t>
      </w:r>
      <w:r>
        <w:t xml:space="preserve">were systematically computing invariants like $\mathrm{Tor}$ and $\mathrm{Ext}$ for modules. Their landmark 1956 book</w:t>
      </w:r>
      <w:r>
        <w:t xml:space="preserve"> </w:t>
      </w:r>
      <w:r>
        <w:rPr>
          <w:i/>
          <w:iCs/>
        </w:rPr>
        <w:t xml:space="preserve">Homological Algebra</w:t>
      </w:r>
      <w:r>
        <w:t xml:space="preserve"> </w:t>
      </w:r>
      <w:r>
        <w:t xml:space="preserve">introduced</w:t>
      </w:r>
      <w:r>
        <w:t xml:space="preserve"> </w:t>
      </w:r>
      <w:r>
        <w:rPr>
          <w:i/>
          <w:iCs/>
        </w:rPr>
        <w:t xml:space="preserve">derived functors</w:t>
      </w:r>
      <w:r>
        <w:t xml:space="preserve"> </w:t>
      </w:r>
      <w:r>
        <w:t xml:space="preserve">and proved that $\mathrm{Ext}^1$ classifies module extensions, uniting diverse cohomology theories in one framework. This was a watershed moment: homological algebra became its own field, a “</w:t>
      </w:r>
      <w:r>
        <w:rPr>
          <w:b/>
          <w:bCs/>
        </w:rPr>
        <w:t xml:space="preserve">computational sledgehammer</w:t>
      </w:r>
      <w:r>
        <w:t xml:space="preserve">” with chain complexes and</w:t>
      </w:r>
      <w:r>
        <w:t xml:space="preserve"> </w:t>
      </w:r>
      <w:r>
        <w:rPr>
          <w:i/>
          <w:iCs/>
        </w:rPr>
        <w:t xml:space="preserve">spectral sequences</w:t>
      </w:r>
      <w:r>
        <w:t xml:space="preserve"> </w:t>
      </w:r>
      <w:r>
        <w:t xml:space="preserve">as standard tools.</w:t>
      </w:r>
    </w:p>
    <w:p>
      <w:pPr>
        <w:pStyle w:val="BodyText"/>
      </w:pPr>
      <w:r>
        <w:t xml:space="preserve">In the subsequent</w:t>
      </w:r>
      <w:r>
        <w:t xml:space="preserve"> </w:t>
      </w:r>
      <w:r>
        <w:rPr>
          <w:b/>
          <w:bCs/>
        </w:rPr>
        <w:t xml:space="preserve">Grothendieck revolution</w:t>
      </w:r>
      <w:r>
        <w:t xml:space="preserve"> </w:t>
      </w:r>
      <w:r>
        <w:t xml:space="preserve">(1950s–60s), homological algebra was expanded and axiomatized to an extraordinary degree.</w:t>
      </w:r>
      <w:r>
        <w:t xml:space="preserve"> </w:t>
      </w:r>
      <w:r>
        <w:rPr>
          <w:b/>
          <w:bCs/>
        </w:rPr>
        <w:t xml:space="preserve">Alexander Grothendieck</w:t>
      </w:r>
      <w:r>
        <w:t xml:space="preserve"> </w:t>
      </w:r>
      <w:r>
        <w:t xml:space="preserve">defined</w:t>
      </w:r>
      <w:r>
        <w:t xml:space="preserve"> </w:t>
      </w:r>
      <w:r>
        <w:rPr>
          <w:b/>
          <w:bCs/>
        </w:rPr>
        <w:t xml:space="preserve">abelian categories</w:t>
      </w:r>
      <w:r>
        <w:t xml:space="preserve"> </w:t>
      </w:r>
      <w:r>
        <w:t xml:space="preserve">(1957) – abstract settings with exact sequences and enough injectives to carry out homology – so that one could do homological algebra not just for modules, but for objects like sheaves of functions on a space. Grothendieck’s work on</w:t>
      </w:r>
      <w:r>
        <w:t xml:space="preserve"> </w:t>
      </w:r>
      <w:r>
        <w:rPr>
          <w:b/>
          <w:bCs/>
        </w:rPr>
        <w:t xml:space="preserve">sheaf cohomology</w:t>
      </w:r>
      <w:r>
        <w:t xml:space="preserve"> </w:t>
      </w:r>
      <w:r>
        <w:t xml:space="preserve">and</w:t>
      </w:r>
      <w:r>
        <w:t xml:space="preserve"> </w:t>
      </w:r>
      <w:r>
        <w:rPr>
          <w:b/>
          <w:bCs/>
        </w:rPr>
        <w:t xml:space="preserve">derived functors</w:t>
      </w:r>
      <w:r>
        <w:t xml:space="preserve"> </w:t>
      </w:r>
      <w:r>
        <w:t xml:space="preserve">in general categories (Tohoku paper, 1957) made it possible to compute cohomology in algebraic geometry and number theory in a functorial, coordinate-free way. He introduced the Grothendieck</w:t>
      </w:r>
      <w:r>
        <w:t xml:space="preserve"> </w:t>
      </w:r>
      <w:r>
        <w:rPr>
          <w:b/>
          <w:bCs/>
        </w:rPr>
        <w:t xml:space="preserve">spectral sequence</w:t>
      </w:r>
      <w:r>
        <w:t xml:space="preserve"> </w:t>
      </w:r>
      <w:r>
        <w:t xml:space="preserve">(for composing derived functors), formulated</w:t>
      </w:r>
      <w:r>
        <w:t xml:space="preserve"> </w:t>
      </w:r>
      <w:r>
        <w:rPr>
          <w:b/>
          <w:bCs/>
        </w:rPr>
        <w:t xml:space="preserve">duality theorems</w:t>
      </w:r>
      <w:r>
        <w:t xml:space="preserve"> </w:t>
      </w:r>
      <w:r>
        <w:t xml:space="preserve">generalizing Serre’s duality on algebraic curves, and defined new invariants (e.g.</w:t>
      </w:r>
      <w:r>
        <w:t xml:space="preserve"> </w:t>
      </w:r>
      <w:r>
        <w:rPr>
          <w:i/>
          <w:iCs/>
        </w:rPr>
        <w:t xml:space="preserve">local cohomology</w:t>
      </w:r>
      <w:r>
        <w:t xml:space="preserve">,</w:t>
      </w:r>
      <w:r>
        <w:t xml:space="preserve"> </w:t>
      </w:r>
      <w:r>
        <w:rPr>
          <w:i/>
          <w:iCs/>
        </w:rPr>
        <w:t xml:space="preserve">Grothendieck’s Tor-formula for depth</w:t>
      </w:r>
      <w:r>
        <w:t xml:space="preserve">) that transformed commutative algebra. In topology, the 1960s also saw</w:t>
      </w:r>
      <w:r>
        <w:t xml:space="preserve"> </w:t>
      </w:r>
      <w:r>
        <w:rPr>
          <w:b/>
          <w:bCs/>
        </w:rPr>
        <w:t xml:space="preserve">Quillen</w:t>
      </w:r>
      <w:r>
        <w:t xml:space="preserve">’s</w:t>
      </w:r>
      <w:r>
        <w:t xml:space="preserve"> </w:t>
      </w:r>
      <w:r>
        <w:rPr>
          <w:i/>
          <w:iCs/>
        </w:rPr>
        <w:t xml:space="preserve">homotopical algebra</w:t>
      </w:r>
      <w:r>
        <w:t xml:space="preserve"> </w:t>
      </w:r>
      <w:r>
        <w:t xml:space="preserve">and</w:t>
      </w:r>
      <w:r>
        <w:t xml:space="preserve"> </w:t>
      </w:r>
      <w:r>
        <w:rPr>
          <w:b/>
          <w:bCs/>
        </w:rPr>
        <w:t xml:space="preserve">Verdier</w:t>
      </w:r>
      <w:r>
        <w:t xml:space="preserve">’s theory of</w:t>
      </w:r>
      <w:r>
        <w:t xml:space="preserve"> </w:t>
      </w:r>
      <w:r>
        <w:rPr>
          <w:b/>
          <w:bCs/>
        </w:rPr>
        <w:t xml:space="preserve">derived categories</w:t>
      </w:r>
      <w:r>
        <w:t xml:space="preserve"> </w:t>
      </w:r>
      <w:r>
        <w:t xml:space="preserve">(1963) which introduced</w:t>
      </w:r>
      <w:r>
        <w:t xml:space="preserve"> </w:t>
      </w:r>
      <w:r>
        <w:rPr>
          <w:i/>
          <w:iCs/>
        </w:rPr>
        <w:t xml:space="preserve">triangulated categories</w:t>
      </w:r>
      <w:r>
        <w:t xml:space="preserve">, capturing the algebraic essence of chain-homotopy and exact sequences in a single powerful formalism.</w:t>
      </w:r>
    </w:p>
    <w:p>
      <w:pPr>
        <w:pStyle w:val="BodyText"/>
      </w:pPr>
      <w:r>
        <w:rPr>
          <w:b/>
          <w:bCs/>
        </w:rPr>
        <w:t xml:space="preserve">Homological algebra’s impact</w:t>
      </w:r>
      <w:r>
        <w:t xml:space="preserve"> </w:t>
      </w:r>
      <w:r>
        <w:t xml:space="preserve">has been profound and cross-disciplinary. It provided</w:t>
      </w:r>
      <w:r>
        <w:t xml:space="preserve"> </w:t>
      </w:r>
      <w:r>
        <w:rPr>
          <w:i/>
          <w:iCs/>
        </w:rPr>
        <w:t xml:space="preserve">spectral sequences</w:t>
      </w:r>
      <w:r>
        <w:t xml:space="preserve"> </w:t>
      </w:r>
      <w:r>
        <w:t xml:space="preserve">and</w:t>
      </w:r>
      <w:r>
        <w:t xml:space="preserve"> </w:t>
      </w:r>
      <w:r>
        <w:rPr>
          <w:i/>
          <w:iCs/>
        </w:rPr>
        <w:t xml:space="preserve">Ext groups</w:t>
      </w:r>
      <w:r>
        <w:t xml:space="preserve"> </w:t>
      </w:r>
      <w:r>
        <w:t xml:space="preserve">that solved long-standing problems: for example, the</w:t>
      </w:r>
      <w:r>
        <w:t xml:space="preserve"> </w:t>
      </w:r>
      <w:r>
        <w:rPr>
          <w:b/>
          <w:bCs/>
        </w:rPr>
        <w:t xml:space="preserve">Serre spectral sequence</w:t>
      </w:r>
      <w:r>
        <w:t xml:space="preserve"> </w:t>
      </w:r>
      <w:r>
        <w:t xml:space="preserve">(1951) enabled computation of homotopy group approximations and cohomology of fiber bundles, something unimaginable with classical tools. In commutative algebra, homological notions like</w:t>
      </w:r>
      <w:r>
        <w:t xml:space="preserve"> </w:t>
      </w:r>
      <w:r>
        <w:rPr>
          <w:b/>
          <w:bCs/>
        </w:rPr>
        <w:t xml:space="preserve">projective resolution length</w:t>
      </w:r>
      <w:r>
        <w:t xml:space="preserve"> </w:t>
      </w:r>
      <w:r>
        <w:t xml:space="preserve">and $\mathrm{Ext}$ groups led to criteria for regularity and depth (Hilbert’s Syzygy Theorem (1890) and the Auslander–Buchsbaum formula, 1950s). In algebraic geometry, sheaf cohomology provided unifying proofs of the</w:t>
      </w:r>
      <w:r>
        <w:t xml:space="preserve"> </w:t>
      </w:r>
      <w:r>
        <w:rPr>
          <w:b/>
          <w:bCs/>
        </w:rPr>
        <w:t xml:space="preserve">Riemann–Roch theorem</w:t>
      </w:r>
      <w:r>
        <w:t xml:space="preserve"> </w:t>
      </w:r>
      <w:r>
        <w:t xml:space="preserve">and new results like</w:t>
      </w:r>
      <w:r>
        <w:t xml:space="preserve"> </w:t>
      </w:r>
      <w:r>
        <w:rPr>
          <w:b/>
          <w:bCs/>
        </w:rPr>
        <w:t xml:space="preserve">Serre’s GAGA</w:t>
      </w:r>
      <w:r>
        <w:t xml:space="preserve"> </w:t>
      </w:r>
      <w:r>
        <w:t xml:space="preserve">(1956) bridging algebraic and analytic geometry via cohomology.</w:t>
      </w:r>
      <w:r>
        <w:t xml:space="preserve"> </w:t>
      </w:r>
      <w:r>
        <w:rPr>
          <w:b/>
          <w:bCs/>
        </w:rPr>
        <w:t xml:space="preserve">Grothendieck’s proof of the Weil conjectures</w:t>
      </w:r>
      <w:r>
        <w:t xml:space="preserve"> </w:t>
      </w:r>
      <w:r>
        <w:t xml:space="preserve">(completed by Deligne in 1974) relied on developing $\ell$-adic</w:t>
      </w:r>
      <w:r>
        <w:t xml:space="preserve"> </w:t>
      </w:r>
      <w:r>
        <w:rPr>
          <w:i/>
          <w:iCs/>
        </w:rPr>
        <w:t xml:space="preserve">étale cohomology</w:t>
      </w:r>
      <w:r>
        <w:t xml:space="preserve">, a homological theory tailored to arithmetic geometry. In representation theory, the</w:t>
      </w:r>
      <w:r>
        <w:t xml:space="preserve"> </w:t>
      </w:r>
      <w:r>
        <w:rPr>
          <w:b/>
          <w:bCs/>
        </w:rPr>
        <w:t xml:space="preserve">Kazhdan–Lusztig conjecture</w:t>
      </w:r>
      <w:r>
        <w:t xml:space="preserve"> </w:t>
      </w:r>
      <w:r>
        <w:t xml:space="preserve">on character formulas was solved using</w:t>
      </w:r>
      <w:r>
        <w:t xml:space="preserve"> </w:t>
      </w:r>
      <w:r>
        <w:rPr>
          <w:i/>
          <w:iCs/>
        </w:rPr>
        <w:t xml:space="preserve">perverse sheaves</w:t>
      </w:r>
      <w:r>
        <w:t xml:space="preserve"> </w:t>
      </w:r>
      <w:r>
        <w:t xml:space="preserve">and intersection homology (1980s), techniques squarely in the domain of homological algebra. By the 21st century, the language of homological algebra had further evolved into the theory of</w:t>
      </w:r>
      <w:r>
        <w:t xml:space="preserve"> </w:t>
      </w:r>
      <w:r>
        <w:rPr>
          <w:b/>
          <w:bCs/>
        </w:rPr>
        <w:t xml:space="preserve">dg-categories</w:t>
      </w:r>
      <w:r>
        <w:t xml:space="preserve"> </w:t>
      </w:r>
      <w:r>
        <w:t xml:space="preserve">and</w:t>
      </w:r>
      <w:r>
        <w:t xml:space="preserve"> </w:t>
      </w:r>
      <w:r>
        <w:rPr>
          <w:b/>
          <w:bCs/>
        </w:rPr>
        <w:t xml:space="preserve">higher (∞-)categories</w:t>
      </w:r>
      <w:r>
        <w:t xml:space="preserve">, which resolve technical limitations of triangulated categories (like non-functoriality of cones and inability to glue local data). These higher-categorical tools underpin cutting-edge fields like</w:t>
      </w:r>
      <w:r>
        <w:t xml:space="preserve"> </w:t>
      </w:r>
      <w:r>
        <w:rPr>
          <w:i/>
          <w:iCs/>
        </w:rPr>
        <w:t xml:space="preserve">derived algebraic geometry</w:t>
      </w:r>
      <w:r>
        <w:t xml:space="preserve"> </w:t>
      </w:r>
      <w:r>
        <w:t xml:space="preserve">and</w:t>
      </w:r>
      <w:r>
        <w:t xml:space="preserve"> </w:t>
      </w:r>
      <w:r>
        <w:rPr>
          <w:i/>
          <w:iCs/>
        </w:rPr>
        <w:t xml:space="preserve">homological mirror symmetry</w:t>
      </w:r>
      <w:r>
        <w:t xml:space="preserve">, ensuring that homological algebra remains a driving force in modern mathematical research.</w:t>
      </w:r>
    </w:p>
    <w:p>
      <w:pPr>
        <w:pStyle w:val="BodyText"/>
      </w:pPr>
      <w:r>
        <w:rPr>
          <w:b/>
          <w:bCs/>
        </w:rPr>
        <w:t xml:space="preserve">Landmark outcomes enabled by homological methods include:</w:t>
      </w:r>
    </w:p>
    <w:p>
      <w:pPr>
        <w:pStyle w:val="Compact"/>
        <w:numPr>
          <w:ilvl w:val="0"/>
          <w:numId w:val="1001"/>
        </w:numPr>
      </w:pPr>
      <w:r>
        <w:rPr>
          <w:i/>
          <w:iCs/>
        </w:rPr>
        <w:t xml:space="preserve">Classification of Extensions:</w:t>
      </w:r>
      <w:r>
        <w:t xml:space="preserve"> </w:t>
      </w:r>
      <w:r>
        <w:t xml:space="preserve">Using $\mathrm{Ext}^1$ to classify group and module extensions (Baer, 1934; Cartan–Eilenberg, 1956), which was impossible without derived functors.</w:t>
      </w:r>
    </w:p>
    <w:p>
      <w:pPr>
        <w:pStyle w:val="Compact"/>
        <w:numPr>
          <w:ilvl w:val="0"/>
          <w:numId w:val="1001"/>
        </w:numPr>
      </w:pPr>
      <w:r>
        <w:rPr>
          <w:i/>
          <w:iCs/>
        </w:rPr>
        <w:t xml:space="preserve">Spectral Sequence Calculations:</w:t>
      </w:r>
      <w:r>
        <w:t xml:space="preserve"> </w:t>
      </w:r>
      <w:r>
        <w:t xml:space="preserve">The computation of previously intractable invariants, e.g. Serre’s calculations of homotopy groups of spheres, via spectral sequences.</w:t>
      </w:r>
    </w:p>
    <w:p>
      <w:pPr>
        <w:pStyle w:val="Compact"/>
        <w:numPr>
          <w:ilvl w:val="0"/>
          <w:numId w:val="1001"/>
        </w:numPr>
      </w:pPr>
      <w:r>
        <w:rPr>
          <w:i/>
          <w:iCs/>
        </w:rPr>
        <w:t xml:space="preserve">Depth and Dimension Theorems:</w:t>
      </w:r>
      <w:r>
        <w:t xml:space="preserve"> </w:t>
      </w:r>
      <w:r>
        <w:t xml:space="preserve">Results like the Auslander–Buchsbaum theorem linking depth to projective resolution length and the characterization of regular rings by finite global dimension.</w:t>
      </w:r>
    </w:p>
    <w:p>
      <w:pPr>
        <w:pStyle w:val="Compact"/>
        <w:numPr>
          <w:ilvl w:val="0"/>
          <w:numId w:val="1001"/>
        </w:numPr>
      </w:pPr>
      <w:r>
        <w:rPr>
          <w:i/>
          <w:iCs/>
        </w:rPr>
        <w:t xml:space="preserve">Sheaf Cohomology in Geometry:</w:t>
      </w:r>
      <w:r>
        <w:t xml:space="preserve"> </w:t>
      </w:r>
      <w:r>
        <w:t xml:space="preserve">Proofs of vanishing theorems (Kodaira, Serre) and theorems like Grothendieck–Riemann–Roch by systematically using derived pushforwards and cohomological operations.</w:t>
      </w:r>
    </w:p>
    <w:p>
      <w:pPr>
        <w:pStyle w:val="Compact"/>
        <w:numPr>
          <w:ilvl w:val="0"/>
          <w:numId w:val="1001"/>
        </w:numPr>
      </w:pPr>
      <w:r>
        <w:rPr>
          <w:i/>
          <w:iCs/>
        </w:rPr>
        <w:t xml:space="preserve">Perverse Sheaves and Duality:</w:t>
      </w:r>
      <w:r>
        <w:t xml:space="preserve"> </w:t>
      </w:r>
      <w:r>
        <w:t xml:space="preserve">The Decomposition Theorem (Beilinson–Bernstein–Deligne, 1982) which resolves complex geometrical maps into direct sum decompositions of cohomology—something only expressible and provable via derived categories and $t$-structures.</w:t>
      </w:r>
    </w:p>
    <w:p>
      <w:pPr>
        <w:pStyle w:val="Compact"/>
        <w:numPr>
          <w:ilvl w:val="0"/>
          <w:numId w:val="1001"/>
        </w:numPr>
      </w:pPr>
      <w:r>
        <w:rPr>
          <w:i/>
          <w:iCs/>
        </w:rPr>
        <w:t xml:space="preserve">Étale Cohomology:</w:t>
      </w:r>
      <w:r>
        <w:t xml:space="preserve"> </w:t>
      </w:r>
      <w:r>
        <w:t xml:space="preserve">The construction of $\ell$-adic cohomology theories that led to the proof of the Weil conjectures (Deligne, 1974), an achievement unattainable by classical topology.</w:t>
      </w:r>
    </w:p>
    <w:p>
      <w:pPr>
        <w:pStyle w:val="Compact"/>
        <w:numPr>
          <w:ilvl w:val="0"/>
          <w:numId w:val="1001"/>
        </w:numPr>
      </w:pPr>
      <w:r>
        <w:rPr>
          <w:i/>
          <w:iCs/>
        </w:rPr>
        <w:t xml:space="preserve">Derived Equivalences:</w:t>
      </w:r>
      <w:r>
        <w:t xml:space="preserve"> </w:t>
      </w:r>
      <w:r>
        <w:t xml:space="preserve">The concept (Rickard, 1989) that</w:t>
      </w:r>
      <w:r>
        <w:t xml:space="preserve"> </w:t>
      </w:r>
      <w:r>
        <w:rPr>
          <w:i/>
          <w:iCs/>
        </w:rPr>
        <w:t xml:space="preserve">derived categories</w:t>
      </w:r>
      <w:r>
        <w:t xml:space="preserve"> </w:t>
      </w:r>
      <w:r>
        <w:t xml:space="preserve">classify algebraic objects more flexibly than traditional Morita equivalence, yielding new insights (e.g. two different algebras can have “the same” derived module category).</w:t>
      </w:r>
    </w:p>
    <w:p>
      <w:pPr>
        <w:pStyle w:val="Compact"/>
        <w:numPr>
          <w:ilvl w:val="0"/>
          <w:numId w:val="1001"/>
        </w:numPr>
      </w:pPr>
      <w:r>
        <w:rPr>
          <w:i/>
          <w:iCs/>
        </w:rPr>
        <w:t xml:space="preserve">Higher Category Foundations:</w:t>
      </w:r>
      <w:r>
        <w:t xml:space="preserve"> </w:t>
      </w:r>
      <w:r>
        <w:t xml:space="preserve">The solution to technical issues in homological algebra by</w:t>
      </w:r>
      <w:r>
        <w:t xml:space="preserve"> </w:t>
      </w:r>
      <w:r>
        <w:rPr>
          <w:b/>
          <w:bCs/>
        </w:rPr>
        <w:t xml:space="preserve">dg-</w:t>
      </w:r>
      <w:r>
        <w:t xml:space="preserve"> </w:t>
      </w:r>
      <w:r>
        <w:t xml:space="preserve">and</w:t>
      </w:r>
      <w:r>
        <w:t xml:space="preserve"> </w:t>
      </w:r>
      <w:r>
        <w:rPr>
          <w:b/>
          <w:bCs/>
        </w:rPr>
        <w:t xml:space="preserve">$\infty$-categories</w:t>
      </w:r>
      <w:r>
        <w:t xml:space="preserve">, enabling robust “homotopy-invariant” algebraic geometry (as in Lurie’s work, c.2009) and new theories of obstructions via</w:t>
      </w:r>
      <w:r>
        <w:t xml:space="preserve"> </w:t>
      </w:r>
      <w:r>
        <w:rPr>
          <w:i/>
          <w:iCs/>
        </w:rPr>
        <w:t xml:space="preserve">cotangent complexes</w:t>
      </w:r>
      <w:r>
        <w:t xml:space="preserve">.</w:t>
      </w:r>
    </w:p>
    <w:p>
      <w:pPr>
        <w:pStyle w:val="FirstParagraph"/>
      </w:pPr>
      <w:r>
        <w:t xml:space="preserve">In summary, homological algebra originated from concrete problems in topology and algebra, but its functorial and categorical mindset produced a powerful general theory. This theory not only solved the motivating problems but also reshaped entire fields, introducing a new</w:t>
      </w:r>
      <w:r>
        <w:t xml:space="preserve"> </w:t>
      </w:r>
      <w:r>
        <w:rPr>
          <w:i/>
          <w:iCs/>
        </w:rPr>
        <w:t xml:space="preserve">homological worldview</w:t>
      </w:r>
      <w:r>
        <w:t xml:space="preserve">. Problems that were unapproachable in classical terms became natural and tractable within this framework, and mathematicians gradually adopted homological language as a common dialect connecting topology, algebra, geometry, and beyond. The following report presents a comprehensive history of this development, organized by era, and examines its conceptual architecture, problem-solving power, and ongoing evolution.</w:t>
      </w:r>
    </w:p>
    <w:p>
      <w:r>
        <w:pict>
          <v:rect style="width:0;height:1.5pt" o:hralign="center" o:hrstd="t" o:hr="t"/>
        </w:pict>
      </w:r>
    </w:p>
    <w:bookmarkEnd w:id="22"/>
    <w:bookmarkStart w:id="31" w:name="narrative-history"/>
    <w:p>
      <w:pPr>
        <w:pStyle w:val="Heading2"/>
      </w:pPr>
      <w:r>
        <w:t xml:space="preserve">Narrative History</w:t>
      </w:r>
    </w:p>
    <w:bookmarkStart w:id="23" w:name="X9e376e4dcef8b9e1d728291cfead1544142ff23"/>
    <w:p>
      <w:pPr>
        <w:pStyle w:val="Heading3"/>
      </w:pPr>
      <w:r>
        <w:t xml:space="preserve">Prehistory (1890–1935): From Invariants to Homology Groups</w:t>
      </w:r>
    </w:p>
    <w:p>
      <w:pPr>
        <w:pStyle w:val="FirstParagraph"/>
      </w:pPr>
      <w:r>
        <w:rPr>
          <w:b/>
          <w:bCs/>
        </w:rPr>
        <w:t xml:space="preserve">Context and Pressures:</w:t>
      </w:r>
      <w:r>
        <w:t xml:space="preserve"> </w:t>
      </w:r>
      <w:r>
        <w:t xml:space="preserve">In the late 19th century, mathematicians sought algebraic invariants to classify geometric objects.</w:t>
      </w:r>
      <w:r>
        <w:t xml:space="preserve"> </w:t>
      </w:r>
      <w:r>
        <w:rPr>
          <w:i/>
          <w:iCs/>
        </w:rPr>
        <w:t xml:space="preserve">Topology</w:t>
      </w:r>
      <w:r>
        <w:t xml:space="preserve"> </w:t>
      </w:r>
      <w:r>
        <w:t xml:space="preserve">(then called “analysis situs”) was emerging, and one major question was how to distinguish nonhomeomorphic surfaces or manifolds by numerical invariants.</w:t>
      </w:r>
      <w:r>
        <w:t xml:space="preserve"> </w:t>
      </w:r>
      <w:r>
        <w:rPr>
          <w:b/>
          <w:bCs/>
        </w:rPr>
        <w:t xml:space="preserve">Betti numbers</w:t>
      </w:r>
      <w:r>
        <w:t xml:space="preserve"> </w:t>
      </w:r>
      <w:r>
        <w:t xml:space="preserve">– counting independent “holes” in various dimensions – were introduced by Enrico Betti in 1871 based on earlier work by Bernhard Riemann. These were essentially the ranks of what we now call homology groups, but rigorous definitions were lacking. The key difficulty was to define these invariants in a way independent of particular coordinate equations or triangulations.</w:t>
      </w:r>
    </w:p>
    <w:p>
      <w:pPr>
        <w:pStyle w:val="BodyText"/>
      </w:pPr>
      <w:r>
        <w:rPr>
          <w:b/>
          <w:bCs/>
        </w:rPr>
        <w:t xml:space="preserve">New Concepts and Tools:</w:t>
      </w:r>
      <w:r>
        <w:t xml:space="preserve"> </w:t>
      </w:r>
      <w:r>
        <w:t xml:space="preserve">In 1895,</w:t>
      </w:r>
      <w:r>
        <w:t xml:space="preserve"> </w:t>
      </w:r>
      <w:r>
        <w:rPr>
          <w:b/>
          <w:bCs/>
        </w:rPr>
        <w:t xml:space="preserve">Henri Poincaré</w:t>
      </w:r>
      <w:r>
        <w:t xml:space="preserve"> </w:t>
      </w:r>
      <w:r>
        <w:t xml:space="preserve">published</w:t>
      </w:r>
      <w:r>
        <w:t xml:space="preserve"> </w:t>
      </w:r>
      <w:r>
        <w:rPr>
          <w:i/>
          <w:iCs/>
        </w:rPr>
        <w:t xml:space="preserve">Analysis Situs</w:t>
      </w:r>
      <w:r>
        <w:t xml:space="preserve">, which founded modern algebraic topology. Poincaré formalized the notion of an $n$-dimensional homology class of a space by considering chains of simplices and identifying those forming boundaries. Crucially, he defined the</w:t>
      </w:r>
      <w:r>
        <w:t xml:space="preserve"> </w:t>
      </w:r>
      <w:r>
        <w:rPr>
          <w:b/>
          <w:bCs/>
        </w:rPr>
        <w:t xml:space="preserve">chain complex</w:t>
      </w:r>
      <w:r>
        <w:t xml:space="preserve"> </w:t>
      </w:r>
      <w:r>
        <w:t xml:space="preserve">of a triangulated space (implicitly) and observed that the boundary of a boundary is zero, $\partial_{n}\circ \partial_{n+1}=0$. This led to well-defined</w:t>
      </w:r>
      <w:r>
        <w:t xml:space="preserve"> </w:t>
      </w:r>
      <w:r>
        <w:rPr>
          <w:i/>
          <w:iCs/>
        </w:rPr>
        <w:t xml:space="preserve">homology groups</w:t>
      </w:r>
      <w:r>
        <w:t xml:space="preserve"> </w:t>
      </w:r>
      <w:r>
        <w:t xml:space="preserve">$H_n = \ker \partial_n / \mathrm{im}\,\partial_{n+1}$ for each dimension. Poincaré introduced the</w:t>
      </w:r>
      <w:r>
        <w:t xml:space="preserve"> </w:t>
      </w:r>
      <w:r>
        <w:rPr>
          <w:b/>
          <w:bCs/>
        </w:rPr>
        <w:t xml:space="preserve">Betti numbers</w:t>
      </w:r>
      <w:r>
        <w:t xml:space="preserve"> </w:t>
      </w:r>
      <w:r>
        <w:t xml:space="preserve">$b_n = \operatorname{rank} H_n$ (named in Betti’s honor) and even recognized the possibility of torsion in homology (today we’d call elements of finite order in $H_n$ “torsion coefficients”). He also proved</w:t>
      </w:r>
      <w:r>
        <w:t xml:space="preserve"> </w:t>
      </w:r>
      <w:r>
        <w:rPr>
          <w:b/>
          <w:bCs/>
        </w:rPr>
        <w:t xml:space="preserve">Poincaré duality</w:t>
      </w:r>
      <w:r>
        <w:t xml:space="preserve"> </w:t>
      </w:r>
      <w:r>
        <w:t xml:space="preserve">for manifolds: for a closed orientable $m$-dimensional manifold $V$, the $k$th Betti number equals the $(m-k)$th, so holes come in complementary pairs. These breakthroughs gave topology a powerful toolkit: instead of saying two spaces are “similar” by vague intuition, one could compute a sequence of homology groups $(H_0, H_1, \ldots)$ as algebraic invariants. Poincaré’s work did have gaps (he initially missed that different triangulations could give isomorphic homology – later fixed by rigorous proofs by</w:t>
      </w:r>
      <w:r>
        <w:t xml:space="preserve"> </w:t>
      </w:r>
      <w:r>
        <w:rPr>
          <w:b/>
          <w:bCs/>
        </w:rPr>
        <w:t xml:space="preserve">Veblen and Alexander</w:t>
      </w:r>
      <w:r>
        <w:t xml:space="preserve"> </w:t>
      </w:r>
      <w:r>
        <w:t xml:space="preserve">by 1913).</w:t>
      </w:r>
    </w:p>
    <w:p>
      <w:pPr>
        <w:pStyle w:val="BodyText"/>
      </w:pPr>
      <w:r>
        <w:t xml:space="preserve">On the algebra side, 1890 saw</w:t>
      </w:r>
      <w:r>
        <w:t xml:space="preserve"> </w:t>
      </w:r>
      <w:r>
        <w:rPr>
          <w:b/>
          <w:bCs/>
        </w:rPr>
        <w:t xml:space="preserve">David Hilbert</w:t>
      </w:r>
      <w:r>
        <w:t xml:space="preserve"> </w:t>
      </w:r>
      <w:r>
        <w:t xml:space="preserve">prove a fundamental result in invariant theory that became a cornerstone of homological algebra. Hilbert’s Syzygy Theorem (1890) states that for a polynomial ring $R = k[x_1,\dots,x_n]$ over a field, every finitely generated module has a finite free resolution of length at most $n$. In simpler terms, Hilbert showed one can resolve any system of algebraic equations by a finite sequence of “syzygies” (relations among relations) until the process terminates. This introduced the idea of using a</w:t>
      </w:r>
      <w:r>
        <w:t xml:space="preserve"> </w:t>
      </w:r>
      <w:r>
        <w:rPr>
          <w:i/>
          <w:iCs/>
        </w:rPr>
        <w:t xml:space="preserve">chain of free modules</w:t>
      </w:r>
      <w:r>
        <w:t xml:space="preserve"> </w:t>
      </w:r>
      <w:r>
        <w:t xml:space="preserve">$F_\bullet \to M \to 0$ to study a module $M$ – effectively an early appearance of</w:t>
      </w:r>
      <w:r>
        <w:t xml:space="preserve"> </w:t>
      </w:r>
      <w:r>
        <w:rPr>
          <w:i/>
          <w:iCs/>
        </w:rPr>
        <w:t xml:space="preserve">chain complexes and resolutions</w:t>
      </w:r>
      <w:r>
        <w:t xml:space="preserve"> </w:t>
      </w:r>
      <w:r>
        <w:t xml:space="preserve">in algebra. Hilbert’s result wasn’t initially couched in the language of homology, but retrospectively it’s exactly a homological statement: it guarantees the existence of projective (free) resolutions and implies that $\mathrm{Tor}$ groups vanish above a certain degree (since the resolution length is finite). Combined with Hilbert’s Basis Theorem (finiteness of generators for ideals), this result foreshadowed how</w:t>
      </w:r>
      <w:r>
        <w:t xml:space="preserve"> </w:t>
      </w:r>
      <w:r>
        <w:rPr>
          <w:i/>
          <w:iCs/>
        </w:rPr>
        <w:t xml:space="preserve">homological dimension</w:t>
      </w:r>
      <w:r>
        <w:t xml:space="preserve"> </w:t>
      </w:r>
      <w:r>
        <w:t xml:space="preserve">(the length of minimal resolutions) would become an important invariant of rings.</w:t>
      </w:r>
    </w:p>
    <w:p>
      <w:pPr>
        <w:pStyle w:val="BodyText"/>
      </w:pPr>
      <w:r>
        <w:rPr>
          <w:b/>
          <w:bCs/>
        </w:rPr>
        <w:t xml:space="preserve">Limitations of Classical Tools:</w:t>
      </w:r>
      <w:r>
        <w:t xml:space="preserve"> </w:t>
      </w:r>
      <w:r>
        <w:t xml:space="preserve">Before 1900, invariants like Betti numbers were computed case-by-case by manipulating specific geometric decompositions. There was no uniform procedure or theory; each new situation (a new manifold or complex) required ingenuity to find a suitable decomposition and count loops. Moreover, these invariants were initially just numbers.</w:t>
      </w:r>
      <w:r>
        <w:t xml:space="preserve"> </w:t>
      </w:r>
      <w:r>
        <w:rPr>
          <w:b/>
          <w:bCs/>
        </w:rPr>
        <w:t xml:space="preserve">Emmy Noether</w:t>
      </w:r>
      <w:r>
        <w:t xml:space="preserve">, in 1925, made a prescient observation: instead of focusing on Betti numbers alone, one should consider the actual</w:t>
      </w:r>
      <w:r>
        <w:t xml:space="preserve"> </w:t>
      </w:r>
      <w:r>
        <w:rPr>
          <w:i/>
          <w:iCs/>
        </w:rPr>
        <w:t xml:space="preserve">groups</w:t>
      </w:r>
      <w:r>
        <w:t xml:space="preserve"> </w:t>
      </w:r>
      <w:r>
        <w:t xml:space="preserve">$H_n(X)$ which contain more information (like torsion). Noether’s algebraic insight marked the turning point from treating homology as collections of numbers to treating them as fully-fledged algebraic structures (abelian groups or modules). This shift demanded more algebraic machinery. Around the same time,</w:t>
      </w:r>
      <w:r>
        <w:t xml:space="preserve"> </w:t>
      </w:r>
      <w:r>
        <w:rPr>
          <w:b/>
          <w:bCs/>
        </w:rPr>
        <w:t xml:space="preserve">Leopold Kronecker</w:t>
      </w:r>
      <w:r>
        <w:t xml:space="preserve"> </w:t>
      </w:r>
      <w:r>
        <w:t xml:space="preserve">and others in algebraic number theory had used analogous ideas (e.g., ideal class groups), suggesting that abelian group invariants could capture subtle arithmetic properties. The stage was set for cross-pollination: topologists had developed methods like triangulation and simplicial approximation, but needed more algebra to handle the resulting groups; algebraists had powerful structural theorems but had not considered chain complexes.</w:t>
      </w:r>
    </w:p>
    <w:p>
      <w:pPr>
        <w:pStyle w:val="BodyText"/>
      </w:pPr>
      <w:r>
        <w:rPr>
          <w:b/>
          <w:bCs/>
        </w:rPr>
        <w:t xml:space="preserve">Key Developments 1900–1935:</w:t>
      </w:r>
      <w:r>
        <w:t xml:space="preserve"> </w:t>
      </w:r>
      <w:r>
        <w:t xml:space="preserve">The early 20th century saw a flurry of independent “homology theories” in topology.</w:t>
      </w:r>
      <w:r>
        <w:t xml:space="preserve"> </w:t>
      </w:r>
      <w:r>
        <w:rPr>
          <w:b/>
          <w:bCs/>
        </w:rPr>
        <w:t xml:space="preserve">L.E.J. Brouwer</w:t>
      </w:r>
      <w:r>
        <w:t xml:space="preserve"> </w:t>
      </w:r>
      <w:r>
        <w:t xml:space="preserve">and</w:t>
      </w:r>
      <w:r>
        <w:t xml:space="preserve"> </w:t>
      </w:r>
      <w:r>
        <w:rPr>
          <w:b/>
          <w:bCs/>
        </w:rPr>
        <w:t xml:space="preserve">James W. Alexander</w:t>
      </w:r>
      <w:r>
        <w:t xml:space="preserve"> </w:t>
      </w:r>
      <w:r>
        <w:t xml:space="preserve">defined degree-2 homology and Alexander introduced</w:t>
      </w:r>
      <w:r>
        <w:t xml:space="preserve"> </w:t>
      </w:r>
      <w:r>
        <w:rPr>
          <w:i/>
          <w:iCs/>
        </w:rPr>
        <w:t xml:space="preserve">Alexander duality</w:t>
      </w:r>
      <w:r>
        <w:t xml:space="preserve"> </w:t>
      </w:r>
      <w:r>
        <w:t xml:space="preserve">in the 1920s, while</w:t>
      </w:r>
      <w:r>
        <w:t xml:space="preserve"> </w:t>
      </w:r>
      <w:r>
        <w:rPr>
          <w:b/>
          <w:bCs/>
        </w:rPr>
        <w:t xml:space="preserve">J. H. C. Whitehead</w:t>
      </w:r>
      <w:r>
        <w:t xml:space="preserve"> </w:t>
      </w:r>
      <w:r>
        <w:t xml:space="preserve">and others refined notions of homotopy and homology relations. By the 1930s, there were competing definitions of homology (simplicial, Čech, etc.), which later would all be shown equivalent. Notably,</w:t>
      </w:r>
      <w:r>
        <w:t xml:space="preserve"> </w:t>
      </w:r>
      <w:r>
        <w:rPr>
          <w:b/>
          <w:bCs/>
        </w:rPr>
        <w:t xml:space="preserve">Hurewicz (1935)</w:t>
      </w:r>
      <w:r>
        <w:t xml:space="preserve"> </w:t>
      </w:r>
      <w:r>
        <w:t xml:space="preserve">defined the</w:t>
      </w:r>
      <w:r>
        <w:t xml:space="preserve"> </w:t>
      </w:r>
      <w:r>
        <w:rPr>
          <w:i/>
          <w:iCs/>
        </w:rPr>
        <w:t xml:space="preserve">Hurewicz map</w:t>
      </w:r>
      <w:r>
        <w:t xml:space="preserve"> </w:t>
      </w:r>
      <w:r>
        <w:t xml:space="preserve">from homotopy groups to homology groups and proved the Hurewicz Theorem: if $\pi_i(X)=0$ for all $i&lt; n$ and $\pi_n(X)$ is abelian, then $\pi_n(X)$ is isomorphic to $H_n(X)$</w:t>
      </w:r>
      <w:hyperlink r:id="rId21">
        <w:r>
          <w:rPr>
            <w:rStyle w:val="Hyperlink"/>
          </w:rPr>
          <w:t xml:space="preserve">[1]</w:t>
        </w:r>
      </w:hyperlink>
      <w:r>
        <w:t xml:space="preserve">. This was a major link between fundamentally different invariants – homotopy (nonlinear, harder to compute) and homology (linear, computable). Hurewicz also introduced the concept of</w:t>
      </w:r>
      <w:r>
        <w:t xml:space="preserve"> </w:t>
      </w:r>
      <w:r>
        <w:rPr>
          <w:b/>
          <w:bCs/>
        </w:rPr>
        <w:t xml:space="preserve">exact sequences</w:t>
      </w:r>
      <w:r>
        <w:t xml:space="preserve"> </w:t>
      </w:r>
      <w:r>
        <w:t xml:space="preserve">in an embryonic form. In a 1941 abstract, he discussed the “exact sequence” associated with a pair $(X, Y)$ (a space and a subspace) in cohomology. The term</w:t>
      </w:r>
      <w:r>
        <w:t xml:space="preserve"> </w:t>
      </w:r>
      <w:r>
        <w:rPr>
          <w:i/>
          <w:iCs/>
        </w:rPr>
        <w:t xml:space="preserve">exact</w:t>
      </w:r>
      <w:r>
        <w:t xml:space="preserve"> </w:t>
      </w:r>
      <w:r>
        <w:t xml:space="preserve">meant that the kernel of each map equals the image of the previous, a condition Poincaré had implicitly used in homology. This notion of exactness, once formulated, became the backbone of homological algebra – a precise way to describe how algebraic objects change in long sequences.</w:t>
      </w:r>
    </w:p>
    <w:p>
      <w:pPr>
        <w:pStyle w:val="BodyText"/>
      </w:pPr>
      <w:r>
        <w:t xml:space="preserve">Meanwhile, algebraic structures were becoming more sophisticated.</w:t>
      </w:r>
      <w:r>
        <w:t xml:space="preserve"> </w:t>
      </w:r>
      <w:r>
        <w:rPr>
          <w:b/>
          <w:bCs/>
        </w:rPr>
        <w:t xml:space="preserve">Group extensions</w:t>
      </w:r>
      <w:r>
        <w:t xml:space="preserve"> </w:t>
      </w:r>
      <w:r>
        <w:t xml:space="preserve">became a subject of study: given a group $G$ and a normal subgroup $N$, when can $G$ be realized as an extension $1 \to N \to G \to Q \to 1$ for some quotient $Q$? The classification of extensions was initially done by constructing explicit “factor sets” (cocycles) – a combinatorial approach. In 1934,</w:t>
      </w:r>
      <w:r>
        <w:t xml:space="preserve"> </w:t>
      </w:r>
      <w:r>
        <w:rPr>
          <w:b/>
          <w:bCs/>
        </w:rPr>
        <w:t xml:space="preserve">Reinhold Baer</w:t>
      </w:r>
      <w:r>
        <w:t xml:space="preserve"> </w:t>
      </w:r>
      <w:r>
        <w:t xml:space="preserve">made a leap by giving an “invariant” treatment: he defined a group $\mathrm{Ext}(A,B)$ that parameterizes inequivalent extensions of an abelian group $A$ by an abelian group $B$. Baer effectively constructed what we now call $\mathrm{Ext}^1_{\mathbb Z}(A,B)$. He presented an abelian group $A$ as $F/R$ (free group modulo relations) and showed that extensions correspond to homomorphisms from $R$ to $B$ modulo those coming from $F$. He even defined the</w:t>
      </w:r>
      <w:r>
        <w:t xml:space="preserve"> </w:t>
      </w:r>
      <w:r>
        <w:rPr>
          <w:b/>
          <w:bCs/>
        </w:rPr>
        <w:t xml:space="preserve">Baer sum</w:t>
      </w:r>
      <w:r>
        <w:t xml:space="preserve"> </w:t>
      </w:r>
      <w:r>
        <w:t xml:space="preserve">of extensions, endowing $\mathrm{Ext}(A,B)$ with an abelian group structure. This was remarkable: Baer was using a</w:t>
      </w:r>
      <w:r>
        <w:t xml:space="preserve"> </w:t>
      </w:r>
      <w:r>
        <w:rPr>
          <w:i/>
          <w:iCs/>
        </w:rPr>
        <w:t xml:space="preserve">free resolution</w:t>
      </w:r>
      <w:r>
        <w:t xml:space="preserve"> </w:t>
      </w:r>
      <w:r>
        <w:t xml:space="preserve">$0\to R\to F\to A\to 0$ of $A$ without naming it as such, and computing extension classes via algebraic operations on that resolution. His work is now recognized as the first appearance of derived functors (Ext) in the literature. Thus, by 1935, the ingredients of homological algebra – chain complexes (Poincaré), exact sequences (Hurewicz), and derived invariants (Baer’s Ext) – were all in place, though in separate contexts (topology and abelian group theory).</w:t>
      </w:r>
    </w:p>
    <w:p>
      <w:pPr>
        <w:pStyle w:val="BodyText"/>
      </w:pPr>
      <w:r>
        <w:rPr>
          <w:b/>
          <w:bCs/>
        </w:rPr>
        <w:t xml:space="preserve">Cross-Field Impact:</w:t>
      </w:r>
      <w:r>
        <w:t xml:space="preserve"> </w:t>
      </w:r>
      <w:r>
        <w:t xml:space="preserve">During this “prehistory” phase, there was already a hint of cross-disciplinary fertilization. Noether’s algebraic ideas influenced topologists (Noether was a mentor to Heinz Hopf and others), and topological problems motivated algebraists. For example, the desire to compute invariants of large algebraic structures (like polynomial ideals) paralleled topologists’ desire to compute homology of complicated spaces. But a truly unified framework was lacking; methods were often ad-hoc. The period closed with the realization that a general, functorial approach to homology was needed: something that would treat the homology of a space, the Ext groups of modules, and other emerging theories (Lie algebra cohomology was just around the corner) under one roof.</w:t>
      </w:r>
    </w:p>
    <w:p>
      <w:pPr>
        <w:pStyle w:val="BodyText"/>
      </w:pPr>
      <w:r>
        <w:rPr>
          <w:b/>
          <w:bCs/>
        </w:rPr>
        <w:t xml:space="preserve">What Changed in Practice:</w:t>
      </w:r>
      <w:r>
        <w:t xml:space="preserve"> </w:t>
      </w:r>
      <w:r>
        <w:t xml:space="preserve">By 1935, mathematicians had accepted that</w:t>
      </w:r>
      <w:r>
        <w:t xml:space="preserve"> </w:t>
      </w:r>
      <w:r>
        <w:rPr>
          <w:i/>
          <w:iCs/>
        </w:rPr>
        <w:t xml:space="preserve">homology groups</w:t>
      </w:r>
      <w:r>
        <w:t xml:space="preserve"> </w:t>
      </w:r>
      <w:r>
        <w:t xml:space="preserve">(not just numbers) are fundamental topological invariants. Techniques like simplicial approximation became standard to compute these groups. The idea of a</w:t>
      </w:r>
      <w:r>
        <w:t xml:space="preserve"> </w:t>
      </w:r>
      <w:r>
        <w:rPr>
          <w:i/>
          <w:iCs/>
        </w:rPr>
        <w:t xml:space="preserve">chain complex</w:t>
      </w:r>
      <w:r>
        <w:t xml:space="preserve"> </w:t>
      </w:r>
      <w:r>
        <w:t xml:space="preserve">– a sequence of groups connected by boundary maps – had taken root as the natural setting for homology. They also started to embrace diagrammatic reasoning: exact sequences were drawn and “chased” to relate different invariants. However, calculations were still largely manual and specific. The stage was set for the</w:t>
      </w:r>
      <w:r>
        <w:t xml:space="preserve"> </w:t>
      </w:r>
      <w:r>
        <w:rPr>
          <w:b/>
          <w:bCs/>
        </w:rPr>
        <w:t xml:space="preserve">foundational era</w:t>
      </w:r>
      <w:r>
        <w:t xml:space="preserve">, which would introduce powerful general tools (like functors, universal coefficient theorems, and spectral sequences) to streamline and unify these computations.</w:t>
      </w:r>
    </w:p>
    <w:bookmarkEnd w:id="23"/>
    <w:bookmarkStart w:id="25" w:name="X9d47849b167466e90bcab527233576258eb87e2"/>
    <w:p>
      <w:pPr>
        <w:pStyle w:val="Heading3"/>
      </w:pPr>
      <w:r>
        <w:t xml:space="preserve">Founding Era (1935–1956): The Cartan–Eilenberg Revolution</w:t>
      </w:r>
    </w:p>
    <w:p>
      <w:pPr>
        <w:pStyle w:val="FirstParagraph"/>
      </w:pPr>
      <w:r>
        <w:rPr>
          <w:b/>
          <w:bCs/>
        </w:rPr>
        <w:t xml:space="preserve">Context and Pressures:</w:t>
      </w:r>
      <w:r>
        <w:t xml:space="preserve"> </w:t>
      </w:r>
      <w:r>
        <w:t xml:space="preserve">The two decades after 1935 saw homology theory mature and generalize beyond its topological origins. One driver was the proliferation of new cohomology theories in various fields:</w:t>
      </w:r>
      <w:r>
        <w:t xml:space="preserve"> </w:t>
      </w:r>
      <w:r>
        <w:t xml:space="preserve">- In</w:t>
      </w:r>
      <w:r>
        <w:t xml:space="preserve"> </w:t>
      </w:r>
      <w:r>
        <w:rPr>
          <w:b/>
          <w:bCs/>
        </w:rPr>
        <w:t xml:space="preserve">algebraic topology</w:t>
      </w:r>
      <w:r>
        <w:t xml:space="preserve">, the homology and cohomology of spaces were formalized, and cohomology was recognized as having a rich algebraic structure (cup products, etc.).</w:t>
      </w:r>
      <w:r>
        <w:t xml:space="preserve"> </w:t>
      </w:r>
      <w:r>
        <w:t xml:space="preserve">- In</w:t>
      </w:r>
      <w:r>
        <w:t xml:space="preserve"> </w:t>
      </w:r>
      <w:r>
        <w:rPr>
          <w:b/>
          <w:bCs/>
        </w:rPr>
        <w:t xml:space="preserve">group theory</w:t>
      </w:r>
      <w:r>
        <w:t xml:space="preserve">, the notion of</w:t>
      </w:r>
      <w:r>
        <w:t xml:space="preserve"> </w:t>
      </w:r>
      <w:r>
        <w:rPr>
          <w:i/>
          <w:iCs/>
        </w:rPr>
        <w:t xml:space="preserve">group cohomology</w:t>
      </w:r>
      <w:r>
        <w:t xml:space="preserve"> </w:t>
      </w:r>
      <w:r>
        <w:t xml:space="preserve">emerged (Eilenberg &amp; Mac Lane, 1940s) to classify extensions and compute invariants like group extension classes.</w:t>
      </w:r>
      <w:r>
        <w:t xml:space="preserve"> </w:t>
      </w:r>
      <w:r>
        <w:t xml:space="preserve">- In</w:t>
      </w:r>
      <w:r>
        <w:t xml:space="preserve"> </w:t>
      </w:r>
      <w:r>
        <w:rPr>
          <w:b/>
          <w:bCs/>
        </w:rPr>
        <w:t xml:space="preserve">Lie algebras</w:t>
      </w:r>
      <w:r>
        <w:t xml:space="preserve"> </w:t>
      </w:r>
      <w:r>
        <w:t xml:space="preserve">and</w:t>
      </w:r>
      <w:r>
        <w:t xml:space="preserve"> </w:t>
      </w:r>
      <w:r>
        <w:rPr>
          <w:b/>
          <w:bCs/>
        </w:rPr>
        <w:t xml:space="preserve">associative algebras</w:t>
      </w:r>
      <w:r>
        <w:t xml:space="preserve">, cohomology theories (Chevalley–Eilenberg for Lie algebras, Hochschild cohomology for associative algebras) were being introduced to study extensions and derivations.</w:t>
      </w:r>
    </w:p>
    <w:p>
      <w:pPr>
        <w:pStyle w:val="BodyText"/>
      </w:pPr>
      <w:r>
        <w:t xml:space="preserve">All these parallel developments cried out for a unified language. The introduction of</w:t>
      </w:r>
      <w:r>
        <w:t xml:space="preserve"> </w:t>
      </w:r>
      <w:r>
        <w:rPr>
          <w:b/>
          <w:bCs/>
        </w:rPr>
        <w:t xml:space="preserve">category theory</w:t>
      </w:r>
      <w:r>
        <w:t xml:space="preserve"> </w:t>
      </w:r>
      <w:r>
        <w:t xml:space="preserve">in 1945 by Eilenberg and Mac Lane provided exactly that: categories, functors, and natural transformations became the language to compare different homology theories. As they later reflected, they wanted to understand “natural transformations” (maps between functors) and found they first needed to define functors and categories. Category theory treated mathematical structures (like groups, topological spaces, etc.) abstractly, allowing one to say “homology is a functor from the category of topological spaces to the category of abelian groups” – a statement that would have been meaningless before 1945.</w:t>
      </w:r>
    </w:p>
    <w:p>
      <w:pPr>
        <w:pStyle w:val="BodyText"/>
      </w:pPr>
      <w:r>
        <w:t xml:space="preserve">Another pressure came from combinatorial complexity. As spaces or algebraic systems grew complicated, direct computations of homology became unwieldy. The invention of the</w:t>
      </w:r>
      <w:r>
        <w:t xml:space="preserve"> </w:t>
      </w:r>
      <w:r>
        <w:rPr>
          <w:b/>
          <w:bCs/>
        </w:rPr>
        <w:t xml:space="preserve">spectral sequence</w:t>
      </w:r>
      <w:r>
        <w:t xml:space="preserve"> </w:t>
      </w:r>
      <w:r>
        <w:t xml:space="preserve">by</w:t>
      </w:r>
      <w:r>
        <w:t xml:space="preserve"> </w:t>
      </w:r>
      <w:r>
        <w:rPr>
          <w:b/>
          <w:bCs/>
        </w:rPr>
        <w:t xml:space="preserve">Jean Leray</w:t>
      </w:r>
      <w:r>
        <w:t xml:space="preserve"> </w:t>
      </w:r>
      <w:r>
        <w:t xml:space="preserve">(around 1946) addressed this by providing a multi-stage computational tool: one could compute homology in successive approximations (pages $E^2, E^3, \dots$) that eventually converge to the answer. Leray developed this while a prisoner of war, to understand the relationship between the homology of a total space, its base, and fibers (though his work was initially not widely available).</w:t>
      </w:r>
      <w:r>
        <w:t xml:space="preserve"> </w:t>
      </w:r>
      <w:r>
        <w:rPr>
          <w:b/>
          <w:bCs/>
        </w:rPr>
        <w:t xml:space="preserve">Jean-Pierre Serre</w:t>
      </w:r>
      <w:r>
        <w:t xml:space="preserve"> </w:t>
      </w:r>
      <w:r>
        <w:t xml:space="preserve">later popularized spectral sequences (Serre’s 1951 thesis introduced what we now call the Serre spectral sequence for fiber bundles).</w:t>
      </w:r>
    </w:p>
    <w:p>
      <w:pPr>
        <w:pStyle w:val="BodyText"/>
      </w:pPr>
      <w:r>
        <w:rPr>
          <w:b/>
          <w:bCs/>
        </w:rPr>
        <w:t xml:space="preserve">New Concepts and Tools:</w:t>
      </w:r>
      <w:r>
        <w:t xml:space="preserve"> </w:t>
      </w:r>
      <w:r>
        <w:t xml:space="preserve">The founding era introduced</w:t>
      </w:r>
      <w:r>
        <w:t xml:space="preserve"> </w:t>
      </w:r>
      <w:r>
        <w:rPr>
          <w:i/>
          <w:iCs/>
        </w:rPr>
        <w:t xml:space="preserve">derived functors</w:t>
      </w:r>
      <w:r>
        <w:t xml:space="preserve"> </w:t>
      </w:r>
      <w:r>
        <w:t xml:space="preserve">as a general method and saw the creation of the first textbooks and compendia of homological methods:</w:t>
      </w:r>
      <w:r>
        <w:t xml:space="preserve"> </w:t>
      </w:r>
      <w:r>
        <w:t xml:space="preserve">-</w:t>
      </w:r>
      <w:r>
        <w:t xml:space="preserve"> </w:t>
      </w:r>
      <w:r>
        <w:rPr>
          <w:b/>
          <w:bCs/>
        </w:rPr>
        <w:t xml:space="preserve">Exact sequences</w:t>
      </w:r>
      <w:r>
        <w:t xml:space="preserve"> </w:t>
      </w:r>
      <w:r>
        <w:t xml:space="preserve">became a standard notion (Hurewicz’s concept was widely adopted). By the 1940s, diagrams with exact rows and columns were common, and tools like the</w:t>
      </w:r>
      <w:r>
        <w:t xml:space="preserve"> </w:t>
      </w:r>
      <w:r>
        <w:rPr>
          <w:b/>
          <w:bCs/>
        </w:rPr>
        <w:t xml:space="preserve">Five Lemma</w:t>
      </w:r>
      <w:r>
        <w:t xml:space="preserve"> </w:t>
      </w:r>
      <w:r>
        <w:t xml:space="preserve">(if two rows in a commutative diagram are exact and four out of five vertical maps are isomorphisms, then the fifth is too) and the</w:t>
      </w:r>
      <w:r>
        <w:t xml:space="preserve"> </w:t>
      </w:r>
      <w:r>
        <w:rPr>
          <w:b/>
          <w:bCs/>
        </w:rPr>
        <w:t xml:space="preserve">Snake Lemma</w:t>
      </w:r>
      <w:r>
        <w:t xml:space="preserve"> </w:t>
      </w:r>
      <w:r>
        <w:t xml:space="preserve">(which produces a long exact sequence in homology from a commutative diagram with short exact rows) were formulated. The Snake Lemma in particular first appeared around this time – it was known in the early 1950s and explicitly stated in texts soon after. These lemmas formalized the art of “diagram chasing” to infer algebraic consequences.</w:t>
      </w:r>
      <w:r>
        <w:t xml:space="preserve"> </w:t>
      </w:r>
      <w:r>
        <w:t xml:space="preserve">-</w:t>
      </w:r>
      <w:r>
        <w:t xml:space="preserve"> </w:t>
      </w:r>
      <w:r>
        <w:rPr>
          <w:b/>
          <w:bCs/>
        </w:rPr>
        <w:t xml:space="preserve">Chain complexes</w:t>
      </w:r>
      <w:r>
        <w:t xml:space="preserve"> </w:t>
      </w:r>
      <w:r>
        <w:t xml:space="preserve">were now studied algebraically in their own right. In 1947,</w:t>
      </w:r>
      <w:r>
        <w:t xml:space="preserve"> </w:t>
      </w:r>
      <w:r>
        <w:rPr>
          <w:b/>
          <w:bCs/>
        </w:rPr>
        <w:t xml:space="preserve">John Kelley</w:t>
      </w:r>
      <w:r>
        <w:t xml:space="preserve"> </w:t>
      </w:r>
      <w:r>
        <w:t xml:space="preserve">and</w:t>
      </w:r>
      <w:r>
        <w:t xml:space="preserve"> </w:t>
      </w:r>
      <w:r>
        <w:rPr>
          <w:b/>
          <w:bCs/>
        </w:rPr>
        <w:t xml:space="preserve">Samuel Eilenberg</w:t>
      </w:r>
      <w:r>
        <w:t xml:space="preserve"> </w:t>
      </w:r>
      <w:r>
        <w:t xml:space="preserve">(with</w:t>
      </w:r>
      <w:r>
        <w:t xml:space="preserve"> </w:t>
      </w:r>
      <w:r>
        <w:rPr>
          <w:b/>
          <w:bCs/>
        </w:rPr>
        <w:t xml:space="preserve">Ernest Pitcher</w:t>
      </w:r>
      <w:r>
        <w:t xml:space="preserve">) published on “singular homology with coefficients,” wherein they abstracted chain complex operations and even considered infinite complexes and direct limit arguments. They clarified that a short exact sequence of chain complexes gives rise to a long exact sequence in homology – a fundamental structural result.</w:t>
      </w:r>
      <w:r>
        <w:t xml:space="preserve"> </w:t>
      </w:r>
      <w:r>
        <w:t xml:space="preserve">-</w:t>
      </w:r>
      <w:r>
        <w:t xml:space="preserve"> </w:t>
      </w:r>
      <w:r>
        <w:rPr>
          <w:b/>
          <w:bCs/>
        </w:rPr>
        <w:t xml:space="preserve">Category theory</w:t>
      </w:r>
      <w:r>
        <w:t xml:space="preserve"> </w:t>
      </w:r>
      <w:r>
        <w:t xml:space="preserve">(1945) and</w:t>
      </w:r>
      <w:r>
        <w:t xml:space="preserve"> </w:t>
      </w:r>
      <w:r>
        <w:rPr>
          <w:b/>
          <w:bCs/>
        </w:rPr>
        <w:t xml:space="preserve">functors:</w:t>
      </w:r>
      <w:r>
        <w:t xml:space="preserve"> </w:t>
      </w:r>
      <w:r>
        <w:t xml:space="preserve">The notion that homology $H_n(-)$ is a functor (specifically,</w:t>
      </w:r>
      <w:r>
        <w:t xml:space="preserve"> </w:t>
      </w:r>
      <w:r>
        <w:rPr>
          <w:i/>
          <w:iCs/>
        </w:rPr>
        <w:t xml:space="preserve">homotopy invariant</w:t>
      </w:r>
      <w:r>
        <w:t xml:space="preserve"> </w:t>
      </w:r>
      <w:r>
        <w:t xml:space="preserve">and</w:t>
      </w:r>
      <w:r>
        <w:t xml:space="preserve"> </w:t>
      </w:r>
      <w:r>
        <w:rPr>
          <w:i/>
          <w:iCs/>
        </w:rPr>
        <w:t xml:space="preserve">exact</w:t>
      </w:r>
      <w:r>
        <w:t xml:space="preserve">) took root. The Eilenberg–Mac Lane paper</w:t>
      </w:r>
      <w:r>
        <w:t xml:space="preserve"> </w:t>
      </w:r>
      <w:r>
        <w:rPr>
          <w:i/>
          <w:iCs/>
        </w:rPr>
        <w:t xml:space="preserve">“General Theory of Natural Equivalences”</w:t>
      </w:r>
      <w:r>
        <w:t xml:space="preserve"> </w:t>
      </w:r>
      <w:r>
        <w:t xml:space="preserve">(1945) not only introduced categories and functors but also cited how these ideas were “an important part of the transition from intuitive and geometric homology to homological algebra”. This formalism allowed proofs and definitions to be done at a high level of generality. For example, one could define what it means for a sequence of functors to be a</w:t>
      </w:r>
      <w:r>
        <w:t xml:space="preserve"> </w:t>
      </w:r>
      <w:r>
        <w:rPr>
          <w:b/>
          <w:bCs/>
        </w:rPr>
        <w:t xml:space="preserve">δ-functor</w:t>
      </w:r>
      <w:r>
        <w:t xml:space="preserve"> </w:t>
      </w:r>
      <w:r>
        <w:t xml:space="preserve">(later called a derived functor) satisfying exactness properties.</w:t>
      </w:r>
      <w:r>
        <w:t xml:space="preserve"> </w:t>
      </w:r>
      <w:r>
        <w:t xml:space="preserve">-</w:t>
      </w:r>
      <w:r>
        <w:t xml:space="preserve"> </w:t>
      </w:r>
      <w:r>
        <w:rPr>
          <w:b/>
          <w:bCs/>
        </w:rPr>
        <w:t xml:space="preserve">Universal coefficient theorem and Künneth formula:</w:t>
      </w:r>
      <w:r>
        <w:t xml:space="preserve"> </w:t>
      </w:r>
      <w:r>
        <w:t xml:space="preserve">In the 1940s, results like the Universal Coefficient Theorem (UCT) and the Künneth formula were discovered, relating homology or cohomology with different coefficients. These are inherently homological statements: e.g. UCT expresses $H^n(X; \mathbb{Z})\otimes \mathbb{Z}/p$ and $\mathrm{Tor}(H^{n+1}(X;\mathbb{Z}), \mathbb{Z}/p)$ fitting into an exact sequence to compute $H^n(X; \mathbb{Z}/p)$. These results implicitly use $\mathrm{Tor}$ and $\mathrm{Ext}$ – motivating their general definitions.</w:t>
      </w:r>
      <w:r>
        <w:t xml:space="preserve"> </w:t>
      </w:r>
      <w:r>
        <w:t xml:space="preserve">-</w:t>
      </w:r>
      <w:r>
        <w:t xml:space="preserve"> </w:t>
      </w:r>
      <w:r>
        <w:rPr>
          <w:b/>
          <w:bCs/>
        </w:rPr>
        <w:t xml:space="preserve">Derived Functors – Tor and Ext:</w:t>
      </w:r>
      <w:r>
        <w:t xml:space="preserve"> </w:t>
      </w:r>
      <w:r>
        <w:t xml:space="preserve">Building on Baer’s work,</w:t>
      </w:r>
      <w:r>
        <w:t xml:space="preserve"> </w:t>
      </w:r>
      <w:r>
        <w:rPr>
          <w:b/>
          <w:bCs/>
        </w:rPr>
        <w:t xml:space="preserve">Eilenberg &amp; Mac Lane (1942)</w:t>
      </w:r>
      <w:r>
        <w:t xml:space="preserve"> </w:t>
      </w:r>
      <w:r>
        <w:t xml:space="preserve">defined group homology and cohomology in modern terms. By considering a free resolution $F_</w:t>
      </w:r>
      <w:r>
        <w:t xml:space="preserve"> </w:t>
      </w:r>
      <w:r>
        <w:rPr>
          <w:i/>
          <w:iCs/>
        </w:rPr>
        <w:t xml:space="preserve">\to \mathbb{Z}$ of the trivial $\mathbb{Z}[G]$-module, they defined $H_n(G,\mathbb{Z}) = H_n(F_</w:t>
      </w:r>
      <w:r>
        <w:t xml:space="preserve"> </w:t>
      </w:r>
      <w:r>
        <w:t xml:space="preserve">\otimes_{\mathbb{Z}[G]} \mathbb{Z})$ (which is $\mathrm{Tor}</w:t>
      </w:r>
      <w:r>
        <w:rPr>
          <w:i/>
          <w:iCs/>
        </w:rPr>
        <w:t xml:space="preserve">n^{\mathbb{Z}[G]}(\mathbb{Z},\mathbb{Z})$ in today’s language) and similarly cohomology via Hom.</w:t>
      </w:r>
      <w:r>
        <w:rPr>
          <w:i/>
          <w:iCs/>
        </w:rPr>
        <w:t xml:space="preserve"> </w:t>
      </w:r>
      <w:r>
        <w:rPr>
          <w:b/>
          <w:bCs/>
          <w:i/>
          <w:iCs/>
        </w:rPr>
        <w:t xml:space="preserve">Hopf</w:t>
      </w:r>
      <w:r>
        <w:rPr>
          <w:i/>
          <w:iCs/>
        </w:rPr>
        <w:t xml:space="preserve"> </w:t>
      </w:r>
      <w:r>
        <w:rPr>
          <w:i/>
          <w:iCs/>
        </w:rPr>
        <w:t xml:space="preserve">in 1944 had independently done something similar: he defined the homology of a group $G$ by applying a resolution of $\mathbb{Z}$ by free $\mathbb{Z}[G]$-modules and then factoring by the augmentation ideal (essentially computing Tor). All these developments culminated in</w:t>
      </w:r>
      <w:r>
        <w:rPr>
          <w:i/>
          <w:iCs/>
        </w:rPr>
        <w:t xml:space="preserve"> </w:t>
      </w:r>
      <w:r>
        <w:rPr>
          <w:b/>
          <w:bCs/>
          <w:i/>
          <w:iCs/>
        </w:rPr>
        <w:t xml:space="preserve">Cartan and Eilenberg’s</w:t>
      </w:r>
      <w:r>
        <w:rPr>
          <w:i/>
          <w:iCs/>
        </w:rPr>
        <w:t xml:space="preserve"> </w:t>
      </w:r>
      <w:r>
        <w:rPr>
          <w:i/>
          <w:iCs/>
        </w:rPr>
        <w:t xml:space="preserve">book</w:t>
      </w:r>
      <w:r>
        <w:rPr>
          <w:i/>
          <w:iCs/>
        </w:rPr>
        <w:t xml:space="preserve"> </w:t>
      </w:r>
      <w:r>
        <w:rPr>
          <w:i/>
          <w:i/>
          <w:iCs/>
          <w:iCs/>
        </w:rPr>
        <w:t xml:space="preserve">Homological Algebra</w:t>
      </w:r>
      <w:r>
        <w:rPr>
          <w:i/>
          <w:iCs/>
        </w:rPr>
        <w:t xml:space="preserve"> </w:t>
      </w:r>
      <w:r>
        <w:rPr>
          <w:i/>
          <w:iCs/>
        </w:rPr>
        <w:t xml:space="preserve">(1956), which became the foundational text of the subject. They systematically defined</w:t>
      </w:r>
      <w:r>
        <w:rPr>
          <w:i/>
          <w:iCs/>
        </w:rPr>
        <w:t xml:space="preserve"> </w:t>
      </w:r>
      <w:r>
        <w:rPr>
          <w:b/>
          <w:bCs/>
          <w:i/>
          <w:iCs/>
        </w:rPr>
        <w:t xml:space="preserve">$\mathrm{Tor}$</w:t>
      </w:r>
      <w:r>
        <w:rPr>
          <w:i/>
          <w:iCs/>
        </w:rPr>
        <w:t xml:space="preserve"> </w:t>
      </w:r>
      <w:r>
        <w:rPr>
          <w:i/>
          <w:iCs/>
        </w:rPr>
        <w:t xml:space="preserve">and</w:t>
      </w:r>
      <w:r>
        <w:rPr>
          <w:i/>
          <w:iCs/>
        </w:rPr>
        <w:t xml:space="preserve"> </w:t>
      </w:r>
      <w:r>
        <w:rPr>
          <w:b/>
          <w:bCs/>
          <w:i/>
          <w:iCs/>
        </w:rPr>
        <w:t xml:space="preserve">$\mathrm{Ext}$</w:t>
      </w:r>
      <w:r>
        <w:rPr>
          <w:i/>
          <w:iCs/>
        </w:rPr>
        <w:t xml:space="preserve"> </w:t>
      </w:r>
      <w:r>
        <w:rPr>
          <w:i/>
          <w:iCs/>
        </w:rPr>
        <w:t xml:space="preserve">for modules as the derived functors of tensor product and Hom respectively, using projective or injective resolutions. For instance, $\mathrm{Ext}^n_R(A,B)$ was defined via an injective resolution of $B$ or a projective resolution of $A$. They proved that $\mathrm{Ext}^1_R(A,B)$ corresponds bijectively to equivalence classes of extensions of $A$ by $B$, generalizing Baer’s 1934 result to modules over any ring</w:t>
      </w:r>
      <w:hyperlink r:id="rId24">
        <w:r>
          <w:rPr>
            <w:rStyle w:val="Hyperlink"/>
            <w:i/>
            <w:iCs/>
          </w:rPr>
          <w:t xml:space="preserve">[2]</w:t>
        </w:r>
      </w:hyperlink>
      <w:r>
        <w:rPr>
          <w:i/>
          <w:iCs/>
        </w:rPr>
        <w:t xml:space="preserve">. They also developed the fundamental long exact sequences connecting $\mathrm{Tor}$ or $\mathrm{Ext}$ of various objects (the so-called change-of-ring or change-of-module sequences).</w:t>
      </w:r>
      <w:r>
        <w:rPr>
          <w:i/>
          <w:iCs/>
        </w:rPr>
        <w:t xml:space="preserve"> </w:t>
      </w:r>
      <w:r>
        <w:rPr>
          <w:i/>
          <w:iCs/>
        </w:rPr>
        <w:t xml:space="preserve">-</w:t>
      </w:r>
      <w:r>
        <w:rPr>
          <w:i/>
          <w:iCs/>
        </w:rPr>
        <w:t xml:space="preserve"> </w:t>
      </w:r>
      <w:r>
        <w:rPr>
          <w:b/>
          <w:bCs/>
          <w:i/>
          <w:iCs/>
        </w:rPr>
        <w:t xml:space="preserve">Spectral sequences:</w:t>
      </w:r>
      <w:r>
        <w:rPr>
          <w:i/>
          <w:iCs/>
        </w:rPr>
        <w:t xml:space="preserve"> </w:t>
      </w:r>
      <w:r>
        <w:rPr>
          <w:i/>
          <w:iCs/>
        </w:rPr>
        <w:t xml:space="preserve">The Cartan–Eilenberg era made heavy use of spectral sequences. For example, the authors included a chapter on spectral sequences (introducing terms like $E^r</w:t>
      </w:r>
      <w:r>
        <w:t xml:space="preserve">$ pages, differentials, and convergence). One famous example is the</w:t>
      </w:r>
      <w:r>
        <w:t xml:space="preserve"> </w:t>
      </w:r>
      <w:r>
        <w:rPr>
          <w:b/>
          <w:bCs/>
        </w:rPr>
        <w:t xml:space="preserve">Leray–Serre spectral sequence</w:t>
      </w:r>
      <w:r>
        <w:t xml:space="preserve"> </w:t>
      </w:r>
      <w:r>
        <w:t xml:space="preserve">for a fibration $F \to E \to B$, which in 1950–51 Serre showed to have $$E^2_{p,q} = H_p(B; H_q(F;\mathbb{Z})) \implies H_{p+q}(E;\mathbb{Z})\,.$$ This tool allowed inductive computation of homology by filtering a space or an algebraic structure. While spectral sequences can be technically challenging, they became standard in the toolkit – “a computational sledgehammer” as some put it. Cartan’s seminars in Paris in the early 1950s also disseminated spectral sequence techniques widely (e.g., the</w:t>
      </w:r>
      <w:r>
        <w:t xml:space="preserve"> </w:t>
      </w:r>
      <w:r>
        <w:rPr>
          <w:b/>
          <w:bCs/>
        </w:rPr>
        <w:t xml:space="preserve">Cartan–Leray spectral sequence</w:t>
      </w:r>
      <w:r>
        <w:t xml:space="preserve"> </w:t>
      </w:r>
      <w:r>
        <w:t xml:space="preserve">for sheaf cohomology was described by Leray and used by Cartan).</w:t>
      </w:r>
    </w:p>
    <w:p>
      <w:pPr>
        <w:pStyle w:val="BodyText"/>
      </w:pPr>
      <w:r>
        <w:rPr>
          <w:b/>
          <w:bCs/>
        </w:rPr>
        <w:t xml:space="preserve">Breakthrough Theorems and Computations:</w:t>
      </w:r>
      <w:r>
        <w:t xml:space="preserve"> </w:t>
      </w:r>
      <w:r>
        <w:t xml:space="preserve">Many classical problems were solved in this era using the new homological methods:</w:t>
      </w:r>
      <w:r>
        <w:t xml:space="preserve"> </w:t>
      </w:r>
      <w:r>
        <w:t xml:space="preserve">- In</w:t>
      </w:r>
      <w:r>
        <w:t xml:space="preserve"> </w:t>
      </w:r>
      <w:r>
        <w:rPr>
          <w:b/>
          <w:bCs/>
        </w:rPr>
        <w:t xml:space="preserve">topology</w:t>
      </w:r>
      <w:r>
        <w:t xml:space="preserve">, one of the crowning achievements was Serre’s computation of the homotopy groups of spheres in low dimensions using spectral sequences (though the full problem remains hard, the method provided some of the first systematic calculations). Also,</w:t>
      </w:r>
      <w:r>
        <w:t xml:space="preserve"> </w:t>
      </w:r>
      <w:r>
        <w:rPr>
          <w:b/>
          <w:bCs/>
        </w:rPr>
        <w:t xml:space="preserve">Eilenberg–Mac Lane spaces</w:t>
      </w:r>
      <w:r>
        <w:t xml:space="preserve"> </w:t>
      </w:r>
      <w:r>
        <w:t xml:space="preserve">$K(\pi,n)$ were shown to have homology concentrating in one degree, and a new cohomology theory (ordinary cohomology) was represented by these spaces – a hint of Brown representability to come. The classification of principal fiber bundles and extensions of groups (via $H^1$ and $H^2$ of groups) was put on firm footing using cohomology.</w:t>
      </w:r>
      <w:r>
        <w:t xml:space="preserve"> </w:t>
      </w:r>
      <w:r>
        <w:t xml:space="preserve">- In</w:t>
      </w:r>
      <w:r>
        <w:t xml:space="preserve"> </w:t>
      </w:r>
      <w:r>
        <w:rPr>
          <w:b/>
          <w:bCs/>
        </w:rPr>
        <w:t xml:space="preserve">algebra</w:t>
      </w:r>
      <w:r>
        <w:t xml:space="preserve">, the</w:t>
      </w:r>
      <w:r>
        <w:t xml:space="preserve"> </w:t>
      </w:r>
      <w:r>
        <w:rPr>
          <w:i/>
          <w:iCs/>
        </w:rPr>
        <w:t xml:space="preserve">Noetherian</w:t>
      </w:r>
      <w:r>
        <w:t xml:space="preserve"> </w:t>
      </w:r>
      <w:r>
        <w:t xml:space="preserve">property and dimension of rings got homological characterizations. For instance, by the late 1950s Auslander and Buchsbaum proved that for a local ring $R$, $R$ is regular (intuitively, has the “expected” number of independent parameters) if and only if $\mathrm{gl.dim}(R) &lt; \infty$ (global homological dimension finite). This was a homological criterion for an important geometric property (regularity corresponds to nonsingular points on an algebraic variety). They also gave the</w:t>
      </w:r>
      <w:r>
        <w:t xml:space="preserve"> </w:t>
      </w:r>
      <w:r>
        <w:rPr>
          <w:b/>
          <w:bCs/>
        </w:rPr>
        <w:t xml:space="preserve">Auslander–Buchsbaum formula</w:t>
      </w:r>
      <w:r>
        <w:t xml:space="preserve">: $\mathrm{proj.dim}_R M + \mathrm{depth}(R) = \mathrm{depth}(M)$ for any finitely generated $R$-module $M$ (connecting the homological notion of projective resolution length with the ring-theoretic notion of depth).</w:t>
      </w:r>
      <w:r>
        <w:t xml:space="preserve"> </w:t>
      </w:r>
      <w:r>
        <w:t xml:space="preserve">-</w:t>
      </w:r>
      <w:r>
        <w:t xml:space="preserve"> </w:t>
      </w:r>
      <w:r>
        <w:rPr>
          <w:b/>
          <w:bCs/>
        </w:rPr>
        <w:t xml:space="preserve">Cohomology ring and cup products:</w:t>
      </w:r>
      <w:r>
        <w:t xml:space="preserve"> </w:t>
      </w:r>
      <w:r>
        <w:t xml:space="preserve">Hopf had discovered that the cohomology $H^</w:t>
      </w:r>
      <w:r>
        <w:rPr>
          <w:i/>
          <w:iCs/>
        </w:rPr>
        <w:t xml:space="preserve">(X;\mathbb{Z})$ of a topological space can have a ring structure (cup product), and he computed the cohomology ring of spheres, finding a structure that hinted at what are now called</w:t>
      </w:r>
      <w:r>
        <w:t xml:space="preserve"> </w:t>
      </w:r>
      <w:r>
        <w:t xml:space="preserve">Hopf algebras</w:t>
      </w:r>
      <w:r>
        <w:rPr>
          <w:i/>
          <w:iCs/>
        </w:rPr>
        <w:t xml:space="preserve">. Cartan and his students leveraged this: by the 1950s, one had the cohomology ring of Eilenberg–Mac Lane spaces and classical Lie groups, giving deep insights (e.g., Hopf proved that the cohomology ring of a compact Lie group is an exterior algebra on generators of odd degree).</w:t>
      </w:r>
      <w:r>
        <w:rPr>
          <w:i/>
          <w:iCs/>
        </w:rPr>
        <w:t xml:space="preserve"> </w:t>
      </w:r>
      <w:r>
        <w:rPr>
          <w:i/>
          <w:iCs/>
        </w:rPr>
        <w:t xml:space="preserve">-</w:t>
      </w:r>
      <w:r>
        <w:t xml:space="preserve"> </w:t>
      </w:r>
      <w:r>
        <w:rPr>
          <w:i/>
          <w:iCs/>
        </w:rPr>
        <w:t xml:space="preserve">Sheaf cohomology in analytic geometry:</w:t>
      </w:r>
      <w:r>
        <w:t xml:space="preserve"> </w:t>
      </w:r>
      <w:r>
        <w:rPr>
          <w:i/>
          <w:iCs/>
        </w:rPr>
        <w:t xml:space="preserve">Although fully developed by Grothendieck later, the seeds were in this era.</w:t>
      </w:r>
      <w:r>
        <w:t xml:space="preserve"> </w:t>
      </w:r>
      <w:r>
        <w:rPr>
          <w:i/>
          <w:iCs/>
        </w:rPr>
        <w:t xml:space="preserve">Jean Leray</w:t>
      </w:r>
      <w:r>
        <w:t xml:space="preserve"> </w:t>
      </w:r>
      <w:r>
        <w:rPr>
          <w:i/>
          <w:iCs/>
        </w:rPr>
        <w:t xml:space="preserve">(1946) introduced the notion of a</w:t>
      </w:r>
      <w:r>
        <w:t xml:space="preserve"> </w:t>
      </w:r>
      <w:r>
        <w:t xml:space="preserve">sheaf</w:t>
      </w:r>
      <w:r>
        <w:t xml:space="preserve"> </w:t>
      </w:r>
      <w:r>
        <w:rPr>
          <w:i/>
          <w:iCs/>
        </w:rPr>
        <w:t xml:space="preserve">and</w:t>
      </w:r>
      <w:r>
        <w:t xml:space="preserve"> </w:t>
      </w:r>
      <w:r>
        <w:t xml:space="preserve">sheaf cohomology</w:t>
      </w:r>
      <w:r>
        <w:t xml:space="preserve"> </w:t>
      </w:r>
      <w:r>
        <w:rPr>
          <w:i/>
          <w:iCs/>
        </w:rPr>
        <w:t xml:space="preserve">while studying solutions of differential equations on manifolds (this was published in 1950).</w:t>
      </w:r>
      <w:r>
        <w:t xml:space="preserve"> </w:t>
      </w:r>
      <w:r>
        <w:rPr>
          <w:i/>
          <w:iCs/>
        </w:rPr>
        <w:t xml:space="preserve">Henri Cartan</w:t>
      </w:r>
      <w:r>
        <w:t xml:space="preserve"> </w:t>
      </w:r>
      <w:r>
        <w:rPr>
          <w:i/>
          <w:iCs/>
        </w:rPr>
        <w:t xml:space="preserve">applied these ideas in complex analysis, showing that many classical theorems (like the Riemann–Roch theorem for algebraic curves or higher-dimensional analogues) could be interpreted cohomologically. In 1953–55,</w:t>
      </w:r>
      <w:r>
        <w:t xml:space="preserve"> </w:t>
      </w:r>
      <w:r>
        <w:rPr>
          <w:i/>
          <w:iCs/>
        </w:rPr>
        <w:t xml:space="preserve">Jean-Pierre Serre</w:t>
      </w:r>
      <w:r>
        <w:t xml:space="preserve"> </w:t>
      </w:r>
      <w:r>
        <w:rPr>
          <w:i/>
          <w:iCs/>
        </w:rPr>
        <w:t xml:space="preserve">published FAC (</w:t>
      </w:r>
      <w:r>
        <w:t xml:space="preserve">Faisceaux Algébriques Cohérents*) where he introduced coherent sheaves on algebraic varieties and computed their cohomology, proving results like Serre’s theorem that projective space $\mathbb{P}^n$ has the property that every coherent sheaf becomes acyclic (higher cohomology vanishes) after twisting by a sufficiently ample line bundle. This was one of the first major uses of derived functors ($R^i\Gamma$ for global sections) outside topology, and it solved problems such as characterizing ampleness and providing criteria for algebraic sets to be projectively normal.</w:t>
      </w:r>
    </w:p>
    <w:p>
      <w:pPr>
        <w:pStyle w:val="BodyText"/>
      </w:pPr>
      <w:r>
        <w:rPr>
          <w:b/>
          <w:bCs/>
        </w:rPr>
        <w:t xml:space="preserve">Cross-Field Impact:</w:t>
      </w:r>
      <w:r>
        <w:t xml:space="preserve"> </w:t>
      </w:r>
      <w:r>
        <w:t xml:space="preserve">The founding era firmly established homological algebra as a unifying discipline. Topologists, algebraists, and geometers began to speak a common language of</w:t>
      </w:r>
      <w:r>
        <w:t xml:space="preserve"> </w:t>
      </w:r>
      <w:r>
        <w:rPr>
          <w:i/>
          <w:iCs/>
        </w:rPr>
        <w:t xml:space="preserve">exact sequences</w:t>
      </w:r>
      <w:r>
        <w:t xml:space="preserve">,</w:t>
      </w:r>
      <w:r>
        <w:t xml:space="preserve"> </w:t>
      </w:r>
      <w:r>
        <w:rPr>
          <w:i/>
          <w:iCs/>
        </w:rPr>
        <w:t xml:space="preserve">functors</w:t>
      </w:r>
      <w:r>
        <w:t xml:space="preserve">, and</w:t>
      </w:r>
      <w:r>
        <w:t xml:space="preserve"> </w:t>
      </w:r>
      <w:r>
        <w:rPr>
          <w:i/>
          <w:iCs/>
        </w:rPr>
        <w:t xml:space="preserve">resolutions</w:t>
      </w:r>
      <w:r>
        <w:t xml:space="preserve">. For example:</w:t>
      </w:r>
      <w:r>
        <w:t xml:space="preserve"> </w:t>
      </w:r>
      <w:r>
        <w:t xml:space="preserve">-</w:t>
      </w:r>
      <w:r>
        <w:t xml:space="preserve"> </w:t>
      </w:r>
      <w:r>
        <w:rPr>
          <w:b/>
          <w:bCs/>
        </w:rPr>
        <w:t xml:space="preserve">Group theory and topology:</w:t>
      </w:r>
      <w:r>
        <w:t xml:space="preserve"> </w:t>
      </w:r>
      <w:r>
        <w:t xml:space="preserve">The cohomology of groups $H^n(G,\mathbb{Z})$ was identified with the cohomology of Eilenberg–Mac Lane spaces $K(G,1)$. Thus topological methods (like spectral sequences) could compute group invariants, and vice versa, algebraic understanding of extension groups clarified topological extension (fibration) problems. A specific case:</w:t>
      </w:r>
      <w:r>
        <w:t xml:space="preserve"> </w:t>
      </w:r>
      <w:r>
        <w:rPr>
          <w:b/>
          <w:bCs/>
        </w:rPr>
        <w:t xml:space="preserve">Hopf’s formula</w:t>
      </w:r>
      <w:r>
        <w:t xml:space="preserve"> </w:t>
      </w:r>
      <w:r>
        <w:t xml:space="preserve">(1942) for $H_2(G,\mathbb{Z})$ in terms of any presentation of $G$ gave group theorists a way to compute the Schur multiplier $H_2$ from a presentation, something relevant to classifying groups of a given type.</w:t>
      </w:r>
      <w:r>
        <w:t xml:space="preserve"> </w:t>
      </w:r>
      <w:r>
        <w:t xml:space="preserve">-</w:t>
      </w:r>
      <w:r>
        <w:t xml:space="preserve"> </w:t>
      </w:r>
      <w:r>
        <w:rPr>
          <w:b/>
          <w:bCs/>
        </w:rPr>
        <w:t xml:space="preserve">Lie algebra cohomology</w:t>
      </w:r>
      <w:r>
        <w:t xml:space="preserve"> </w:t>
      </w:r>
      <w:r>
        <w:t xml:space="preserve">(developed by Chevalley–Eilenberg in 1948) used the same homological ideas to classify Lie algebra extensions and investigate properties like rigidity. This showed the method wasn’t limited to abelian categories – here one computed cohomology via a cochain complex built from alternating multilinear forms, an early example of a</w:t>
      </w:r>
      <w:r>
        <w:t xml:space="preserve"> </w:t>
      </w:r>
      <w:r>
        <w:rPr>
          <w:i/>
          <w:iCs/>
        </w:rPr>
        <w:t xml:space="preserve">chain complex</w:t>
      </w:r>
      <w:r>
        <w:t xml:space="preserve"> </w:t>
      </w:r>
      <w:r>
        <w:t xml:space="preserve">not coming from a simplicial object.</w:t>
      </w:r>
      <w:r>
        <w:t xml:space="preserve"> </w:t>
      </w:r>
      <w:r>
        <w:t xml:space="preserve">-</w:t>
      </w:r>
      <w:r>
        <w:t xml:space="preserve"> </w:t>
      </w:r>
      <w:r>
        <w:rPr>
          <w:b/>
          <w:bCs/>
        </w:rPr>
        <w:t xml:space="preserve">Representation theory:</w:t>
      </w:r>
      <w:r>
        <w:t xml:space="preserve"> </w:t>
      </w:r>
      <w:r>
        <w:t xml:space="preserve">Though in its infancy, homological tools soon entered the representation theory of algebras. Cartan and Eilenberg included a chapter on the cohomology of associative algebras, which later would be recognized as Hochschild cohomology. This measures extensions of algebras and deformations – linking to later developments in the 1960s (Gerstenhaber’s work on algebraic deformation theory).</w:t>
      </w:r>
    </w:p>
    <w:p>
      <w:pPr>
        <w:pStyle w:val="BodyText"/>
      </w:pPr>
      <w:r>
        <w:rPr>
          <w:b/>
          <w:bCs/>
        </w:rPr>
        <w:t xml:space="preserve">Changes in Mathematical Practice:</w:t>
      </w:r>
      <w:r>
        <w:t xml:space="preserve"> </w:t>
      </w:r>
      <w:r>
        <w:t xml:space="preserve">By 1956, the “homological approach” was widely accepted. The publication of</w:t>
      </w:r>
      <w:r>
        <w:t xml:space="preserve"> </w:t>
      </w:r>
      <w:r>
        <w:rPr>
          <w:i/>
          <w:iCs/>
        </w:rPr>
        <w:t xml:space="preserve">Homological Algebra</w:t>
      </w:r>
      <w:r>
        <w:t xml:space="preserve"> </w:t>
      </w:r>
      <w:r>
        <w:t xml:space="preserve">by Cartan–Eilenberg is often taken as the discipline’s birth certificate. It provided a</w:t>
      </w:r>
      <w:r>
        <w:t xml:space="preserve"> </w:t>
      </w:r>
      <w:r>
        <w:rPr>
          <w:i/>
          <w:iCs/>
        </w:rPr>
        <w:t xml:space="preserve">template</w:t>
      </w:r>
      <w:r>
        <w:t xml:space="preserve"> </w:t>
      </w:r>
      <w:r>
        <w:t xml:space="preserve">for how to do computations in any new setting:</w:t>
      </w:r>
      <w:r>
        <w:t xml:space="preserve"> </w:t>
      </w:r>
      <w:r>
        <w:t xml:space="preserve">1.</w:t>
      </w:r>
      <w:r>
        <w:t xml:space="preserve"> </w:t>
      </w:r>
      <w:r>
        <w:rPr>
          <w:b/>
          <w:bCs/>
        </w:rPr>
        <w:t xml:space="preserve">Identify the category</w:t>
      </w:r>
      <w:r>
        <w:t xml:space="preserve"> </w:t>
      </w:r>
      <w:r>
        <w:t xml:space="preserve">(groups, modules, sheaves, etc.) and the functor of interest (like invariants or solutions that are not exact).</w:t>
      </w:r>
      <w:r>
        <w:t xml:space="preserve"> </w:t>
      </w:r>
      <w:r>
        <w:t xml:space="preserve">2.</w:t>
      </w:r>
      <w:r>
        <w:t xml:space="preserve"> </w:t>
      </w:r>
      <w:r>
        <w:rPr>
          <w:b/>
          <w:bCs/>
        </w:rPr>
        <w:t xml:space="preserve">Find resolutions</w:t>
      </w:r>
      <w:r>
        <w:t xml:space="preserve"> </w:t>
      </w:r>
      <w:r>
        <w:t xml:space="preserve">(projective or injective) of objects to replace the functor by an exact sequence where ordinary means work.</w:t>
      </w:r>
      <w:r>
        <w:t xml:space="preserve"> </w:t>
      </w:r>
      <w:r>
        <w:t xml:space="preserve">3.</w:t>
      </w:r>
      <w:r>
        <w:t xml:space="preserve"> </w:t>
      </w:r>
      <w:r>
        <w:rPr>
          <w:b/>
          <w:bCs/>
        </w:rPr>
        <w:t xml:space="preserve">Define derived functors</w:t>
      </w:r>
      <w:r>
        <w:t xml:space="preserve"> </w:t>
      </w:r>
      <w:r>
        <w:t xml:space="preserve">to capture the “error terms” of exactness (Ext, Tor, $R^iF$, etc.).</w:t>
      </w:r>
      <w:r>
        <w:t xml:space="preserve"> </w:t>
      </w:r>
      <w:r>
        <w:t xml:space="preserve">4.</w:t>
      </w:r>
      <w:r>
        <w:t xml:space="preserve"> </w:t>
      </w:r>
      <w:r>
        <w:rPr>
          <w:b/>
          <w:bCs/>
        </w:rPr>
        <w:t xml:space="preserve">Use long exact sequences or spectral sequences</w:t>
      </w:r>
      <w:r>
        <w:t xml:space="preserve"> </w:t>
      </w:r>
      <w:r>
        <w:t xml:space="preserve">to compute these derived functors in concrete cases, often reducing them to known invariants.</w:t>
      </w:r>
    </w:p>
    <w:p>
      <w:pPr>
        <w:pStyle w:val="BodyText"/>
      </w:pPr>
      <w:r>
        <w:t xml:space="preserve">This methodology allowed mathematicians to tackle problems systematically rather than ad hoc. The era also set new standards of rigor and generality: a theorem might now be proved by showing it holds for</w:t>
      </w:r>
      <w:r>
        <w:t xml:space="preserve"> </w:t>
      </w:r>
      <w:r>
        <w:rPr>
          <w:i/>
          <w:iCs/>
        </w:rPr>
        <w:t xml:space="preserve">all abelian categories</w:t>
      </w:r>
      <w:r>
        <w:t xml:space="preserve"> </w:t>
      </w:r>
      <w:r>
        <w:t xml:space="preserve">satisfying certain conditions, rather than just for modules or just for sheaves. The axiomatic approach by Eilenberg–Steenrod to homology (which listed axioms like homotopy invariance, exactness, and excision that any homology theory should satisfy) gave a template for ensuring results apply broadly. In short, by 1956 homological algebra had</w:t>
      </w:r>
      <w:r>
        <w:t xml:space="preserve"> </w:t>
      </w:r>
      <w:r>
        <w:rPr>
          <w:i/>
          <w:iCs/>
        </w:rPr>
        <w:t xml:space="preserve">crystallized</w:t>
      </w:r>
      <w:r>
        <w:t xml:space="preserve">: it was here to stay, with a clear set of principles and a rapidly growing list of successes.</w:t>
      </w:r>
    </w:p>
    <w:bookmarkEnd w:id="25"/>
    <w:bookmarkStart w:id="27" w:name="X1a6440af4cfab1099e46c13ef64fd38453992c8"/>
    <w:p>
      <w:pPr>
        <w:pStyle w:val="Heading3"/>
      </w:pPr>
      <w:r>
        <w:t xml:space="preserve">Grothendieck Revolution (1955–1967): Abelian Categories, Sheaves, and General Derived Functors</w:t>
      </w:r>
    </w:p>
    <w:p>
      <w:pPr>
        <w:pStyle w:val="FirstParagraph"/>
      </w:pPr>
      <w:r>
        <w:rPr>
          <w:b/>
          <w:bCs/>
        </w:rPr>
        <w:t xml:space="preserve">Context and Pressures:</w:t>
      </w:r>
      <w:r>
        <w:t xml:space="preserve"> </w:t>
      </w:r>
      <w:r>
        <w:t xml:space="preserve">The late 1950s and 1960s witnessed an explosive expansion of homological methods, primarily fueled by</w:t>
      </w:r>
      <w:r>
        <w:t xml:space="preserve"> </w:t>
      </w:r>
      <w:r>
        <w:rPr>
          <w:b/>
          <w:bCs/>
        </w:rPr>
        <w:t xml:space="preserve">Alexander Grothendieck</w:t>
      </w:r>
      <w:r>
        <w:t xml:space="preserve"> </w:t>
      </w:r>
      <w:r>
        <w:t xml:space="preserve">and colleagues. Two main arenas demanded a broader vision:</w:t>
      </w:r>
      <w:r>
        <w:t xml:space="preserve"> </w:t>
      </w:r>
      <w:r>
        <w:t xml:space="preserve">-</w:t>
      </w:r>
      <w:r>
        <w:t xml:space="preserve"> </w:t>
      </w:r>
      <w:r>
        <w:rPr>
          <w:b/>
          <w:bCs/>
        </w:rPr>
        <w:t xml:space="preserve">Algebraic Geometry:</w:t>
      </w:r>
      <w:r>
        <w:t xml:space="preserve"> </w:t>
      </w:r>
      <w:r>
        <w:t xml:space="preserve">After Serre’s FAC (1955) and Cartan’s seminar results, it was evident that sheaf cohomology was powerful for algebraic geometry (e.g., proving that higher cohomology vanishing implies projective normality, giving new proofs of Riemann–Roch). However, to apply these tools, one needed a general framework for</w:t>
      </w:r>
      <w:r>
        <w:t xml:space="preserve"> </w:t>
      </w:r>
      <w:r>
        <w:rPr>
          <w:i/>
          <w:iCs/>
        </w:rPr>
        <w:t xml:space="preserve">sheaves of modules</w:t>
      </w:r>
      <w:r>
        <w:t xml:space="preserve"> </w:t>
      </w:r>
      <w:r>
        <w:t xml:space="preserve">(or abelian sheaves) beyond the classical categories of modules over a ring.</w:t>
      </w:r>
      <w:r>
        <w:t xml:space="preserve"> </w:t>
      </w:r>
      <w:r>
        <w:t xml:space="preserve">-</w:t>
      </w:r>
      <w:r>
        <w:t xml:space="preserve"> </w:t>
      </w:r>
      <w:r>
        <w:rPr>
          <w:b/>
          <w:bCs/>
        </w:rPr>
        <w:t xml:space="preserve">New Invariants in Commutative Algebra:</w:t>
      </w:r>
      <w:r>
        <w:t xml:space="preserve"> </w:t>
      </w:r>
      <w:r>
        <w:t xml:space="preserve">Concepts like</w:t>
      </w:r>
      <w:r>
        <w:t xml:space="preserve"> </w:t>
      </w:r>
      <w:r>
        <w:rPr>
          <w:i/>
          <w:iCs/>
        </w:rPr>
        <w:t xml:space="preserve">Gorenstein rings</w:t>
      </w:r>
      <w:r>
        <w:t xml:space="preserve">,</w:t>
      </w:r>
      <w:r>
        <w:t xml:space="preserve"> </w:t>
      </w:r>
      <w:r>
        <w:rPr>
          <w:i/>
          <w:iCs/>
        </w:rPr>
        <w:t xml:space="preserve">Cohen–Macaulay rings</w:t>
      </w:r>
      <w:r>
        <w:t xml:space="preserve">, and</w:t>
      </w:r>
      <w:r>
        <w:t xml:space="preserve"> </w:t>
      </w:r>
      <w:r>
        <w:rPr>
          <w:i/>
          <w:iCs/>
        </w:rPr>
        <w:t xml:space="preserve">local duality</w:t>
      </w:r>
      <w:r>
        <w:t xml:space="preserve"> </w:t>
      </w:r>
      <w:r>
        <w:t xml:space="preserve">were emerging. These are naturally phrased in homological terms (for instance, a local ring $R$ is Gorenstein if it has self-dual resolution properties). Grothendieck’s attention to commutative algebra (his 1961 seminar in Paris on local cohomology) showed that homological algebra could reveal deep properties of rings (depth, dimension, etc.).</w:t>
      </w:r>
    </w:p>
    <w:p>
      <w:pPr>
        <w:pStyle w:val="BodyText"/>
      </w:pPr>
      <w:r>
        <w:t xml:space="preserve">Additionally, topology and number theory posed problems that classical homology could not reach:</w:t>
      </w:r>
      <w:r>
        <w:t xml:space="preserve"> </w:t>
      </w:r>
      <w:r>
        <w:t xml:space="preserve">-</w:t>
      </w:r>
      <w:r>
        <w:t xml:space="preserve"> </w:t>
      </w:r>
      <w:r>
        <w:rPr>
          <w:b/>
          <w:bCs/>
        </w:rPr>
        <w:t xml:space="preserve">Topological sheaves and cohomology theories:</w:t>
      </w:r>
      <w:r>
        <w:t xml:space="preserve"> </w:t>
      </w:r>
      <w:r>
        <w:t xml:space="preserve">The notion of a</w:t>
      </w:r>
      <w:r>
        <w:t xml:space="preserve"> </w:t>
      </w:r>
      <w:r>
        <w:rPr>
          <w:i/>
          <w:iCs/>
        </w:rPr>
        <w:t xml:space="preserve">Grothendieck topology</w:t>
      </w:r>
      <w:r>
        <w:t xml:space="preserve"> </w:t>
      </w:r>
      <w:r>
        <w:t xml:space="preserve">(and topos) was developed to define cohomology in situations where no ordinary topology existed (e.g., the étale topology for algebraic varieties over finite fields). The goal was to find a cohomology theory that could be applied to number-theoretic situations, culminating in the resolution of the Weil conjectures.</w:t>
      </w:r>
      <w:r>
        <w:t xml:space="preserve"> </w:t>
      </w:r>
      <w:r>
        <w:t xml:space="preserve">-</w:t>
      </w:r>
      <w:r>
        <w:t xml:space="preserve"> </w:t>
      </w:r>
      <w:r>
        <w:rPr>
          <w:b/>
          <w:bCs/>
        </w:rPr>
        <w:t xml:space="preserve">Higher generality:</w:t>
      </w:r>
      <w:r>
        <w:t xml:space="preserve"> </w:t>
      </w:r>
      <w:r>
        <w:t xml:space="preserve">There was a sense that Cartan–Eilenberg’s methods, while powerful, still tied one to working concretely with chain complexes of modules. Grothendieck sought a more abstract viewpoint:</w:t>
      </w:r>
      <w:r>
        <w:t xml:space="preserve"> </w:t>
      </w:r>
      <w:r>
        <w:rPr>
          <w:i/>
          <w:iCs/>
        </w:rPr>
        <w:t xml:space="preserve">functorial derived functors</w:t>
      </w:r>
      <w:r>
        <w:t xml:space="preserve"> </w:t>
      </w:r>
      <w:r>
        <w:t xml:space="preserve">that could be defined in any “well-behaved” category of objects, not necessarily as homology of a specific constructed complex.</w:t>
      </w:r>
    </w:p>
    <w:p>
      <w:pPr>
        <w:pStyle w:val="BodyText"/>
      </w:pPr>
      <w:r>
        <w:rPr>
          <w:b/>
          <w:bCs/>
        </w:rPr>
        <w:t xml:space="preserve">Conceptual Architecture Advances:</w:t>
      </w:r>
      <w:r>
        <w:t xml:space="preserve"> </w:t>
      </w:r>
      <w:r>
        <w:t xml:space="preserve">-</w:t>
      </w:r>
      <w:r>
        <w:t xml:space="preserve"> </w:t>
      </w:r>
      <w:r>
        <w:rPr>
          <w:b/>
          <w:bCs/>
        </w:rPr>
        <w:t xml:space="preserve">Abelian Categories:</w:t>
      </w:r>
      <w:r>
        <w:t xml:space="preserve"> </w:t>
      </w:r>
      <w:r>
        <w:t xml:space="preserve">Grothendieck’s 1957 paper</w:t>
      </w:r>
      <w:r>
        <w:t xml:space="preserve"> </w:t>
      </w:r>
      <w:r>
        <w:rPr>
          <w:i/>
          <w:iCs/>
        </w:rPr>
        <w:t xml:space="preserve">“Sur quelques points d’algèbre homologique”</w:t>
      </w:r>
      <w:r>
        <w:t xml:space="preserve"> </w:t>
      </w:r>
      <w:r>
        <w:t xml:space="preserve">(often called the Tôhoku paper) introduced the concept of an</w:t>
      </w:r>
      <w:r>
        <w:t xml:space="preserve"> </w:t>
      </w:r>
      <w:r>
        <w:rPr>
          <w:b/>
          <w:bCs/>
        </w:rPr>
        <w:t xml:space="preserve">abelian category</w:t>
      </w:r>
      <w:r>
        <w:t xml:space="preserve">, which abstracted the common properties of the category of modules, sheaves of abelian groups, etc.. An abelian category is one in which morphisms and objects can be added, every kernel and cokernel exists, and every monomorphism, epimorphism factor as kernels/cokernels (so exactly like modules have subobjects and quotients). Importantly, Grothendieck gave</w:t>
      </w:r>
      <w:r>
        <w:t xml:space="preserve"> </w:t>
      </w:r>
      <w:r>
        <w:rPr>
          <w:i/>
          <w:iCs/>
        </w:rPr>
        <w:t xml:space="preserve">additional axioms</w:t>
      </w:r>
      <w:r>
        <w:t xml:space="preserve"> </w:t>
      </w:r>
      <w:r>
        <w:t xml:space="preserve">(AB3, AB4, AB5, etc.) for abelian categories to ensure the existence of enough projectives or injectives. For example,</w:t>
      </w:r>
      <w:r>
        <w:t xml:space="preserve"> </w:t>
      </w:r>
      <w:r>
        <w:rPr>
          <w:b/>
          <w:bCs/>
        </w:rPr>
        <w:t xml:space="preserve">(AB5)</w:t>
      </w:r>
      <w:r>
        <w:t xml:space="preserve"> </w:t>
      </w:r>
      <w:r>
        <w:t xml:space="preserve">– an abelian category is AB5 if it has countable (or arbitrary) coproducts and filtered colimits are exact – was satisfied by sheaf categories and guaranteed the existence of</w:t>
      </w:r>
      <w:r>
        <w:t xml:space="preserve"> </w:t>
      </w:r>
      <w:r>
        <w:rPr>
          <w:i/>
          <w:iCs/>
        </w:rPr>
        <w:t xml:space="preserve">enough injectives</w:t>
      </w:r>
      <w:r>
        <w:t xml:space="preserve">. Grothendieck showed that the category of sheaves of abelian groups on a topological space $X$ is abelian and even satisfies AB5 with a generator (meaning one object generates others by colimits), ensuring a supply of injective objects for resolutions.</w:t>
      </w:r>
      <w:r>
        <w:t xml:space="preserve"> </w:t>
      </w:r>
      <w:r>
        <w:t xml:space="preserve">-</w:t>
      </w:r>
      <w:r>
        <w:t xml:space="preserve"> </w:t>
      </w:r>
      <w:r>
        <w:rPr>
          <w:b/>
          <w:bCs/>
        </w:rPr>
        <w:t xml:space="preserve">Derived Functors in Abelian Categories:</w:t>
      </w:r>
      <w:r>
        <w:t xml:space="preserve"> </w:t>
      </w:r>
      <w:r>
        <w:t xml:space="preserve">With the abelian category framework, one could</w:t>
      </w:r>
      <w:r>
        <w:t xml:space="preserve"> </w:t>
      </w:r>
      <w:r>
        <w:rPr>
          <w:b/>
          <w:bCs/>
        </w:rPr>
        <w:t xml:space="preserve">define derived functors abstractly</w:t>
      </w:r>
      <w:r>
        <w:t xml:space="preserve">: If $F: \mathcal{A} \to \mathcal{B}$ is a left exact functor between abelian categories (like $F(_) = \Gamma(X,_)$ taking a sheaf to its global sections), and if $\mathcal{A}$ has enough injectives, then one defines $R^i F$ on any object $A\in \mathcal{A}$ by choosing an</w:t>
      </w:r>
      <w:r>
        <w:t xml:space="preserve"> </w:t>
      </w:r>
      <w:r>
        <w:rPr>
          <w:i/>
          <w:iCs/>
        </w:rPr>
        <w:t xml:space="preserve">injective resolution</w:t>
      </w:r>
      <w:r>
        <w:t xml:space="preserve"> </w:t>
      </w:r>
      <w:r>
        <w:t xml:space="preserve">$A \to I^\bullet$ and setting $R^iF(A) = H^i(F(I^\bullet))$. This was a vast generalization: it said cohomology groups, Ext, etc., are all instances of derived functors of some left or right exact functor. Grothendieck introduced the notion of a</w:t>
      </w:r>
      <w:r>
        <w:t xml:space="preserve"> </w:t>
      </w:r>
      <w:r>
        <w:rPr>
          <w:b/>
          <w:bCs/>
        </w:rPr>
        <w:t xml:space="preserve">$\delta$-functor</w:t>
      </w:r>
      <w:r>
        <w:t xml:space="preserve"> </w:t>
      </w:r>
      <w:r>
        <w:t xml:space="preserve">(later just called a cohomological functor) which is essentially a sequence of functors ${T^i}$ with connecting morphisms $\delta$ satisfying exactness axioms. He proved an important uniqueness theorem:</w:t>
      </w:r>
      <w:r>
        <w:t xml:space="preserve"> </w:t>
      </w:r>
      <w:r>
        <w:rPr>
          <w:i/>
          <w:iCs/>
        </w:rPr>
        <w:t xml:space="preserve">universal $\delta$-functors</w:t>
      </w:r>
      <w:r>
        <w:t xml:space="preserve"> </w:t>
      </w:r>
      <w:r>
        <w:t xml:space="preserve">(those that can be computed via resolutions) are unique. This means that, for example, if two people define “sheaf cohomology” differently (one via Čech cohomology, another via injective resolutions), as long as both satisfy the $\delta$-functor axioms, they are naturally isomorphic.</w:t>
      </w:r>
      <w:r>
        <w:t xml:space="preserve"> </w:t>
      </w:r>
      <w:r>
        <w:t xml:space="preserve">-</w:t>
      </w:r>
      <w:r>
        <w:t xml:space="preserve"> </w:t>
      </w:r>
      <w:r>
        <w:rPr>
          <w:b/>
          <w:bCs/>
        </w:rPr>
        <w:t xml:space="preserve">Injective vs. Projective Resolutions:</w:t>
      </w:r>
      <w:r>
        <w:t xml:space="preserve"> </w:t>
      </w:r>
      <w:r>
        <w:t xml:space="preserve">Cartan–Eilenberg mostly used projective resolutions for modules and free resolutions for groups. Grothendieck emphasized</w:t>
      </w:r>
      <w:r>
        <w:t xml:space="preserve"> </w:t>
      </w:r>
      <w:r>
        <w:rPr>
          <w:b/>
          <w:bCs/>
        </w:rPr>
        <w:t xml:space="preserve">injective resolutions</w:t>
      </w:r>
      <w:r>
        <w:t xml:space="preserve">, partly because in sheaf categories it’s easier to find injectives (sheaves of abelian groups on reasonable spaces are flasque or injective enough). He coined terms like</w:t>
      </w:r>
      <w:r>
        <w:t xml:space="preserve"> </w:t>
      </w:r>
      <w:r>
        <w:rPr>
          <w:i/>
          <w:iCs/>
        </w:rPr>
        <w:t xml:space="preserve">$T$-acyclic</w:t>
      </w:r>
      <w:r>
        <w:t xml:space="preserve"> </w:t>
      </w:r>
      <w:r>
        <w:t xml:space="preserve">objects: an object $A$ is $T$-acyclic (with respect to a left exact functor $T$) if $R^iT(A)=0$ for all $i&gt;0$. This concept generalized “injective” (which is just $T$-acyclic for the identity functor). It allowed a criterion for spectral sequences: if $U$ and $T$ are two functors such that $U$ sends injectives to $T$-acyclics, then one can derive a</w:t>
      </w:r>
      <w:r>
        <w:t xml:space="preserve"> </w:t>
      </w:r>
      <w:r>
        <w:rPr>
          <w:b/>
          <w:bCs/>
        </w:rPr>
        <w:t xml:space="preserve">Grothendieck spectral sequence</w:t>
      </w:r>
      <w:r>
        <w:t xml:space="preserve"> </w:t>
      </w:r>
      <w:r>
        <w:t xml:space="preserve">for the composite functor $T\circ U$. In formula: if $0\to A \to I^\bullet$ is an injective resolution in $\mathcal{A}$, then applying $U$ and then $T$ yields a double complex, whose spectral sequence has $E_2^{p,q} = (R^p T)(R^q U(A)) \implies R^{p+q}(T\circ U)(A)$. This result, found in the last page of Cartan–Eilenberg in a special case, was vastly generalized by Grothendieck. It made multi-stage derived functor calculations systematic. Notably, the</w:t>
      </w:r>
      <w:r>
        <w:t xml:space="preserve"> </w:t>
      </w:r>
      <w:r>
        <w:rPr>
          <w:b/>
          <w:bCs/>
        </w:rPr>
        <w:t xml:space="preserve">Leray spectral sequence</w:t>
      </w:r>
      <w:r>
        <w:t xml:space="preserve"> </w:t>
      </w:r>
      <w:r>
        <w:t xml:space="preserve">(for a continuous map $f: Y\to X$, with $E_2^{p,q}=H^p(X; R^q f_</w:t>
      </w:r>
      <w:r>
        <w:rPr>
          <w:i/>
          <w:iCs/>
        </w:rPr>
        <w:t xml:space="preserve">\mathcal{F}) \implies H^{p+q}(Y;\mathcal{F})$) and the Serre spectral sequence are all instances of this general machinery. Grothendieck’s formalism thus subsumed earlier ad hoc spectral sequences into one framework often called “Grothendieck’s spectral sequence”.</w:t>
      </w:r>
      <w:r>
        <w:rPr>
          <w:i/>
          <w:iCs/>
        </w:rPr>
        <w:t xml:space="preserve"> </w:t>
      </w:r>
      <w:r>
        <w:rPr>
          <w:i/>
          <w:iCs/>
        </w:rPr>
        <w:t xml:space="preserve">-</w:t>
      </w:r>
      <w:r>
        <w:t xml:space="preserve"> </w:t>
      </w:r>
      <w:r>
        <w:rPr>
          <w:i/>
          <w:iCs/>
        </w:rPr>
        <w:t xml:space="preserve">Sheaf Cohomology and the Six Functor Formalism:</w:t>
      </w:r>
      <w:r>
        <w:t xml:space="preserve"> </w:t>
      </w:r>
      <w:r>
        <w:rPr>
          <w:i/>
          <w:iCs/>
        </w:rPr>
        <w:t xml:space="preserve">With the new language, Grothendieck and his collaborators re-architected algebraic geometry. In</w:t>
      </w:r>
      <w:r>
        <w:t xml:space="preserve"> </w:t>
      </w:r>
      <w:r>
        <w:t xml:space="preserve">Séminaire Henri Cartan</w:t>
      </w:r>
      <w:r>
        <w:t xml:space="preserve"> </w:t>
      </w:r>
      <w:r>
        <w:rPr>
          <w:i/>
          <w:iCs/>
        </w:rPr>
        <w:t xml:space="preserve">and later</w:t>
      </w:r>
      <w:r>
        <w:t xml:space="preserve"> </w:t>
      </w:r>
      <w:r>
        <w:t xml:space="preserve">Séminaire Grothendieck (SGA)</w:t>
      </w:r>
      <w:r>
        <w:rPr>
          <w:i/>
          <w:iCs/>
        </w:rPr>
        <w:t xml:space="preserve">, they introduced a suite of</w:t>
      </w:r>
      <w:r>
        <w:t xml:space="preserve"> </w:t>
      </w:r>
      <w:r>
        <w:rPr>
          <w:i/>
          <w:iCs/>
        </w:rPr>
        <w:t xml:space="preserve">six operations</w:t>
      </w:r>
      <w:r>
        <w:t xml:space="preserve"> </w:t>
      </w:r>
      <w:r>
        <w:rPr>
          <w:i/>
          <w:iCs/>
        </w:rPr>
        <w:t xml:space="preserve">on sheaves (pullback $f^</w:t>
      </w:r>
      <w:r>
        <w:t xml:space="preserve">$, pushforward $Rf_</w:t>
      </w:r>
      <w:r>
        <w:rPr>
          <w:i/>
          <w:iCs/>
        </w:rPr>
        <w:t xml:space="preserve">$, with compact support $Rf_!$, extension by zero $f_!$, and their adjoints $f^!$, plus tensor $\otimes^L$ and Hom $R\mathcal{H}om$ in derived categories). During 1957–1967, these were worked out:</w:t>
      </w:r>
      <w:r>
        <w:rPr>
          <w:i/>
          <w:iCs/>
        </w:rPr>
        <w:t xml:space="preserve"> </w:t>
      </w:r>
      <w:r>
        <w:rPr>
          <w:i/>
          <w:iCs/>
        </w:rPr>
        <w:t xml:space="preserve">- Grothendieck defined</w:t>
      </w:r>
      <w:r>
        <w:t xml:space="preserve"> </w:t>
      </w:r>
      <w:r>
        <w:rPr>
          <w:i/>
          <w:iCs/>
        </w:rPr>
        <w:t xml:space="preserve">$H^i(X, \mathcal{F}) = R^i\Gamma(X,\mathcal{F})$</w:t>
      </w:r>
      <w:r>
        <w:t xml:space="preserve"> </w:t>
      </w:r>
      <w:r>
        <w:rPr>
          <w:i/>
          <w:iCs/>
        </w:rPr>
        <w:t xml:space="preserve">as a right derived functor of $\Gamma$ (global sections). This agrees with Čech cohomology for separated spaces and made sheaf cohomology an instance of Ext: in fact $H^i(X,\mathcal{F}) \cong \mathrm{Ext}^i(\underline{\mathbb{Z}}_X, \mathcal{F})$ in the sheaf category. Thus cohomology became an Ext group in an abelian category of sheaves, unifying it with module Ext and group cohomology conceptually.</w:t>
      </w:r>
      <w:r>
        <w:rPr>
          <w:i/>
          <w:iCs/>
        </w:rPr>
        <w:t xml:space="preserve"> </w:t>
      </w:r>
      <w:r>
        <w:rPr>
          <w:i/>
          <w:iCs/>
        </w:rPr>
        <w:t xml:space="preserve">- The</w:t>
      </w:r>
      <w:r>
        <w:t xml:space="preserve"> </w:t>
      </w:r>
      <w:r>
        <w:rPr>
          <w:i/>
          <w:iCs/>
        </w:rPr>
        <w:t xml:space="preserve">Grothendieck duality</w:t>
      </w:r>
      <w:r>
        <w:t xml:space="preserve"> </w:t>
      </w:r>
      <w:r>
        <w:rPr>
          <w:i/>
          <w:iCs/>
        </w:rPr>
        <w:t xml:space="preserve">(or local duality) theory was developed: For a nice map $f: X\to Y$, Grothendieck defined a functor $f^!$ (the twisted pullback or exceptional inverse image) such that there is an isomorphism on derived categories: $$R\mathcal{H}om(Rf_</w:t>
      </w:r>
      <w:r>
        <w:t xml:space="preserve">\mathcal{F}, \mathcal{G}) \cong Rf_</w:t>
      </w:r>
      <w:r>
        <w:t xml:space="preserve"> </w:t>
      </w:r>
      <w:r>
        <w:rPr>
          <w:i/>
          <w:iCs/>
        </w:rPr>
        <w:t xml:space="preserve">R\mathcal{H}om(\mathcal{F}, f^!\mathcal{G})\,,$$ which in cohomology yields</w:t>
      </w:r>
      <w:r>
        <w:t xml:space="preserve"> </w:t>
      </w:r>
      <w:r>
        <w:rPr>
          <w:i/>
          <w:iCs/>
        </w:rPr>
        <w:t xml:space="preserve">Grothendieck’s duality theorem</w:t>
      </w:r>
      <w:r>
        <w:t xml:space="preserve"> </w:t>
      </w:r>
      <w:r>
        <w:rPr>
          <w:i/>
          <w:iCs/>
        </w:rPr>
        <w:t xml:space="preserve">generalizing Serre duality. In local terms, he showed (in the context of local rings) that $H^{d}_\mathfrak{m}(R)$ (local cohomology of a local ring $(R,\mathfrak{m})$ in top degree $d=\dim R$) has a structure dual to $R$ itself, characterizing Gorenstein rings by this duality property.</w:t>
      </w:r>
      <w:r>
        <w:rPr>
          <w:i/>
          <w:iCs/>
        </w:rPr>
        <w:t xml:space="preserve"> </w:t>
      </w:r>
      <w:r>
        <w:rPr>
          <w:i/>
          <w:iCs/>
        </w:rPr>
        <w:t xml:space="preserve">-</w:t>
      </w:r>
      <w:r>
        <w:t xml:space="preserve"> </w:t>
      </w:r>
      <w:r>
        <w:rPr>
          <w:i/>
          <w:iCs/>
        </w:rPr>
        <w:t xml:space="preserve">Local Cohomology:</w:t>
      </w:r>
      <w:r>
        <w:t xml:space="preserve"> </w:t>
      </w:r>
      <w:r>
        <w:rPr>
          <w:i/>
          <w:iCs/>
        </w:rPr>
        <w:t xml:space="preserve">Grothendieck’s 1961 seminar introduced</w:t>
      </w:r>
      <w:r>
        <w:t xml:space="preserve"> </w:t>
      </w:r>
      <w:r>
        <w:t xml:space="preserve">local cohomology functors</w:t>
      </w:r>
      <w:r>
        <w:t xml:space="preserve"> </w:t>
      </w:r>
      <w:r>
        <w:rPr>
          <w:i/>
          <w:iCs/>
        </w:rPr>
        <w:t xml:space="preserve">$H^i_I(M)$ (cohomology supported in an ideal $I$) as the right derived functors of sections with support (denoted $\Gamma_I$). He proved</w:t>
      </w:r>
      <w:r>
        <w:t xml:space="preserve"> </w:t>
      </w:r>
      <w:r>
        <w:rPr>
          <w:i/>
          <w:iCs/>
        </w:rPr>
        <w:t xml:space="preserve">Grothendieck’s Local Duality: for a local ring $R$ of dimension $d$, $H^i_{\mathfrak{m}}(R)$ is nonzero only when $i\le d$, and there’s a duality between $H^i_{\mathfrak{m}}(R)$ and $\mathrm{Ext}^{d-i}(R,\omega_R)$ (where $\omega_R$ is a canonical module). This explained mysterious phenomena in local algebra like why certain Ext groups vanish in high degrees and tied the</w:t>
      </w:r>
      <w:r>
        <w:t xml:space="preserve"> </w:t>
      </w:r>
      <w:r>
        <w:t xml:space="preserve">Cohen–Macaulay</w:t>
      </w:r>
      <w:r>
        <w:t xml:space="preserve"> </w:t>
      </w:r>
      <w:r>
        <w:rPr>
          <w:i/>
          <w:iCs/>
        </w:rPr>
        <w:t xml:space="preserve">property to vanishing patterns in local cohomology (Grothendieck showed depth$(M)$ is the smallest $i$ with $H^i_{\mathfrak{m}}(M)\neq 0$).</w:t>
      </w:r>
      <w:r>
        <w:rPr>
          <w:i/>
          <w:iCs/>
        </w:rPr>
        <w:t xml:space="preserve"> </w:t>
      </w:r>
      <w:r>
        <w:rPr>
          <w:i/>
          <w:iCs/>
        </w:rPr>
        <w:t xml:space="preserve">-</w:t>
      </w:r>
      <w:r>
        <w:t xml:space="preserve"> </w:t>
      </w:r>
      <w:r>
        <w:rPr>
          <w:i/>
          <w:iCs/>
        </w:rPr>
        <w:t xml:space="preserve">Triangulated Categories (Verdier’s Thesis):</w:t>
      </w:r>
      <w:r>
        <w:t xml:space="preserve"> </w:t>
      </w:r>
      <w:r>
        <w:rPr>
          <w:i/>
          <w:iCs/>
        </w:rPr>
        <w:t xml:space="preserve">Although Verdier’s work (1963) falls just outside this date range, it was in the air during the mid-60s. Grothendieck’s derived functors were defined on the level of abelian category cohomology, but one often needed to speak of chain complexes</w:t>
      </w:r>
      <w:r>
        <w:t xml:space="preserve"> </w:t>
      </w:r>
      <w:r>
        <w:t xml:space="preserve">up to homotopy</w:t>
      </w:r>
      <w:r>
        <w:rPr>
          <w:i/>
          <w:iCs/>
        </w:rPr>
        <w:t xml:space="preserve">. Verdier introduced the</w:t>
      </w:r>
      <w:r>
        <w:t xml:space="preserve"> </w:t>
      </w:r>
      <w:r>
        <w:rPr>
          <w:i/>
          <w:iCs/>
        </w:rPr>
        <w:t xml:space="preserve">derived category</w:t>
      </w:r>
      <w:r>
        <w:t xml:space="preserve"> </w:t>
      </w:r>
      <w:r>
        <w:rPr>
          <w:i/>
          <w:iCs/>
        </w:rPr>
        <w:t xml:space="preserve">$D(\mathcal{A})$ of an abelian category $\mathcal{A}$, constructed by formally inverting all quasi-isomorphisms (maps of complexes inducing isomorphisms on cohomology). The outcome is not abelian but a</w:t>
      </w:r>
      <w:r>
        <w:t xml:space="preserve"> </w:t>
      </w:r>
      <w:r>
        <w:rPr>
          <w:i/>
          <w:iCs/>
        </w:rPr>
        <w:t xml:space="preserve">triangulated category: it has an additive structure, a shift functor, and a class of</w:t>
      </w:r>
      <w:r>
        <w:t xml:space="preserve"> </w:t>
      </w:r>
      <w:r>
        <w:t xml:space="preserve">distinguished triangles</w:t>
      </w:r>
      <w:r>
        <w:t xml:space="preserve"> </w:t>
      </w:r>
      <w:r>
        <w:rPr>
          <w:i/>
          <w:iCs/>
        </w:rPr>
        <w:t xml:space="preserve">that abstract the long exact sequences of cohomology. Verdier laid out axioms (TR1–TR4, including the octahedral axiom) that these triangles must satisfy. Though published later (in 1967 and 1972), this concept grew directly from Grothendieck’s needs in SGA (Séminaire de Géométrie Algébrique). It allowed one to discuss objects like “the complex of sheaves $Rf_</w:t>
      </w:r>
      <w:r>
        <w:t xml:space="preserve">\mathcal{F}$” without always splitting it into its cohomology sheaves $R^i f_* \mathcal{F}$. The derived category perspective made many arguments cleaner and revealed that many constructions (e.g. splicing short exact sequences of complexes) had a more invariant meaning.</w:t>
      </w:r>
    </w:p>
    <w:p>
      <w:pPr>
        <w:pStyle w:val="BodyText"/>
      </w:pPr>
      <w:r>
        <w:rPr>
          <w:b/>
          <w:bCs/>
        </w:rPr>
        <w:t xml:space="preserve">Breakthrough Results and Applications (1955–1967):</w:t>
      </w:r>
      <w:r>
        <w:t xml:space="preserve"> </w:t>
      </w:r>
      <w:r>
        <w:t xml:space="preserve">- In</w:t>
      </w:r>
      <w:r>
        <w:t xml:space="preserve"> </w:t>
      </w:r>
      <w:r>
        <w:rPr>
          <w:b/>
          <w:bCs/>
        </w:rPr>
        <w:t xml:space="preserve">algebraic geometry</w:t>
      </w:r>
      <w:r>
        <w:t xml:space="preserve">, Grothendieck’s application of homological algebra was transformative. He proved a far-reaching</w:t>
      </w:r>
      <w:r>
        <w:t xml:space="preserve"> </w:t>
      </w:r>
      <w:r>
        <w:rPr>
          <w:b/>
          <w:bCs/>
        </w:rPr>
        <w:t xml:space="preserve">Generalized Riemann–Roch theorem</w:t>
      </w:r>
      <w:r>
        <w:t xml:space="preserve"> </w:t>
      </w:r>
      <w:r>
        <w:t xml:space="preserve">(1957–58) in collaboration with</w:t>
      </w:r>
      <w:r>
        <w:t xml:space="preserve"> </w:t>
      </w:r>
      <w:r>
        <w:rPr>
          <w:b/>
          <w:bCs/>
        </w:rPr>
        <w:t xml:space="preserve">Jean-Louis Verdier</w:t>
      </w:r>
      <w:r>
        <w:t xml:space="preserve"> </w:t>
      </w:r>
      <w:r>
        <w:t xml:space="preserve">and</w:t>
      </w:r>
      <w:r>
        <w:t xml:space="preserve"> </w:t>
      </w:r>
      <w:r>
        <w:rPr>
          <w:b/>
          <w:bCs/>
        </w:rPr>
        <w:t xml:space="preserve">Masayoshi Nagata</w:t>
      </w:r>
      <w:r>
        <w:t xml:space="preserve">, which expressed for a morphism $f: X \to Y$ between varieties the relation between $f_</w:t>
      </w:r>
      <w:r>
        <w:rPr>
          <w:i/>
          <w:iCs/>
        </w:rPr>
        <w:t xml:space="preserve">(\text{Todd}(X)\cup \text{ch}(\mathcal{F}))$ and $\text{Todd}(Y)\cup \text{ch}(Rf_</w:t>
      </w:r>
      <w:r>
        <w:t xml:space="preserve">\mathcal{F})$. This heavily used $K$-theory (Grothendieck’s $K_0$ group of vector bundles) and sheaf cohomology for Chern character – a homological proof subsuming the classical Hirzebruch–Riemann–Roch. Additionally,</w:t>
      </w:r>
      <w:r>
        <w:t xml:space="preserve"> </w:t>
      </w:r>
      <w:r>
        <w:rPr>
          <w:b/>
          <w:bCs/>
        </w:rPr>
        <w:t xml:space="preserve">SGA 6</w:t>
      </w:r>
      <w:r>
        <w:t xml:space="preserve"> </w:t>
      </w:r>
      <w:r>
        <w:t xml:space="preserve">(1966) gave a purely homological proof of the Grothendieck–Riemann–Roch theorem using spectral sequences and derived functors.</w:t>
      </w:r>
      <w:r>
        <w:t xml:space="preserve"> </w:t>
      </w:r>
      <w:r>
        <w:t xml:space="preserve">- Grothendieck also solved a major open problem by creating</w:t>
      </w:r>
      <w:r>
        <w:t xml:space="preserve"> </w:t>
      </w:r>
      <w:r>
        <w:rPr>
          <w:b/>
          <w:bCs/>
        </w:rPr>
        <w:t xml:space="preserve">étale cohomology</w:t>
      </w:r>
      <w:r>
        <w:t xml:space="preserve">. In 1949, Weil conjectured certain properties (rationality, functional equation, and an analog of the Riemann hypothesis) for zeta functions of algebraic varieties over finite fields. Existing cohomology theories (singular or de Rham) didn’t apply in characteristic $p$. Grothendieck in 1958–1960 defined the</w:t>
      </w:r>
      <w:r>
        <w:t xml:space="preserve"> </w:t>
      </w:r>
      <w:r>
        <w:rPr>
          <w:b/>
          <w:bCs/>
        </w:rPr>
        <w:t xml:space="preserve">étale topology</w:t>
      </w:r>
      <w:r>
        <w:t xml:space="preserve"> </w:t>
      </w:r>
      <w:r>
        <w:t xml:space="preserve">on a scheme (a category of étale maps $U\to X$ with a covering notion) and constructed $\ell$-adic cohomology $H^i_{\text{ét}}(X,\mathbb{Q}</w:t>
      </w:r>
      <w:r>
        <w:rPr>
          <w:i/>
          <w:iCs/>
        </w:rPr>
        <w:t xml:space="preserve">\ell)$ as the derived functors of the functor “sections over $X$” on the category of sheaves of $\mathbb{Z}/\ell^n$-modules</w:t>
      </w:r>
      <w:hyperlink r:id="rId26">
        <w:r>
          <w:rPr>
            <w:rStyle w:val="Hyperlink"/>
            <w:i/>
            <w:iCs/>
          </w:rPr>
          <w:t xml:space="preserve">[3]</w:t>
        </w:r>
      </w:hyperlink>
      <w:r>
        <w:rPr>
          <w:i/>
          <w:iCs/>
        </w:rPr>
        <w:t xml:space="preserve">. By 1965, he and his student Michael Artin and others had proved the fundamental theorems:</w:t>
      </w:r>
      <w:r>
        <w:rPr>
          <w:i/>
          <w:iCs/>
        </w:rPr>
        <w:t xml:space="preserve"> </w:t>
      </w:r>
      <w:r>
        <w:rPr>
          <w:b/>
          <w:bCs/>
          <w:i/>
          <w:iCs/>
        </w:rPr>
        <w:t xml:space="preserve">proper base change</w:t>
      </w:r>
      <w:r>
        <w:rPr>
          <w:i/>
          <w:iCs/>
        </w:rPr>
        <w:t xml:space="preserve"> </w:t>
      </w:r>
      <w:r>
        <w:rPr>
          <w:i/>
          <w:iCs/>
        </w:rPr>
        <w:t xml:space="preserve">(interchange of $Rf$ with pullback for proper maps),</w:t>
      </w:r>
      <w:r>
        <w:t xml:space="preserve"> </w:t>
      </w:r>
      <w:r>
        <w:rPr>
          <w:i/>
          <w:iCs/>
        </w:rPr>
        <w:t xml:space="preserve">Poincaré duality</w:t>
      </w:r>
      <w:r>
        <w:t xml:space="preserve"> </w:t>
      </w:r>
      <w:r>
        <w:rPr>
          <w:i/>
          <w:iCs/>
        </w:rPr>
        <w:t xml:space="preserve">in this setting, etc.. Armed with these,</w:t>
      </w:r>
      <w:r>
        <w:t xml:space="preserve"> </w:t>
      </w:r>
      <w:r>
        <w:rPr>
          <w:i/>
          <w:iCs/>
        </w:rPr>
        <w:t xml:space="preserve">Pierre Deligne</w:t>
      </w:r>
      <w:r>
        <w:t xml:space="preserve"> </w:t>
      </w:r>
      <w:r>
        <w:rPr>
          <w:i/>
          <w:iCs/>
        </w:rPr>
        <w:t xml:space="preserve">completed the proof of the Weil conjectures (1974), using sophisticated weight arguments on the cohomology groups. This stands as a pinnacle of homological algebra applied to number theory: without the derived functor formalism and spectral sequences (especially the Leray spectral sequence in étale cohomology), these cohomological finiteness and purity results would have been unthinkable.</w:t>
      </w:r>
      <w:r>
        <w:rPr>
          <w:i/>
          <w:iCs/>
        </w:rPr>
        <w:t xml:space="preserve"> </w:t>
      </w:r>
      <w:r>
        <w:rPr>
          <w:i/>
          <w:iCs/>
        </w:rPr>
        <w:t xml:space="preserve">- In</w:t>
      </w:r>
      <w:r>
        <w:t xml:space="preserve"> </w:t>
      </w:r>
      <w:r>
        <w:rPr>
          <w:i/>
          <w:iCs/>
        </w:rPr>
        <w:t xml:space="preserve">commutative algebra, the homological viewpoint clarified and unified important results.</w:t>
      </w:r>
      <w:r>
        <w:t xml:space="preserve"> </w:t>
      </w:r>
      <w:r>
        <w:rPr>
          <w:i/>
          <w:iCs/>
        </w:rPr>
        <w:t xml:space="preserve">Depth</w:t>
      </w:r>
      <w:r>
        <w:t xml:space="preserve"> </w:t>
      </w:r>
      <w:r>
        <w:rPr>
          <w:i/>
          <w:iCs/>
        </w:rPr>
        <w:t xml:space="preserve">and</w:t>
      </w:r>
      <w:r>
        <w:t xml:space="preserve"> </w:t>
      </w:r>
      <w:r>
        <w:rPr>
          <w:i/>
          <w:iCs/>
        </w:rPr>
        <w:t xml:space="preserve">dimension</w:t>
      </w:r>
      <w:r>
        <w:t xml:space="preserve"> </w:t>
      </w:r>
      <w:r>
        <w:rPr>
          <w:i/>
          <w:iCs/>
        </w:rPr>
        <w:t xml:space="preserve">were linked by the Auslander–Buchsbaum equality (1957).</w:t>
      </w:r>
      <w:r>
        <w:t xml:space="preserve"> </w:t>
      </w:r>
      <w:r>
        <w:rPr>
          <w:i/>
          <w:iCs/>
        </w:rPr>
        <w:t xml:space="preserve">Gorenstein rings</w:t>
      </w:r>
      <w:r>
        <w:t xml:space="preserve"> </w:t>
      </w:r>
      <w:r>
        <w:rPr>
          <w:i/>
          <w:iCs/>
        </w:rPr>
        <w:t xml:space="preserve">were characterized by having a dualizing module of finite injective dimension, which Grothendieck connected to the vanishing of specific Ext groups (he showed a ring is Gorenstein iff $H^i_{\mathfrak{m}}(R)$ is concentrated in the top degree $i=d$ and is isomorphic to the residue field as a module, via local duality). The notion of</w:t>
      </w:r>
      <w:r>
        <w:t xml:space="preserve"> </w:t>
      </w:r>
      <w:r>
        <w:rPr>
          <w:i/>
          <w:iCs/>
        </w:rPr>
        <w:t xml:space="preserve">regular local ring</w:t>
      </w:r>
      <w:r>
        <w:t xml:space="preserve"> </w:t>
      </w:r>
      <w:r>
        <w:rPr>
          <w:i/>
          <w:iCs/>
        </w:rPr>
        <w:t xml:space="preserve">got a homological characterization: $R$ is regular iff $\mathrm{Tor}_i^R(k,k)=0$ for all $i$ large (equivalently, finite projective dimension for $k=R/\mathfrak{m}$), which by Hilbert’s syzygies implies reg $\Leftrightarrow$ global dim $R = d$ = Krull dim $R$. These results cemented the significance of derived functors like Tor and Ext in purely algebraic settings.</w:t>
      </w:r>
      <w:r>
        <w:rPr>
          <w:i/>
          <w:iCs/>
        </w:rPr>
        <w:t xml:space="preserve"> </w:t>
      </w:r>
      <w:r>
        <w:rPr>
          <w:i/>
          <w:iCs/>
        </w:rPr>
        <w:t xml:space="preserve">- In</w:t>
      </w:r>
      <w:r>
        <w:t xml:space="preserve"> </w:t>
      </w:r>
      <w:r>
        <w:rPr>
          <w:i/>
          <w:iCs/>
        </w:rPr>
        <w:t xml:space="preserve">topology, while much energy in this era shifted to the algebraic side, there were advances like</w:t>
      </w:r>
      <w:r>
        <w:t xml:space="preserve"> </w:t>
      </w:r>
      <w:r>
        <w:rPr>
          <w:i/>
          <w:iCs/>
        </w:rPr>
        <w:t xml:space="preserve">Brown representability</w:t>
      </w:r>
      <w:r>
        <w:t xml:space="preserve"> </w:t>
      </w:r>
      <w:r>
        <w:rPr>
          <w:i/>
          <w:iCs/>
        </w:rPr>
        <w:t xml:space="preserve">(early 1960s): every cohomology theory satisfying set-theoretic conditions is representable by a spectrum (an abstract homotopy-theoretic object). This result is inherently homological – it relies on derived category thinking and would later be formalized by Verdier’s and Brown’s work in the stable homotopy category. Another example:</w:t>
      </w:r>
      <w:r>
        <w:t xml:space="preserve"> </w:t>
      </w:r>
      <w:r>
        <w:rPr>
          <w:i/>
          <w:iCs/>
        </w:rPr>
        <w:t xml:space="preserve">Atiyah–Hirzebruch spectral sequence</w:t>
      </w:r>
      <w:r>
        <w:t xml:space="preserve">* (1961) combined homology with new “extraordinary” cohomology theories like K-theory, showing that even generalized cohomology could be computed via a spectral sequence with $E_2$ term the ordinary cohomology of the space with coefficients in the cohomology of a point.</w:t>
      </w:r>
    </w:p>
    <w:p>
      <w:pPr>
        <w:pStyle w:val="BodyText"/>
      </w:pPr>
      <w:r>
        <w:rPr>
          <w:b/>
          <w:bCs/>
        </w:rPr>
        <w:t xml:space="preserve">Cross-Disciplinary Feedback Loops:</w:t>
      </w:r>
      <w:r>
        <w:t xml:space="preserve"> </w:t>
      </w:r>
      <w:r>
        <w:t xml:space="preserve">The Grothendieck revolution was characterized by a</w:t>
      </w:r>
      <w:r>
        <w:t xml:space="preserve"> </w:t>
      </w:r>
      <w:r>
        <w:rPr>
          <w:i/>
          <w:iCs/>
        </w:rPr>
        <w:t xml:space="preserve">flow of ideas from algebraic geometry to other fields and back</w:t>
      </w:r>
      <w:r>
        <w:t xml:space="preserve">. Grothendieck not only used homological algebra to solve geometric problems, he also exported concepts to pure algebra (like abelian categories and derived functors), which topologists and algebraists adopted. For example, the notion of</w:t>
      </w:r>
      <w:r>
        <w:t xml:space="preserve"> </w:t>
      </w:r>
      <w:r>
        <w:rPr>
          <w:b/>
          <w:bCs/>
        </w:rPr>
        <w:t xml:space="preserve">abelian category</w:t>
      </w:r>
      <w:r>
        <w:t xml:space="preserve"> </w:t>
      </w:r>
      <w:r>
        <w:t xml:space="preserve">influenced pure category theory and homological algebra in other contexts (e.g., the development of</w:t>
      </w:r>
      <w:r>
        <w:t xml:space="preserve"> </w:t>
      </w:r>
      <w:r>
        <w:rPr>
          <w:i/>
          <w:iCs/>
        </w:rPr>
        <w:t xml:space="preserve">triangulated categories</w:t>
      </w:r>
      <w:r>
        <w:t xml:space="preserve"> </w:t>
      </w:r>
      <w:r>
        <w:t xml:space="preserve">to handle stable homotopy). Conversely, needs from number theory (Weil conjectures) led to innovations in topology (étale topoi, new cohomology theories). The six-functor formalism first done in algebraic geometry was later mirrored in triangulated category approaches in topology (like Spanier–Whitehead duality as an analog of Grothendieck duality).</w:t>
      </w:r>
    </w:p>
    <w:p>
      <w:pPr>
        <w:pStyle w:val="BodyText"/>
      </w:pPr>
      <w:r>
        <w:rPr>
          <w:b/>
          <w:bCs/>
        </w:rPr>
        <w:t xml:space="preserve">Changes in Practice:</w:t>
      </w:r>
      <w:r>
        <w:t xml:space="preserve"> </w:t>
      </w:r>
      <w:r>
        <w:t xml:space="preserve">After Grothendieck, it became standard to argue in general abstract settings. Mathematicians would:</w:t>
      </w:r>
      <w:r>
        <w:t xml:space="preserve"> </w:t>
      </w:r>
      <w:r>
        <w:t xml:space="preserve">- Work in an abelian category (not necessarily modules), stating lemmas about existence of resolutions via AB5 conditions.</w:t>
      </w:r>
      <w:r>
        <w:t xml:space="preserve"> </w:t>
      </w:r>
      <w:r>
        <w:t xml:space="preserve">- Use</w:t>
      </w:r>
      <w:r>
        <w:t xml:space="preserve"> </w:t>
      </w:r>
      <w:r>
        <w:rPr>
          <w:i/>
          <w:iCs/>
        </w:rPr>
        <w:t xml:space="preserve">spectral sequence arguments</w:t>
      </w:r>
      <w:r>
        <w:t xml:space="preserve"> </w:t>
      </w:r>
      <w:r>
        <w:t xml:space="preserve">routinely, now that a clear recipe was available (e.g., to compute composite functors or filtrations).</w:t>
      </w:r>
      <w:r>
        <w:t xml:space="preserve"> </w:t>
      </w:r>
      <w:r>
        <w:t xml:space="preserve">- Accept category theory as an everyday tool. Terms like “exact functor”, “adjoint functor”, and “natural transformation” became commonplace. Grothendieck’s emphasis on universality meant mathematicians strove to prove results in the most general environment once and for all (e.g., rather than prove a cohomology vanishing just for line bundles on $\mathbb{P}^n$, one proves it for all ample line bundles on any projective variety, using cohomological methods).</w:t>
      </w:r>
      <w:r>
        <w:t xml:space="preserve"> </w:t>
      </w:r>
      <w:r>
        <w:t xml:space="preserve">- Recognize that</w:t>
      </w:r>
      <w:r>
        <w:t xml:space="preserve"> </w:t>
      </w:r>
      <w:r>
        <w:rPr>
          <w:i/>
          <w:iCs/>
        </w:rPr>
        <w:t xml:space="preserve">homological algebra was indispensable</w:t>
      </w:r>
      <w:r>
        <w:t xml:space="preserve">: results like Grothendieck–Riemann–Roch or Deligne’s proof of Weil could</w:t>
      </w:r>
      <w:r>
        <w:t xml:space="preserve"> </w:t>
      </w:r>
      <w:r>
        <w:rPr>
          <w:i/>
          <w:iCs/>
        </w:rPr>
        <w:t xml:space="preserve">only</w:t>
      </w:r>
      <w:r>
        <w:t xml:space="preserve"> </w:t>
      </w:r>
      <w:r>
        <w:t xml:space="preserve">be carried out in the homological framework. Classical methods had no chance at these heights.</w:t>
      </w:r>
    </w:p>
    <w:p>
      <w:pPr>
        <w:pStyle w:val="BodyText"/>
      </w:pPr>
      <w:r>
        <w:t xml:space="preserve">By 1967, the foundations for modern homological algebra were firmly laid.</w:t>
      </w:r>
      <w:r>
        <w:t xml:space="preserve"> </w:t>
      </w:r>
      <w:r>
        <w:rPr>
          <w:b/>
          <w:bCs/>
        </w:rPr>
        <w:t xml:space="preserve">Cartan–Eilenberg</w:t>
      </w:r>
      <w:r>
        <w:t xml:space="preserve"> </w:t>
      </w:r>
      <w:r>
        <w:t xml:space="preserve">gave the toolbox,</w:t>
      </w:r>
      <w:r>
        <w:t xml:space="preserve"> </w:t>
      </w:r>
      <w:r>
        <w:rPr>
          <w:b/>
          <w:bCs/>
        </w:rPr>
        <w:t xml:space="preserve">Grothendieck</w:t>
      </w:r>
      <w:r>
        <w:t xml:space="preserve"> </w:t>
      </w:r>
      <w:r>
        <w:t xml:space="preserve">extended the scope to any abelian category and sheaves, and</w:t>
      </w:r>
      <w:r>
        <w:t xml:space="preserve"> </w:t>
      </w:r>
      <w:r>
        <w:rPr>
          <w:b/>
          <w:bCs/>
        </w:rPr>
        <w:t xml:space="preserve">Verdier</w:t>
      </w:r>
      <w:r>
        <w:t xml:space="preserve"> </w:t>
      </w:r>
      <w:r>
        <w:t xml:space="preserve">provided the language of derived and triangulated categories. However, some puzzles remained: triangulated categories, while useful, had their own limitations (e.g., inability to handle “higher homotopies”). Addressing these would be the work of the next era.</w:t>
      </w:r>
    </w:p>
    <w:bookmarkEnd w:id="27"/>
    <w:bookmarkStart w:id="28" w:name="Xfe09db27c7609675e8ebb607b653d836a68f333"/>
    <w:p>
      <w:pPr>
        <w:pStyle w:val="Heading3"/>
      </w:pPr>
      <w:r>
        <w:t xml:space="preserve">Triangulated and Homotopical Turn (1963–1985): Derived Categories, Model Categories, and Perverse Sheaves</w:t>
      </w:r>
    </w:p>
    <w:p>
      <w:pPr>
        <w:pStyle w:val="FirstParagraph"/>
      </w:pPr>
      <w:r>
        <w:rPr>
          <w:b/>
          <w:bCs/>
        </w:rPr>
        <w:t xml:space="preserve">Context and Pressures:</w:t>
      </w:r>
      <w:r>
        <w:t xml:space="preserve"> </w:t>
      </w:r>
      <w:r>
        <w:t xml:space="preserve">By the early 1960s, the focus shifted to refining the foundations and extending homological algebra beyond the abelian setting:</w:t>
      </w:r>
      <w:r>
        <w:t xml:space="preserve"> </w:t>
      </w:r>
      <w:r>
        <w:t xml:space="preserve">-</w:t>
      </w:r>
      <w:r>
        <w:t xml:space="preserve"> </w:t>
      </w:r>
      <w:r>
        <w:rPr>
          <w:b/>
          <w:bCs/>
        </w:rPr>
        <w:t xml:space="preserve">Stable phenomena in topology:</w:t>
      </w:r>
      <w:r>
        <w:t xml:space="preserve"> </w:t>
      </w:r>
      <w:r>
        <w:t xml:space="preserve">Algebraic topology had introduced the</w:t>
      </w:r>
      <w:r>
        <w:t xml:space="preserve"> </w:t>
      </w:r>
      <w:r>
        <w:rPr>
          <w:i/>
          <w:iCs/>
        </w:rPr>
        <w:t xml:space="preserve">stable homotopy category</w:t>
      </w:r>
      <w:r>
        <w:t xml:space="preserve"> </w:t>
      </w:r>
      <w:r>
        <w:t xml:space="preserve">(formally by 1968 via Boardman). This category arises from homotopy categories of spaces by inverting suspension (loop-suspension adjunction). It is naturally a triangulated category. However, it is</w:t>
      </w:r>
      <w:r>
        <w:t xml:space="preserve"> </w:t>
      </w:r>
      <w:r>
        <w:rPr>
          <w:i/>
          <w:iCs/>
        </w:rPr>
        <w:t xml:space="preserve">not</w:t>
      </w:r>
      <w:r>
        <w:t xml:space="preserve"> </w:t>
      </w:r>
      <w:r>
        <w:t xml:space="preserve">an abelian category (there’s no way to have kernels and cokernels globally). Classical derived functor theory didn’t directly apply because many objects of interest (spectra, or homotopy types) formed categories that weren’t abelian. This demanded a more flexible homotopical framework.</w:t>
      </w:r>
      <w:r>
        <w:t xml:space="preserve"> </w:t>
      </w:r>
      <w:r>
        <w:t xml:space="preserve">-</w:t>
      </w:r>
      <w:r>
        <w:t xml:space="preserve"> </w:t>
      </w:r>
      <w:r>
        <w:rPr>
          <w:b/>
          <w:bCs/>
        </w:rPr>
        <w:t xml:space="preserve">Localization and Calculus of Fractions:</w:t>
      </w:r>
      <w:r>
        <w:t xml:space="preserve"> </w:t>
      </w:r>
      <w:r>
        <w:t xml:space="preserve">Verdier’s derived category introduced the concept of</w:t>
      </w:r>
      <w:r>
        <w:t xml:space="preserve"> </w:t>
      </w:r>
      <w:r>
        <w:rPr>
          <w:i/>
          <w:iCs/>
        </w:rPr>
        <w:t xml:space="preserve">localizing a category with respect to a class of morphisms</w:t>
      </w:r>
      <w:r>
        <w:t xml:space="preserve"> </w:t>
      </w:r>
      <w:r>
        <w:t xml:space="preserve">(like quasi-isomorphisms). This idea was also present in algebraic topology (as in localization of spaces or rings of fractions in algebra). The abstract problem was how to do homological algebra in categories where one can invert quasi-isomorphisms but still track higher homotopies.</w:t>
      </w:r>
      <w:r>
        <w:t xml:space="preserve"> </w:t>
      </w:r>
      <w:r>
        <w:t xml:space="preserve">-</w:t>
      </w:r>
      <w:r>
        <w:t xml:space="preserve"> </w:t>
      </w:r>
      <w:r>
        <w:rPr>
          <w:b/>
          <w:bCs/>
        </w:rPr>
        <w:t xml:space="preserve">The need for “higher homotopy” information:</w:t>
      </w:r>
      <w:r>
        <w:t xml:space="preserve"> </w:t>
      </w:r>
      <w:r>
        <w:t xml:space="preserve">Triangulated categories, as Verdier defined, intentionally forget the chain-level maps and only remember induced maps on homology. This leads to issues: e.g., the lack of</w:t>
      </w:r>
      <w:r>
        <w:t xml:space="preserve"> </w:t>
      </w:r>
      <w:r>
        <w:rPr>
          <w:i/>
          <w:iCs/>
        </w:rPr>
        <w:t xml:space="preserve">functorial cones</w:t>
      </w:r>
      <w:r>
        <w:t xml:space="preserve"> </w:t>
      </w:r>
      <w:r>
        <w:t xml:space="preserve">(given a map in a triangulated category, the cone is only defined up to non-unique isomorphism, making gluing constructions difficult). As homological algebra pushed into new areas (like mixing with differential geometry in Hodge theory or with highly non-abelian situations in topology), these deficiencies became clearer.</w:t>
      </w:r>
      <w:r>
        <w:t xml:space="preserve"> </w:t>
      </w:r>
      <w:r>
        <w:t xml:space="preserve">-</w:t>
      </w:r>
      <w:r>
        <w:t xml:space="preserve"> </w:t>
      </w:r>
      <w:r>
        <w:rPr>
          <w:b/>
          <w:bCs/>
        </w:rPr>
        <w:t xml:space="preserve">Intersection homology and sheaves on singular spaces:</w:t>
      </w:r>
      <w:r>
        <w:t xml:space="preserve"> </w:t>
      </w:r>
      <w:r>
        <w:t xml:space="preserve">In the late 1970s and early 80s,</w:t>
      </w:r>
      <w:r>
        <w:t xml:space="preserve"> </w:t>
      </w:r>
      <w:r>
        <w:rPr>
          <w:i/>
          <w:iCs/>
        </w:rPr>
        <w:t xml:space="preserve">intersection homology</w:t>
      </w:r>
      <w:r>
        <w:t xml:space="preserve"> </w:t>
      </w:r>
      <w:r>
        <w:t xml:space="preserve">was invented by Goresky and MacPherson to extend Poincaré duality to singular spaces. It quickly was realized (by Beilinson, Bernstein, Deligne) that intersection homology could be understood as the hypercohomology of complexes of sheaves (so-called</w:t>
      </w:r>
      <w:r>
        <w:t xml:space="preserve"> </w:t>
      </w:r>
      <w:r>
        <w:rPr>
          <w:i/>
          <w:iCs/>
        </w:rPr>
        <w:t xml:space="preserve">perverse sheaves</w:t>
      </w:r>
      <w:r>
        <w:t xml:space="preserve">) on a stratified space. But perverse sheaves are objects in a</w:t>
      </w:r>
      <w:r>
        <w:t xml:space="preserve"> </w:t>
      </w:r>
      <w:r>
        <w:rPr>
          <w:i/>
          <w:iCs/>
        </w:rPr>
        <w:t xml:space="preserve">derived category of sheaves</w:t>
      </w:r>
      <w:r>
        <w:t xml:space="preserve"> </w:t>
      </w:r>
      <w:r>
        <w:t xml:space="preserve">satisfying certain conditions (a $t$-structure, see below). Thus, new important examples of triangulated categories (derived categories of constructible sheaves) emerged in representation theory and geometry.</w:t>
      </w:r>
      <w:r>
        <w:t xml:space="preserve"> </w:t>
      </w:r>
      <w:r>
        <w:t xml:space="preserve">-</w:t>
      </w:r>
      <w:r>
        <w:t xml:space="preserve"> </w:t>
      </w:r>
      <w:r>
        <w:rPr>
          <w:b/>
          <w:bCs/>
        </w:rPr>
        <w:t xml:space="preserve">Representation theory needed new tools:</w:t>
      </w:r>
      <w:r>
        <w:t xml:space="preserve"> </w:t>
      </w:r>
      <w:r>
        <w:t xml:space="preserve">The 1970s saw the formulation of the</w:t>
      </w:r>
      <w:r>
        <w:t xml:space="preserve"> </w:t>
      </w:r>
      <w:r>
        <w:rPr>
          <w:b/>
          <w:bCs/>
        </w:rPr>
        <w:t xml:space="preserve">Kazhdan–Lusztig conjecture</w:t>
      </w:r>
      <w:r>
        <w:t xml:space="preserve"> </w:t>
      </w:r>
      <w:r>
        <w:t xml:space="preserve">linking representation theory of Lie algebras to intersection cohomology of Schubert varieties (in flag manifolds). Traditional algebra or geometry alone wasn’t solving it. The solution (early 1980s by Beilinson–Bernstein and independently by Brylinski–Kashiwara) crucially used</w:t>
      </w:r>
      <w:r>
        <w:t xml:space="preserve"> </w:t>
      </w:r>
      <w:r>
        <w:rPr>
          <w:b/>
          <w:bCs/>
        </w:rPr>
        <w:t xml:space="preserve">D-modules</w:t>
      </w:r>
      <w:r>
        <w:t xml:space="preserve"> </w:t>
      </w:r>
      <w:r>
        <w:t xml:space="preserve">(sheaves of differential operators) and perverse sheaves, fully within the realm of derived categories and homological methods. This pushed homological algebra into a central role in representation theory.</w:t>
      </w:r>
    </w:p>
    <w:p>
      <w:pPr>
        <w:pStyle w:val="BodyText"/>
      </w:pPr>
      <w:r>
        <w:rPr>
          <w:b/>
          <w:bCs/>
        </w:rPr>
        <w:t xml:space="preserve">New Concepts and Tools (1963–1985):</w:t>
      </w:r>
      <w:r>
        <w:t xml:space="preserve"> </w:t>
      </w:r>
      <w:r>
        <w:t xml:space="preserve">-</w:t>
      </w:r>
      <w:r>
        <w:t xml:space="preserve"> </w:t>
      </w:r>
      <w:r>
        <w:rPr>
          <w:b/>
          <w:bCs/>
        </w:rPr>
        <w:t xml:space="preserve">Derived Categories and Triangulated Axioms:</w:t>
      </w:r>
      <w:r>
        <w:t xml:space="preserve"> </w:t>
      </w:r>
      <w:r>
        <w:t xml:space="preserve">Verdier’s formal derived category $D(\mathcal{A})$ became widely used, especially after the publication of</w:t>
      </w:r>
      <w:r>
        <w:t xml:space="preserve"> </w:t>
      </w:r>
      <w:r>
        <w:rPr>
          <w:i/>
          <w:iCs/>
        </w:rPr>
        <w:t xml:space="preserve">Résolutions * by</w:t>
      </w:r>
      <w:r>
        <w:t xml:space="preserve"> </w:t>
      </w:r>
      <w:r>
        <w:rPr>
          <w:i/>
          <w:iCs/>
        </w:rPr>
        <w:t xml:space="preserve">Harthong and Verdier (1972)</w:t>
      </w:r>
      <w:r>
        <w:t xml:space="preserve"> </w:t>
      </w:r>
      <w:r>
        <w:rPr>
          <w:i/>
          <w:iCs/>
        </w:rPr>
        <w:t xml:space="preserve">and Verdier’s own</w:t>
      </w:r>
      <w:r>
        <w:t xml:space="preserve"> </w:t>
      </w:r>
      <w:r>
        <w:t xml:space="preserve">Thèse</w:t>
      </w:r>
      <w:r>
        <w:t xml:space="preserve"> </w:t>
      </w:r>
      <w:r>
        <w:rPr>
          <w:i/>
          <w:iCs/>
        </w:rPr>
        <w:t xml:space="preserve">(finally published 1996 but circulated earlier). A derived category $D^b(\mathcal{A})$ of an abelian category (bounded complexes) is a triangulated category capturing all the cohomological information without preferencing a particular long exact sequence.</w:t>
      </w:r>
      <w:r>
        <w:t xml:space="preserve"> </w:t>
      </w:r>
      <w:r>
        <w:t xml:space="preserve">Distinguished triangles</w:t>
      </w:r>
      <w:r>
        <w:t xml:space="preserve"> </w:t>
      </w:r>
      <w:r>
        <w:rPr>
          <w:i/>
          <w:iCs/>
        </w:rPr>
        <w:t xml:space="preserve">$(X\to Y\to Z\to X[1])$ generalize short exact sequences. The</w:t>
      </w:r>
      <w:r>
        <w:t xml:space="preserve"> </w:t>
      </w:r>
      <w:r>
        <w:rPr>
          <w:i/>
          <w:iCs/>
        </w:rPr>
        <w:t xml:space="preserve">octahedral axiom</w:t>
      </w:r>
      <w:r>
        <w:t xml:space="preserve"> </w:t>
      </w:r>
      <w:r>
        <w:rPr>
          <w:i/>
          <w:iCs/>
        </w:rPr>
        <w:t xml:space="preserve">encodes compatibility of these triangles (ensuring that if you compose two maps and form cones in two ways, the outcomes relate in a prescribed manner). Triangulated categories, however, were known to be</w:t>
      </w:r>
      <w:r>
        <w:t xml:space="preserve"> </w:t>
      </w:r>
      <w:r>
        <w:t xml:space="preserve">incomplete</w:t>
      </w:r>
      <w:r>
        <w:t xml:space="preserve"> </w:t>
      </w:r>
      <w:r>
        <w:rPr>
          <w:i/>
          <w:iCs/>
        </w:rPr>
        <w:t xml:space="preserve">invariants – for example, not every reasonable functor has a derived (triangulated) functor unless additional enhancements exist. Despite that, for two decades triangulated categories were the main stage for advanced homological algebra (until dg- and $\infty$-categories came to repair them).</w:t>
      </w:r>
      <w:r>
        <w:rPr>
          <w:i/>
          <w:iCs/>
        </w:rPr>
        <w:t xml:space="preserve"> </w:t>
      </w:r>
      <w:r>
        <w:rPr>
          <w:i/>
          <w:iCs/>
        </w:rPr>
        <w:t xml:space="preserve">-</w:t>
      </w:r>
      <w:r>
        <w:t xml:space="preserve"> </w:t>
      </w:r>
      <w:r>
        <w:rPr>
          <w:i/>
          <w:iCs/>
        </w:rPr>
        <w:t xml:space="preserve">T-structures and Perverse Sheaves:</w:t>
      </w:r>
      <w:r>
        <w:t xml:space="preserve"> </w:t>
      </w:r>
      <w:r>
        <w:rPr>
          <w:i/>
          <w:iCs/>
        </w:rPr>
        <w:t xml:space="preserve">In 1982,</w:t>
      </w:r>
      <w:r>
        <w:t xml:space="preserve"> </w:t>
      </w:r>
      <w:r>
        <w:rPr>
          <w:i/>
          <w:iCs/>
        </w:rPr>
        <w:t xml:space="preserve">Beilinson, Bernstein, Deligne</w:t>
      </w:r>
      <w:r>
        <w:t xml:space="preserve"> </w:t>
      </w:r>
      <w:r>
        <w:rPr>
          <w:i/>
          <w:iCs/>
        </w:rPr>
        <w:t xml:space="preserve">(BBD) introduced the notion of a</w:t>
      </w:r>
      <w:r>
        <w:t xml:space="preserve"> </w:t>
      </w:r>
      <w:r>
        <w:rPr>
          <w:i/>
          <w:iCs/>
        </w:rPr>
        <w:t xml:space="preserve">$t$-structure</w:t>
      </w:r>
      <w:r>
        <w:t xml:space="preserve"> </w:t>
      </w:r>
      <w:r>
        <w:rPr>
          <w:i/>
          <w:iCs/>
        </w:rPr>
        <w:t xml:space="preserve">on a triangulated category, which gives an analog of an abelian heart inside it. A $t$-structure consists of two subcategories $(D^{\le0}, D^{\ge0})$ such that $X\in D^{\le0}, Y\in D^{\ge1}$ implies $\mathrm{Hom}(X,Y)=0$, and which is compatible with shifts and has certain truncation properties. The heart $\mathcal{A} = D^{\le0}\cap D^{\ge0}$ is an abelian category. The motivating example was the</w:t>
      </w:r>
      <w:r>
        <w:t xml:space="preserve"> </w:t>
      </w:r>
      <w:r>
        <w:rPr>
          <w:i/>
          <w:iCs/>
        </w:rPr>
        <w:t xml:space="preserve">perverse sheaf $t$-structure</w:t>
      </w:r>
      <w:r>
        <w:t xml:space="preserve"> </w:t>
      </w:r>
      <w:r>
        <w:rPr>
          <w:i/>
          <w:iCs/>
        </w:rPr>
        <w:t xml:space="preserve">on $D^b_c(X)$, the derived category of constructible sheaves on a complex algebraic variety $X$. “Perverse sheaves” are objects of the heart, which are not actual sheaves but complexes of sheaves whose cohomology is “perversely” concentrated (roughly half in negative degrees and half in positive, according to the dimension of supports and singularities). These were designed to axiomatize properties of intersection cohomology complexes. BBD’s work proved the</w:t>
      </w:r>
      <w:r>
        <w:t xml:space="preserve"> </w:t>
      </w:r>
      <w:r>
        <w:rPr>
          <w:i/>
          <w:iCs/>
        </w:rPr>
        <w:t xml:space="preserve">Decomposition Theorem: for a proper map $f: X\to Y$, the direct image $Rf_</w:t>
      </w:r>
      <w:r>
        <w:t xml:space="preserve">(\mathcal{IC}_X)$ of an intersection cohomology complex decomposes in $D^b_c(Y)$ into a direct sum of shifted intersection complexes on $Y$ (no mixing of perverse degrees). This theorem had huge consequences: it gave a simple explanation for the truth of the Kazhdan–Lusztig conjectures and similar phenomena (like the semi-simplicity of monodromy in Hodge theory). The key homological algebra here was the language of derived categories and $t$-structures: classical homology couldn’t even state the result, because it’s about splitting in a derived category (where only after perverse truncation do the pieces become actual sheaves).</w:t>
      </w:r>
      <w:r>
        <w:t xml:space="preserve"> </w:t>
      </w:r>
      <w:r>
        <w:t xml:space="preserve">-</w:t>
      </w:r>
      <w:r>
        <w:t xml:space="preserve"> </w:t>
      </w:r>
      <w:r>
        <w:rPr>
          <w:b/>
          <w:bCs/>
        </w:rPr>
        <w:t xml:space="preserve">Model Categories and Homotopical Algebra:</w:t>
      </w:r>
      <w:r>
        <w:t xml:space="preserve"> </w:t>
      </w:r>
      <w:r>
        <w:t xml:space="preserve">In 1967,</w:t>
      </w:r>
      <w:r>
        <w:t xml:space="preserve"> </w:t>
      </w:r>
      <w:r>
        <w:rPr>
          <w:b/>
          <w:bCs/>
        </w:rPr>
        <w:t xml:space="preserve">Daniel Quillen</w:t>
      </w:r>
      <w:r>
        <w:t xml:space="preserve"> </w:t>
      </w:r>
      <w:r>
        <w:t xml:space="preserve">published</w:t>
      </w:r>
      <w:r>
        <w:t xml:space="preserve"> </w:t>
      </w:r>
      <w:r>
        <w:rPr>
          <w:i/>
          <w:iCs/>
        </w:rPr>
        <w:t xml:space="preserve">Homotopical Algebra</w:t>
      </w:r>
      <w:r>
        <w:t xml:space="preserve">, introducing</w:t>
      </w:r>
      <w:r>
        <w:t xml:space="preserve"> </w:t>
      </w:r>
      <w:r>
        <w:rPr>
          <w:b/>
          <w:bCs/>
        </w:rPr>
        <w:t xml:space="preserve">model categories</w:t>
      </w:r>
      <w:r>
        <w:t xml:space="preserve">. A model category is a category with three distinguished classes of morphisms (cofibrations, fibrations, weak equivalences) satisfying certain axioms that generalize the properties of topological spaces (with homotopy equivalences, etc.). The homotopy category (invert weak equivalences) of a model category is naturally triangulated (under conditions) and one can do homological algebra within it by replacing objects with</w:t>
      </w:r>
      <w:r>
        <w:t xml:space="preserve"> </w:t>
      </w:r>
      <w:r>
        <w:rPr>
          <w:i/>
          <w:iCs/>
        </w:rPr>
        <w:t xml:space="preserve">cofibrant</w:t>
      </w:r>
      <w:r>
        <w:t xml:space="preserve"> </w:t>
      </w:r>
      <w:r>
        <w:t xml:space="preserve">and</w:t>
      </w:r>
      <w:r>
        <w:t xml:space="preserve"> </w:t>
      </w:r>
      <w:r>
        <w:rPr>
          <w:i/>
          <w:iCs/>
        </w:rPr>
        <w:t xml:space="preserve">fibrant</w:t>
      </w:r>
      <w:r>
        <w:t xml:space="preserve"> </w:t>
      </w:r>
      <w:r>
        <w:t xml:space="preserve">models. Quillen’s approach provided a systematic way to define “derived functors” beyond abelian categories: if $F: C\to D$ is a functor between model categories that is left Quillen (preserves cofibrations and trivial cofibrations), one can define $LF$ on the homotopy categories by applying $F$ to a cofibrant replacement of an object. For example, there is a model category structure on chain complexes (Projective model structure) such that homotopy category is the classical derived category. But more importantly, Quillen’s framework allowed</w:t>
      </w:r>
      <w:r>
        <w:t xml:space="preserve"> </w:t>
      </w:r>
      <w:r>
        <w:rPr>
          <w:i/>
          <w:iCs/>
        </w:rPr>
        <w:t xml:space="preserve">non-abelian</w:t>
      </w:r>
      <w:r>
        <w:t xml:space="preserve"> </w:t>
      </w:r>
      <w:r>
        <w:t xml:space="preserve">contexts, like the category of simplicial sets or topological spaces, to have a well-defined homological algebra (called homotopy algebra) of their own. Quillen applied this to define</w:t>
      </w:r>
      <w:r>
        <w:t xml:space="preserve"> </w:t>
      </w:r>
      <w:r>
        <w:rPr>
          <w:b/>
          <w:bCs/>
        </w:rPr>
        <w:t xml:space="preserve">Quillen’s $K$-theory</w:t>
      </w:r>
      <w:r>
        <w:t xml:space="preserve"> </w:t>
      </w:r>
      <w:r>
        <w:t xml:space="preserve">of rings (using plus-construction on classifying spaces of general linear groups) and</w:t>
      </w:r>
      <w:r>
        <w:t xml:space="preserve"> </w:t>
      </w:r>
      <w:r>
        <w:rPr>
          <w:b/>
          <w:bCs/>
        </w:rPr>
        <w:t xml:space="preserve">André–Quillen cohomology</w:t>
      </w:r>
      <w:r>
        <w:t xml:space="preserve"> </w:t>
      </w:r>
      <w:r>
        <w:t xml:space="preserve">of commutative rings (a homotopical analog of deformations, using simplicial commutative algebras). These are inherently “homological” theories but live outside classical chain complexes of modules. Quillen’s machinery thus extended the reach of homological algebra to</w:t>
      </w:r>
      <w:r>
        <w:t xml:space="preserve"> </w:t>
      </w:r>
      <w:r>
        <w:rPr>
          <w:i/>
          <w:iCs/>
        </w:rPr>
        <w:t xml:space="preserve">homotopical algebra</w:t>
      </w:r>
      <w:r>
        <w:t xml:space="preserve">, blending ideas from homotopy theory and category theory. Homological algebra was no longer confined to chain complexes of abelian groups, but could tackle rings up to homotopy (giving the</w:t>
      </w:r>
      <w:r>
        <w:t xml:space="preserve"> </w:t>
      </w:r>
      <w:r>
        <w:rPr>
          <w:b/>
          <w:bCs/>
        </w:rPr>
        <w:t xml:space="preserve">cotangent complex</w:t>
      </w:r>
      <w:r>
        <w:t xml:space="preserve"> </w:t>
      </w:r>
      <w:r>
        <w:t xml:space="preserve">in deformation theory), loop space structures, etc.</w:t>
      </w:r>
      <w:r>
        <w:t xml:space="preserve"> </w:t>
      </w:r>
      <w:r>
        <w:t xml:space="preserve">-</w:t>
      </w:r>
      <w:r>
        <w:t xml:space="preserve"> </w:t>
      </w:r>
      <w:r>
        <w:rPr>
          <w:b/>
          <w:bCs/>
        </w:rPr>
        <w:t xml:space="preserve">Spectra and Stable Homotopy:</w:t>
      </w:r>
      <w:r>
        <w:t xml:space="preserve"> </w:t>
      </w:r>
      <w:r>
        <w:t xml:space="preserve">The development of spectra as objects (1960s) provided another category where homological algebra thrives. Spectra allowed for a construction of</w:t>
      </w:r>
      <w:r>
        <w:t xml:space="preserve"> </w:t>
      </w:r>
      <w:r>
        <w:rPr>
          <w:i/>
          <w:iCs/>
        </w:rPr>
        <w:t xml:space="preserve">generalized homology and cohomology theories</w:t>
      </w:r>
      <w:r>
        <w:t xml:space="preserve"> </w:t>
      </w:r>
      <w:r>
        <w:t xml:space="preserve">via homological algebra of spectrum objects (which form a stable model category, satisfying Quillen’s axioms). The</w:t>
      </w:r>
      <w:r>
        <w:t xml:space="preserve"> </w:t>
      </w:r>
      <w:r>
        <w:rPr>
          <w:b/>
          <w:bCs/>
        </w:rPr>
        <w:t xml:space="preserve">Adams Spectral Sequence</w:t>
      </w:r>
      <w:r>
        <w:t xml:space="preserve"> </w:t>
      </w:r>
      <w:r>
        <w:t xml:space="preserve">(1950s) and its successors were homological algebra in spirit: one takes a tower of cohomology theories and computes stable homotopy groups as Ext groups in a derived category of comodules over the Steenrod algebra, for example. This heavily influenced both topology and algebra (e.g., modern operad theory and cyclic homology developments by Loday–Quillen).</w:t>
      </w:r>
      <w:r>
        <w:t xml:space="preserve"> </w:t>
      </w:r>
      <w:r>
        <w:t xml:space="preserve">-</w:t>
      </w:r>
      <w:r>
        <w:t xml:space="preserve"> </w:t>
      </w:r>
      <w:r>
        <w:rPr>
          <w:b/>
          <w:bCs/>
        </w:rPr>
        <w:t xml:space="preserve">Derived Equivalences and Modular Representation Theory:</w:t>
      </w:r>
      <w:r>
        <w:t xml:space="preserve"> </w:t>
      </w:r>
      <w:r>
        <w:t xml:space="preserve">In the early 1980s, ideas of</w:t>
      </w:r>
      <w:r>
        <w:t xml:space="preserve"> </w:t>
      </w:r>
      <w:r>
        <w:rPr>
          <w:i/>
          <w:iCs/>
        </w:rPr>
        <w:t xml:space="preserve">tilting</w:t>
      </w:r>
      <w:r>
        <w:t xml:space="preserve"> </w:t>
      </w:r>
      <w:r>
        <w:t xml:space="preserve">emerged in representation theory of algebras (hints in works of Brenner–Butler 1979, then fully by Happel, Rickard mid-80s). A</w:t>
      </w:r>
      <w:r>
        <w:t xml:space="preserve"> </w:t>
      </w:r>
      <w:r>
        <w:rPr>
          <w:b/>
          <w:bCs/>
        </w:rPr>
        <w:t xml:space="preserve">tilting complex</w:t>
      </w:r>
      <w:r>
        <w:t xml:space="preserve"> </w:t>
      </w:r>
      <w:r>
        <w:t xml:space="preserve">in $D^b(\Lambda)$ (derived category of a ring $\Lambda$) is one that generates the derived category and has certain Ext-vanishing properties.</w:t>
      </w:r>
      <w:r>
        <w:t xml:space="preserve"> </w:t>
      </w:r>
      <w:r>
        <w:rPr>
          <w:b/>
          <w:bCs/>
        </w:rPr>
        <w:t xml:space="preserve">Jeremy Rickard</w:t>
      </w:r>
      <w:r>
        <w:t xml:space="preserve"> </w:t>
      </w:r>
      <w:r>
        <w:t xml:space="preserve">(1988) showed that if two rings have equivalent derived categories ($D^b(\Lambda) \cong D^b(\Gamma)$ as triangulated categories), then $\Lambda$ and $\Gamma$ are related by a chain of “stable equivalences of Morita type”, implying deep connections between their module categories. Derived equivalence became a powerful classification tool (e.g., for classifying finite-dimensional algebras up to Morita or to predict when two seemingly different varieties might yield equivalent $D^b$ of coherent sheaves, as later exploited by Bondal–Orlov). This extended homological thinking to</w:t>
      </w:r>
      <w:r>
        <w:t xml:space="preserve"> </w:t>
      </w:r>
      <w:r>
        <w:rPr>
          <w:i/>
          <w:iCs/>
        </w:rPr>
        <w:t xml:space="preserve">global invariants</w:t>
      </w:r>
      <w:r>
        <w:t xml:space="preserve"> </w:t>
      </w:r>
      <w:r>
        <w:t xml:space="preserve">of algebraic structures: one could classify objects not by isomorphism, but by the equivalence class of their derived category.</w:t>
      </w:r>
    </w:p>
    <w:p>
      <w:pPr>
        <w:pStyle w:val="BodyText"/>
      </w:pPr>
      <w:r>
        <w:rPr>
          <w:b/>
          <w:bCs/>
        </w:rPr>
        <w:t xml:space="preserve">Breakthrough Theorems and Computations:</w:t>
      </w:r>
      <w:r>
        <w:t xml:space="preserve"> </w:t>
      </w:r>
      <w:r>
        <w:t xml:space="preserve">-</w:t>
      </w:r>
      <w:r>
        <w:t xml:space="preserve"> </w:t>
      </w:r>
      <w:r>
        <w:rPr>
          <w:b/>
          <w:bCs/>
        </w:rPr>
        <w:t xml:space="preserve">Kazhdan–Lusztig Conjecture (proved 1981):</w:t>
      </w:r>
      <w:r>
        <w:t xml:space="preserve"> </w:t>
      </w:r>
      <w:r>
        <w:t xml:space="preserve">This conjecture gave a formula for the characters of simple highest-weight representations of semisimple Lie algebras in terms of certain polynomials (Kazhdan–Lusztig polynomials) arising from the geometry of flag manifolds. The proof by Beilinson–Bernstein used the equivalence between derived categories of $\mathfrak{g}$-modules (D-modules on the flag variety) and derived categories of perverse sheaves (constructible on the flag variety) to import the Decomposition Theorem. Essentially, it computed intersection cohomology of Schubert varieties and showed certain entries in the stalk cohomology were the Kazhdan–Lusztig polynomials, thus verifying the conjecture. Without homological algebra (D-modules, perverse sheaves, etc.), there was no known approach to this problem. This was a tour de force of triangulated category methods applied to a concrete problem in representation theory.</w:t>
      </w:r>
      <w:r>
        <w:t xml:space="preserve"> </w:t>
      </w:r>
      <w:r>
        <w:t xml:space="preserve">-</w:t>
      </w:r>
      <w:r>
        <w:t xml:space="preserve"> </w:t>
      </w:r>
      <w:r>
        <w:rPr>
          <w:b/>
          <w:bCs/>
        </w:rPr>
        <w:t xml:space="preserve">Beilinson’s Exceptional Collections (1978):</w:t>
      </w:r>
      <w:r>
        <w:t xml:space="preserve"> </w:t>
      </w:r>
      <w:r>
        <w:t xml:space="preserve">Beilinson in 1978 provided an</w:t>
      </w:r>
      <w:r>
        <w:t xml:space="preserve"> </w:t>
      </w:r>
      <w:r>
        <w:rPr>
          <w:i/>
          <w:iCs/>
        </w:rPr>
        <w:t xml:space="preserve">exceptional collection</w:t>
      </w:r>
      <w:r>
        <w:t xml:space="preserve"> </w:t>
      </w:r>
      <w:r>
        <w:t xml:space="preserve">(a special kind of generating set in a derived category) for coherent sheaves on $\mathbb{P}^n$: specifically, the sequence of sheaves $(\mathcal{O}, \mathcal{O}(1), \dots, \mathcal{O}(n))$ generates the derived category $D^b(\mathbb{P}^n)$. He constructed a full</w:t>
      </w:r>
      <w:r>
        <w:t xml:space="preserve"> </w:t>
      </w:r>
      <w:r>
        <w:rPr>
          <w:i/>
          <w:iCs/>
        </w:rPr>
        <w:t xml:space="preserve">strong exceptional collection</w:t>
      </w:r>
      <w:r>
        <w:t xml:space="preserve">, which gives a description of $D^b(\mathbb{P}^n)$ as equivalent to the derived category of a finite-dimensional algebra (the endomorphism algebra of the sum of those line bundles). This was a homological classification result and kicked off the study of</w:t>
      </w:r>
      <w:r>
        <w:t xml:space="preserve"> </w:t>
      </w:r>
      <w:r>
        <w:rPr>
          <w:b/>
          <w:bCs/>
        </w:rPr>
        <w:t xml:space="preserve">derived equivalences in geometry</w:t>
      </w:r>
      <w:r>
        <w:t xml:space="preserve">. Later, similar collections were found on quadrics, flag varieties, etc., leading to the idea of</w:t>
      </w:r>
      <w:r>
        <w:t xml:space="preserve"> </w:t>
      </w:r>
      <w:r>
        <w:rPr>
          <w:b/>
          <w:bCs/>
        </w:rPr>
        <w:t xml:space="preserve">semiorthogonal decompositions</w:t>
      </w:r>
      <w:r>
        <w:t xml:space="preserve"> </w:t>
      </w:r>
      <w:r>
        <w:t xml:space="preserve">of derived categories (Bondal, Kapranov, 1989).</w:t>
      </w:r>
      <w:r>
        <w:t xml:space="preserve"> </w:t>
      </w:r>
      <w:r>
        <w:t xml:space="preserve">-</w:t>
      </w:r>
      <w:r>
        <w:t xml:space="preserve"> </w:t>
      </w:r>
      <w:r>
        <w:rPr>
          <w:b/>
          <w:bCs/>
        </w:rPr>
        <w:t xml:space="preserve">Mixed Hodge Theory (Deligne, 1970s; Saito, 1980s):</w:t>
      </w:r>
      <w:r>
        <w:t xml:space="preserve"> </w:t>
      </w:r>
      <w:r>
        <w:t xml:space="preserve">While primarily an analytic theory, the</w:t>
      </w:r>
      <w:r>
        <w:t xml:space="preserve"> </w:t>
      </w:r>
      <w:r>
        <w:rPr>
          <w:i/>
          <w:iCs/>
        </w:rPr>
        <w:t xml:space="preserve">mixed Hodge structure</w:t>
      </w:r>
      <w:r>
        <w:t xml:space="preserve"> </w:t>
      </w:r>
      <w:r>
        <w:t xml:space="preserve">on cohomology groups of an algebraic variety can be packaged as a perverse sheaf (the “Hodge complex”). Deligne’s proof (1974) that the weight filtration on $\ell$-adic cohomology coincides with a Hodge-type filtration relied on interplay between algebraic and analytic cohomology, often mediated by spectral sequences (the Weight Spectral Sequence in mixed Hodge theory is a homological algebra tool computing cohomology of a variety from that of a simplicial resolution by smooth varieties). Morihiko Saito in 1989 defined</w:t>
      </w:r>
      <w:r>
        <w:t xml:space="preserve"> </w:t>
      </w:r>
      <w:r>
        <w:rPr>
          <w:i/>
          <w:iCs/>
        </w:rPr>
        <w:t xml:space="preserve">Mixed Hodge Modules</w:t>
      </w:r>
      <w:r>
        <w:t xml:space="preserve">, an elaborate synthesis of $D$-modules and perverse sheaves, which required heavy homological algebra (t-structures, filtered derived categories, etc.) to even formulate. This is another instance where classical approaches gave out, and only derived-category formalisms could handle the complexity.</w:t>
      </w:r>
    </w:p>
    <w:p>
      <w:pPr>
        <w:pStyle w:val="BodyText"/>
      </w:pPr>
      <w:r>
        <w:rPr>
          <w:b/>
          <w:bCs/>
        </w:rPr>
        <w:t xml:space="preserve">Cross-Field Impact:</w:t>
      </w:r>
      <w:r>
        <w:t xml:space="preserve"> </w:t>
      </w:r>
      <w:r>
        <w:t xml:space="preserve">The triangulated and homotopical turn unified even more fields:</w:t>
      </w:r>
      <w:r>
        <w:t xml:space="preserve"> </w:t>
      </w:r>
      <w:r>
        <w:t xml:space="preserve">-</w:t>
      </w:r>
      <w:r>
        <w:t xml:space="preserve"> </w:t>
      </w:r>
      <w:r>
        <w:rPr>
          <w:b/>
          <w:bCs/>
        </w:rPr>
        <w:t xml:space="preserve">Algebraic Topologists</w:t>
      </w:r>
      <w:r>
        <w:t xml:space="preserve"> </w:t>
      </w:r>
      <w:r>
        <w:t xml:space="preserve">started using</w:t>
      </w:r>
      <w:r>
        <w:t xml:space="preserve"> </w:t>
      </w:r>
      <w:r>
        <w:rPr>
          <w:i/>
          <w:iCs/>
        </w:rPr>
        <w:t xml:space="preserve">derived categories of chain complexes</w:t>
      </w:r>
      <w:r>
        <w:t xml:space="preserve"> </w:t>
      </w:r>
      <w:r>
        <w:t xml:space="preserve">explicitly (not just homology groups). The rise of axiomatic stable homotopy and K-theory owes a lot to Quillen’s homotopical algebra, which is homological algebra at heart (chain complexes of simplicial objects, etc.). Boardman’s stable homotopy category (1968) can be seen as</w:t>
      </w:r>
      <w:r>
        <w:t xml:space="preserve"> </w:t>
      </w:r>
      <w:r>
        <w:rPr>
          <w:i/>
          <w:iCs/>
        </w:rPr>
        <w:t xml:space="preserve">the derived category of spectra</w:t>
      </w:r>
      <w:r>
        <w:t xml:space="preserve">, and later work by Adams, Quillen, Bousfield used localizations (a homological concept) to focus on specific primes or torsion phenomena.</w:t>
      </w:r>
      <w:r>
        <w:t xml:space="preserve"> </w:t>
      </w:r>
      <w:r>
        <w:t xml:space="preserve">-</w:t>
      </w:r>
      <w:r>
        <w:t xml:space="preserve"> </w:t>
      </w:r>
      <w:r>
        <w:rPr>
          <w:b/>
          <w:bCs/>
        </w:rPr>
        <w:t xml:space="preserve">Algebraic Geometers</w:t>
      </w:r>
      <w:r>
        <w:t xml:space="preserve"> </w:t>
      </w:r>
      <w:r>
        <w:t xml:space="preserve">increasingly talked about derived categories of coherent sheaves as interesting invariants of varieties (leading to conjectures like</w:t>
      </w:r>
      <w:r>
        <w:t xml:space="preserve"> </w:t>
      </w:r>
      <w:r>
        <w:rPr>
          <w:i/>
          <w:iCs/>
        </w:rPr>
        <w:t xml:space="preserve">Derived Torelli</w:t>
      </w:r>
      <w:r>
        <w:t xml:space="preserve">: whether $D^b(X)\cong D^b(Y)$ implies $X \cong Y$, and counterexamples which were tied to subtle geometry).</w:t>
      </w:r>
      <w:r>
        <w:t xml:space="preserve"> </w:t>
      </w:r>
      <w:r>
        <w:t xml:space="preserve">-</w:t>
      </w:r>
      <w:r>
        <w:t xml:space="preserve"> </w:t>
      </w:r>
      <w:r>
        <w:rPr>
          <w:b/>
          <w:bCs/>
        </w:rPr>
        <w:t xml:space="preserve">Representation theorists</w:t>
      </w:r>
      <w:r>
        <w:t xml:space="preserve"> </w:t>
      </w:r>
      <w:r>
        <w:t xml:space="preserve">adopted Ext and Tor language fully. By the 1970s, character formulas for modular representations were being attacked by computing Ext-groups in group cohomology or using projective resolutions (e.g., the</w:t>
      </w:r>
      <w:r>
        <w:t xml:space="preserve"> </w:t>
      </w:r>
      <w:r>
        <w:rPr>
          <w:i/>
          <w:iCs/>
        </w:rPr>
        <w:t xml:space="preserve">Evans–Griffith</w:t>
      </w:r>
      <w:r>
        <w:t xml:space="preserve"> </w:t>
      </w:r>
      <w:r>
        <w:t xml:space="preserve">syzygies for finite groups). The conceptual shift was: instead of dealing directly with modules, one could work in their derived category or stable category (a quotient of the derived category by projectives) to classify and compare representations.</w:t>
      </w:r>
    </w:p>
    <w:p>
      <w:pPr>
        <w:pStyle w:val="BodyText"/>
      </w:pPr>
      <w:r>
        <w:rPr>
          <w:b/>
          <w:bCs/>
        </w:rPr>
        <w:t xml:space="preserve">Methodological Shifts:</w:t>
      </w:r>
      <w:r>
        <w:t xml:space="preserve"> </w:t>
      </w:r>
      <w:r>
        <w:t xml:space="preserve">During this era, mathematicians became comfortable with</w:t>
      </w:r>
      <w:r>
        <w:t xml:space="preserve"> </w:t>
      </w:r>
      <w:r>
        <w:rPr>
          <w:i/>
          <w:iCs/>
        </w:rPr>
        <w:t xml:space="preserve">highly abstract apparatus</w:t>
      </w:r>
      <w:r>
        <w:t xml:space="preserve">. It was not unusual to define a new category (like a category of fractions or complexes of complexes) just to apply a homological argument.</w:t>
      </w:r>
      <w:r>
        <w:t xml:space="preserve"> </w:t>
      </w:r>
      <w:r>
        <w:rPr>
          <w:i/>
          <w:iCs/>
        </w:rPr>
        <w:t xml:space="preserve">Axiomatization</w:t>
      </w:r>
      <w:r>
        <w:t xml:space="preserve"> </w:t>
      </w:r>
      <w:r>
        <w:t xml:space="preserve">continued: for example, Brown’s representability theorem (1965) axiomatized when a cohomology functor $H: \text{(Triangulated category)}^{op} \to \mathbf{Ab}$ is representable by an object in that category. This placed a technical condition (usually “cohomological functor that sends coproducts to products”) as the criterion. It became a standard expectation in triangulated categories of geometric origin (like $D^b(X)$ for a reasonable space $X$) that Brown representability holds, ensuring that nice functors have adjoints or that any cohomology arises from an actual object.</w:t>
      </w:r>
    </w:p>
    <w:p>
      <w:pPr>
        <w:pStyle w:val="BodyText"/>
      </w:pPr>
      <w:r>
        <w:t xml:space="preserve">However, cracks in the triangulated framework were noted:</w:t>
      </w:r>
      <w:r>
        <w:t xml:space="preserve"> </w:t>
      </w:r>
      <w:r>
        <w:t xml:space="preserve">- Triangulated categories do not encode</w:t>
      </w:r>
      <w:r>
        <w:t xml:space="preserve"> </w:t>
      </w:r>
      <w:r>
        <w:rPr>
          <w:i/>
          <w:iCs/>
        </w:rPr>
        <w:t xml:space="preserve">higher-order morphisms</w:t>
      </w:r>
      <w:r>
        <w:t xml:space="preserve"> </w:t>
      </w:r>
      <w:r>
        <w:t xml:space="preserve">(like homotopies between homotopies), which sometimes leads to pathological behavior (e.g., existence of non-functorial isomorphisms).</w:t>
      </w:r>
      <w:r>
        <w:t xml:space="preserve"> </w:t>
      </w:r>
      <w:r>
        <w:t xml:space="preserve">-</w:t>
      </w:r>
      <w:r>
        <w:t xml:space="preserve"> </w:t>
      </w:r>
      <w:r>
        <w:rPr>
          <w:b/>
          <w:bCs/>
        </w:rPr>
        <w:t xml:space="preserve">Need for enhancements:</w:t>
      </w:r>
      <w:r>
        <w:t xml:space="preserve"> </w:t>
      </w:r>
      <w:r>
        <w:t xml:space="preserve">To overcome these, people started to consider</w:t>
      </w:r>
      <w:r>
        <w:t xml:space="preserve"> </w:t>
      </w:r>
      <w:r>
        <w:rPr>
          <w:b/>
          <w:bCs/>
        </w:rPr>
        <w:t xml:space="preserve">dg-categories</w:t>
      </w:r>
      <w:r>
        <w:t xml:space="preserve"> </w:t>
      </w:r>
      <w:r>
        <w:t xml:space="preserve">(differential graded categories) whose homotopy categories would be triangulated categories of interest. A dg-category keeps track of chain-level maps and homotopies. Early work (Bernhard Keller in the 1980s, for example) investigated</w:t>
      </w:r>
      <w:r>
        <w:t xml:space="preserve"> </w:t>
      </w:r>
      <w:r>
        <w:rPr>
          <w:i/>
          <w:iCs/>
        </w:rPr>
        <w:t xml:space="preserve">dg-enhancements</w:t>
      </w:r>
      <w:r>
        <w:t xml:space="preserve"> </w:t>
      </w:r>
      <w:r>
        <w:t xml:space="preserve">of derived categories of rings.</w:t>
      </w:r>
      <w:r>
        <w:t xml:space="preserve"> </w:t>
      </w:r>
      <w:r>
        <w:t xml:space="preserve">- Similarly,</w:t>
      </w:r>
      <w:r>
        <w:t xml:space="preserve"> </w:t>
      </w:r>
      <w:r>
        <w:rPr>
          <w:b/>
          <w:bCs/>
        </w:rPr>
        <w:t xml:space="preserve">$\mathbf{A}_\infty$-categories</w:t>
      </w:r>
      <w:r>
        <w:t xml:space="preserve"> </w:t>
      </w:r>
      <w:r>
        <w:t xml:space="preserve">(Stasheff, 1963, originally for loop spaces; introduced to algebra by Jim Stasheff and later popularized in the context of Fukaya categories by Kontsevich) allow composition that is associative up to all higher homotopies. These give a framework where the “missing data” of triangulated categories is retained.</w:t>
      </w:r>
    </w:p>
    <w:p>
      <w:pPr>
        <w:pStyle w:val="BodyText"/>
      </w:pPr>
      <w:r>
        <w:t xml:space="preserve">By 1985, homological algebra had become deeply entrenched in many fields. The expectation was that any time you see a sequence of approximations, an obstruction theory, or a long exact sequence of new invariants, homological algebra is at work. The stage was set for the formal introduction of</w:t>
      </w:r>
      <w:r>
        <w:t xml:space="preserve"> </w:t>
      </w:r>
      <w:r>
        <w:rPr>
          <w:i/>
          <w:iCs/>
        </w:rPr>
        <w:t xml:space="preserve">higher-categorical methods</w:t>
      </w:r>
      <w:r>
        <w:t xml:space="preserve"> </w:t>
      </w:r>
      <w:r>
        <w:t xml:space="preserve">to address the limitations of triangulated categories, as well as a massive growth of computational tools to handle explicit homological calculations in algebra and geometry.</w:t>
      </w:r>
    </w:p>
    <w:bookmarkEnd w:id="28"/>
    <w:bookmarkStart w:id="29" w:name="Xef74c6da0d0194ef3ce58e4e2a7d4eae76ac716"/>
    <w:p>
      <w:pPr>
        <w:pStyle w:val="Heading3"/>
      </w:pPr>
      <w:r>
        <w:t xml:space="preserve">Expansion and Synthesis (1985–2005): Derived Equivalences, Algebraic vs. Topological Fusion, and Computational Advances</w:t>
      </w:r>
    </w:p>
    <w:p>
      <w:pPr>
        <w:pStyle w:val="FirstParagraph"/>
      </w:pPr>
      <w:r>
        <w:rPr>
          <w:b/>
          <w:bCs/>
        </w:rPr>
        <w:t xml:space="preserve">Context and Pressures:</w:t>
      </w:r>
      <w:r>
        <w:t xml:space="preserve"> </w:t>
      </w:r>
      <w:r>
        <w:t xml:space="preserve">In the late 20th century, homological algebra had proved its worth in many domains. The trend now was</w:t>
      </w:r>
      <w:r>
        <w:t xml:space="preserve"> </w:t>
      </w:r>
      <w:r>
        <w:rPr>
          <w:i/>
          <w:iCs/>
        </w:rPr>
        <w:t xml:space="preserve">convergence and synthesis</w:t>
      </w:r>
      <w:r>
        <w:t xml:space="preserve">: ideas from algebraic topology, algebraic geometry, and algebra were cross-fertilizing, often using homological language as the common ground. Several notable trends define this period:</w:t>
      </w:r>
      <w:r>
        <w:t xml:space="preserve"> </w:t>
      </w:r>
      <w:r>
        <w:t xml:space="preserve">-</w:t>
      </w:r>
      <w:r>
        <w:t xml:space="preserve"> </w:t>
      </w:r>
      <w:r>
        <w:rPr>
          <w:b/>
          <w:bCs/>
        </w:rPr>
        <w:t xml:space="preserve">Derived category as an invariant:</w:t>
      </w:r>
      <w:r>
        <w:t xml:space="preserve"> </w:t>
      </w:r>
      <w:r>
        <w:t xml:space="preserve">People began to seriously consider the derived category $D^b(\text{Coh }X)$ of a variety $X$ as an interesting object in its own right, potentially capturing more about $X$ than classical invariants. This led to discoveries of</w:t>
      </w:r>
      <w:r>
        <w:t xml:space="preserve"> </w:t>
      </w:r>
      <w:r>
        <w:rPr>
          <w:i/>
          <w:iCs/>
        </w:rPr>
        <w:t xml:space="preserve">derived equivalences</w:t>
      </w:r>
      <w:r>
        <w:t xml:space="preserve"> </w:t>
      </w:r>
      <w:r>
        <w:t xml:space="preserve">between seemingly different varieties, hinting at deep connections (e.g.,</w:t>
      </w:r>
      <w:r>
        <w:t xml:space="preserve"> </w:t>
      </w:r>
      <w:r>
        <w:rPr>
          <w:b/>
          <w:bCs/>
        </w:rPr>
        <w:t xml:space="preserve">bondal–Orlov</w:t>
      </w:r>
      <w:r>
        <w:t xml:space="preserve"> </w:t>
      </w:r>
      <w:r>
        <w:t xml:space="preserve">showed that derived equivalent smooth projective varieties often are birationally related or have the same type of geometry).</w:t>
      </w:r>
      <w:r>
        <w:t xml:space="preserve"> </w:t>
      </w:r>
      <w:r>
        <w:t xml:space="preserve">-</w:t>
      </w:r>
      <w:r>
        <w:t xml:space="preserve"> </w:t>
      </w:r>
      <w:r>
        <w:rPr>
          <w:b/>
          <w:bCs/>
        </w:rPr>
        <w:t xml:space="preserve">Tilting and t-structures in representation theory:</w:t>
      </w:r>
      <w:r>
        <w:t xml:space="preserve"> </w:t>
      </w:r>
      <w:r>
        <w:t xml:space="preserve">Representations of quivers and finite-dimensional algebras saw the use of</w:t>
      </w:r>
      <w:r>
        <w:t xml:space="preserve"> </w:t>
      </w:r>
      <w:r>
        <w:rPr>
          <w:i/>
          <w:iCs/>
        </w:rPr>
        <w:t xml:space="preserve">tilting modules</w:t>
      </w:r>
      <w:r>
        <w:t xml:space="preserve">, which give derived equivalences between an algebra and the endomorphism algebra of a big “tilting” object. This reclassified many finite-dimensional algebras up to derived equivalence (for example, all</w:t>
      </w:r>
      <w:r>
        <w:t xml:space="preserve"> </w:t>
      </w:r>
      <w:r>
        <w:rPr>
          <w:i/>
          <w:iCs/>
        </w:rPr>
        <w:t xml:space="preserve">representation-finite</w:t>
      </w:r>
      <w:r>
        <w:t xml:space="preserve"> </w:t>
      </w:r>
      <w:r>
        <w:t xml:space="preserve">hereditary algebras are derived equivalent to path algebras of Dynkin quivers, by Happel’s theorem).</w:t>
      </w:r>
      <w:r>
        <w:t xml:space="preserve"> </w:t>
      </w:r>
      <w:r>
        <w:t xml:space="preserve">-</w:t>
      </w:r>
      <w:r>
        <w:t xml:space="preserve"> </w:t>
      </w:r>
      <w:r>
        <w:rPr>
          <w:b/>
          <w:bCs/>
        </w:rPr>
        <w:t xml:space="preserve">Extension to quantum and noncommutative contexts:</w:t>
      </w:r>
      <w:r>
        <w:t xml:space="preserve"> </w:t>
      </w:r>
      <w:r>
        <w:t xml:space="preserve">Homological algebra also penetrated</w:t>
      </w:r>
      <w:r>
        <w:t xml:space="preserve"> </w:t>
      </w:r>
      <w:r>
        <w:rPr>
          <w:b/>
          <w:bCs/>
        </w:rPr>
        <w:t xml:space="preserve">noncommutative geometry</w:t>
      </w:r>
      <w:r>
        <w:t xml:space="preserve">: by the 2000s, ideas like</w:t>
      </w:r>
      <w:r>
        <w:t xml:space="preserve"> </w:t>
      </w:r>
      <w:r>
        <w:rPr>
          <w:i/>
          <w:iCs/>
        </w:rPr>
        <w:t xml:space="preserve">noncommutative motive</w:t>
      </w:r>
      <w:r>
        <w:t xml:space="preserve"> </w:t>
      </w:r>
      <w:r>
        <w:t xml:space="preserve">or</w:t>
      </w:r>
      <w:r>
        <w:t xml:space="preserve"> </w:t>
      </w:r>
      <w:r>
        <w:rPr>
          <w:i/>
          <w:iCs/>
        </w:rPr>
        <w:t xml:space="preserve">derived category of a noncommutative algebraic variety</w:t>
      </w:r>
      <w:r>
        <w:t xml:space="preserve"> </w:t>
      </w:r>
      <w:r>
        <w:t xml:space="preserve">became a topic. The guiding philosophy (Bondal–Orlov, Kontsevich) was that a “noncommutative space” could be studied via its triangulated category of sheaves (modules) just as a genuine space via $D^b(\text{Coh }X)$. This is in line with a general trend: use homological invariants to measure when two different structures are “the same” in a broader sense.</w:t>
      </w:r>
      <w:r>
        <w:t xml:space="preserve"> </w:t>
      </w:r>
      <w:r>
        <w:t xml:space="preserve">-</w:t>
      </w:r>
      <w:r>
        <w:t xml:space="preserve"> </w:t>
      </w:r>
      <w:r>
        <w:rPr>
          <w:b/>
          <w:bCs/>
        </w:rPr>
        <w:t xml:space="preserve">Computation and software:</w:t>
      </w:r>
      <w:r>
        <w:t xml:space="preserve"> </w:t>
      </w:r>
      <w:r>
        <w:t xml:space="preserve">The period saw the rise of computational algebra systems specialized in homological computations, like</w:t>
      </w:r>
      <w:r>
        <w:t xml:space="preserve"> </w:t>
      </w:r>
      <w:r>
        <w:rPr>
          <w:b/>
          <w:bCs/>
        </w:rPr>
        <w:t xml:space="preserve">Macaulay2</w:t>
      </w:r>
      <w:r>
        <w:t xml:space="preserve"> </w:t>
      </w:r>
      <w:r>
        <w:t xml:space="preserve">(first released in 1993) and</w:t>
      </w:r>
      <w:r>
        <w:t xml:space="preserve"> </w:t>
      </w:r>
      <w:r>
        <w:rPr>
          <w:b/>
          <w:bCs/>
        </w:rPr>
        <w:t xml:space="preserve">Singular</w:t>
      </w:r>
      <w:r>
        <w:t xml:space="preserve">. These allowed mathematicians to compute free resolutions, Tor, and Ext for specific rings and modules using Gröbner bases techniques. This capability turned homological algebra from purely theoretical to an experimental science in some domains (e.g., classifying possible Betti tables of certain ideals by computer experiments).</w:t>
      </w:r>
      <w:r>
        <w:t xml:space="preserve"> </w:t>
      </w:r>
      <w:r>
        <w:t xml:space="preserve">-</w:t>
      </w:r>
      <w:r>
        <w:t xml:space="preserve"> </w:t>
      </w:r>
      <w:r>
        <w:rPr>
          <w:b/>
          <w:bCs/>
        </w:rPr>
        <w:t xml:space="preserve">Bridging arithmetic and geometry:</w:t>
      </w:r>
      <w:r>
        <w:t xml:space="preserve"> </w:t>
      </w:r>
      <w:r>
        <w:t xml:space="preserve">The interaction of</w:t>
      </w:r>
      <w:r>
        <w:t xml:space="preserve"> </w:t>
      </w:r>
      <w:r>
        <w:rPr>
          <w:i/>
          <w:iCs/>
        </w:rPr>
        <w:t xml:space="preserve">Hodge theory</w:t>
      </w:r>
      <w:r>
        <w:t xml:space="preserve">,</w:t>
      </w:r>
      <w:r>
        <w:t xml:space="preserve"> </w:t>
      </w:r>
      <w:r>
        <w:rPr>
          <w:i/>
          <w:iCs/>
        </w:rPr>
        <w:t xml:space="preserve">$\ell$-adic cohomology</w:t>
      </w:r>
      <w:r>
        <w:t xml:space="preserve">, and</w:t>
      </w:r>
      <w:r>
        <w:t xml:space="preserve"> </w:t>
      </w:r>
      <w:r>
        <w:rPr>
          <w:i/>
          <w:iCs/>
        </w:rPr>
        <w:t xml:space="preserve">motivic cohomology</w:t>
      </w:r>
      <w:r>
        <w:t xml:space="preserve"> </w:t>
      </w:r>
      <w:r>
        <w:t xml:space="preserve">grew. Mixed motives and their realizations were essentially homological packages combining various cohomology theories via Exts in some hypothetical category of motives. This period prepared the way for</w:t>
      </w:r>
      <w:r>
        <w:t xml:space="preserve"> </w:t>
      </w:r>
      <w:r>
        <w:rPr>
          <w:i/>
          <w:iCs/>
        </w:rPr>
        <w:t xml:space="preserve">derived algebraic geometry</w:t>
      </w:r>
      <w:r>
        <w:t xml:space="preserve">, which would formalize such ideas in the next era.</w:t>
      </w:r>
    </w:p>
    <w:p>
      <w:pPr>
        <w:pStyle w:val="BodyText"/>
      </w:pPr>
      <w:r>
        <w:rPr>
          <w:b/>
          <w:bCs/>
        </w:rPr>
        <w:t xml:space="preserve">Key Developments:</w:t>
      </w:r>
      <w:r>
        <w:t xml:space="preserve"> </w:t>
      </w:r>
      <w:r>
        <w:t xml:space="preserve">-</w:t>
      </w:r>
      <w:r>
        <w:t xml:space="preserve"> </w:t>
      </w:r>
      <w:r>
        <w:rPr>
          <w:b/>
          <w:bCs/>
        </w:rPr>
        <w:t xml:space="preserve">Derived Equivalences:</w:t>
      </w:r>
      <w:r>
        <w:t xml:space="preserve"> </w:t>
      </w:r>
      <w:r>
        <w:rPr>
          <w:b/>
          <w:bCs/>
        </w:rPr>
        <w:t xml:space="preserve">Rickard’s Theorem (1989)</w:t>
      </w:r>
      <w:r>
        <w:t xml:space="preserve"> </w:t>
      </w:r>
      <w:r>
        <w:t xml:space="preserve">precisely characterized when two rings have equivalent derived categories of modules: it is when one is derived Morita equivalent to the other, meaning there exists a complex of bimodules inducing an equivalence (this complex generalizes the role of a progenerator bimodule in classical Morita theory). One application: group algebras of finite $p$-groups are derived equivalent if and only if the groups are isoclinic (Rickard, 1996) – a surprising tie between homological invariants and group structure. In algebraic geometry,</w:t>
      </w:r>
      <w:r>
        <w:t xml:space="preserve"> </w:t>
      </w:r>
      <w:r>
        <w:rPr>
          <w:b/>
          <w:bCs/>
        </w:rPr>
        <w:t xml:space="preserve">Bridgeland (2002)</w:t>
      </w:r>
      <w:r>
        <w:t xml:space="preserve"> </w:t>
      </w:r>
      <w:r>
        <w:t xml:space="preserve">classified all derived equivalences of K3 surfaces using lattice theory of Mukai; e.g., two K3 surfaces are derived equivalent iff their Mukai lattices (Hodge structures) are isometric, a condition slightly weaker than isomorphism of the surfaces.</w:t>
      </w:r>
      <w:r>
        <w:t xml:space="preserve"> </w:t>
      </w:r>
      <w:r>
        <w:t xml:space="preserve">-</w:t>
      </w:r>
      <w:r>
        <w:t xml:space="preserve"> </w:t>
      </w:r>
      <w:r>
        <w:rPr>
          <w:b/>
          <w:bCs/>
        </w:rPr>
        <w:t xml:space="preserve">Triangulated Category Enhancements:</w:t>
      </w:r>
      <w:r>
        <w:t xml:space="preserve"> </w:t>
      </w:r>
      <w:r>
        <w:t xml:space="preserve">Recognition of triangulated category issues led to systematic adoption of</w:t>
      </w:r>
      <w:r>
        <w:t xml:space="preserve"> </w:t>
      </w:r>
      <w:r>
        <w:rPr>
          <w:b/>
          <w:bCs/>
        </w:rPr>
        <w:t xml:space="preserve">dg-enhancements</w:t>
      </w:r>
      <w:r>
        <w:t xml:space="preserve">.</w:t>
      </w:r>
      <w:r>
        <w:t xml:space="preserve"> </w:t>
      </w:r>
      <w:r>
        <w:rPr>
          <w:b/>
          <w:bCs/>
        </w:rPr>
        <w:t xml:space="preserve">Keller</w:t>
      </w:r>
      <w:r>
        <w:t xml:space="preserve"> </w:t>
      </w:r>
      <w:r>
        <w:t xml:space="preserve">showed (early 1990s) that for most naturally occurring $D^b(\mathcal{A})$, one can find a dg-category whose homotopy category is $D^b(\mathcal{A})$. This ensures that phenomena like</w:t>
      </w:r>
      <w:r>
        <w:t xml:space="preserve"> </w:t>
      </w:r>
      <w:r>
        <w:rPr>
          <w:i/>
          <w:iCs/>
        </w:rPr>
        <w:t xml:space="preserve">higher Ext operations</w:t>
      </w:r>
      <w:r>
        <w:t xml:space="preserve"> </w:t>
      </w:r>
      <w:r>
        <w:t xml:space="preserve">or</w:t>
      </w:r>
      <w:r>
        <w:t xml:space="preserve"> </w:t>
      </w:r>
      <w:r>
        <w:rPr>
          <w:i/>
          <w:iCs/>
        </w:rPr>
        <w:t xml:space="preserve">Massey products</w:t>
      </w:r>
      <w:r>
        <w:t xml:space="preserve"> </w:t>
      </w:r>
      <w:r>
        <w:t xml:space="preserve">can be understood inside the dg-structure, not visible in the triangulated category alone. For instance, a triangulated equivalence $D^b(X)\cong D^b(Y)$ might or might not respect the dg-enhancements; if it does, one can carry more information across (like t-structures).</w:t>
      </w:r>
      <w:r>
        <w:t xml:space="preserve"> </w:t>
      </w:r>
      <w:r>
        <w:t xml:space="preserve">-</w:t>
      </w:r>
      <w:r>
        <w:t xml:space="preserve"> </w:t>
      </w:r>
      <w:r>
        <w:rPr>
          <w:b/>
          <w:bCs/>
        </w:rPr>
        <w:t xml:space="preserve">Homological Mirror Symmetry (HMS):</w:t>
      </w:r>
      <w:r>
        <w:t xml:space="preserve"> </w:t>
      </w:r>
      <w:r>
        <w:t xml:space="preserve">Proposed by</w:t>
      </w:r>
      <w:r>
        <w:t xml:space="preserve"> </w:t>
      </w:r>
      <w:r>
        <w:rPr>
          <w:b/>
          <w:bCs/>
        </w:rPr>
        <w:t xml:space="preserve">Maxim Kontsevich (1994)</w:t>
      </w:r>
      <w:r>
        <w:t xml:space="preserve">, HMS is a striking duality conjecture: for a Calabi–Yau mirror pair $(X, X^\vee)$, the derived category of coherent sheaves on $X$ is equivalent (as a triangulated category) to the</w:t>
      </w:r>
      <w:r>
        <w:t xml:space="preserve"> </w:t>
      </w:r>
      <w:r>
        <w:rPr>
          <w:b/>
          <w:bCs/>
        </w:rPr>
        <w:t xml:space="preserve">Fukaya category</w:t>
      </w:r>
      <w:r>
        <w:t xml:space="preserve"> </w:t>
      </w:r>
      <w:r>
        <w:t xml:space="preserve">of $X^\vee$ (a category whose objects are Lagrangian submanifolds with extra data, and morphisms are Floer chain complexes). Fukaya categories are $\mathbf{A}_\infty$-categories (not just triangulated), and establishing HMS requires heavy homological algebra in a symplectic setting. By 2005, cases like the quartic K3 surface, elliptic curves, and tori had been verified (Kontsevich, Seidel, Polishchuk, etc.). This development brought homological algebra fully into</w:t>
      </w:r>
      <w:r>
        <w:t xml:space="preserve"> </w:t>
      </w:r>
      <w:r>
        <w:rPr>
          <w:i/>
          <w:iCs/>
        </w:rPr>
        <w:t xml:space="preserve">symplectic geometry and dynamical systems</w:t>
      </w:r>
      <w:r>
        <w:t xml:space="preserve"> </w:t>
      </w:r>
      <w:r>
        <w:t xml:space="preserve">– an area far from its topological origins. The concept of</w:t>
      </w:r>
      <w:r>
        <w:t xml:space="preserve"> </w:t>
      </w:r>
      <w:r>
        <w:rPr>
          <w:i/>
          <w:iCs/>
        </w:rPr>
        <w:t xml:space="preserve">stability conditions</w:t>
      </w:r>
      <w:r>
        <w:t xml:space="preserve"> </w:t>
      </w:r>
      <w:r>
        <w:t xml:space="preserve">on triangulated categories (Bridgeland, 2005) also arose partly from mirror symmetry considerations, introducing a sort of continuous parameter space on the category reminiscent of complex moduli on the other side.</w:t>
      </w:r>
      <w:r>
        <w:t xml:space="preserve"> </w:t>
      </w:r>
      <w:r>
        <w:t xml:space="preserve">-</w:t>
      </w:r>
      <w:r>
        <w:t xml:space="preserve"> </w:t>
      </w:r>
      <w:r>
        <w:rPr>
          <w:b/>
          <w:bCs/>
        </w:rPr>
        <w:t xml:space="preserve">Geometric Representation Theory:</w:t>
      </w:r>
      <w:r>
        <w:t xml:space="preserve"> </w:t>
      </w:r>
      <w:r>
        <w:t xml:space="preserve">This field blossomed by employing homological tools. For example,</w:t>
      </w:r>
      <w:r>
        <w:t xml:space="preserve"> </w:t>
      </w:r>
      <w:r>
        <w:rPr>
          <w:b/>
          <w:bCs/>
        </w:rPr>
        <w:t xml:space="preserve">tilting theory</w:t>
      </w:r>
      <w:r>
        <w:t xml:space="preserve"> </w:t>
      </w:r>
      <w:r>
        <w:t xml:space="preserve">in the sense of algebraic groups (Beilinson–Bernstein–Deligne, 1982) provided certain projective objects in category $\mathcal{O}$ (BGG category for Lie algebras) whose endomorphism algebras gave information on quantum groups. Later,</w:t>
      </w:r>
      <w:r>
        <w:t xml:space="preserve"> </w:t>
      </w:r>
      <w:r>
        <w:rPr>
          <w:b/>
          <w:bCs/>
        </w:rPr>
        <w:t xml:space="preserve">Beilinson–Bernstein (1981)</w:t>
      </w:r>
      <w:r>
        <w:t xml:space="preserve"> </w:t>
      </w:r>
      <w:r>
        <w:t xml:space="preserve">showed an equivalence between certain categories of $\mathfrak{g}$-modules (category $\mathcal{O}$ for a Lie algebra at critical central character) and $D$-modules on the flag variety, realized via derived functors (localization and Riemann–Hilbert correspondences). This was a triumph of sheaf theory in representation theory.</w:t>
      </w:r>
      <w:r>
        <w:t xml:space="preserve"> </w:t>
      </w:r>
      <w:r>
        <w:t xml:space="preserve">-</w:t>
      </w:r>
      <w:r>
        <w:t xml:space="preserve"> </w:t>
      </w:r>
      <w:r>
        <w:rPr>
          <w:b/>
          <w:bCs/>
        </w:rPr>
        <w:t xml:space="preserve">Topological Cyclic Homology (1990s):</w:t>
      </w:r>
      <w:r>
        <w:t xml:space="preserve"> </w:t>
      </w:r>
      <w:r>
        <w:t xml:space="preserve">Algebraic topology contributed back to algebraic $K$-theory through</w:t>
      </w:r>
      <w:r>
        <w:t xml:space="preserve"> </w:t>
      </w:r>
      <w:r>
        <w:rPr>
          <w:b/>
          <w:bCs/>
        </w:rPr>
        <w:t xml:space="preserve">Goodwillie’s</w:t>
      </w:r>
      <w:r>
        <w:t xml:space="preserve"> </w:t>
      </w:r>
      <w:r>
        <w:t xml:space="preserve">and</w:t>
      </w:r>
      <w:r>
        <w:t xml:space="preserve"> </w:t>
      </w:r>
      <w:r>
        <w:rPr>
          <w:b/>
          <w:bCs/>
        </w:rPr>
        <w:t xml:space="preserve">Bökstedt–Hsiang–Madsen’s</w:t>
      </w:r>
      <w:r>
        <w:t xml:space="preserve"> </w:t>
      </w:r>
      <w:r>
        <w:t xml:space="preserve">development of</w:t>
      </w:r>
      <w:r>
        <w:t xml:space="preserve"> </w:t>
      </w:r>
      <w:r>
        <w:rPr>
          <w:i/>
          <w:iCs/>
        </w:rPr>
        <w:t xml:space="preserve">Topological Hochschild Homology (THH)</w:t>
      </w:r>
      <w:r>
        <w:t xml:space="preserve"> </w:t>
      </w:r>
      <w:r>
        <w:t xml:space="preserve">and</w:t>
      </w:r>
      <w:r>
        <w:t xml:space="preserve"> </w:t>
      </w:r>
      <w:r>
        <w:rPr>
          <w:i/>
          <w:iCs/>
        </w:rPr>
        <w:t xml:space="preserve">Topological Cyclic Homology (TC)</w:t>
      </w:r>
      <w:r>
        <w:t xml:space="preserve">. These are homotopy-theoretic analogs of Hochschild homology and cyclic homology of rings, but defined using spectra and S^1-equivariant homotopy. The computations of these relied on spectral sequences and comparisons (the</w:t>
      </w:r>
      <w:r>
        <w:t xml:space="preserve"> </w:t>
      </w:r>
      <w:r>
        <w:rPr>
          <w:i/>
          <w:iCs/>
        </w:rPr>
        <w:t xml:space="preserve">Bökstedt spectral sequence</w:t>
      </w:r>
      <w:r>
        <w:t xml:space="preserve">, etc.), effectively doing homological algebra in the stable homotopy category. This allowed calculations of algebraic $K$-theory for certain rings (like $\mathbb{F}_p$) that were previously out of reach.</w:t>
      </w:r>
    </w:p>
    <w:p>
      <w:pPr>
        <w:pStyle w:val="Compact"/>
        <w:numPr>
          <w:ilvl w:val="0"/>
          <w:numId w:val="1002"/>
        </w:numPr>
      </w:pPr>
      <w:r>
        <w:rPr>
          <w:b/>
          <w:bCs/>
        </w:rPr>
        <w:t xml:space="preserve">Computational Homological Algebra:</w:t>
      </w:r>
      <w:r>
        <w:t xml:space="preserve"> </w:t>
      </w:r>
      <w:r>
        <w:t xml:space="preserve">Techniques like</w:t>
      </w:r>
      <w:r>
        <w:t xml:space="preserve"> </w:t>
      </w:r>
      <w:r>
        <w:rPr>
          <w:b/>
          <w:bCs/>
        </w:rPr>
        <w:t xml:space="preserve">Gröbner bases</w:t>
      </w:r>
      <w:r>
        <w:t xml:space="preserve"> </w:t>
      </w:r>
      <w:r>
        <w:t xml:space="preserve">(Buchberger, 1965) were integrated into homological algebra to compute resolutions. If one can compute a Gröbner basis for an ideal, one can in principle derive a</w:t>
      </w:r>
      <w:r>
        <w:t xml:space="preserve"> </w:t>
      </w:r>
      <w:r>
        <w:rPr>
          <w:i/>
          <w:iCs/>
        </w:rPr>
        <w:t xml:space="preserve">free resolution</w:t>
      </w:r>
      <w:r>
        <w:t xml:space="preserve"> </w:t>
      </w:r>
      <w:r>
        <w:t xml:space="preserve">of the quotient ring by iteratively finding syzygies. Software Macaulay (Bayer–Stillman, late 1980s) and Macaulay2 (1993 onward) implemented these algorithms so that computing $\mathrm{Tor}$ and $\mathrm{Ext}$ became routine for small examples. For instance, one could compute the Betti table of a given algebraic curve’s coordinate ring, shedding light on geometric properties like embedded dimension or whether it’s projectively normal. This also empowered the discovery of patterns leading to conjectures, such as the</w:t>
      </w:r>
      <w:r>
        <w:t xml:space="preserve"> </w:t>
      </w:r>
      <w:r>
        <w:rPr>
          <w:b/>
          <w:bCs/>
        </w:rPr>
        <w:t xml:space="preserve">Boij–Söderberg conjectures</w:t>
      </w:r>
      <w:r>
        <w:t xml:space="preserve"> </w:t>
      </w:r>
      <w:r>
        <w:t xml:space="preserve">(2000s) on the structure of Betti tables of graded modules, which were proved using a mix of combinatorial and homological arguments.</w:t>
      </w:r>
    </w:p>
    <w:p>
      <w:pPr>
        <w:pStyle w:val="FirstParagraph"/>
      </w:pPr>
      <w:r>
        <w:rPr>
          <w:b/>
          <w:bCs/>
        </w:rPr>
        <w:t xml:space="preserve">Cross-Disciplinary Integration:</w:t>
      </w:r>
      <w:r>
        <w:t xml:space="preserve"> </w:t>
      </w:r>
      <w:r>
        <w:t xml:space="preserve">By 2005, homological algebra techniques created a web of connections:</w:t>
      </w:r>
      <w:r>
        <w:t xml:space="preserve"> </w:t>
      </w:r>
      <w:r>
        <w:t xml:space="preserve">-</w:t>
      </w:r>
      <w:r>
        <w:t xml:space="preserve"> </w:t>
      </w:r>
      <w:r>
        <w:rPr>
          <w:b/>
          <w:bCs/>
        </w:rPr>
        <w:t xml:space="preserve">Algebraic geometry and symplectic topology</w:t>
      </w:r>
      <w:r>
        <w:t xml:space="preserve"> </w:t>
      </w:r>
      <w:r>
        <w:t xml:space="preserve">communicate through mirror symmetry which is purely homological in statement.</w:t>
      </w:r>
      <w:r>
        <w:t xml:space="preserve"> </w:t>
      </w:r>
      <w:r>
        <w:t xml:space="preserve">-</w:t>
      </w:r>
      <w:r>
        <w:t xml:space="preserve"> </w:t>
      </w:r>
      <w:r>
        <w:rPr>
          <w:b/>
          <w:bCs/>
        </w:rPr>
        <w:t xml:space="preserve">Number theory</w:t>
      </w:r>
      <w:r>
        <w:t xml:space="preserve"> </w:t>
      </w:r>
      <w:r>
        <w:t xml:space="preserve">uses algebraic $K$-theory and motivic cohomology (both defined via homotopy categories of complexes or spectra) to study special values of $L$-functions. E.g., Bloch–Kato conjecture connects values of $L$-functions to dimensions of certain $\mathrm{Ext}$ groups in Galois representations.</w:t>
      </w:r>
      <w:r>
        <w:t xml:space="preserve"> </w:t>
      </w:r>
      <w:r>
        <w:t xml:space="preserve">-</w:t>
      </w:r>
      <w:r>
        <w:t xml:space="preserve"> </w:t>
      </w:r>
      <w:r>
        <w:rPr>
          <w:b/>
          <w:bCs/>
        </w:rPr>
        <w:t xml:space="preserve">Algebraic and Differential Geometry:</w:t>
      </w:r>
      <w:r>
        <w:t xml:space="preserve"> </w:t>
      </w:r>
      <w:r>
        <w:t xml:space="preserve">Derived categories of coherent sheaves on algebraic varieties correlate with derived categories of constructible sheaves (or $D$-modules) on analytic manifolds via Riemann–Hilbert correspondence – a triumph of combining topological and algebraic homological methods (Deligne’s Riemann–Hilbert in 1970 gave equivalences of derived categories between regular holonomic $D$-modules and constructible sheaves, establishing a dictionary between solutions of differential equations and topological monodromy – an inherently homological phenomenon).</w:t>
      </w:r>
      <w:r>
        <w:t xml:space="preserve"> </w:t>
      </w:r>
      <w:r>
        <w:t xml:space="preserve">-</w:t>
      </w:r>
      <w:r>
        <w:t xml:space="preserve"> </w:t>
      </w:r>
      <w:r>
        <w:rPr>
          <w:b/>
          <w:bCs/>
        </w:rPr>
        <w:t xml:space="preserve">Software-assisted research</w:t>
      </w:r>
      <w:r>
        <w:t xml:space="preserve">: Entire subfields like computational commutative algebra (Macaulay2 user community, etc.) revolve around homological computations which feed into conjectures in algebraic geometry (like the Eisenbud–Goto conjecture on regularity, or proofs of special cases by checking homological criteria with a computer).</w:t>
      </w:r>
    </w:p>
    <w:p>
      <w:pPr>
        <w:pStyle w:val="BodyText"/>
      </w:pPr>
      <w:r>
        <w:rPr>
          <w:b/>
          <w:bCs/>
        </w:rPr>
        <w:t xml:space="preserve">Changes in Practice:</w:t>
      </w:r>
      <w:r>
        <w:t xml:space="preserve"> </w:t>
      </w:r>
      <w:r>
        <w:t xml:space="preserve">The synthesis period saw homological algebra become a</w:t>
      </w:r>
      <w:r>
        <w:t xml:space="preserve"> </w:t>
      </w:r>
      <w:r>
        <w:rPr>
          <w:i/>
          <w:iCs/>
        </w:rPr>
        <w:t xml:space="preserve">norm</w:t>
      </w:r>
      <w:r>
        <w:t xml:space="preserve">. Most advanced mathematical papers in the fields above assumed knowledge of derived functors and spectral sequences, and many would proceed by considering an object up to homotopy or working in a derived category as a matter of course. The education of young mathematicians started to include Weibel’s or Gelfand–Manin’s textbooks to prepare them for research. That said, the complexity also grew:</w:t>
      </w:r>
      <w:r>
        <w:t xml:space="preserve"> </w:t>
      </w:r>
      <w:r>
        <w:t xml:space="preserve">- Some felt that triangulated categories were too taciturn (leading to the next era’s developments).</w:t>
      </w:r>
      <w:r>
        <w:t xml:space="preserve"> </w:t>
      </w:r>
      <w:r>
        <w:t xml:space="preserve">- Yet, others showed how far one could push classical homological algebra: e.g.,</w:t>
      </w:r>
      <w:r>
        <w:t xml:space="preserve"> </w:t>
      </w:r>
      <w:r>
        <w:rPr>
          <w:b/>
          <w:bCs/>
        </w:rPr>
        <w:t xml:space="preserve">Neeman’s work (1992–2001)</w:t>
      </w:r>
      <w:r>
        <w:t xml:space="preserve"> </w:t>
      </w:r>
      <w:r>
        <w:t xml:space="preserve">on triangulated categories gave criteria (Brown representability, etc.) for existence of adjoints in unbounded derived categories, and counterexamples where things go wrong (like a triangulated category not admitting any model category enhancement, as in some pathological cases Karoubian categories).</w:t>
      </w:r>
      <w:r>
        <w:t xml:space="preserve"> </w:t>
      </w:r>
      <w:r>
        <w:t xml:space="preserve">- Pedagogically, derived functors became part of standard curriculum in many graduate programs, reflecting how mainstream the homological approach had become.</w:t>
      </w:r>
    </w:p>
    <w:p>
      <w:pPr>
        <w:pStyle w:val="BodyText"/>
      </w:pPr>
      <w:r>
        <w:t xml:space="preserve">As the period closes around 2005, we see hints of the</w:t>
      </w:r>
      <w:r>
        <w:t xml:space="preserve"> </w:t>
      </w:r>
      <w:r>
        <w:rPr>
          <w:i/>
          <w:iCs/>
        </w:rPr>
        <w:t xml:space="preserve">higher category revolution</w:t>
      </w:r>
      <w:r>
        <w:t xml:space="preserve"> </w:t>
      </w:r>
      <w:r>
        <w:t xml:space="preserve">that’s about to fully unfold.</w:t>
      </w:r>
      <w:r>
        <w:t xml:space="preserve"> </w:t>
      </w:r>
      <w:r>
        <w:rPr>
          <w:b/>
          <w:bCs/>
        </w:rPr>
        <w:t xml:space="preserve">Jacob Lurie</w:t>
      </w:r>
      <w:r>
        <w:t xml:space="preserve"> </w:t>
      </w:r>
      <w:r>
        <w:t xml:space="preserve">was working on his PhD (finished 2004) on derived algebraic geometry, and</w:t>
      </w:r>
      <w:r>
        <w:t xml:space="preserve"> </w:t>
      </w:r>
      <w:r>
        <w:rPr>
          <w:b/>
          <w:bCs/>
        </w:rPr>
        <w:t xml:space="preserve">Toën and Vezzosi</w:t>
      </w:r>
      <w:r>
        <w:t xml:space="preserve"> </w:t>
      </w:r>
      <w:r>
        <w:t xml:space="preserve">had published papers (c.2004) setting foundations for homotopical algebraic geometry using model categories of simplicial sheaves. The stage was thus set to move beyond triangulated categories to fully</w:t>
      </w:r>
      <w:r>
        <w:t xml:space="preserve"> </w:t>
      </w:r>
      <w:r>
        <w:rPr>
          <w:i/>
          <w:iCs/>
        </w:rPr>
        <w:t xml:space="preserve">$\infty$-categorical</w:t>
      </w:r>
      <w:r>
        <w:t xml:space="preserve"> </w:t>
      </w:r>
      <w:r>
        <w:t xml:space="preserve">frameworks, where all the higher homotopy information is retained and new territories (like $(\infty,1)$-topoi, spectral algebraic geometry, etc.) could be charted.</w:t>
      </w:r>
    </w:p>
    <w:bookmarkEnd w:id="29"/>
    <w:bookmarkStart w:id="30" w:name="Xe675c62002e0f2d9ac04e0aaaba938b153839d1"/>
    <w:p>
      <w:pPr>
        <w:pStyle w:val="Heading3"/>
      </w:pPr>
      <w:r>
        <w:t xml:space="preserve">Higher and Derived Age (2005–Present): Infinity-Categories, Derived Algebraic Geometry, and New Horizons</w:t>
      </w:r>
    </w:p>
    <w:p>
      <w:pPr>
        <w:pStyle w:val="FirstParagraph"/>
      </w:pPr>
      <w:r>
        <w:rPr>
          <w:b/>
          <w:bCs/>
        </w:rPr>
        <w:t xml:space="preserve">Context and Pressures:</w:t>
      </w:r>
      <w:r>
        <w:t xml:space="preserve"> </w:t>
      </w:r>
      <w:r>
        <w:t xml:space="preserve">Entering the 21st century, mathematicians increasingly confronted problems where even the derived category was not enough. Several motivations converged:</w:t>
      </w:r>
      <w:r>
        <w:t xml:space="preserve"> </w:t>
      </w:r>
      <w:r>
        <w:t xml:space="preserve">-</w:t>
      </w:r>
      <w:r>
        <w:t xml:space="preserve"> </w:t>
      </w:r>
      <w:r>
        <w:rPr>
          <w:b/>
          <w:bCs/>
        </w:rPr>
        <w:t xml:space="preserve">Enhancements and Uniqueness:</w:t>
      </w:r>
      <w:r>
        <w:t xml:space="preserve"> </w:t>
      </w:r>
      <w:r>
        <w:t xml:space="preserve">It was found that for some triangulated categories (like certain stable homotopy categories of spectra not coming from a model category with nice properties), there might be</w:t>
      </w:r>
      <w:r>
        <w:t xml:space="preserve"> </w:t>
      </w:r>
      <w:r>
        <w:rPr>
          <w:i/>
          <w:iCs/>
        </w:rPr>
        <w:t xml:space="preserve">no unique dg enhancement</w:t>
      </w:r>
      <w:r>
        <w:t xml:space="preserve"> </w:t>
      </w:r>
      <w:r>
        <w:t xml:space="preserve">or even no enhancement at all (Schwede, 2006). This called for a more flexible, intrinsically homotopical notion of a “category” – one that doesn’t forget higher morphisms.</w:t>
      </w:r>
      <w:r>
        <w:t xml:space="preserve"> </w:t>
      </w:r>
      <w:r>
        <w:t xml:space="preserve">-</w:t>
      </w:r>
      <w:r>
        <w:t xml:space="preserve"> </w:t>
      </w:r>
      <w:r>
        <w:rPr>
          <w:b/>
          <w:bCs/>
        </w:rPr>
        <w:t xml:space="preserve">Complex constructions:</w:t>
      </w:r>
      <w:r>
        <w:t xml:space="preserve"> </w:t>
      </w:r>
      <w:r>
        <w:t xml:space="preserve">In</w:t>
      </w:r>
      <w:r>
        <w:t xml:space="preserve"> </w:t>
      </w:r>
      <w:r>
        <w:rPr>
          <w:i/>
          <w:iCs/>
        </w:rPr>
        <w:t xml:space="preserve">derived algebraic geometry (DAG)</w:t>
      </w:r>
      <w:r>
        <w:t xml:space="preserve">, one considers schemes with derived coordinate rings (commutative differential graded algebras or $E_\infty$-ring spectra) to handle phenomena like intersections that are not transversal (leading to derived intersection, given by a homotopy pullback). Classical algebraic geometry cannot handle this because the fiber product of rings can produce nilpotents capturing intersection multiplicities, whereas a</w:t>
      </w:r>
      <w:r>
        <w:t xml:space="preserve"> </w:t>
      </w:r>
      <w:r>
        <w:rPr>
          <w:i/>
          <w:iCs/>
        </w:rPr>
        <w:t xml:space="preserve">derived fiber product</w:t>
      </w:r>
      <w:r>
        <w:t xml:space="preserve"> </w:t>
      </w:r>
      <w:r>
        <w:t xml:space="preserve">yields a chain complex capturing the intersection’s</w:t>
      </w:r>
      <w:r>
        <w:t xml:space="preserve"> </w:t>
      </w:r>
      <w:r>
        <w:rPr>
          <w:i/>
          <w:iCs/>
        </w:rPr>
        <w:t xml:space="preserve">virtual dimension</w:t>
      </w:r>
      <w:r>
        <w:t xml:space="preserve">. To formalize this, one needed a notion of “ringed spaces” in a homotopy category, which standard schemes couldn’t capture.</w:t>
      </w:r>
      <w:r>
        <w:t xml:space="preserve"> </w:t>
      </w:r>
      <w:r>
        <w:t xml:space="preserve">-</w:t>
      </w:r>
      <w:r>
        <w:t xml:space="preserve"> </w:t>
      </w:r>
      <w:r>
        <w:rPr>
          <w:b/>
          <w:bCs/>
        </w:rPr>
        <w:t xml:space="preserve">Unified foundations:</w:t>
      </w:r>
      <w:r>
        <w:t xml:space="preserve"> </w:t>
      </w:r>
      <w:r>
        <w:t xml:space="preserve">There was a desire to have one overarching framework that included model categories, derived categories, simplicial categories, etc., as specific cases – a theory of</w:t>
      </w:r>
      <w:r>
        <w:t xml:space="preserve"> </w:t>
      </w:r>
      <w:r>
        <w:rPr>
          <w:i/>
          <w:iCs/>
        </w:rPr>
        <w:t xml:space="preserve">$\infty$-categories</w:t>
      </w:r>
      <w:r>
        <w:t xml:space="preserve"> </w:t>
      </w:r>
      <w:r>
        <w:t xml:space="preserve">capable of doing all homological algebra in a coordinate-free, model-independent way.</w:t>
      </w:r>
      <w:r>
        <w:t xml:space="preserve"> </w:t>
      </w:r>
      <w:r>
        <w:t xml:space="preserve">-</w:t>
      </w:r>
      <w:r>
        <w:t xml:space="preserve"> </w:t>
      </w:r>
      <w:r>
        <w:rPr>
          <w:b/>
          <w:bCs/>
        </w:rPr>
        <w:t xml:space="preserve">Condensed and $p$-adic homotopy:</w:t>
      </w:r>
      <w:r>
        <w:t xml:space="preserve"> </w:t>
      </w:r>
      <w:r>
        <w:t xml:space="preserve">In very recent years, new cohomology theories (like</w:t>
      </w:r>
      <w:r>
        <w:t xml:space="preserve"> </w:t>
      </w:r>
      <w:r>
        <w:rPr>
          <w:b/>
          <w:bCs/>
        </w:rPr>
        <w:t xml:space="preserve">condensed sets</w:t>
      </w:r>
      <w:r>
        <w:t xml:space="preserve"> </w:t>
      </w:r>
      <w:r>
        <w:t xml:space="preserve">or</w:t>
      </w:r>
      <w:r>
        <w:t xml:space="preserve"> </w:t>
      </w:r>
      <w:r>
        <w:rPr>
          <w:b/>
          <w:bCs/>
        </w:rPr>
        <w:t xml:space="preserve">prismatic cohomology</w:t>
      </w:r>
      <w:r>
        <w:t xml:space="preserve"> </w:t>
      </w:r>
      <w:r>
        <w:t xml:space="preserve">introduced by Scholze and Bhatt around 2018) have homological flavors. Condensed mathematics reframes topological vector spaces in terms of exact sequences of certain sheaves, again requiring abelian category analogs beyond the usual topological category. Prismatic cohomology provides a bridge between de Rham, étale, and crystalline cohomology in $p$-adic geometry, and its construction uses derived $(\varphi,\Gamma)$-modules – a blend of Galois cohomology and sheaf theory, which naturally lives in a derived category context.</w:t>
      </w:r>
    </w:p>
    <w:p>
      <w:pPr>
        <w:pStyle w:val="BodyText"/>
      </w:pPr>
      <w:r>
        <w:rPr>
          <w:b/>
          <w:bCs/>
        </w:rPr>
        <w:t xml:space="preserve">Key Developments:</w:t>
      </w:r>
      <w:r>
        <w:t xml:space="preserve"> </w:t>
      </w:r>
      <w:r>
        <w:t xml:space="preserve">-</w:t>
      </w:r>
      <w:r>
        <w:t xml:space="preserve"> </w:t>
      </w:r>
      <w:r>
        <w:rPr>
          <w:b/>
          <w:bCs/>
        </w:rPr>
        <w:t xml:space="preserve">Infinity-Categories (2005+):</w:t>
      </w:r>
      <w:r>
        <w:t xml:space="preserve"> </w:t>
      </w:r>
      <w:r>
        <w:rPr>
          <w:b/>
          <w:bCs/>
        </w:rPr>
        <w:t xml:space="preserve">Jacob Lurie</w:t>
      </w:r>
      <w:r>
        <w:t xml:space="preserve">’s work is emblematic of this era. In his books</w:t>
      </w:r>
      <w:r>
        <w:t xml:space="preserve"> </w:t>
      </w:r>
      <w:r>
        <w:rPr>
          <w:i/>
          <w:iCs/>
        </w:rPr>
        <w:t xml:space="preserve">Higher Topos Theory</w:t>
      </w:r>
      <w:r>
        <w:t xml:space="preserve"> </w:t>
      </w:r>
      <w:r>
        <w:t xml:space="preserve">(2009) and</w:t>
      </w:r>
      <w:r>
        <w:t xml:space="preserve"> </w:t>
      </w:r>
      <w:r>
        <w:rPr>
          <w:i/>
          <w:iCs/>
        </w:rPr>
        <w:t xml:space="preserve">Higher Algebra</w:t>
      </w:r>
      <w:r>
        <w:t xml:space="preserve"> </w:t>
      </w:r>
      <w:r>
        <w:t xml:space="preserve">(2017), he develops the theory of</w:t>
      </w:r>
      <w:r>
        <w:t xml:space="preserve"> </w:t>
      </w:r>
      <w:r>
        <w:rPr>
          <w:b/>
          <w:bCs/>
        </w:rPr>
        <w:t xml:space="preserve">$(\infty,1)$-categories</w:t>
      </w:r>
      <w:r>
        <w:t xml:space="preserve"> </w:t>
      </w:r>
      <w:r>
        <w:t xml:space="preserve">(also called ∞-categories or quasicategories). These are categories where one has not just objects and morphisms, but higher morphisms (homotopies between morphisms, homotopies between homotopies, etc.), up to all levels. A</w:t>
      </w:r>
      <w:r>
        <w:t xml:space="preserve"> </w:t>
      </w:r>
      <w:r>
        <w:rPr>
          <w:i/>
          <w:iCs/>
        </w:rPr>
        <w:t xml:space="preserve">stable $\infty$-category</w:t>
      </w:r>
      <w:r>
        <w:t xml:space="preserve"> </w:t>
      </w:r>
      <w:r>
        <w:t xml:space="preserve">is an ∞-category with a suspension loop structure analogous to triangulated, but crucially every mapping space (collection of maps and their higher homotopies) is an ∞-groupoid (homotopy type) rather than a set. Stable ∞-categories remove the pathologies of triangulated categories: mapping cones become functorial (since one can pick coherent choices in ∞-category), limits and colimits exist and are homotopy-invariant, and one can perform</w:t>
      </w:r>
      <w:r>
        <w:t xml:space="preserve"> </w:t>
      </w:r>
      <w:r>
        <w:rPr>
          <w:i/>
          <w:iCs/>
        </w:rPr>
        <w:t xml:space="preserve">homotopy limits and gluing</w:t>
      </w:r>
      <w:r>
        <w:t xml:space="preserve"> </w:t>
      </w:r>
      <w:r>
        <w:t xml:space="preserve">in the ∞-categorical world that triangulated categories lack. In short, stable $\infty$-categories are to triangulated categories what enhanced homotopy categories are to plain derived categories: a full enrichment that remembers “all the higher homotopies that were forgotten”. This has allowed proofs of things that were conjectural in triangulated settings, e.g., Lurie proved a general existence of adjoint functors under mild hypotheses in ∞-categories (solving some of Neeman’s problems), and the notion of</w:t>
      </w:r>
      <w:r>
        <w:t xml:space="preserve"> </w:t>
      </w:r>
      <w:r>
        <w:rPr>
          <w:i/>
          <w:iCs/>
        </w:rPr>
        <w:t xml:space="preserve">prestability</w:t>
      </w:r>
      <w:r>
        <w:t xml:space="preserve"> </w:t>
      </w:r>
      <w:r>
        <w:t xml:space="preserve">and</w:t>
      </w:r>
      <w:r>
        <w:t xml:space="preserve"> </w:t>
      </w:r>
      <w:r>
        <w:rPr>
          <w:i/>
          <w:iCs/>
        </w:rPr>
        <w:t xml:space="preserve">t-structures</w:t>
      </w:r>
      <w:r>
        <w:t xml:space="preserve"> </w:t>
      </w:r>
      <w:r>
        <w:t xml:space="preserve">was extended nicely to ∞-categories.</w:t>
      </w:r>
      <w:r>
        <w:t xml:space="preserve"> </w:t>
      </w:r>
      <w:r>
        <w:t xml:space="preserve">-</w:t>
      </w:r>
      <w:r>
        <w:t xml:space="preserve"> </w:t>
      </w:r>
      <w:r>
        <w:rPr>
          <w:b/>
          <w:bCs/>
        </w:rPr>
        <w:t xml:space="preserve">Derived Algebraic Geometry (DAG):</w:t>
      </w:r>
      <w:r>
        <w:t xml:space="preserve"> </w:t>
      </w:r>
      <w:r>
        <w:t xml:space="preserve">With ∞-categories in hand,</w:t>
      </w:r>
      <w:r>
        <w:t xml:space="preserve"> </w:t>
      </w:r>
      <w:r>
        <w:rPr>
          <w:b/>
          <w:bCs/>
        </w:rPr>
        <w:t xml:space="preserve">Toën and Vezzosi</w:t>
      </w:r>
      <w:r>
        <w:t xml:space="preserve">,</w:t>
      </w:r>
      <w:r>
        <w:t xml:space="preserve"> </w:t>
      </w:r>
      <w:r>
        <w:rPr>
          <w:b/>
          <w:bCs/>
        </w:rPr>
        <w:t xml:space="preserve">Lurie</w:t>
      </w:r>
      <w:r>
        <w:t xml:space="preserve">, and others built</w:t>
      </w:r>
      <w:r>
        <w:t xml:space="preserve"> </w:t>
      </w:r>
      <w:r>
        <w:rPr>
          <w:i/>
          <w:iCs/>
        </w:rPr>
        <w:t xml:space="preserve">derived algebraic geometry</w:t>
      </w:r>
      <w:r>
        <w:t xml:space="preserve">. The objects here are</w:t>
      </w:r>
      <w:r>
        <w:t xml:space="preserve"> </w:t>
      </w:r>
      <w:r>
        <w:rPr>
          <w:b/>
          <w:bCs/>
        </w:rPr>
        <w:t xml:space="preserve">derived schemes</w:t>
      </w:r>
      <w:r>
        <w:t xml:space="preserve"> </w:t>
      </w:r>
      <w:r>
        <w:t xml:space="preserve">or</w:t>
      </w:r>
      <w:r>
        <w:t xml:space="preserve"> </w:t>
      </w:r>
      <w:r>
        <w:rPr>
          <w:b/>
          <w:bCs/>
        </w:rPr>
        <w:t xml:space="preserve">spectral schemes</w:t>
      </w:r>
      <w:r>
        <w:t xml:space="preserve">, defined via a sheaf of $E_\infty$-ring spectra on a topological space, or equivalently as ringed ∞-toposes. The upshot is that all intersections and fiber products in this world automatically carry the correct homotopical (derived) information. This machinery was used to solve problems like:</w:t>
      </w:r>
      <w:r>
        <w:t xml:space="preserve"> </w:t>
      </w:r>
      <w:r>
        <w:t xml:space="preserve">-</w:t>
      </w:r>
      <w:r>
        <w:t xml:space="preserve"> </w:t>
      </w:r>
      <w:r>
        <w:rPr>
          <w:b/>
          <w:bCs/>
        </w:rPr>
        <w:t xml:space="preserve">Existence of certain moduli spaces</w:t>
      </w:r>
      <w:r>
        <w:t xml:space="preserve"> </w:t>
      </w:r>
      <w:r>
        <w:t xml:space="preserve">which classically would be obstructed. Using the</w:t>
      </w:r>
      <w:r>
        <w:t xml:space="preserve"> </w:t>
      </w:r>
      <w:r>
        <w:rPr>
          <w:i/>
          <w:iCs/>
        </w:rPr>
        <w:t xml:space="preserve">cotangent complex</w:t>
      </w:r>
      <w:r>
        <w:t xml:space="preserve">, a derived tool introduced by Quillen and Illusie, one can encode first-order deformation data. For instance, the moduli of complex structures on a fixed topological surface (Deligne–Mumford stacks) is better treated as a derived stack to account for automorphisms and obstructions uniformly.</w:t>
      </w:r>
      <w:r>
        <w:t xml:space="preserve"> </w:t>
      </w:r>
      <w:r>
        <w:t xml:space="preserve">-</w:t>
      </w:r>
      <w:r>
        <w:t xml:space="preserve"> </w:t>
      </w:r>
      <w:r>
        <w:rPr>
          <w:b/>
          <w:bCs/>
        </w:rPr>
        <w:t xml:space="preserve">Intersection theory</w:t>
      </w:r>
      <w:r>
        <w:t xml:space="preserve">: Derived algebraic geometry provides a context for defining fundamental classes and intersections without resorting to ad hoc methods; everything is an Euler class in some derived sense. For example, the formula for intersection multiplicities can be conceptualized as $\chi(\mathcal{O}</w:t>
      </w:r>
      <w:r>
        <w:rPr>
          <w:i/>
          <w:iCs/>
        </w:rPr>
        <w:t xml:space="preserve">{X\cap Y})$ where $X\cap Y$ is a derived intersection, making $\mathcal{O}</w:t>
      </w:r>
      <w:r>
        <w:t xml:space="preserve">$ a perfect complex on $X$ and $Y$ whose Euler characteristic yields the intersection number.</w:t>
      </w:r>
      <w:r>
        <w:t xml:space="preserve"> </w:t>
      </w:r>
      <w:r>
        <w:t xml:space="preserve">-</w:t>
      </w:r>
      <w:r>
        <w:t xml:space="preserve"> </w:t>
      </w:r>
      <w:r>
        <w:rPr>
          <w:b/>
          <w:bCs/>
        </w:rPr>
        <w:t xml:space="preserve">Brave New Algebra</w:t>
      </w:r>
      <w:r>
        <w:t xml:space="preserve">: Terms like</w:t>
      </w:r>
      <w:r>
        <w:t xml:space="preserve"> </w:t>
      </w:r>
      <w:r>
        <w:rPr>
          <w:i/>
          <w:iCs/>
        </w:rPr>
        <w:t xml:space="preserve">$E_\infty$-rings</w:t>
      </w:r>
      <w:r>
        <w:t xml:space="preserve"> </w:t>
      </w:r>
      <w:r>
        <w:t xml:space="preserve">(commutative ring spectra) and their modules became mainstream. These are essentially rings “up to homotopy” and needed ∞-categorical language to handle properly. The whole field of</w:t>
      </w:r>
      <w:r>
        <w:t xml:space="preserve"> </w:t>
      </w:r>
      <w:r>
        <w:rPr>
          <w:b/>
          <w:bCs/>
        </w:rPr>
        <w:t xml:space="preserve">motivic homotopy theory</w:t>
      </w:r>
      <w:r>
        <w:t xml:space="preserve"> </w:t>
      </w:r>
      <w:r>
        <w:t xml:space="preserve">(Morel–Voevodsky, 1998 onward), culminating in Voevodsky’s proof of the Milnor conjecture using motivic cohomology (which is essentially $\mathrm{Ext}$ in an ∞-category of motives), is built on an ∞-categorical foundation.</w:t>
      </w:r>
      <w:r>
        <w:t xml:space="preserve"> </w:t>
      </w:r>
      <w:r>
        <w:t xml:space="preserve">-</w:t>
      </w:r>
      <w:r>
        <w:t xml:space="preserve"> </w:t>
      </w:r>
      <w:r>
        <w:rPr>
          <w:b/>
          <w:bCs/>
        </w:rPr>
        <w:t xml:space="preserve">Abelian ∞-categories and Derived Categories of Ind-objects:</w:t>
      </w:r>
      <w:r>
        <w:t xml:space="preserve"> </w:t>
      </w:r>
      <w:r>
        <w:t xml:space="preserve">There’s also progress in what might be called</w:t>
      </w:r>
      <w:r>
        <w:t xml:space="preserve"> </w:t>
      </w:r>
      <w:r>
        <w:rPr>
          <w:i/>
          <w:iCs/>
        </w:rPr>
        <w:t xml:space="preserve">analytic homological algebra</w:t>
      </w:r>
      <w:r>
        <w:t xml:space="preserve">. For example,</w:t>
      </w:r>
      <w:r>
        <w:t xml:space="preserve"> </w:t>
      </w:r>
      <w:r>
        <w:rPr>
          <w:b/>
          <w:bCs/>
        </w:rPr>
        <w:t xml:space="preserve">Scholze’s Condensed Mathematics (2019+ )</w:t>
      </w:r>
      <w:r>
        <w:t xml:space="preserve"> </w:t>
      </w:r>
      <w:r>
        <w:t xml:space="preserve">recasts certain analytical categories (like topological abelian groups) as abelian categories of</w:t>
      </w:r>
      <w:r>
        <w:t xml:space="preserve"> </w:t>
      </w:r>
      <w:r>
        <w:rPr>
          <w:i/>
          <w:iCs/>
        </w:rPr>
        <w:t xml:space="preserve">condensed abelian groups</w:t>
      </w:r>
      <w:r>
        <w:t xml:space="preserve"> </w:t>
      </w:r>
      <w:r>
        <w:t xml:space="preserve">(roughly, sheaves on the site of compact Hausdorff spaces) that have better exactness properties. Doing homological algebra there has solved some classical problems (extending Pontryagin duality, for instance, and constructing derived functors like continuous Hom and tensor with fewer technical headaches). Another example:</w:t>
      </w:r>
      <w:r>
        <w:t xml:space="preserve"> </w:t>
      </w:r>
      <w:r>
        <w:rPr>
          <w:b/>
          <w:bCs/>
        </w:rPr>
        <w:t xml:space="preserve">Prismatic cohomology</w:t>
      </w:r>
      <w:r>
        <w:t xml:space="preserve"> </w:t>
      </w:r>
      <w:r>
        <w:t xml:space="preserve">(Bhatt–Scholze, 2020) is developed using derived categories of certain complexes (prisms), bridging crystalline and de Rham theories. These are highly technical but fundamentally homological constructions aimed at number theory and arithmetic geometry.</w:t>
      </w:r>
    </w:p>
    <w:p>
      <w:pPr>
        <w:pStyle w:val="Compact"/>
        <w:numPr>
          <w:ilvl w:val="0"/>
          <w:numId w:val="1003"/>
        </w:numPr>
      </w:pPr>
      <w:r>
        <w:rPr>
          <w:b/>
          <w:bCs/>
        </w:rPr>
        <w:t xml:space="preserve">Computer-assisted Homotopy:</w:t>
      </w:r>
      <w:r>
        <w:t xml:space="preserve"> </w:t>
      </w:r>
      <w:r>
        <w:t xml:space="preserve">This era also sees large-scale computational homological algebra outside algebra: e.g., computations of differentials in spectral sequences for stable homotopy groups of spheres (a very hard problem tackled by large collaborations using modern computing to handle the bookkeeping of Ext groups in the Adams spectral sequence). There’s a project called</w:t>
      </w:r>
      <w:r>
        <w:t xml:space="preserve"> </w:t>
      </w:r>
      <w:r>
        <w:rPr>
          <w:b/>
          <w:bCs/>
        </w:rPr>
        <w:t xml:space="preserve">sphere packing in stable homotopy</w:t>
      </w:r>
      <w:r>
        <w:t xml:space="preserve"> </w:t>
      </w:r>
      <w:r>
        <w:t xml:space="preserve">which needed to compute thousands of Ext groups in the cohomology of the Steenrod algebra; this was accomplished by clever software that essentially does homological algebra in the category of comodules.</w:t>
      </w:r>
    </w:p>
    <w:p>
      <w:pPr>
        <w:pStyle w:val="FirstParagraph"/>
      </w:pPr>
      <w:r>
        <w:rPr>
          <w:b/>
          <w:bCs/>
        </w:rPr>
        <w:t xml:space="preserve">New Results Only Feasible Now:</w:t>
      </w:r>
      <w:r>
        <w:t xml:space="preserve"> </w:t>
      </w:r>
      <w:r>
        <w:t xml:space="preserve">Many results in this higher-categorical era simply could not even be formulated, let alone proved, without the new homological apparatus. A few highlights:</w:t>
      </w:r>
      <w:r>
        <w:t xml:space="preserve"> </w:t>
      </w:r>
      <w:r>
        <w:t xml:space="preserve">-</w:t>
      </w:r>
      <w:r>
        <w:t xml:space="preserve"> </w:t>
      </w:r>
      <w:r>
        <w:rPr>
          <w:b/>
          <w:bCs/>
        </w:rPr>
        <w:t xml:space="preserve">Existence of Lurie’s Tensor Product of Presentable ∞-Categories:</w:t>
      </w:r>
      <w:r>
        <w:t xml:space="preserve"> </w:t>
      </w:r>
      <w:r>
        <w:t xml:space="preserve">This result generalizes the Deligne tensor product of abelian categories to ∞-categories, allowing one to construct new homological categories out of old. Without ∞-categories, such constructions either didn’t exist or were not functorial.</w:t>
      </w:r>
      <w:r>
        <w:t xml:space="preserve"> </w:t>
      </w:r>
      <w:r>
        <w:t xml:space="preserve">-</w:t>
      </w:r>
      <w:r>
        <w:t xml:space="preserve"> </w:t>
      </w:r>
      <w:r>
        <w:rPr>
          <w:b/>
          <w:bCs/>
        </w:rPr>
        <w:t xml:space="preserve">The Cobordism Hypothesis (Lurie, 2009):</w:t>
      </w:r>
      <w:r>
        <w:t xml:space="preserve"> </w:t>
      </w:r>
      <w:r>
        <w:t xml:space="preserve">A statement in topological quantum field theory that essentially classifies $n$-dimensional TQFTs by</w:t>
      </w:r>
      <w:r>
        <w:t xml:space="preserve"> </w:t>
      </w:r>
      <w:r>
        <w:rPr>
          <w:i/>
          <w:iCs/>
        </w:rPr>
        <w:t xml:space="preserve">fully dualizable objects in symmetric monoidal $(\infty,n)$-categories</w:t>
      </w:r>
      <w:r>
        <w:t xml:space="preserve">. This heavily relies on higher-categorical language and could be viewed as a homological classification of certain functors.</w:t>
      </w:r>
      <w:r>
        <w:t xml:space="preserve"> </w:t>
      </w:r>
      <w:r>
        <w:t xml:space="preserve">-</w:t>
      </w:r>
      <w:r>
        <w:t xml:space="preserve"> </w:t>
      </w:r>
      <w:r>
        <w:rPr>
          <w:b/>
          <w:bCs/>
        </w:rPr>
        <w:t xml:space="preserve">Higher Chromatic Homotopy (Ravenel Conjectures resolved by Devinatz–Hopkins–Smith):</w:t>
      </w:r>
      <w:r>
        <w:t xml:space="preserve"> </w:t>
      </w:r>
      <w:r>
        <w:t xml:space="preserve">While resolved in the late 80s, the subsequent development used higher category theory to articulate</w:t>
      </w:r>
      <w:r>
        <w:t xml:space="preserve"> </w:t>
      </w:r>
      <w:r>
        <w:rPr>
          <w:i/>
          <w:iCs/>
        </w:rPr>
        <w:t xml:space="preserve">thick subcategory theorem</w:t>
      </w:r>
      <w:r>
        <w:t xml:space="preserve">,</w:t>
      </w:r>
      <w:r>
        <w:t xml:space="preserve"> </w:t>
      </w:r>
      <w:r>
        <w:rPr>
          <w:i/>
          <w:iCs/>
        </w:rPr>
        <w:t xml:space="preserve">chromatic convergence</w:t>
      </w:r>
      <w:r>
        <w:t xml:space="preserve">, etc., which are deep structural results about the stable homotopy category of spectra. Modern expositions put these in ∞-categorical terms for clarity.</w:t>
      </w:r>
    </w:p>
    <w:p>
      <w:pPr>
        <w:pStyle w:val="BodyText"/>
      </w:pPr>
      <w:r>
        <w:rPr>
          <w:b/>
          <w:bCs/>
        </w:rPr>
        <w:t xml:space="preserve">Cross-Disciplinary Feedback Loops:</w:t>
      </w:r>
      <w:r>
        <w:t xml:space="preserve"> </w:t>
      </w:r>
      <w:r>
        <w:t xml:space="preserve">The higher and derived age is unifying fields at a conceptual level:</w:t>
      </w:r>
      <w:r>
        <w:t xml:space="preserve"> </w:t>
      </w:r>
      <w:r>
        <w:t xml:space="preserve">-</w:t>
      </w:r>
      <w:r>
        <w:t xml:space="preserve"> </w:t>
      </w:r>
      <w:r>
        <w:rPr>
          <w:i/>
          <w:iCs/>
        </w:rPr>
        <w:t xml:space="preserve">Homotopy theory and Algebraic Geometry</w:t>
      </w:r>
      <w:r>
        <w:t xml:space="preserve"> </w:t>
      </w:r>
      <w:r>
        <w:t xml:space="preserve">now share common language: an $\infty$-category of spaces (Top) and an $\infty$-category of stacks are analogous to topological and geometric worlds, and functors between them (like topological realization or shapes) are studied.</w:t>
      </w:r>
      <w:r>
        <w:t xml:space="preserve"> </w:t>
      </w:r>
      <w:r>
        <w:t xml:space="preserve">-</w:t>
      </w:r>
      <w:r>
        <w:t xml:space="preserve"> </w:t>
      </w:r>
      <w:r>
        <w:rPr>
          <w:i/>
          <w:iCs/>
        </w:rPr>
        <w:t xml:space="preserve">Category theory and Logic:</w:t>
      </w:r>
      <w:r>
        <w:t xml:space="preserve"> </w:t>
      </w:r>
      <w:r>
        <w:t xml:space="preserve">Homotopy type theory (HoTT) arises from interpreting homotopical categories (∞-groupoids) as types in logic. The univalence axiom by Voevodsky essentially encodes a homological idea (weak equivalences are identifications).</w:t>
      </w:r>
      <w:r>
        <w:t xml:space="preserve"> </w:t>
      </w:r>
      <w:r>
        <w:t xml:space="preserve">-</w:t>
      </w:r>
      <w:r>
        <w:t xml:space="preserve"> </w:t>
      </w:r>
      <w:r>
        <w:rPr>
          <w:i/>
          <w:iCs/>
        </w:rPr>
        <w:t xml:space="preserve">Mathematical Physics:</w:t>
      </w:r>
      <w:r>
        <w:t xml:space="preserve"> </w:t>
      </w:r>
      <w:r>
        <w:t xml:space="preserve">The use of derived categories in string theory (Kontsevich’s HMS, Bridgeland’s stability which was inspired by Douglas’s work on Pi-stability in D-branes) is an example of physics and homological algebra influencing each other. Also, factorization homology and conformal field theory use higher categories to encode observables and extended operators.</w:t>
      </w:r>
      <w:r>
        <w:t xml:space="preserve"> </w:t>
      </w:r>
      <w:r>
        <w:t xml:space="preserve">-</w:t>
      </w:r>
      <w:r>
        <w:t xml:space="preserve"> </w:t>
      </w:r>
      <w:r>
        <w:rPr>
          <w:i/>
          <w:iCs/>
        </w:rPr>
        <w:t xml:space="preserve">Number Theory:</w:t>
      </w:r>
      <w:r>
        <w:t xml:space="preserve"> </w:t>
      </w:r>
      <w:r>
        <w:t xml:space="preserve">With concepts like Galois categories (∞-categorical version of Galois groups) and fundamental groupoids in an ∞-sense, number theorists adopt homotopy-theoretic thinking (for instance, in defining</w:t>
      </w:r>
      <w:r>
        <w:t xml:space="preserve"> </w:t>
      </w:r>
      <w:r>
        <w:rPr>
          <w:i/>
          <w:iCs/>
        </w:rPr>
        <w:t xml:space="preserve">anabelian geometry</w:t>
      </w:r>
      <w:r>
        <w:t xml:space="preserve"> </w:t>
      </w:r>
      <w:r>
        <w:t xml:space="preserve">invariants or in Iwasawa theory where one considers cohomology of towers of fields, which is inverse limits – a derived category phenomenon).</w:t>
      </w:r>
    </w:p>
    <w:p>
      <w:pPr>
        <w:pStyle w:val="BodyText"/>
      </w:pPr>
      <w:r>
        <w:rPr>
          <w:b/>
          <w:bCs/>
        </w:rPr>
        <w:t xml:space="preserve">Why Pre-Homological Frameworks Couldn’t Deliver:</w:t>
      </w:r>
      <w:r>
        <w:t xml:space="preserve"> </w:t>
      </w:r>
      <w:r>
        <w:t xml:space="preserve">The achievements of this era starkly highlight the necessity of homological methods:</w:t>
      </w:r>
      <w:r>
        <w:t xml:space="preserve"> </w:t>
      </w:r>
      <w:r>
        <w:t xml:space="preserve">- Classical algebraic geometry couldn’t define a tangent complex for moduli – derived geometry can, which is essential to know if a moduli functor is representable or smooth.</w:t>
      </w:r>
      <w:r>
        <w:t xml:space="preserve"> </w:t>
      </w:r>
      <w:r>
        <w:t xml:space="preserve">- Triangulated categories couldn’t glue local data effectively – ∞-categories can, enabling one to build global sections from local without losing homotopical data.</w:t>
      </w:r>
      <w:r>
        <w:t xml:space="preserve"> </w:t>
      </w:r>
      <w:r>
        <w:t xml:space="preserve">- Many results of modern interest (like computing motivic L-functions or analyzing $K$-theory of schemes) intrinsically involve infinite constructions and exact sequences that only close in a homotopy sense. The older frameworks would break (non-convergence, loss of information).</w:t>
      </w:r>
    </w:p>
    <w:p>
      <w:pPr>
        <w:pStyle w:val="BodyText"/>
      </w:pPr>
      <w:r>
        <w:rPr>
          <w:b/>
          <w:bCs/>
        </w:rPr>
        <w:t xml:space="preserve">Methodological Shifts:</w:t>
      </w:r>
      <w:r>
        <w:t xml:space="preserve"> </w:t>
      </w:r>
      <w:r>
        <w:t xml:space="preserve">Now, we see a change in rigor expectations:</w:t>
      </w:r>
      <w:r>
        <w:t xml:space="preserve"> </w:t>
      </w:r>
      <w:r>
        <w:t xml:space="preserve">- Instead of chain-complex heavy proofs, one tries to formulate arguments “in the ∞-category” which often shortens proofs by avoiding component-wise checking of homotopies and commuting diagrams.</w:t>
      </w:r>
      <w:r>
        <w:t xml:space="preserve"> </w:t>
      </w:r>
      <w:r>
        <w:t xml:space="preserve">- The notion of</w:t>
      </w:r>
      <w:r>
        <w:t xml:space="preserve"> </w:t>
      </w:r>
      <w:r>
        <w:rPr>
          <w:i/>
          <w:iCs/>
        </w:rPr>
        <w:t xml:space="preserve">higher coherence</w:t>
      </w:r>
      <w:r>
        <w:t xml:space="preserve"> </w:t>
      </w:r>
      <w:r>
        <w:t xml:space="preserve">has become part of rigorous statements. Mathematicians accept that an object may be defined only up to contractible choice (which earlier generations might have found discomforting); ∞-categories formalize that “up to all coherent homotopies” idea so it can be handled reliably.</w:t>
      </w:r>
      <w:r>
        <w:t xml:space="preserve"> </w:t>
      </w:r>
      <w:r>
        <w:t xml:space="preserve">- There’s also a trend to integrate</w:t>
      </w:r>
      <w:r>
        <w:t xml:space="preserve"> </w:t>
      </w:r>
      <w:r>
        <w:rPr>
          <w:b/>
          <w:bCs/>
        </w:rPr>
        <w:t xml:space="preserve">software</w:t>
      </w:r>
      <w:r>
        <w:t xml:space="preserve"> </w:t>
      </w:r>
      <w:r>
        <w:t xml:space="preserve">in research in homological algebra. For instance, verifying a differential in a spectral sequence can be done by brute force with a computer algebra system (something topologists of the 1960s had to do by hand and often left conjectural).</w:t>
      </w:r>
    </w:p>
    <w:p>
      <w:pPr>
        <w:pStyle w:val="BodyText"/>
      </w:pPr>
      <w:r>
        <w:t xml:space="preserve">After all these developments, homological algebra stands not as a subfield but as a foundational language for much of modern mathematics. Its worldview – that complicated algebraic or geometric problems can be understood by breaking them into exact sequences, studying maps up to homotopy, and using functorial invariants – has permeated the discipline. In the span of over a century, it moved from classifying surfaces by numbers to enabling proofs of the Weil conjectures and powering dualities across mathematics. Today, a researcher moving between topology, algebra, geometry, and number theory carries with them the homological toolkit as a passport, enabling them to translate problems and results between these once-disparate areas.</w:t>
      </w:r>
    </w:p>
    <w:p>
      <w:r>
        <w:pict>
          <v:rect style="width:0;height:1.5pt" o:hralign="center" o:hrstd="t" o:hr="t"/>
        </w:pict>
      </w:r>
    </w:p>
    <w:bookmarkEnd w:id="30"/>
    <w:bookmarkEnd w:id="31"/>
    <w:bookmarkStart w:id="33" w:name="milestone-timeline"/>
    <w:p>
      <w:pPr>
        <w:pStyle w:val="Heading2"/>
      </w:pPr>
      <w:r>
        <w:t xml:space="preserve">Milestone Timeline</w:t>
      </w:r>
    </w:p>
    <w:p>
      <w:pPr>
        <w:pStyle w:val="FirstParagraph"/>
      </w:pPr>
      <w:r>
        <w:t xml:space="preserve">The table below highlights major milestones in the development of homological algebra, with their date, key figures, a brief description of the work or concept introduced, the primary field(s) it influenced, and its impact on the evolution of mathematics.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Year</w:t>
            </w:r>
          </w:p>
        </w:tc>
        <w:tc>
          <w:tcPr/>
          <w:p>
            <w:pPr>
              <w:pStyle w:val="Compact"/>
            </w:pPr>
            <w:r>
              <w:rPr>
                <w:b/>
                <w:bCs/>
              </w:rPr>
              <w:t xml:space="preserve">Figures</w:t>
            </w:r>
          </w:p>
        </w:tc>
        <w:tc>
          <w:tcPr/>
          <w:p>
            <w:pPr>
              <w:pStyle w:val="Compact"/>
            </w:pPr>
            <w:r>
              <w:rPr>
                <w:b/>
                <w:bCs/>
              </w:rPr>
              <w:t xml:space="preserve">Venue / Work</w:t>
            </w:r>
          </w:p>
        </w:tc>
        <w:tc>
          <w:tcPr/>
          <w:p>
            <w:pPr>
              <w:pStyle w:val="Compact"/>
            </w:pPr>
            <w:r>
              <w:rPr>
                <w:b/>
                <w:bCs/>
              </w:rPr>
              <w:t xml:space="preserve">Concept / Result Introduced</w:t>
            </w:r>
          </w:p>
        </w:tc>
        <w:tc>
          <w:tcPr/>
          <w:p>
            <w:pPr>
              <w:pStyle w:val="Compact"/>
            </w:pPr>
            <w:r>
              <w:rPr>
                <w:b/>
                <w:bCs/>
              </w:rPr>
              <w:t xml:space="preserve">Field(s)</w:t>
            </w:r>
          </w:p>
        </w:tc>
        <w:tc>
          <w:tcPr/>
          <w:p>
            <w:pPr>
              <w:pStyle w:val="Compact"/>
            </w:pPr>
            <w:r>
              <w:rPr>
                <w:b/>
                <w:bCs/>
              </w:rPr>
              <w:t xml:space="preserve">Impact</w:t>
            </w:r>
          </w:p>
        </w:tc>
      </w:tr>
      <w:tr>
        <w:tc>
          <w:tcPr/>
          <w:p>
            <w:pPr>
              <w:pStyle w:val="Compact"/>
            </w:pPr>
            <w:r>
              <w:rPr>
                <w:b/>
                <w:bCs/>
              </w:rPr>
              <w:t xml:space="preserve">1890</w:t>
            </w:r>
          </w:p>
        </w:tc>
        <w:tc>
          <w:tcPr/>
          <w:p>
            <w:pPr>
              <w:pStyle w:val="Compact"/>
            </w:pPr>
            <w:r>
              <w:t xml:space="preserve">David Hilbert</w:t>
            </w:r>
          </w:p>
        </w:tc>
        <w:tc>
          <w:tcPr/>
          <w:p>
            <w:pPr>
              <w:pStyle w:val="Compact"/>
            </w:pPr>
            <w:r>
              <w:rPr>
                <w:i/>
                <w:iCs/>
              </w:rPr>
              <w:t xml:space="preserve">Math. Ann.</w:t>
            </w:r>
            <w:r>
              <w:t xml:space="preserve"> </w:t>
            </w:r>
            <w:r>
              <w:t xml:space="preserve">36 (1890)</w:t>
            </w:r>
          </w:p>
        </w:tc>
        <w:tc>
          <w:tcPr/>
          <w:p>
            <w:pPr>
              <w:pStyle w:val="Compact"/>
            </w:pPr>
            <w:r>
              <w:t xml:space="preserve">Syzygy Theorem – every finitely generated module over $k[x_1,\dots,x_n]$ has a finite free resolution of length ≤ $n$. Introduced idea of iterated syzygies (relations among relations).</w:t>
            </w:r>
          </w:p>
        </w:tc>
        <w:tc>
          <w:tcPr/>
          <w:p>
            <w:pPr>
              <w:pStyle w:val="Compact"/>
            </w:pPr>
            <w:r>
              <w:t xml:space="preserve">Commutative Algebra</w:t>
            </w:r>
          </w:p>
        </w:tc>
        <w:tc>
          <w:tcPr/>
          <w:p>
            <w:pPr>
              <w:pStyle w:val="Compact"/>
            </w:pPr>
            <w:r>
              <w:rPr>
                <w:b/>
                <w:bCs/>
              </w:rPr>
              <w:t xml:space="preserve">Birth of resolution method</w:t>
            </w:r>
            <w:r>
              <w:t xml:space="preserve"> </w:t>
            </w:r>
            <w:r>
              <w:t xml:space="preserve">in algebra; showed existence of projective resolutions and hinted at $\mathrm{Tor}$ computations (finite projective dimension characterizes polynomial rings).</w:t>
            </w:r>
          </w:p>
        </w:tc>
      </w:tr>
      <w:tr>
        <w:tc>
          <w:tcPr/>
          <w:p>
            <w:pPr>
              <w:pStyle w:val="Compact"/>
            </w:pPr>
            <w:r>
              <w:rPr>
                <w:b/>
                <w:bCs/>
              </w:rPr>
              <w:t xml:space="preserve">1895</w:t>
            </w:r>
          </w:p>
        </w:tc>
        <w:tc>
          <w:tcPr/>
          <w:p>
            <w:pPr>
              <w:pStyle w:val="Compact"/>
            </w:pPr>
            <w:r>
              <w:t xml:space="preserve">Henri Poincaré</w:t>
            </w:r>
          </w:p>
        </w:tc>
        <w:tc>
          <w:tcPr/>
          <w:p>
            <w:pPr>
              <w:pStyle w:val="Compact"/>
            </w:pPr>
            <w:r>
              <w:rPr>
                <w:i/>
                <w:iCs/>
              </w:rPr>
              <w:t xml:space="preserve">Analysis Situs</w:t>
            </w:r>
            <w:r>
              <w:t xml:space="preserve"> </w:t>
            </w:r>
            <w:r>
              <w:t xml:space="preserve">(1895)</w:t>
            </w:r>
          </w:p>
        </w:tc>
        <w:tc>
          <w:tcPr/>
          <w:p>
            <w:pPr>
              <w:pStyle w:val="Compact"/>
            </w:pPr>
            <w:r>
              <w:t xml:space="preserve">First rigorous definition of</w:t>
            </w:r>
            <w:r>
              <w:t xml:space="preserve"> </w:t>
            </w:r>
            <w:r>
              <w:rPr>
                <w:b/>
                <w:bCs/>
              </w:rPr>
              <w:t xml:space="preserve">homology groups</w:t>
            </w:r>
            <w:r>
              <w:t xml:space="preserve"> </w:t>
            </w:r>
            <w:r>
              <w:t xml:space="preserve">of a space. Defined Betti numbers and stated Poincaré Duality for manifolds. Implicitly introduced chain complexes (condition $\partial^2=0$).</w:t>
            </w:r>
          </w:p>
        </w:tc>
        <w:tc>
          <w:tcPr/>
          <w:p>
            <w:pPr>
              <w:pStyle w:val="Compact"/>
            </w:pPr>
            <w:r>
              <w:t xml:space="preserve">Topology</w:t>
            </w:r>
          </w:p>
        </w:tc>
        <w:tc>
          <w:tcPr/>
          <w:p>
            <w:pPr>
              <w:pStyle w:val="Compact"/>
            </w:pPr>
            <w:r>
              <w:rPr>
                <w:b/>
                <w:bCs/>
              </w:rPr>
              <w:t xml:space="preserve">Algebraic invariants of spaces</w:t>
            </w:r>
            <w:r>
              <w:t xml:space="preserve">: made topology calculable by algebraic means; homology as we know it begins, enabling classification of surfaces and higher manifolds by Betti numbers and torsion coefficients.</w:t>
            </w:r>
          </w:p>
        </w:tc>
      </w:tr>
      <w:tr>
        <w:tc>
          <w:tcPr/>
          <w:p>
            <w:pPr>
              <w:pStyle w:val="Compact"/>
            </w:pPr>
            <w:r>
              <w:rPr>
                <w:b/>
                <w:bCs/>
              </w:rPr>
              <w:t xml:space="preserve">1925</w:t>
            </w:r>
          </w:p>
        </w:tc>
        <w:tc>
          <w:tcPr/>
          <w:p>
            <w:pPr>
              <w:pStyle w:val="Compact"/>
            </w:pPr>
            <w:r>
              <w:t xml:space="preserve">Emmy Noether</w:t>
            </w:r>
          </w:p>
        </w:tc>
        <w:tc>
          <w:tcPr/>
          <w:p>
            <w:pPr>
              <w:pStyle w:val="Compact"/>
            </w:pPr>
            <w:r>
              <w:t xml:space="preserve">[Observation in 1925 paper]</w:t>
            </w:r>
          </w:p>
        </w:tc>
        <w:tc>
          <w:tcPr/>
          <w:p>
            <w:pPr>
              <w:pStyle w:val="Compact"/>
            </w:pPr>
            <w:r>
              <w:t xml:space="preserve">Emphasized considering</w:t>
            </w:r>
            <w:r>
              <w:t xml:space="preserve"> </w:t>
            </w:r>
            <w:r>
              <w:rPr>
                <w:b/>
                <w:bCs/>
              </w:rPr>
              <w:t xml:space="preserve">homology as groups</w:t>
            </w:r>
            <w:r>
              <w:t xml:space="preserve"> </w:t>
            </w:r>
            <w:r>
              <w:t xml:space="preserve">rather than just numbers. This shift paved the way to consider homology functors and use group operations in topology.</w:t>
            </w:r>
          </w:p>
        </w:tc>
        <w:tc>
          <w:tcPr/>
          <w:p>
            <w:pPr>
              <w:pStyle w:val="Compact"/>
            </w:pPr>
            <w:r>
              <w:t xml:space="preserve">Topology / Algebra</w:t>
            </w:r>
          </w:p>
        </w:tc>
        <w:tc>
          <w:tcPr/>
          <w:p>
            <w:pPr>
              <w:pStyle w:val="Compact"/>
            </w:pPr>
            <w:r>
              <w:rPr>
                <w:b/>
                <w:bCs/>
              </w:rPr>
              <w:t xml:space="preserve">Structural viewpoint</w:t>
            </w:r>
            <w:r>
              <w:t xml:space="preserve">: opened door to applying algebraic methods (exact sequences, group presentations) to topological invariants and set stage for group cohomology.</w:t>
            </w:r>
          </w:p>
        </w:tc>
      </w:tr>
      <w:tr>
        <w:tc>
          <w:tcPr/>
          <w:p>
            <w:pPr>
              <w:pStyle w:val="Compact"/>
            </w:pPr>
            <w:r>
              <w:rPr>
                <w:b/>
                <w:bCs/>
              </w:rPr>
              <w:t xml:space="preserve">1934</w:t>
            </w:r>
          </w:p>
        </w:tc>
        <w:tc>
          <w:tcPr/>
          <w:p>
            <w:pPr>
              <w:pStyle w:val="Compact"/>
            </w:pPr>
            <w:r>
              <w:t xml:space="preserve">Reinhold Baer</w:t>
            </w:r>
          </w:p>
        </w:tc>
        <w:tc>
          <w:tcPr/>
          <w:p>
            <w:pPr>
              <w:pStyle w:val="Compact"/>
            </w:pPr>
            <w:r>
              <w:rPr>
                <w:i/>
                <w:iCs/>
              </w:rPr>
              <w:t xml:space="preserve">Math. Zeitschrift</w:t>
            </w:r>
            <w:r>
              <w:t xml:space="preserve"> </w:t>
            </w:r>
            <w:r>
              <w:t xml:space="preserve">38 (1934)</w:t>
            </w:r>
          </w:p>
        </w:tc>
        <w:tc>
          <w:tcPr/>
          <w:p>
            <w:pPr>
              <w:pStyle w:val="Compact"/>
            </w:pPr>
            <w:r>
              <w:t xml:space="preserve">First invariant definition of</w:t>
            </w:r>
            <w:r>
              <w:t xml:space="preserve"> </w:t>
            </w:r>
            <w:r>
              <w:rPr>
                <w:b/>
                <w:bCs/>
              </w:rPr>
              <w:t xml:space="preserve">Ext</w:t>
            </w:r>
            <w:r>
              <w:t xml:space="preserve"> </w:t>
            </w:r>
            <w:r>
              <w:t xml:space="preserve">groups. Showed Ext^1 classifies extensions of abelian groups without factor sets. Implicitly used free resolutions of modules and defined Baer sum of extensions.</w:t>
            </w:r>
          </w:p>
        </w:tc>
        <w:tc>
          <w:tcPr/>
          <w:p>
            <w:pPr>
              <w:pStyle w:val="Compact"/>
            </w:pPr>
            <w:r>
              <w:t xml:space="preserve">Group Theory / Algebra</w:t>
            </w:r>
          </w:p>
        </w:tc>
        <w:tc>
          <w:tcPr/>
          <w:p>
            <w:pPr>
              <w:pStyle w:val="Compact"/>
            </w:pPr>
            <w:r>
              <w:rPr>
                <w:b/>
                <w:bCs/>
              </w:rPr>
              <w:t xml:space="preserve">Precursor to derived functors</w:t>
            </w:r>
            <w:r>
              <w:t xml:space="preserve">: introduced extension groups and addition of extensions, foreshadowing Cartan–Eilenberg’s Ext. Unified extension problems by invariants rather than case-by-case.</w:t>
            </w:r>
          </w:p>
        </w:tc>
      </w:tr>
      <w:tr>
        <w:tc>
          <w:tcPr/>
          <w:p>
            <w:pPr>
              <w:pStyle w:val="Compact"/>
            </w:pPr>
            <w:r>
              <w:rPr>
                <w:b/>
                <w:bCs/>
              </w:rPr>
              <w:t xml:space="preserve">1935</w:t>
            </w:r>
          </w:p>
        </w:tc>
        <w:tc>
          <w:tcPr/>
          <w:p>
            <w:pPr>
              <w:pStyle w:val="Compact"/>
            </w:pPr>
            <w:r>
              <w:t xml:space="preserve">Witold Hurewicz</w:t>
            </w:r>
          </w:p>
        </w:tc>
        <w:tc>
          <w:tcPr/>
          <w:p>
            <w:pPr>
              <w:pStyle w:val="Compact"/>
            </w:pPr>
            <w:r>
              <w:rPr>
                <w:i/>
                <w:iCs/>
              </w:rPr>
              <w:t xml:space="preserve">Fund. Math.</w:t>
            </w:r>
            <w:r>
              <w:t xml:space="preserve"> </w:t>
            </w:r>
            <w:r>
              <w:t xml:space="preserve">25 (1935); AMS abstract (1941)</w:t>
            </w:r>
          </w:p>
        </w:tc>
        <w:tc>
          <w:tcPr/>
          <w:p>
            <w:pPr>
              <w:pStyle w:val="Compact"/>
            </w:pPr>
            <w:r>
              <w:rPr>
                <w:b/>
                <w:bCs/>
              </w:rPr>
              <w:t xml:space="preserve">Hurewicz Theorem (1935):</w:t>
            </w:r>
            <w:r>
              <w:t xml:space="preserve"> </w:t>
            </w:r>
            <w:r>
              <w:t xml:space="preserve">established a homomorphism $h:\pi_n(X)\to H_n(X)$ and criteria for isomorphism, linking homotopy and homology</w:t>
            </w:r>
            <w:hyperlink r:id="rId21">
              <w:r>
                <w:rPr>
                  <w:rStyle w:val="Hyperlink"/>
                </w:rPr>
                <w:t xml:space="preserve">[1]</w:t>
              </w:r>
            </w:hyperlink>
            <w:r>
              <w:t xml:space="preserve">.</w:t>
            </w:r>
            <w:r>
              <w:t xml:space="preserve"> </w:t>
            </w:r>
            <w:r>
              <w:rPr>
                <w:b/>
                <w:bCs/>
              </w:rPr>
              <w:t xml:space="preserve">Exact sequence concept (1941):</w:t>
            </w:r>
            <w:r>
              <w:t xml:space="preserve"> </w:t>
            </w:r>
            <w:r>
              <w:t xml:space="preserve">introduced connecting homomorphism and long exact sequence of pair $(X,Y)$ in cohomology.</w:t>
            </w:r>
          </w:p>
        </w:tc>
        <w:tc>
          <w:tcPr/>
          <w:p>
            <w:pPr>
              <w:pStyle w:val="Compact"/>
            </w:pPr>
            <w:r>
              <w:t xml:space="preserve">Topology</w:t>
            </w:r>
          </w:p>
        </w:tc>
        <w:tc>
          <w:tcPr/>
          <w:p>
            <w:pPr>
              <w:pStyle w:val="Compact"/>
            </w:pPr>
            <w:r>
              <w:rPr>
                <w:b/>
                <w:bCs/>
              </w:rPr>
              <w:t xml:space="preserve">Long exact sequences formalized</w:t>
            </w:r>
            <w:r>
              <w:t xml:space="preserve">: provided fundamental computational tool (LES of a pair or fibration). Placed homotopy-relative homology relation on firm footing, crucial for later spectral sequences and homological π–H relations.</w:t>
            </w:r>
          </w:p>
        </w:tc>
      </w:tr>
      <w:tr>
        <w:tc>
          <w:tcPr/>
          <w:p>
            <w:pPr>
              <w:pStyle w:val="Compact"/>
            </w:pPr>
            <w:r>
              <w:rPr>
                <w:b/>
                <w:bCs/>
              </w:rPr>
              <w:t xml:space="preserve">1942–45</w:t>
            </w:r>
          </w:p>
        </w:tc>
        <w:tc>
          <w:tcPr/>
          <w:p>
            <w:pPr>
              <w:pStyle w:val="Compact"/>
            </w:pPr>
            <w:r>
              <w:t xml:space="preserve">Samuel Eilenberg, Saunders Mac Lane</w:t>
            </w:r>
          </w:p>
        </w:tc>
        <w:tc>
          <w:tcPr/>
          <w:p>
            <w:pPr>
              <w:pStyle w:val="Compact"/>
            </w:pPr>
            <w:r>
              <w:rPr>
                <w:i/>
                <w:iCs/>
              </w:rPr>
              <w:t xml:space="preserve">Ann. of Math.</w:t>
            </w:r>
            <w:r>
              <w:t xml:space="preserve"> </w:t>
            </w:r>
            <w:r>
              <w:t xml:space="preserve">43 (1942);</w:t>
            </w:r>
            <w:r>
              <w:t xml:space="preserve"> </w:t>
            </w:r>
            <w:r>
              <w:rPr>
                <w:i/>
                <w:iCs/>
              </w:rPr>
              <w:t xml:space="preserve">Trans. AMS</w:t>
            </w:r>
            <w:r>
              <w:t xml:space="preserve"> </w:t>
            </w:r>
            <w:r>
              <w:t xml:space="preserve">58 (1945)</w:t>
            </w:r>
          </w:p>
        </w:tc>
        <w:tc>
          <w:tcPr/>
          <w:p>
            <w:pPr>
              <w:pStyle w:val="Compact"/>
            </w:pPr>
            <w:r>
              <w:rPr>
                <w:b/>
                <w:bCs/>
              </w:rPr>
              <w:t xml:space="preserve">Group Homology and Cohomology (1942):</w:t>
            </w:r>
            <w:r>
              <w:t xml:space="preserve"> </w:t>
            </w:r>
            <w:r>
              <w:t xml:space="preserve">Defined $H_n(G,A)$ and $H^n(G,A)$ via free resolutions, introducing what we now call</w:t>
            </w:r>
            <w:r>
              <w:t xml:space="preserve"> </w:t>
            </w:r>
            <w:r>
              <w:rPr>
                <w:i/>
                <w:iCs/>
              </w:rPr>
              <w:t xml:space="preserve">Eilenberg–MacLane (EM) spaces</w:t>
            </w:r>
            <w:r>
              <w:t xml:space="preserve"> </w:t>
            </w:r>
            <w:r>
              <w:t xml:space="preserve">as classifying spaces $K(G,1)$.</w:t>
            </w:r>
            <w:r>
              <w:t xml:space="preserve"> </w:t>
            </w:r>
            <w:r>
              <w:rPr>
                <w:b/>
                <w:bCs/>
              </w:rPr>
              <w:t xml:space="preserve">Category Theory (1945):</w:t>
            </w:r>
            <w:r>
              <w:t xml:space="preserve"> </w:t>
            </w:r>
            <w:r>
              <w:t xml:space="preserve">Introduced</w:t>
            </w:r>
            <w:r>
              <w:t xml:space="preserve"> </w:t>
            </w:r>
            <w:r>
              <w:rPr>
                <w:i/>
                <w:iCs/>
              </w:rPr>
              <w:t xml:space="preserve">categories, functors, natural transformations</w:t>
            </w:r>
            <w:r>
              <w:t xml:space="preserve"> </w:t>
            </w:r>
            <w:r>
              <w:t xml:space="preserve">as general concepts. Used these to describe homology naturally.</w:t>
            </w:r>
          </w:p>
        </w:tc>
        <w:tc>
          <w:tcPr/>
          <w:p>
            <w:pPr>
              <w:pStyle w:val="Compact"/>
            </w:pPr>
            <w:r>
              <w:t xml:space="preserve">Topology / Algebra / Category Theory</w:t>
            </w:r>
          </w:p>
        </w:tc>
        <w:tc>
          <w:tcPr/>
          <w:p>
            <w:pPr>
              <w:pStyle w:val="Compact"/>
            </w:pPr>
            <w:r>
              <w:rPr>
                <w:b/>
                <w:bCs/>
              </w:rPr>
              <w:t xml:space="preserve">Foundational language and functorial view</w:t>
            </w:r>
            <w:r>
              <w:t xml:space="preserve">: Provided tools to define homology and cohomology as functors, enabling the Eilenberg–Steenrod axioms. Group cohomology unified extension theories of groups, Lie algebras, etc., under one roof.</w:t>
            </w:r>
          </w:p>
        </w:tc>
      </w:tr>
      <w:tr>
        <w:tc>
          <w:tcPr/>
          <w:p>
            <w:pPr>
              <w:pStyle w:val="Compact"/>
            </w:pPr>
            <w:r>
              <w:rPr>
                <w:b/>
                <w:bCs/>
              </w:rPr>
              <w:t xml:space="preserve">1950</w:t>
            </w:r>
          </w:p>
        </w:tc>
        <w:tc>
          <w:tcPr/>
          <w:p>
            <w:pPr>
              <w:pStyle w:val="Compact"/>
            </w:pPr>
            <w:r>
              <w:t xml:space="preserve">Henri Cartan (seminar) &amp; Jean Leray</w:t>
            </w:r>
          </w:p>
        </w:tc>
        <w:tc>
          <w:tcPr/>
          <w:p>
            <w:pPr>
              <w:pStyle w:val="Compact"/>
            </w:pPr>
            <w:r>
              <w:t xml:space="preserve">Cartan Seminar (1950); Leray (1946/50)</w:t>
            </w:r>
          </w:p>
        </w:tc>
        <w:tc>
          <w:tcPr/>
          <w:p>
            <w:pPr>
              <w:pStyle w:val="Compact"/>
            </w:pPr>
            <w:r>
              <w:rPr>
                <w:b/>
                <w:bCs/>
              </w:rPr>
              <w:t xml:space="preserve">Spectral sequences:</w:t>
            </w:r>
            <w:r>
              <w:t xml:space="preserve"> </w:t>
            </w:r>
            <w:r>
              <w:t xml:space="preserve">Leray developed spectral sequences (published 1950) for sheaf cohomology of fiber bundles. Cartan’s seminar disseminated</w:t>
            </w:r>
            <w:r>
              <w:t xml:space="preserve"> </w:t>
            </w:r>
            <w:r>
              <w:rPr>
                <w:b/>
                <w:bCs/>
              </w:rPr>
              <w:t xml:space="preserve">Serre’s spectral sequence</w:t>
            </w:r>
            <w:r>
              <w:t xml:space="preserve"> </w:t>
            </w:r>
            <w:r>
              <w:t xml:space="preserve">for fibrations (1951). Provided $E_2^{p,q}=H^p(B;H^q(F)) \Rightarrow H^{p+q}(E)$ formula.</w:t>
            </w:r>
          </w:p>
        </w:tc>
        <w:tc>
          <w:tcPr/>
          <w:p>
            <w:pPr>
              <w:pStyle w:val="Compact"/>
            </w:pPr>
            <w:r>
              <w:t xml:space="preserve">Topology / Algebraic Geometry</w:t>
            </w:r>
          </w:p>
        </w:tc>
        <w:tc>
          <w:tcPr/>
          <w:p>
            <w:pPr>
              <w:pStyle w:val="Compact"/>
            </w:pPr>
            <w:r>
              <w:rPr>
                <w:b/>
                <w:bCs/>
              </w:rPr>
              <w:t xml:space="preserve">Multi-stage computation</w:t>
            </w:r>
            <w:r>
              <w:t xml:space="preserve">: Spectral sequences became “the computational sledgehammer”, enabling calculation of homology of complex spaces (e.g. loop spaces, Serre’s π of spheres) and later algebraic geometry (Grothendieck spectral sequence unified various prior sequences).</w:t>
            </w:r>
          </w:p>
        </w:tc>
      </w:tr>
      <w:tr>
        <w:tc>
          <w:tcPr/>
          <w:p>
            <w:pPr>
              <w:pStyle w:val="Compact"/>
            </w:pPr>
            <w:r>
              <w:rPr>
                <w:b/>
                <w:bCs/>
              </w:rPr>
              <w:t xml:space="preserve">1952</w:t>
            </w:r>
          </w:p>
        </w:tc>
        <w:tc>
          <w:tcPr/>
          <w:p>
            <w:pPr>
              <w:pStyle w:val="Compact"/>
            </w:pPr>
            <w:r>
              <w:t xml:space="preserve">Samuel Eilenberg, Norman Steenrod</w:t>
            </w:r>
          </w:p>
        </w:tc>
        <w:tc>
          <w:tcPr/>
          <w:p>
            <w:pPr>
              <w:pStyle w:val="Compact"/>
            </w:pPr>
            <w:r>
              <w:rPr>
                <w:i/>
                <w:iCs/>
              </w:rPr>
              <w:t xml:space="preserve">Foundations of Algebraic Topology</w:t>
            </w:r>
            <w:r>
              <w:t xml:space="preserve"> </w:t>
            </w:r>
            <w:r>
              <w:t xml:space="preserve">(book, 1952)</w:t>
            </w:r>
          </w:p>
        </w:tc>
        <w:tc>
          <w:tcPr/>
          <w:p>
            <w:pPr>
              <w:pStyle w:val="Compact"/>
            </w:pPr>
            <w:r>
              <w:rPr>
                <w:b/>
                <w:bCs/>
              </w:rPr>
              <w:t xml:space="preserve">Eilenberg–Steenrod Axioms:</w:t>
            </w:r>
            <w:r>
              <w:t xml:space="preserve"> </w:t>
            </w:r>
            <w:r>
              <w:t xml:space="preserve">Axiomatized homology as a functor $H_*$ from topological spaces to graded abelian groups, satisfying exactness, homotopy invariance, excision, etc. Proved any theory meeting axioms is isomorphic to singular homology.</w:t>
            </w:r>
          </w:p>
        </w:tc>
        <w:tc>
          <w:tcPr/>
          <w:p>
            <w:pPr>
              <w:pStyle w:val="Compact"/>
            </w:pPr>
            <w:r>
              <w:t xml:space="preserve">Topology / Category Theory</w:t>
            </w:r>
          </w:p>
        </w:tc>
        <w:tc>
          <w:tcPr/>
          <w:p>
            <w:pPr>
              <w:pStyle w:val="Compact"/>
            </w:pPr>
            <w:r>
              <w:rPr>
                <w:b/>
                <w:bCs/>
              </w:rPr>
              <w:t xml:space="preserve">Abstraction and rigor</w:t>
            </w:r>
            <w:r>
              <w:t xml:space="preserve">: Set the standard for defining homology (and later cohomology) in a category-theoretic way, promoting</w:t>
            </w:r>
            <w:r>
              <w:t xml:space="preserve"> </w:t>
            </w:r>
            <w:r>
              <w:rPr>
                <w:i/>
                <w:iCs/>
              </w:rPr>
              <w:t xml:space="preserve">functorial and axiomatic thinking</w:t>
            </w:r>
            <w:r>
              <w:t xml:space="preserve">. This influenced the later axioms for other theories (e.g., Brown representability, extraordinary cohomology).</w:t>
            </w:r>
          </w:p>
        </w:tc>
      </w:tr>
      <w:tr>
        <w:tc>
          <w:tcPr/>
          <w:p>
            <w:pPr>
              <w:pStyle w:val="Compact"/>
            </w:pPr>
            <w:r>
              <w:rPr>
                <w:b/>
                <w:bCs/>
              </w:rPr>
              <w:t xml:space="preserve">1954–56</w:t>
            </w:r>
          </w:p>
        </w:tc>
        <w:tc>
          <w:tcPr/>
          <w:p>
            <w:pPr>
              <w:pStyle w:val="Compact"/>
            </w:pPr>
            <w:r>
              <w:t xml:space="preserve">Cartan seminars; Henri Cartan, Samuel Eilenberg</w:t>
            </w:r>
          </w:p>
        </w:tc>
        <w:tc>
          <w:tcPr/>
          <w:p>
            <w:pPr>
              <w:pStyle w:val="Compact"/>
            </w:pPr>
            <w:r>
              <w:t xml:space="preserve">Cartan Seminar (1954);</w:t>
            </w:r>
            <w:r>
              <w:t xml:space="preserve"> </w:t>
            </w:r>
            <w:r>
              <w:rPr>
                <w:i/>
                <w:iCs/>
              </w:rPr>
              <w:t xml:space="preserve">Homological Algebra</w:t>
            </w:r>
            <w:r>
              <w:t xml:space="preserve"> </w:t>
            </w:r>
            <w:r>
              <w:t xml:space="preserve">(1956)</w:t>
            </w:r>
          </w:p>
        </w:tc>
        <w:tc>
          <w:tcPr/>
          <w:p>
            <w:pPr>
              <w:pStyle w:val="Compact"/>
            </w:pPr>
            <w:r>
              <w:rPr>
                <w:b/>
                <w:bCs/>
              </w:rPr>
              <w:t xml:space="preserve">Tor and Ext formalized:</w:t>
            </w:r>
            <w:r>
              <w:t xml:space="preserve"> </w:t>
            </w:r>
            <w:r>
              <w:t xml:space="preserve">Cartan’s seminar introduced $\mathrm{Tor}$ and $\mathrm{Ext}$ for modules beyond abelian groups. The 1956</w:t>
            </w:r>
            <w:r>
              <w:t xml:space="preserve"> </w:t>
            </w:r>
            <w:r>
              <w:rPr>
                <w:i/>
                <w:iCs/>
              </w:rPr>
              <w:t xml:space="preserve">Homological Algebra</w:t>
            </w:r>
            <w:r>
              <w:t xml:space="preserve"> </w:t>
            </w:r>
            <w:r>
              <w:t xml:space="preserve">monograph by Cartan–Eilenberg systematically defined</w:t>
            </w:r>
            <w:r>
              <w:t xml:space="preserve"> </w:t>
            </w:r>
            <w:r>
              <w:rPr>
                <w:b/>
                <w:bCs/>
              </w:rPr>
              <w:t xml:space="preserve">derived functors</w:t>
            </w:r>
            <w:r>
              <w:t xml:space="preserve"> </w:t>
            </w:r>
            <w:r>
              <w:t xml:space="preserve">via projective/injective resolutions, proved $\Ext^1$ classifies module extensions, and developed diagram lemmas (Snake, Five lemma) and the universal coefficient theorem.</w:t>
            </w:r>
          </w:p>
        </w:tc>
        <w:tc>
          <w:tcPr/>
          <w:p>
            <w:pPr>
              <w:pStyle w:val="Compact"/>
            </w:pPr>
            <w:r>
              <w:t xml:space="preserve">Algebra / Topology</w:t>
            </w:r>
          </w:p>
        </w:tc>
        <w:tc>
          <w:tcPr/>
          <w:p>
            <w:pPr>
              <w:pStyle w:val="Compact"/>
            </w:pPr>
            <w:r>
              <w:rPr>
                <w:b/>
                <w:bCs/>
              </w:rPr>
              <w:t xml:space="preserve">Toolkit completion</w:t>
            </w:r>
            <w:r>
              <w:t xml:space="preserve">: Homological algebra becomes an independent discipline. Unified disparate cohomology theories (group, Lie, sheaf) by deriving them from a single formalism. Provided a textbook that trained a generation in diagram-chasing and homological computations.</w:t>
            </w:r>
          </w:p>
        </w:tc>
      </w:tr>
      <w:tr>
        <w:tc>
          <w:tcPr/>
          <w:p>
            <w:pPr>
              <w:pStyle w:val="Compact"/>
            </w:pPr>
            <w:r>
              <w:rPr>
                <w:b/>
                <w:bCs/>
              </w:rPr>
              <w:t xml:space="preserve">1957</w:t>
            </w:r>
          </w:p>
        </w:tc>
        <w:tc>
          <w:tcPr/>
          <w:p>
            <w:pPr>
              <w:pStyle w:val="Compact"/>
            </w:pPr>
            <w:r>
              <w:t xml:space="preserve">Alexander Grothendieck</w:t>
            </w:r>
          </w:p>
        </w:tc>
        <w:tc>
          <w:tcPr/>
          <w:p>
            <w:pPr>
              <w:pStyle w:val="Compact"/>
            </w:pPr>
            <w:r>
              <w:rPr>
                <w:i/>
                <w:iCs/>
              </w:rPr>
              <w:t xml:space="preserve">Tohoku Math. J.</w:t>
            </w:r>
            <w:r>
              <w:t xml:space="preserve"> </w:t>
            </w:r>
            <w:r>
              <w:t xml:space="preserve">Ser. 2, 9 (1957)</w:t>
            </w:r>
          </w:p>
        </w:tc>
        <w:tc>
          <w:tcPr/>
          <w:p>
            <w:pPr>
              <w:pStyle w:val="Compact"/>
            </w:pPr>
            <w:r>
              <w:rPr>
                <w:b/>
                <w:bCs/>
              </w:rPr>
              <w:t xml:space="preserve">Abelian Categories &amp; Derived Functors:</w:t>
            </w:r>
            <w:r>
              <w:t xml:space="preserve"> </w:t>
            </w:r>
            <w:r>
              <w:t xml:space="preserve">Defined an</w:t>
            </w:r>
            <w:r>
              <w:t xml:space="preserve"> </w:t>
            </w:r>
            <w:r>
              <w:rPr>
                <w:i/>
                <w:iCs/>
              </w:rPr>
              <w:t xml:space="preserve">abelian category</w:t>
            </w:r>
            <w:r>
              <w:t xml:space="preserve"> </w:t>
            </w:r>
            <w:r>
              <w:t xml:space="preserve">and extra (AB) axioms (AB3–AB5); proved that sheaves on a space form AB5 category with enough injectives. Introduced</w:t>
            </w:r>
            <w:r>
              <w:t xml:space="preserve"> </w:t>
            </w:r>
            <w:r>
              <w:rPr>
                <w:i/>
                <w:iCs/>
              </w:rPr>
              <w:t xml:space="preserve">$\delta$-functors</w:t>
            </w:r>
            <w:r>
              <w:t xml:space="preserve"> </w:t>
            </w:r>
            <w:r>
              <w:t xml:space="preserve">and</w:t>
            </w:r>
            <w:r>
              <w:t xml:space="preserve"> </w:t>
            </w:r>
            <w:r>
              <w:rPr>
                <w:i/>
                <w:iCs/>
              </w:rPr>
              <w:t xml:space="preserve">universal derived functors</w:t>
            </w:r>
            <w:r>
              <w:t xml:space="preserve">, coining $R^i$ and $L_i$ notations. Developed</w:t>
            </w:r>
            <w:r>
              <w:t xml:space="preserve"> </w:t>
            </w:r>
            <w:r>
              <w:rPr>
                <w:b/>
                <w:bCs/>
              </w:rPr>
              <w:t xml:space="preserve">Grothendieck spectral sequence</w:t>
            </w:r>
            <w:r>
              <w:t xml:space="preserve"> </w:t>
            </w:r>
            <w:r>
              <w:t xml:space="preserve">for composite functors.</w:t>
            </w:r>
          </w:p>
        </w:tc>
        <w:tc>
          <w:tcPr/>
          <w:p>
            <w:pPr>
              <w:pStyle w:val="Compact"/>
            </w:pPr>
            <w:r>
              <w:t xml:space="preserve">Category Theory / Algebraic Geometry</w:t>
            </w:r>
          </w:p>
        </w:tc>
        <w:tc>
          <w:tcPr/>
          <w:p>
            <w:pPr>
              <w:pStyle w:val="Compact"/>
            </w:pPr>
            <w:r>
              <w:rPr>
                <w:b/>
                <w:bCs/>
              </w:rPr>
              <w:t xml:space="preserve">Abstract homological framework</w:t>
            </w:r>
            <w:r>
              <w:t xml:space="preserve">: Freed homological algebra from being tied to “modules over a ring.” Enabled definition of sheaf cohomology $H^i(X,\mathcal{F}) = R^i\Gamma(X,\mathcal{F})$ conceptually. Spectral sequence generality simplified and unified complex multi-step computations across fields.</w:t>
            </w:r>
          </w:p>
        </w:tc>
      </w:tr>
      <w:tr>
        <w:tc>
          <w:tcPr/>
          <w:p>
            <w:pPr>
              <w:pStyle w:val="Compact"/>
            </w:pPr>
            <w:r>
              <w:rPr>
                <w:b/>
                <w:bCs/>
              </w:rPr>
              <w:t xml:space="preserve">1958–60</w:t>
            </w:r>
          </w:p>
        </w:tc>
        <w:tc>
          <w:tcPr/>
          <w:p>
            <w:pPr>
              <w:pStyle w:val="Compact"/>
            </w:pPr>
            <w:r>
              <w:t xml:space="preserve">Grothendieck, Artin, Verdier</w:t>
            </w:r>
          </w:p>
        </w:tc>
        <w:tc>
          <w:tcPr/>
          <w:p>
            <w:pPr>
              <w:pStyle w:val="Compact"/>
            </w:pPr>
            <w:r>
              <w:t xml:space="preserve">SGA 1, SGA 4 (1960–64); Harvard seminar (1961)</w:t>
            </w:r>
          </w:p>
        </w:tc>
        <w:tc>
          <w:tcPr/>
          <w:p>
            <w:pPr>
              <w:pStyle w:val="Compact"/>
            </w:pPr>
            <w:r>
              <w:rPr>
                <w:b/>
                <w:bCs/>
              </w:rPr>
              <w:t xml:space="preserve">Sheaf Theory &amp; Étale Cohomology:</w:t>
            </w:r>
            <w:r>
              <w:t xml:space="preserve"> </w:t>
            </w:r>
            <w:r>
              <w:t xml:space="preserve">Grothendieck established</w:t>
            </w:r>
            <w:r>
              <w:t xml:space="preserve"> </w:t>
            </w:r>
            <w:r>
              <w:rPr>
                <w:i/>
                <w:iCs/>
              </w:rPr>
              <w:t xml:space="preserve">sheaf cohomology</w:t>
            </w:r>
            <w:r>
              <w:t xml:space="preserve"> </w:t>
            </w:r>
            <w:r>
              <w:t xml:space="preserve">as the right derived functor of $\Gamma$, applicable to coherent sheaves (SGA 2, 1961) yielding Serre’s FAC results as special case. In 1958 he defined</w:t>
            </w:r>
            <w:r>
              <w:t xml:space="preserve"> </w:t>
            </w:r>
            <w:r>
              <w:rPr>
                <w:i/>
                <w:iCs/>
              </w:rPr>
              <w:t xml:space="preserve">étale cohomology</w:t>
            </w:r>
            <w:r>
              <w:t xml:space="preserve"> </w:t>
            </w:r>
            <w:r>
              <w:t xml:space="preserve">(common generalization of Galois and Zariski cohomology) and, by 1963 with Artin, constructed it via</w:t>
            </w:r>
            <w:r>
              <w:t xml:space="preserve"> </w:t>
            </w:r>
            <w:r>
              <w:rPr>
                <w:i/>
                <w:iCs/>
              </w:rPr>
              <w:t xml:space="preserve">Grothendieck topologies</w:t>
            </w:r>
            <w:hyperlink r:id="rId32">
              <w:r>
                <w:rPr>
                  <w:rStyle w:val="Hyperlink"/>
                </w:rPr>
                <w:t xml:space="preserve">[4]</w:t>
              </w:r>
            </w:hyperlink>
            <w:r>
              <w:t xml:space="preserve">. Proved fundamental theorems: proper base change, existence of enough injectives in étale site, etc., culminating in Weil conjectures solution (Deligne 1974).</w:t>
            </w:r>
          </w:p>
        </w:tc>
        <w:tc>
          <w:tcPr/>
          <w:p>
            <w:pPr>
              <w:pStyle w:val="Compact"/>
            </w:pPr>
            <w:r>
              <w:t xml:space="preserve">Algebraic Geometry / Number Theory</w:t>
            </w:r>
          </w:p>
        </w:tc>
        <w:tc>
          <w:tcPr/>
          <w:p>
            <w:pPr>
              <w:pStyle w:val="Compact"/>
            </w:pPr>
            <w:r>
              <w:rPr>
                <w:b/>
                <w:bCs/>
              </w:rPr>
              <w:t xml:space="preserve">New cohomology for arithmetic</w:t>
            </w:r>
            <w:r>
              <w:t xml:space="preserve">: Étale cohomology (a homological algebra creation) enabled transfer of topological methods to positive-characteristic algebraic geometry, leading to the proof of Weil conjectures. Sheaf cohomology became a staple in geometry (e.g., new proofs of Riemann–Roch and duality via Grothendieck’s $R f_*$ and $f^!$ theory).</w:t>
            </w:r>
          </w:p>
        </w:tc>
      </w:tr>
      <w:tr>
        <w:tc>
          <w:tcPr/>
          <w:p>
            <w:pPr>
              <w:pStyle w:val="Compact"/>
            </w:pPr>
            <w:r>
              <w:rPr>
                <w:b/>
                <w:bCs/>
              </w:rPr>
              <w:t xml:space="preserve">1963</w:t>
            </w:r>
          </w:p>
        </w:tc>
        <w:tc>
          <w:tcPr/>
          <w:p>
            <w:pPr>
              <w:pStyle w:val="Compact"/>
            </w:pPr>
            <w:r>
              <w:t xml:space="preserve">Jean-Louis Verdier</w:t>
            </w:r>
          </w:p>
        </w:tc>
        <w:tc>
          <w:tcPr/>
          <w:p>
            <w:pPr>
              <w:pStyle w:val="Compact"/>
            </w:pPr>
            <w:r>
              <w:rPr>
                <w:i/>
                <w:iCs/>
              </w:rPr>
              <w:t xml:space="preserve">Thèse</w:t>
            </w:r>
            <w:r>
              <w:t xml:space="preserve"> </w:t>
            </w:r>
            <w:r>
              <w:t xml:space="preserve">(1963, publ. 1967); SGA 4½ (1964)</w:t>
            </w:r>
          </w:p>
        </w:tc>
        <w:tc>
          <w:tcPr/>
          <w:p>
            <w:pPr>
              <w:pStyle w:val="Compact"/>
            </w:pPr>
            <w:r>
              <w:rPr>
                <w:b/>
                <w:bCs/>
              </w:rPr>
              <w:t xml:space="preserve">Derived Category &amp; Triangulated Axioms:</w:t>
            </w:r>
            <w:r>
              <w:t xml:space="preserve"> </w:t>
            </w:r>
            <w:r>
              <w:t xml:space="preserve">Introduced $D(\mathcal{A})$, the</w:t>
            </w:r>
            <w:r>
              <w:t xml:space="preserve"> </w:t>
            </w:r>
            <w:r>
              <w:rPr>
                <w:i/>
                <w:iCs/>
              </w:rPr>
              <w:t xml:space="preserve">derived category</w:t>
            </w:r>
            <w:r>
              <w:t xml:space="preserve"> </w:t>
            </w:r>
            <w:r>
              <w:t xml:space="preserve">of an abelian category, by formally inverting quasi-isomorphisms. Defined</w:t>
            </w:r>
            <w:r>
              <w:t xml:space="preserve"> </w:t>
            </w:r>
            <w:r>
              <w:rPr>
                <w:b/>
                <w:bCs/>
              </w:rPr>
              <w:t xml:space="preserve">triangulated category</w:t>
            </w:r>
            <w:r>
              <w:t xml:space="preserve"> </w:t>
            </w:r>
            <w:r>
              <w:t xml:space="preserve">with shift functor and distinguished triangles, listing axioms (including octahedral) for their behavior. Proved representability theorems (Brown representability in special cases).</w:t>
            </w:r>
          </w:p>
        </w:tc>
        <w:tc>
          <w:tcPr/>
          <w:p>
            <w:pPr>
              <w:pStyle w:val="Compact"/>
            </w:pPr>
            <w:r>
              <w:t xml:space="preserve">Category Theory / All</w:t>
            </w:r>
          </w:p>
        </w:tc>
        <w:tc>
          <w:tcPr/>
          <w:p>
            <w:pPr>
              <w:pStyle w:val="Compact"/>
            </w:pPr>
            <w:r>
              <w:rPr>
                <w:b/>
                <w:bCs/>
              </w:rPr>
              <w:t xml:space="preserve">New calculus of exactness</w:t>
            </w:r>
            <w:r>
              <w:t xml:space="preserve">: Provided a language to talk about complexes</w:t>
            </w:r>
            <w:r>
              <w:t xml:space="preserve"> </w:t>
            </w:r>
            <w:r>
              <w:rPr>
                <w:i/>
                <w:iCs/>
              </w:rPr>
              <w:t xml:space="preserve">themselves</w:t>
            </w:r>
            <w:r>
              <w:t xml:space="preserve">, not just their cohomology. Simplified many arguments (e.g., functors like $Rf_*, R\Hom$ operate on $D$ without needing spectral sequences for each). Triangulated categories became the default setting for “stable” homological algebra in topology and geometry.</w:t>
            </w:r>
          </w:p>
        </w:tc>
      </w:tr>
      <w:tr>
        <w:tc>
          <w:tcPr/>
          <w:p>
            <w:pPr>
              <w:pStyle w:val="Compact"/>
            </w:pPr>
            <w:r>
              <w:rPr>
                <w:b/>
                <w:bCs/>
              </w:rPr>
              <w:t xml:space="preserve">1967</w:t>
            </w:r>
          </w:p>
        </w:tc>
        <w:tc>
          <w:tcPr/>
          <w:p>
            <w:pPr>
              <w:pStyle w:val="Compact"/>
            </w:pPr>
            <w:r>
              <w:t xml:space="preserve">Daniel Quillen</w:t>
            </w:r>
          </w:p>
        </w:tc>
        <w:tc>
          <w:tcPr/>
          <w:p>
            <w:pPr>
              <w:pStyle w:val="Compact"/>
            </w:pPr>
            <w:r>
              <w:rPr>
                <w:i/>
                <w:iCs/>
              </w:rPr>
              <w:t xml:space="preserve">Lecture Notes in Math.</w:t>
            </w:r>
            <w:r>
              <w:t xml:space="preserve"> </w:t>
            </w:r>
            <w:r>
              <w:t xml:space="preserve">43 (1967)</w:t>
            </w:r>
          </w:p>
        </w:tc>
        <w:tc>
          <w:tcPr/>
          <w:p>
            <w:pPr>
              <w:pStyle w:val="Compact"/>
            </w:pPr>
            <w:r>
              <w:rPr>
                <w:b/>
                <w:bCs/>
              </w:rPr>
              <w:t xml:space="preserve">Homotopical Algebra (Model Cats):</w:t>
            </w:r>
            <w:r>
              <w:t xml:space="preserve"> </w:t>
            </w:r>
            <w:r>
              <w:t xml:space="preserve">Developed</w:t>
            </w:r>
            <w:r>
              <w:t xml:space="preserve"> </w:t>
            </w:r>
            <w:r>
              <w:rPr>
                <w:i/>
                <w:iCs/>
              </w:rPr>
              <w:t xml:space="preserve">model category</w:t>
            </w:r>
            <w:r>
              <w:t xml:space="preserve"> </w:t>
            </w:r>
            <w:r>
              <w:t xml:space="preserve">axioms for abstract homotopy theory. Gave construction of</w:t>
            </w:r>
            <w:r>
              <w:t xml:space="preserve"> </w:t>
            </w:r>
            <w:r>
              <w:rPr>
                <w:i/>
                <w:iCs/>
              </w:rPr>
              <w:t xml:space="preserve">total derived functors</w:t>
            </w:r>
            <w:r>
              <w:t xml:space="preserve"> </w:t>
            </w:r>
            <w:r>
              <w:t xml:space="preserve">via cofibrant/fibrant replacements, extending derived functor concept beyond abelian cases. Applied to define</w:t>
            </w:r>
            <w:r>
              <w:t xml:space="preserve"> </w:t>
            </w:r>
            <w:r>
              <w:rPr>
                <w:b/>
                <w:bCs/>
              </w:rPr>
              <w:t xml:space="preserve">Quillen $K$-theory</w:t>
            </w:r>
            <w:r>
              <w:t xml:space="preserve"> </w:t>
            </w:r>
            <w:r>
              <w:t xml:space="preserve">(via plus-construction of $BGL(R)$) and</w:t>
            </w:r>
            <w:r>
              <w:t xml:space="preserve"> </w:t>
            </w:r>
            <w:r>
              <w:rPr>
                <w:b/>
                <w:bCs/>
              </w:rPr>
              <w:t xml:space="preserve">André–Quillen cohomology</w:t>
            </w:r>
            <w:r>
              <w:t xml:space="preserve"> </w:t>
            </w:r>
            <w:r>
              <w:t xml:space="preserve">for commutative rings.</w:t>
            </w:r>
          </w:p>
        </w:tc>
        <w:tc>
          <w:tcPr/>
          <w:p>
            <w:pPr>
              <w:pStyle w:val="Compact"/>
            </w:pPr>
            <w:r>
              <w:t xml:space="preserve">Topology / Algebra</w:t>
            </w:r>
          </w:p>
        </w:tc>
        <w:tc>
          <w:tcPr/>
          <w:p>
            <w:pPr>
              <w:pStyle w:val="Compact"/>
            </w:pPr>
            <w:r>
              <w:rPr>
                <w:b/>
                <w:bCs/>
              </w:rPr>
              <w:t xml:space="preserve">Homological algebra beyond abelian realm</w:t>
            </w:r>
            <w:r>
              <w:t xml:space="preserve">: Enabled systematic treatment of “homology” in categories of spaces, simplicial rings, etc. Paved way for derived algebraic geometry and simplicial methods in commutative algebra (cotangent complex). Also revolutionized algebraic topology by providing a unified approach to homotopy limits, completions, and $K$-theory calculations.</w:t>
            </w:r>
          </w:p>
        </w:tc>
      </w:tr>
      <w:tr>
        <w:tc>
          <w:tcPr/>
          <w:p>
            <w:pPr>
              <w:pStyle w:val="Compact"/>
            </w:pPr>
            <w:r>
              <w:rPr>
                <w:b/>
                <w:bCs/>
              </w:rPr>
              <w:t xml:space="preserve">1974</w:t>
            </w:r>
          </w:p>
        </w:tc>
        <w:tc>
          <w:tcPr/>
          <w:p>
            <w:pPr>
              <w:pStyle w:val="Compact"/>
            </w:pPr>
            <w:r>
              <w:t xml:space="preserve">Pierre Deligne</w:t>
            </w:r>
          </w:p>
        </w:tc>
        <w:tc>
          <w:tcPr/>
          <w:p>
            <w:pPr>
              <w:pStyle w:val="Compact"/>
            </w:pPr>
            <w:r>
              <w:rPr>
                <w:i/>
                <w:iCs/>
              </w:rPr>
              <w:t xml:space="preserve">Publ. IHÉS</w:t>
            </w:r>
            <w:r>
              <w:t xml:space="preserve"> </w:t>
            </w:r>
            <w:r>
              <w:t xml:space="preserve">43 (1974); 52 (1980)</w:t>
            </w:r>
          </w:p>
        </w:tc>
        <w:tc>
          <w:tcPr/>
          <w:p>
            <w:pPr>
              <w:pStyle w:val="Compact"/>
            </w:pPr>
            <w:r>
              <w:rPr>
                <w:b/>
                <w:bCs/>
              </w:rPr>
              <w:t xml:space="preserve">Weil Conjectures Proven:</w:t>
            </w:r>
            <w:r>
              <w:t xml:space="preserve"> </w:t>
            </w:r>
            <w:r>
              <w:t xml:space="preserve">Used étale cohomology (Grothendieck’s machine) to prove the analogue of the Riemann Hypothesis for zeta-functions of varieties over $\mathbb{F}_q$. Introduced</w:t>
            </w:r>
            <w:r>
              <w:t xml:space="preserve"> </w:t>
            </w:r>
            <w:r>
              <w:rPr>
                <w:b/>
                <w:bCs/>
              </w:rPr>
              <w:t xml:space="preserve">weights</w:t>
            </w:r>
            <w:r>
              <w:t xml:space="preserve"> </w:t>
            </w:r>
            <w:r>
              <w:t xml:space="preserve">on cohomology and a</w:t>
            </w:r>
            <w:r>
              <w:t xml:space="preserve"> </w:t>
            </w:r>
            <w:r>
              <w:rPr>
                <w:b/>
                <w:bCs/>
              </w:rPr>
              <w:t xml:space="preserve">weight spectral sequence</w:t>
            </w:r>
            <w:r>
              <w:t xml:space="preserve">. Also contributed to</w:t>
            </w:r>
            <w:r>
              <w:t xml:space="preserve"> </w:t>
            </w:r>
            <w:r>
              <w:rPr>
                <w:b/>
                <w:bCs/>
              </w:rPr>
              <w:t xml:space="preserve">mixed Hodge theory</w:t>
            </w:r>
            <w:r>
              <w:t xml:space="preserve"> </w:t>
            </w:r>
            <w:r>
              <w:t xml:space="preserve">(1970): showed every algebraic variety’s singular cohomology carries a mixed Hodge structure (with a spectral sequence abutting to it).</w:t>
            </w:r>
          </w:p>
        </w:tc>
        <w:tc>
          <w:tcPr/>
          <w:p>
            <w:pPr>
              <w:pStyle w:val="Compact"/>
            </w:pPr>
            <w:r>
              <w:t xml:space="preserve">Number Theory / Hodge Theory</w:t>
            </w:r>
          </w:p>
        </w:tc>
        <w:tc>
          <w:tcPr/>
          <w:p>
            <w:pPr>
              <w:pStyle w:val="Compact"/>
            </w:pPr>
            <w:r>
              <w:rPr>
                <w:b/>
                <w:bCs/>
              </w:rPr>
              <w:t xml:space="preserve">Culmination of sheaf cohomology</w:t>
            </w:r>
            <w:r>
              <w:t xml:space="preserve">: Affirmed the power of homological algebra in arithmetic geometry – classical approaches had failed for decades. The result unified algebraic geometry, complex analysis (Hodge theory), and number theory in cohomological terms. Deligne’s methods (weights, filtrations) became standard in any situation with mixed motives or filtrations on Ext groups.</w:t>
            </w:r>
          </w:p>
        </w:tc>
      </w:tr>
      <w:tr>
        <w:tc>
          <w:tcPr/>
          <w:p>
            <w:pPr>
              <w:pStyle w:val="Compact"/>
            </w:pPr>
            <w:r>
              <w:rPr>
                <w:b/>
                <w:bCs/>
              </w:rPr>
              <w:t xml:space="preserve">1982</w:t>
            </w:r>
          </w:p>
        </w:tc>
        <w:tc>
          <w:tcPr/>
          <w:p>
            <w:pPr>
              <w:pStyle w:val="Compact"/>
            </w:pPr>
            <w:r>
              <w:t xml:space="preserve">A. Beilinson, J. Bernstein, P. Deligne</w:t>
            </w:r>
          </w:p>
        </w:tc>
        <w:tc>
          <w:tcPr/>
          <w:p>
            <w:pPr>
              <w:pStyle w:val="Compact"/>
            </w:pPr>
            <w:r>
              <w:rPr>
                <w:i/>
                <w:iCs/>
              </w:rPr>
              <w:t xml:space="preserve">Astérisque</w:t>
            </w:r>
            <w:r>
              <w:t xml:space="preserve"> </w:t>
            </w:r>
            <w:r>
              <w:t xml:space="preserve">100 (1982)</w:t>
            </w:r>
          </w:p>
        </w:tc>
        <w:tc>
          <w:tcPr/>
          <w:p>
            <w:pPr>
              <w:pStyle w:val="Compact"/>
            </w:pPr>
            <w:r>
              <w:rPr>
                <w:b/>
                <w:bCs/>
              </w:rPr>
              <w:t xml:space="preserve">Perverse Sheaves &amp; $t$-structures:</w:t>
            </w:r>
            <w:r>
              <w:t xml:space="preserve"> </w:t>
            </w:r>
            <w:r>
              <w:t xml:space="preserve">Defined</w:t>
            </w:r>
            <w:r>
              <w:t xml:space="preserve"> </w:t>
            </w:r>
            <w:r>
              <w:rPr>
                <w:i/>
                <w:iCs/>
              </w:rPr>
              <w:t xml:space="preserve">perverse sheaves</w:t>
            </w:r>
            <w:r>
              <w:t xml:space="preserve"> </w:t>
            </w:r>
            <w:r>
              <w:t xml:space="preserve">as an abelian category of certain constructible complexes (heart of a new $t$-structure on $D^b(\text{constructible sheaves})$). Proved the</w:t>
            </w:r>
            <w:r>
              <w:t xml:space="preserve"> </w:t>
            </w:r>
            <w:r>
              <w:rPr>
                <w:b/>
                <w:bCs/>
              </w:rPr>
              <w:t xml:space="preserve">Decomposition Theorem</w:t>
            </w:r>
            <w:r>
              <w:t xml:space="preserve">: for $f:X\to Y$ proper, $Rf_</w:t>
            </w:r>
            <w:r>
              <w:rPr>
                <w:i/>
                <w:iCs/>
              </w:rPr>
              <w:t xml:space="preserve">(\text{IC}_X)$ splits into direct sum of shifted intersection cohomology complexes of strata. Solved</w:t>
            </w:r>
            <w:r>
              <w:t xml:space="preserve"> </w:t>
            </w:r>
            <w:r>
              <w:rPr>
                <w:i/>
                <w:iCs/>
              </w:rPr>
              <w:t xml:space="preserve">Kazhdan–Lusztig conjecture</w:t>
            </w:r>
            <w:r>
              <w:t xml:space="preserve">* as corollary, linking intersection homology dimensions to representation characters.</w:t>
            </w:r>
          </w:p>
        </w:tc>
        <w:tc>
          <w:tcPr/>
          <w:p>
            <w:pPr>
              <w:pStyle w:val="Compact"/>
            </w:pPr>
            <w:r>
              <w:t xml:space="preserve">Representation Theory / Geometry</w:t>
            </w:r>
          </w:p>
        </w:tc>
        <w:tc>
          <w:tcPr/>
          <w:p>
            <w:pPr>
              <w:pStyle w:val="Compact"/>
            </w:pPr>
            <w:r>
              <w:rPr>
                <w:b/>
                <w:bCs/>
              </w:rPr>
              <w:t xml:space="preserve">Fusion of rep theory &amp; topology</w:t>
            </w:r>
            <w:r>
              <w:t xml:space="preserve">: Introduced a new class of invariants (perverse sheaves) that bridged singular topology and representation theory. $t$-structures provided a new way to get abelian info out of triangulated categories (perverse sheaves, Hodge modules, etc.). After BBD, derived categories were not just tools but objects of study themselves (leading to concepts like stability conditions, etc.).</w:t>
            </w:r>
          </w:p>
        </w:tc>
      </w:tr>
      <w:tr>
        <w:tc>
          <w:tcPr/>
          <w:p>
            <w:pPr>
              <w:pStyle w:val="Compact"/>
            </w:pPr>
            <w:r>
              <w:rPr>
                <w:b/>
                <w:bCs/>
              </w:rPr>
              <w:t xml:space="preserve">1985–89</w:t>
            </w:r>
          </w:p>
        </w:tc>
        <w:tc>
          <w:tcPr/>
          <w:p>
            <w:pPr>
              <w:pStyle w:val="Compact"/>
            </w:pPr>
            <w:r>
              <w:t xml:space="preserve">Michel Demazure; Jeremy Rickard; A. Bondal &amp; M. Kapranov</w:t>
            </w:r>
          </w:p>
        </w:tc>
        <w:tc>
          <w:tcPr/>
          <w:p>
            <w:pPr>
              <w:pStyle w:val="Compact"/>
            </w:pPr>
            <w:r>
              <w:t xml:space="preserve">Demazure et al. (1985); Rickard (1988); Bondal–Kapranov (1989)</w:t>
            </w:r>
          </w:p>
        </w:tc>
        <w:tc>
          <w:tcPr/>
          <w:p>
            <w:pPr>
              <w:pStyle w:val="Compact"/>
            </w:pPr>
            <w:r>
              <w:rPr>
                <w:b/>
                <w:bCs/>
              </w:rPr>
              <w:t xml:space="preserve">Derived Equivalences &amp; Tilting:</w:t>
            </w:r>
            <w:r>
              <w:t xml:space="preserve"> </w:t>
            </w:r>
            <w:r>
              <w:t xml:space="preserve">Demazure et al. introduced</w:t>
            </w:r>
            <w:r>
              <w:t xml:space="preserve"> </w:t>
            </w:r>
            <w:r>
              <w:rPr>
                <w:i/>
                <w:iCs/>
              </w:rPr>
              <w:t xml:space="preserve">tilting bundles</w:t>
            </w:r>
            <w:r>
              <w:t xml:space="preserve"> </w:t>
            </w:r>
            <w:r>
              <w:t xml:space="preserve">on flag varieties (1985); Happel, Ringel used</w:t>
            </w:r>
            <w:r>
              <w:t xml:space="preserve"> </w:t>
            </w:r>
            <w:r>
              <w:rPr>
                <w:i/>
                <w:iCs/>
              </w:rPr>
              <w:t xml:space="preserve">tilting modules</w:t>
            </w:r>
            <w:r>
              <w:t xml:space="preserve"> </w:t>
            </w:r>
            <w:r>
              <w:t xml:space="preserve">to derive-equivalences between algebras.</w:t>
            </w:r>
            <w:r>
              <w:t xml:space="preserve"> </w:t>
            </w:r>
            <w:r>
              <w:rPr>
                <w:b/>
                <w:bCs/>
              </w:rPr>
              <w:t xml:space="preserve">Rickard’s Morita Theorem (1989):</w:t>
            </w:r>
            <w:r>
              <w:t xml:space="preserve"> </w:t>
            </w:r>
            <w:r>
              <w:t xml:space="preserve">characterized when two rings have equivalent $D^b$ of modules (existence of a tilting complex).</w:t>
            </w:r>
            <w:r>
              <w:t xml:space="preserve"> </w:t>
            </w:r>
            <w:r>
              <w:rPr>
                <w:b/>
                <w:bCs/>
              </w:rPr>
              <w:t xml:space="preserve">Bondal–Kapranov (1989):</w:t>
            </w:r>
            <w:r>
              <w:t xml:space="preserve"> </w:t>
            </w:r>
            <w:r>
              <w:t xml:space="preserve">used exceptional collections to give derived equivalences (e.g., $D^b(\mathbb{P}^n)\cong D^b(\text{End}(\oplus \mathcal{O}(i)))$).</w:t>
            </w:r>
          </w:p>
        </w:tc>
        <w:tc>
          <w:tcPr/>
          <w:p>
            <w:pPr>
              <w:pStyle w:val="Compact"/>
            </w:pPr>
            <w:r>
              <w:t xml:space="preserve">Algebra / Alg. Geometry</w:t>
            </w:r>
          </w:p>
        </w:tc>
        <w:tc>
          <w:tcPr/>
          <w:p>
            <w:pPr>
              <w:pStyle w:val="Compact"/>
            </w:pPr>
            <w:r>
              <w:rPr>
                <w:b/>
                <w:bCs/>
              </w:rPr>
              <w:t xml:space="preserve">Classification via homology</w:t>
            </w:r>
            <w:r>
              <w:t xml:space="preserve">: Showed derived category is a meaningful invariant of algebraic structures – e.g., some varieties can be distinguished or classified by $D^b$ when other invariants coincide. Launched</w:t>
            </w:r>
            <w:r>
              <w:t xml:space="preserve"> </w:t>
            </w:r>
            <w:r>
              <w:rPr>
                <w:i/>
                <w:iCs/>
              </w:rPr>
              <w:t xml:space="preserve">noncommutative algebraic geometry</w:t>
            </w:r>
            <w:r>
              <w:t xml:space="preserve"> </w:t>
            </w:r>
            <w:r>
              <w:t xml:space="preserve">viewpoint: studying a space through the triangulated category of coherent sheaves on it (or something derived-equivalent to that).</w:t>
            </w:r>
          </w:p>
        </w:tc>
      </w:tr>
      <w:tr>
        <w:tc>
          <w:tcPr/>
          <w:p>
            <w:pPr>
              <w:pStyle w:val="Compact"/>
            </w:pPr>
            <w:r>
              <w:rPr>
                <w:b/>
                <w:bCs/>
              </w:rPr>
              <w:t xml:space="preserve">1994</w:t>
            </w:r>
          </w:p>
        </w:tc>
        <w:tc>
          <w:tcPr/>
          <w:p>
            <w:pPr>
              <w:pStyle w:val="Compact"/>
            </w:pPr>
            <w:r>
              <w:t xml:space="preserve">Maxim Kontsevich</w:t>
            </w:r>
          </w:p>
        </w:tc>
        <w:tc>
          <w:tcPr/>
          <w:p>
            <w:pPr>
              <w:pStyle w:val="Compact"/>
            </w:pPr>
            <w:r>
              <w:t xml:space="preserve">ICM talk (1994);</w:t>
            </w:r>
            <w:r>
              <w:t xml:space="preserve"> </w:t>
            </w:r>
            <w:r>
              <w:rPr>
                <w:i/>
                <w:iCs/>
              </w:rPr>
              <w:t xml:space="preserve">Homological Mirror Sym.</w:t>
            </w:r>
            <w:r>
              <w:t xml:space="preserve"> </w:t>
            </w:r>
            <w:r>
              <w:t xml:space="preserve">conjecture</w:t>
            </w:r>
          </w:p>
        </w:tc>
        <w:tc>
          <w:tcPr/>
          <w:p>
            <w:pPr>
              <w:pStyle w:val="Compact"/>
            </w:pPr>
            <w:r>
              <w:rPr>
                <w:b/>
                <w:bCs/>
              </w:rPr>
              <w:t xml:space="preserve">Homological Mirror Symmetry (HMS):</w:t>
            </w:r>
            <w:r>
              <w:t xml:space="preserve"> </w:t>
            </w:r>
            <w:r>
              <w:t xml:space="preserve">Conjectured an equivalence between $D^b(\text{Coh}(X))$ for a Calabi–Yau $X$ and the Fukaya $\mathbf{A}_\infty$-category of its mirror symplectic manifold. Also introduced notion of</w:t>
            </w:r>
            <w:r>
              <w:t xml:space="preserve"> </w:t>
            </w:r>
            <w:r>
              <w:rPr>
                <w:i/>
                <w:iCs/>
              </w:rPr>
              <w:t xml:space="preserve">stability conditions</w:t>
            </w:r>
            <w:r>
              <w:t xml:space="preserve"> </w:t>
            </w:r>
            <w:r>
              <w:t xml:space="preserve">on derived categories (inspired development by Bridgeland later).</w:t>
            </w:r>
          </w:p>
        </w:tc>
        <w:tc>
          <w:tcPr/>
          <w:p>
            <w:pPr>
              <w:pStyle w:val="Compact"/>
            </w:pPr>
            <w:r>
              <w:t xml:space="preserve">Symplectic Topology / Alg. Geom.</w:t>
            </w:r>
          </w:p>
        </w:tc>
        <w:tc>
          <w:tcPr/>
          <w:p>
            <w:pPr>
              <w:pStyle w:val="Compact"/>
            </w:pPr>
            <w:r>
              <w:rPr>
                <w:b/>
                <w:bCs/>
              </w:rPr>
              <w:t xml:space="preserve">Cross-disciplinary paradigm:</w:t>
            </w:r>
            <w:r>
              <w:t xml:space="preserve"> </w:t>
            </w:r>
            <w:r>
              <w:t xml:space="preserve">Brought homological algebra into string theory and symplectic geometry. Stimulated huge advances in both areas: e.g., explicit calculations of Fukaya categories (symplectic invariants) via algebraic geometry, and new algebraic invariants (like stability conditions) inspired by physical interpretations of “Branes” as objects in derived categories.</w:t>
            </w:r>
          </w:p>
        </w:tc>
      </w:tr>
      <w:tr>
        <w:tc>
          <w:tcPr/>
          <w:p>
            <w:pPr>
              <w:pStyle w:val="Compact"/>
            </w:pPr>
            <w:r>
              <w:rPr>
                <w:b/>
                <w:bCs/>
              </w:rPr>
              <w:t xml:space="preserve">2005</w:t>
            </w:r>
          </w:p>
        </w:tc>
        <w:tc>
          <w:tcPr/>
          <w:p>
            <w:pPr>
              <w:pStyle w:val="Compact"/>
            </w:pPr>
            <w:r>
              <w:t xml:space="preserve">Jacob Lurie; Bertrand Toën &amp; Gabriele Vezzosi</w:t>
            </w:r>
          </w:p>
        </w:tc>
        <w:tc>
          <w:tcPr/>
          <w:p>
            <w:pPr>
              <w:pStyle w:val="Compact"/>
            </w:pPr>
            <w:r>
              <w:t xml:space="preserve">Lurie’s</w:t>
            </w:r>
            <w:r>
              <w:t xml:space="preserve"> </w:t>
            </w:r>
            <w:r>
              <w:rPr>
                <w:i/>
                <w:iCs/>
              </w:rPr>
              <w:t xml:space="preserve">Higher Topos Theory</w:t>
            </w:r>
            <w:r>
              <w:t xml:space="preserve"> </w:t>
            </w:r>
            <w:r>
              <w:t xml:space="preserve">(2009) and</w:t>
            </w:r>
            <w:r>
              <w:t xml:space="preserve"> </w:t>
            </w:r>
            <w:r>
              <w:rPr>
                <w:i/>
                <w:iCs/>
              </w:rPr>
              <w:t xml:space="preserve">Higher Algebra</w:t>
            </w:r>
            <w:r>
              <w:t xml:space="preserve"> </w:t>
            </w:r>
            <w:r>
              <w:t xml:space="preserve">(2017); Toën-Vezzosi (2005)</w:t>
            </w:r>
          </w:p>
        </w:tc>
        <w:tc>
          <w:tcPr/>
          <w:p>
            <w:pPr>
              <w:pStyle w:val="Compact"/>
            </w:pPr>
            <w:r>
              <w:rPr>
                <w:b/>
                <w:bCs/>
              </w:rPr>
              <w:t xml:space="preserve">$\infty$-Categories &amp; Derived Algebraic Geometry:</w:t>
            </w:r>
            <w:r>
              <w:t xml:space="preserve"> </w:t>
            </w:r>
            <w:r>
              <w:t xml:space="preserve">Lurie developed the theory of</w:t>
            </w:r>
            <w:r>
              <w:t xml:space="preserve"> </w:t>
            </w:r>
            <w:r>
              <w:rPr>
                <w:b/>
                <w:bCs/>
              </w:rPr>
              <w:t xml:space="preserve">$(\infty,1)$-categories</w:t>
            </w:r>
            <w:r>
              <w:t xml:space="preserve"> </w:t>
            </w:r>
            <w:r>
              <w:t xml:space="preserve">(quasi-categories) and proved key theorems (e.g., existence of limits/colimits, Brown representability in this context). Defined</w:t>
            </w:r>
            <w:r>
              <w:t xml:space="preserve"> </w:t>
            </w:r>
            <w:r>
              <w:rPr>
                <w:b/>
                <w:bCs/>
              </w:rPr>
              <w:t xml:space="preserve">stable $\infty$-categories</w:t>
            </w:r>
            <w:r>
              <w:t xml:space="preserve"> </w:t>
            </w:r>
            <w:r>
              <w:t xml:space="preserve">(enhancing triangulated categories). Toën–Vezzosi and Lurie independently built</w:t>
            </w:r>
            <w:r>
              <w:t xml:space="preserve"> </w:t>
            </w:r>
            <w:r>
              <w:rPr>
                <w:i/>
                <w:iCs/>
              </w:rPr>
              <w:t xml:space="preserve">Derived Algebraic Geometry</w:t>
            </w:r>
            <w:r>
              <w:t xml:space="preserve"> </w:t>
            </w:r>
            <w:r>
              <w:t xml:space="preserve">– defining</w:t>
            </w:r>
            <w:r>
              <w:t xml:space="preserve"> </w:t>
            </w:r>
            <w:r>
              <w:rPr>
                <w:b/>
                <w:bCs/>
              </w:rPr>
              <w:t xml:space="preserve">derived schemes/stacks</w:t>
            </w:r>
            <w:r>
              <w:t xml:space="preserve"> </w:t>
            </w:r>
            <w:r>
              <w:t xml:space="preserve">using simplicial commutative rings or $E_\infty$-ring spectra as coordinates. Introduced concepts like</w:t>
            </w:r>
            <w:r>
              <w:t xml:space="preserve"> </w:t>
            </w:r>
            <w:r>
              <w:rPr>
                <w:i/>
                <w:iCs/>
              </w:rPr>
              <w:t xml:space="preserve">moduli of complexes</w:t>
            </w:r>
            <w:r>
              <w:t xml:space="preserve"> </w:t>
            </w:r>
            <w:r>
              <w:t xml:space="preserve">(stack of objects in a derived category) and used them to solve deformation problems with obstructions via cotangent complexes.</w:t>
            </w:r>
          </w:p>
        </w:tc>
        <w:tc>
          <w:tcPr/>
          <w:p>
            <w:pPr>
              <w:pStyle w:val="Compact"/>
            </w:pPr>
            <w:r>
              <w:t xml:space="preserve">Category Theory / Alg. Geom.</w:t>
            </w:r>
          </w:p>
        </w:tc>
        <w:tc>
          <w:tcPr/>
          <w:p>
            <w:pPr>
              <w:pStyle w:val="Compact"/>
            </w:pPr>
            <w:r>
              <w:rPr>
                <w:b/>
                <w:bCs/>
              </w:rPr>
              <w:t xml:space="preserve">Modern derived foundations:</w:t>
            </w:r>
            <w:r>
              <w:t xml:space="preserve"> </w:t>
            </w:r>
            <w:r>
              <w:t xml:space="preserve">Resolved long-standing set-theoretic and technical issues: homotopy-invariant constructions are now rigorous (no more “up to all homotopies” ambiguities). Provided a common language for mathematicians in algebraic topology, algebraic geometry, and homotopy theory to work on problems like existence of virtual fundamental classes, refined intersection theory, and unity of cohomology theories (motivic, étale, de Rham) in an $\infty$-topos.</w:t>
            </w:r>
          </w:p>
        </w:tc>
      </w:tr>
    </w:tbl>
    <w:p>
      <w:pPr>
        <w:pStyle w:val="BodyText"/>
      </w:pPr>
      <w:r>
        <w:rPr>
          <w:i/>
          <w:iCs/>
        </w:rPr>
        <w:t xml:space="preserve">Sources:</w:t>
      </w:r>
      <w:r>
        <w:t xml:space="preserve"> </w:t>
      </w:r>
      <w:r>
        <w:t xml:space="preserve">Key details for the timeline entries are drawn from historical accounts and original sources.</w:t>
      </w:r>
    </w:p>
    <w:p>
      <w:r>
        <w:pict>
          <v:rect style="width:0;height:1.5pt" o:hralign="center" o:hrstd="t" o:hr="t"/>
        </w:pict>
      </w:r>
    </w:p>
    <w:bookmarkEnd w:id="33"/>
    <w:bookmarkStart w:id="45" w:name="X710797dfd8ef49abe93aafb1393fad122baa656"/>
    <w:p>
      <w:pPr>
        <w:pStyle w:val="Heading2"/>
      </w:pPr>
      <w:r>
        <w:t xml:space="preserve">Problem Dossier (Case Studies in Homological Algebra)</w:t>
      </w:r>
    </w:p>
    <w:p>
      <w:pPr>
        <w:pStyle w:val="FirstParagraph"/>
      </w:pPr>
      <w:r>
        <w:t xml:space="preserve">To illustrate how homological algebra changed what mathematicians can compute or prove, we detail several emblematic problems across different fields. Each case contrasts the</w:t>
      </w:r>
      <w:r>
        <w:t xml:space="preserve"> </w:t>
      </w:r>
      <w:r>
        <w:rPr>
          <w:i/>
          <w:iCs/>
        </w:rPr>
        <w:t xml:space="preserve">pre-homological</w:t>
      </w:r>
      <w:r>
        <w:t xml:space="preserve"> </w:t>
      </w:r>
      <w:r>
        <w:t xml:space="preserve">approach (or the impossibility thereof) with the homological solution, highlighting why the homological methods were indispensable.</w:t>
      </w:r>
    </w:p>
    <w:bookmarkStart w:id="35" w:name="Xc13dcfe689874d33994c7747530ecc5b2c175ea"/>
    <w:p>
      <w:pPr>
        <w:pStyle w:val="Heading3"/>
      </w:pPr>
      <w:r>
        <w:t xml:space="preserve">1. Classification of Group Extensions via $\Ext^1$</w:t>
      </w:r>
    </w:p>
    <w:p>
      <w:pPr>
        <w:numPr>
          <w:ilvl w:val="0"/>
          <w:numId w:val="1004"/>
        </w:numPr>
      </w:pPr>
      <w:r>
        <w:rPr>
          <w:b/>
          <w:bCs/>
        </w:rPr>
        <w:t xml:space="preserve">Problem (Pre-1950):</w:t>
      </w:r>
      <w:r>
        <w:t xml:space="preserve"> </w:t>
      </w:r>
      <w:r>
        <w:t xml:space="preserve">Classify all groups $E$ that fit into an exact sequence $1 \to A \to E \to G \to 1$, where $A$ and $G$ are given (typically $A$ abelian, $G$ arbitrary). Before homological algebra, this was done by constructing</w:t>
      </w:r>
      <w:r>
        <w:t xml:space="preserve"> </w:t>
      </w:r>
      <w:r>
        <w:rPr>
          <w:b/>
          <w:bCs/>
        </w:rPr>
        <w:t xml:space="preserve">factor sets</w:t>
      </w:r>
      <w:r>
        <w:t xml:space="preserve"> </w:t>
      </w:r>
      <w:r>
        <w:t xml:space="preserve">or</w:t>
      </w:r>
      <w:r>
        <w:t xml:space="preserve"> </w:t>
      </w:r>
      <w:r>
        <w:rPr>
          <w:b/>
          <w:bCs/>
        </w:rPr>
        <w:t xml:space="preserve">cocycles</w:t>
      </w:r>
      <w:r>
        <w:t xml:space="preserve">: choose a set-theoretic section $s: G \to E$ and define a 2-cocycle $f: G\times G \to A$ satisfying $s(x)s(y) = f(x,y)s(xy)$. Different cocycles give equivalent extensions if they differ by a coboundary. This is the classical Mac Lane–Schreier theory for group extensions. However, this approach is cumbersome and case-by-case – one must manually verify cocycle conditions and identify which cocycles are trivial or equivalent. Moreover, it was limited largely to abelian $A$ so that $A$ could appear in the center of $E$ (central extensions).</w:t>
      </w:r>
    </w:p>
    <w:p>
      <w:pPr>
        <w:numPr>
          <w:ilvl w:val="0"/>
          <w:numId w:val="1004"/>
        </w:numPr>
      </w:pPr>
      <w:r>
        <w:rPr>
          <w:b/>
          <w:bCs/>
        </w:rPr>
        <w:t xml:space="preserve">Homological Method:</w:t>
      </w:r>
      <w:r>
        <w:t xml:space="preserve"> </w:t>
      </w:r>
      <w:r>
        <w:t xml:space="preserve">Group cohomology provides a</w:t>
      </w:r>
      <w:r>
        <w:t xml:space="preserve"> </w:t>
      </w:r>
      <w:r>
        <w:rPr>
          <w:i/>
          <w:iCs/>
        </w:rPr>
        <w:t xml:space="preserve">functorial</w:t>
      </w:r>
      <w:r>
        <w:t xml:space="preserve"> </w:t>
      </w:r>
      <w:r>
        <w:t xml:space="preserve">and conceptual solution.</w:t>
      </w:r>
      <w:r>
        <w:t xml:space="preserve"> </w:t>
      </w:r>
      <w:r>
        <w:rPr>
          <w:b/>
          <w:bCs/>
        </w:rPr>
        <w:t xml:space="preserve">Baer (1934)</w:t>
      </w:r>
      <w:r>
        <w:t xml:space="preserve"> </w:t>
      </w:r>
      <w:r>
        <w:t xml:space="preserve">first showed for abelian $A$, extension classes form an abelian group. Cartan–Eilenberg then identified Baer’s group with $\Ext^1_{\mathbb{Z}[G]}(A,\,\mathbb{Z})$ in the category of $G$-modules, or equivalently with the second cohomology group $H^2(G,A)$ (by definition $H^2(G,A)=\Ext^1_{\mathbb{Z}[G]}(\mathbb{Z},A)$). They showed a</w:t>
      </w:r>
      <w:r>
        <w:t xml:space="preserve"> </w:t>
      </w:r>
      <w:r>
        <w:rPr>
          <w:i/>
          <w:iCs/>
        </w:rPr>
        <w:t xml:space="preserve">natural bijection</w:t>
      </w:r>
      <w:r>
        <w:t xml:space="preserve">:</w:t>
      </w:r>
      <w:r>
        <w:t xml:space="preserve"> </w:t>
      </w:r>
      <w:r>
        <w:t xml:space="preserve">$$\mathrm{Ext}^1_{\mathbb{Z}[G]}(A,\mathbb{Z}) \cong H^2(G,A) \cong {\text{equivalence classes of extensions }1\to A\to E\to G\to 1},$$</w:t>
      </w:r>
      <w:r>
        <w:t xml:space="preserve"> </w:t>
      </w:r>
      <w:r>
        <w:t xml:space="preserve">with group structure corresponding to the Baer sum of extensions. Thus classification is no longer ad hoc: it’s given by an</w:t>
      </w:r>
      <w:r>
        <w:t xml:space="preserve"> </w:t>
      </w:r>
      <w:r>
        <w:rPr>
          <w:i/>
          <w:iCs/>
        </w:rPr>
        <w:t xml:space="preserve">Ext group</w:t>
      </w:r>
      <w:r>
        <w:t xml:space="preserve">, which can be computed via resolutions. For example, if $G$ is finite cyclic, one can explicitly compute $H^2(G,A)$ by a formula (it turns out to be the $G$-invariants of $A \otimes (\text{character module})$, etc.).</w:t>
      </w:r>
    </w:p>
    <w:p>
      <w:pPr>
        <w:numPr>
          <w:ilvl w:val="0"/>
          <w:numId w:val="1004"/>
        </w:numPr>
      </w:pPr>
      <w:r>
        <w:rPr>
          <w:b/>
          <w:bCs/>
        </w:rPr>
        <w:t xml:space="preserve">Result:</w:t>
      </w:r>
      <w:r>
        <w:t xml:space="preserve"> </w:t>
      </w:r>
      <w:r>
        <w:t xml:space="preserve">$\Ext^1$ or $H^2$</w:t>
      </w:r>
      <w:r>
        <w:t xml:space="preserve"> </w:t>
      </w:r>
      <w:r>
        <w:rPr>
          <w:i/>
          <w:iCs/>
        </w:rPr>
        <w:t xml:space="preserve">classifies extensions</w:t>
      </w:r>
      <w:r>
        <w:t xml:space="preserve">. The group law in $H^2$ corresponds to stacking extensions (Baer sum), and the zero element corresponds to the split extension. Nonzero elements indicate non-split extensions. A simple yet striking consequence: if $H^2(G,A)=0$, every extension splits (this is Schur’s theorem in group cohomology terms). For instance,</w:t>
      </w:r>
      <w:r>
        <w:t xml:space="preserve"> </w:t>
      </w:r>
      <w:r>
        <w:rPr>
          <w:b/>
          <w:bCs/>
        </w:rPr>
        <w:t xml:space="preserve">Hilbert’s Theorem 90 (1897)</w:t>
      </w:r>
      <w:r>
        <w:t xml:space="preserve"> </w:t>
      </w:r>
      <w:r>
        <w:t xml:space="preserve">in field theory, which states $H^1(\text{Gal}(L/K), L^\times)=0$, implies every cyclic Galois extension has trivial H^1 and thus $H^2$ can classify central extensions by $\mathbb{G}_m$. More concretely, it tells us the Brauer group of a cyclic extension is trivial, which Hilbert 90 classically proved directly</w:t>
      </w:r>
      <w:hyperlink r:id="rId34">
        <w:r>
          <w:rPr>
            <w:rStyle w:val="Hyperlink"/>
          </w:rPr>
          <w:t xml:space="preserve">[5]</w:t>
        </w:r>
      </w:hyperlink>
      <w:r>
        <w:t xml:space="preserve">.</w:t>
      </w:r>
    </w:p>
    <w:p>
      <w:pPr>
        <w:numPr>
          <w:ilvl w:val="0"/>
          <w:numId w:val="1004"/>
        </w:numPr>
      </w:pPr>
      <w:r>
        <w:rPr>
          <w:b/>
          <w:bCs/>
        </w:rPr>
        <w:t xml:space="preserve">Why Non-homological Methods Fell Short:</w:t>
      </w:r>
      <w:r>
        <w:t xml:space="preserve"> </w:t>
      </w:r>
      <w:r>
        <w:t xml:space="preserve">Pre-Ext approaches lacked universality. They treated each $G$ and $A$ separately, often with tedious algebra. No unified theory told when extension groups were finite, trivial, or how they behaved under maps of groups. Homological algebra changed that:</w:t>
      </w:r>
    </w:p>
    <w:p>
      <w:pPr>
        <w:pStyle w:val="Compact"/>
        <w:numPr>
          <w:ilvl w:val="0"/>
          <w:numId w:val="1004"/>
        </w:numPr>
      </w:pPr>
      <w:r>
        <w:t xml:space="preserve">Functoriality: If $\phi: G_1 \to G_2$ is a group homomorphism and $A$ a $G_2$-module, there’s an induced map $\phi^*: H^2(G_2,A) \to H^2(G_1,A)$, making extension classes functorial. Classical cocycle theory did hint at this, but the Ext viewpoint makes it straightforward (a derived functor is functorial by nature).</w:t>
      </w:r>
    </w:p>
    <w:p>
      <w:pPr>
        <w:pStyle w:val="Compact"/>
        <w:numPr>
          <w:ilvl w:val="0"/>
          <w:numId w:val="1004"/>
        </w:numPr>
      </w:pPr>
      <w:r>
        <w:t xml:space="preserve">Tools like spectral sequences: One can use the Lyndon/Hochschild–Serre spectral sequence to compute $H^*(G,A)$ for extensions of groups. For example, if $1\to N\to G\to Q\to 1$, there is a spectral sequence $E_2^{p,q}=H^p(Q, H^q(N,A)) \Rightarrow H^{p+q}(G,A)$. This yields relations between extension classes of $G$ and those of $Q$ and $N$, a clarity unimaginable with raw factor set manipulations.</w:t>
      </w:r>
    </w:p>
    <w:p>
      <w:pPr>
        <w:numPr>
          <w:ilvl w:val="0"/>
          <w:numId w:val="1004"/>
        </w:numPr>
      </w:pPr>
      <w:r>
        <w:t xml:space="preserve">The ability to work over rings besides $\mathbb{Z}$: Ext in group cohomology is actually $\Ext_{\mathbb{Z}[G]}$, which opens classification of not just group extensions, but e.g. extension of module representations, etc.</w:t>
      </w:r>
    </w:p>
    <w:p>
      <w:pPr>
        <w:numPr>
          <w:ilvl w:val="0"/>
          <w:numId w:val="1004"/>
        </w:numPr>
      </w:pPr>
      <w:r>
        <w:rPr>
          <w:b/>
          <w:bCs/>
        </w:rPr>
        <w:t xml:space="preserve">Aftermath:</w:t>
      </w:r>
      <w:r>
        <w:t xml:space="preserve"> </w:t>
      </w:r>
      <w:r>
        <w:t xml:space="preserve">This principle extended widely. In Galois cohomology (Serre’s work), $H^2$ of the Galois group classifies central extensions tied to Brauer groups (elements of $H^2(\mathrm{Gal}, \overline{K}^\times)$ are central simple algebras over $K$ by class field theory). In Lie algebra cohomology, $\Ext^1_{\mathfrak{g}}(M,N)$ classifies extensions of $\mathfrak{g}$-modules. Homological algebra thus provided a uniform understanding:</w:t>
      </w:r>
      <w:r>
        <w:t xml:space="preserve"> </w:t>
      </w:r>
      <w:r>
        <w:rPr>
          <w:b/>
          <w:bCs/>
        </w:rPr>
        <w:t xml:space="preserve">Ext${}^1$ = extension classes</w:t>
      </w:r>
      <w:r>
        <w:t xml:space="preserve"> </w:t>
      </w:r>
      <w:r>
        <w:t xml:space="preserve">in virtually any abelian or group-theoretic category.</w:t>
      </w:r>
    </w:p>
    <w:bookmarkEnd w:id="35"/>
    <w:bookmarkStart w:id="36" w:name="X4fa395e2c3b28528bde412a10d816799e5cd44c"/>
    <w:p>
      <w:pPr>
        <w:pStyle w:val="Heading3"/>
      </w:pPr>
      <w:r>
        <w:t xml:space="preserve">2. Serre’s Spectral Sequence and (Co)Homology of Fiber Bundles</w:t>
      </w:r>
    </w:p>
    <w:p>
      <w:pPr>
        <w:numPr>
          <w:ilvl w:val="0"/>
          <w:numId w:val="1005"/>
        </w:numPr>
      </w:pPr>
      <w:r>
        <w:rPr>
          <w:b/>
          <w:bCs/>
        </w:rPr>
        <w:t xml:space="preserve">Problem:</w:t>
      </w:r>
      <w:r>
        <w:t xml:space="preserve"> </w:t>
      </w:r>
      <w:r>
        <w:t xml:space="preserve">Compute the (co)homology of a space $E$ which fibers over a base $B$ with fiber $F$, given knowledge of $B$ and $F$. Classical algebraic topology could handle special cases (trivial bundles $E \cong B\times F$, or some low-dimensional cases) but had no general mechanism for an arbitrary fibration. Before 1950, one might try long exact sequences (e.g., the homotopy long exact sequence of a fibration) but that connects $\pi_</w:t>
      </w:r>
      <w:r>
        <w:rPr>
          <w:i/>
          <w:iCs/>
        </w:rPr>
        <w:t xml:space="preserve">(E)$ to $\pi_</w:t>
      </w:r>
      <w:r>
        <w:t xml:space="preserve">(B)$ and $\pi_*(F)$, not directly homology. There was the Mayer–Vietoris principle (cover $E$ by two open sets and use inclusion-exclusion on homology), but for a single fiber bundle, how to systematically include information of base and fiber? There was also the Leray (1946) method for specific cases like spheres over spheres (Hopf fibrations), but nothing general.</w:t>
      </w:r>
    </w:p>
    <w:p>
      <w:pPr>
        <w:numPr>
          <w:ilvl w:val="0"/>
          <w:numId w:val="1005"/>
        </w:numPr>
      </w:pPr>
      <w:r>
        <w:rPr>
          <w:b/>
          <w:bCs/>
        </w:rPr>
        <w:t xml:space="preserve">Homological Method:</w:t>
      </w:r>
      <w:r>
        <w:t xml:space="preserve"> </w:t>
      </w:r>
      <w:r>
        <w:t xml:space="preserve">The</w:t>
      </w:r>
      <w:r>
        <w:t xml:space="preserve"> </w:t>
      </w:r>
      <w:r>
        <w:rPr>
          <w:b/>
          <w:bCs/>
        </w:rPr>
        <w:t xml:space="preserve">Serre spectral sequence</w:t>
      </w:r>
      <w:r>
        <w:t xml:space="preserve"> </w:t>
      </w:r>
      <w:r>
        <w:t xml:space="preserve">(developed by Jean-Pierre Serre in his 1951 doctoral work) is a quintessential homological algebra tool. It arises from filtering the singular chain complex of $E$ by the skeletal filtration of $B$. Homologically: one obtains an exact couple (hence a spectral sequence) with</w:t>
      </w:r>
      <w:r>
        <w:t xml:space="preserve"> </w:t>
      </w:r>
      <w:r>
        <w:t xml:space="preserve">$$E^2_{p,q} \cong H_p(B; \mathcal{H}</w:t>
      </w:r>
      <w:r>
        <w:rPr>
          <w:i/>
          <w:iCs/>
        </w:rPr>
        <w:t xml:space="preserve">q(F)),$$</w:t>
      </w:r>
      <w:r>
        <w:rPr>
          <w:i/>
          <w:iCs/>
        </w:rPr>
        <w:t xml:space="preserve"> </w:t>
      </w:r>
      <w:r>
        <w:rPr>
          <w:i/>
          <w:iCs/>
        </w:rPr>
        <w:t xml:space="preserve">where $\mathcal{H}_q(F)$ is a local system on $B$ of the $q$th homology of the fiber. If the bundle is simple (e.g. oriented fiber bundle or in a context where local system is trivial), this simplifies to $E^2</w:t>
      </w:r>
      <w:r>
        <w:t xml:space="preserve">(E)$ (associated graded of a filtration of it). This was a revolutionary calculational tool: suddenly, one could compute homology of spaces like complex projective bundles, loop spaces, classifying spaces, etc., step by step.} = H_p(B)\otimes H_q(F)$ for homology, or $H^p(B)\otimes H^q(F)$ for cohomology. The $d_r$ differentials then encode the “twisting” of the bundle. By $E^\infty$, the spectral sequence converges to $H_{p+q</w:t>
      </w:r>
    </w:p>
    <w:p>
      <w:pPr>
        <w:numPr>
          <w:ilvl w:val="0"/>
          <w:numId w:val="1005"/>
        </w:numPr>
      </w:pPr>
      <w:r>
        <w:rPr>
          <w:b/>
          <w:bCs/>
        </w:rPr>
        <w:t xml:space="preserve">Result:</w:t>
      </w:r>
      <w:r>
        <w:t xml:space="preserve"> </w:t>
      </w:r>
      <w:r>
        <w:t xml:space="preserve">Using the spectral sequence, Serre could compute the homotopy groups of spheres up to a certain range (a celebrated result at the time) by considering the fibration $\Omega S^{n+1} \to PS^{n+1} \to S^{n+1}$ (loop space fiber). For a simpler illustration, consider a fibration $S^1 \hookrightarrow E \twoheadrightarrow S^2$ (like a nontrivial circle bundle over a 2-sphere). The spectral sequence $E^2_{p,q}=H^p(S^2; H^q(S^1))$ has $H^</w:t>
      </w:r>
      <w:r>
        <w:rPr>
          <w:i/>
          <w:iCs/>
        </w:rPr>
        <w:t xml:space="preserve">(S^1)=(\mathbb{Z},0,\mathbb{Z},0,\dots)$ concentrated in $q=0$ and $q=1$, and $H^</w:t>
      </w:r>
      <w:r>
        <w:t xml:space="preserve">(S^2)=(\mathbb{Z},0,\mathbb{Z})$ in $p=0,2$. So $E^2$ looks like: $E^2_{0,0}=\mathbb{Z}, E^2_{2,0}=\mathbb{Z}$, $E^2_{0,1}=\mathbb{Z}, E^2_{2,1}=\mathbb{Z}$, etc. A differential $d_2: E^2_{2,1} \to E^2_{0,2}$ could be the first nonzero one. If this fibration is the nontrivial one (the mapping torus of a nontrivial loop on $S^1$), that differential turns out to be an isomorphism $\mathbb{Z}\to \mathbb{Z}$, killing the $E^\infty_{0,1}$ term. This yields a cohomology ring for $E$: one finds $H^</w:t>
      </w:r>
      <w:r>
        <w:rPr>
          <w:i/>
          <w:iCs/>
        </w:rPr>
        <w:t xml:space="preserve">(E)\cong \mathbb{Z}[\alpha,\beta]/(n\alpha - \beta^2)$ for some $n$ from the differential’s effect, etc. Such computations (not possible pre-spectral sequence) distinguished different bundles (like the trivial vs nontrivial circle bundle over $S^2$ by their $H^</w:t>
      </w:r>
      <w:r>
        <w:t xml:space="preserve">(E)$). In general, the Serre spectral sequence allowed:</w:t>
      </w:r>
    </w:p>
    <w:p>
      <w:pPr>
        <w:pStyle w:val="Compact"/>
        <w:numPr>
          <w:ilvl w:val="0"/>
          <w:numId w:val="1005"/>
        </w:numPr>
      </w:pPr>
      <w:r>
        <w:t xml:space="preserve">Calculation of cell counts or Betti numbers of fiber bundles.</w:t>
      </w:r>
    </w:p>
    <w:p>
      <w:pPr>
        <w:pStyle w:val="Compact"/>
        <w:numPr>
          <w:ilvl w:val="0"/>
          <w:numId w:val="1005"/>
        </w:numPr>
      </w:pPr>
      <w:r>
        <w:t xml:space="preserve">Determination of when certain maps induce isomorphisms in homology (leading to Serre’s theorem about fundamental groups acting trivially on higher homology in simply-connected spaces).</w:t>
      </w:r>
    </w:p>
    <w:p>
      <w:pPr>
        <w:numPr>
          <w:ilvl w:val="0"/>
          <w:numId w:val="1005"/>
        </w:numPr>
      </w:pPr>
      <w:r>
        <w:t xml:space="preserve">It provided input for the Adams spectral sequence (which computes stable homotopy) by first computing ordinary homology or cohomology.</w:t>
      </w:r>
    </w:p>
    <w:p>
      <w:pPr>
        <w:numPr>
          <w:ilvl w:val="0"/>
          <w:numId w:val="1005"/>
        </w:numPr>
      </w:pPr>
      <w:r>
        <w:rPr>
          <w:b/>
          <w:bCs/>
        </w:rPr>
        <w:t xml:space="preserve">Why It Required Homological Algebra:</w:t>
      </w:r>
      <w:r>
        <w:t xml:space="preserve"> </w:t>
      </w:r>
      <w:r>
        <w:t xml:space="preserve">The spectral sequence technique is inherently homological. It relies on filtering a chain complex and analyzing successive quotients – exactly what homological algebra’s</w:t>
      </w:r>
      <w:r>
        <w:t xml:space="preserve"> </w:t>
      </w:r>
      <w:r>
        <w:rPr>
          <w:i/>
          <w:iCs/>
        </w:rPr>
        <w:t xml:space="preserve">exact couples</w:t>
      </w:r>
      <w:r>
        <w:t xml:space="preserve"> </w:t>
      </w:r>
      <w:r>
        <w:t xml:space="preserve">and</w:t>
      </w:r>
      <w:r>
        <w:t xml:space="preserve"> </w:t>
      </w:r>
      <w:r>
        <w:rPr>
          <w:i/>
          <w:iCs/>
        </w:rPr>
        <w:t xml:space="preserve">spectral sequences</w:t>
      </w:r>
      <w:r>
        <w:t xml:space="preserve"> </w:t>
      </w:r>
      <w:r>
        <w:t xml:space="preserve">manage. Before that formalism, one might attempt inductive arguments on cell decompositions, but those break down for nontrivial local systems or infinite cell structures. The spectral sequence</w:t>
      </w:r>
      <w:r>
        <w:t xml:space="preserve"> </w:t>
      </w:r>
      <w:r>
        <w:rPr>
          <w:i/>
          <w:iCs/>
        </w:rPr>
        <w:t xml:space="preserve">packages an infinite ladder of exact sequences together</w:t>
      </w:r>
      <w:r>
        <w:t xml:space="preserve"> </w:t>
      </w:r>
      <w:r>
        <w:t xml:space="preserve">neatly, something not achievable by a single long exact sequence or a short combinatorial trick. The idea of systematically approximating $H^*(E)$ by successive “pages” $E^r$ has no analogue in classical algebraic topology beyond some ad hoc long exact sequences (which correspond to the $E^2$ with only two rows or two columns in trivial cases).</w:t>
      </w:r>
    </w:p>
    <w:p>
      <w:pPr>
        <w:numPr>
          <w:ilvl w:val="0"/>
          <w:numId w:val="1005"/>
        </w:numPr>
      </w:pPr>
      <w:r>
        <w:rPr>
          <w:b/>
          <w:bCs/>
        </w:rPr>
        <w:t xml:space="preserve">Downstream Applications:</w:t>
      </w:r>
      <w:r>
        <w:t xml:space="preserve"> </w:t>
      </w:r>
      <w:r>
        <w:t xml:space="preserve">Beyond homotopy group calculations, spectral sequences became essential in:</w:t>
      </w:r>
    </w:p>
    <w:p>
      <w:pPr>
        <w:pStyle w:val="Compact"/>
        <w:numPr>
          <w:ilvl w:val="0"/>
          <w:numId w:val="1005"/>
        </w:numPr>
      </w:pPr>
      <w:r>
        <w:rPr>
          <w:b/>
          <w:bCs/>
        </w:rPr>
        <w:t xml:space="preserve">Algebraic Geometry:</w:t>
      </w:r>
      <w:r>
        <w:t xml:space="preserve"> </w:t>
      </w:r>
      <w:r>
        <w:t xml:space="preserve">the</w:t>
      </w:r>
      <w:r>
        <w:t xml:space="preserve"> </w:t>
      </w:r>
      <w:r>
        <w:rPr>
          <w:i/>
          <w:iCs/>
        </w:rPr>
        <w:t xml:space="preserve">Leray spectral sequence</w:t>
      </w:r>
      <w:r>
        <w:t xml:space="preserve"> </w:t>
      </w:r>
      <w:r>
        <w:t xml:space="preserve">(which is basically the Serre SS in sheaf language) computes sheaf cohomology of composite maps. For example, in Grothendieck’s proof of the direct image theorem, one shows $H^p(X,R^qf_*\mathcal{F}) \implies H^{p+q}(Y,\mathcal{F})$. Without it, computing cohomology of a complicated fibration like an elliptic surface fibered over a curve would be formidable.</w:t>
      </w:r>
    </w:p>
    <w:p>
      <w:pPr>
        <w:pStyle w:val="Compact"/>
        <w:numPr>
          <w:ilvl w:val="0"/>
          <w:numId w:val="1005"/>
        </w:numPr>
      </w:pPr>
      <w:r>
        <w:rPr>
          <w:b/>
          <w:bCs/>
        </w:rPr>
        <w:t xml:space="preserve">Group Cohomology:</w:t>
      </w:r>
      <w:r>
        <w:t xml:space="preserve"> </w:t>
      </w:r>
      <w:r>
        <w:t xml:space="preserve">Lyndon–Hochschild–Serre used a spectral sequence to relate $H^</w:t>
      </w:r>
      <w:r>
        <w:rPr>
          <w:i/>
          <w:iCs/>
        </w:rPr>
        <w:t xml:space="preserve">(G,A)$ to $H^</w:t>
      </w:r>
      <w:r>
        <w:t xml:space="preserve">(Q, H^*(N,A))$ for a normal subgroup $N\triangleleft G$, instrumental in induction arguments in group cohomology. Pre-homological proofs for specific group extension cohomologies were very tricky.</w:t>
      </w:r>
    </w:p>
    <w:p>
      <w:pPr>
        <w:pStyle w:val="Compact"/>
        <w:numPr>
          <w:ilvl w:val="0"/>
          <w:numId w:val="1005"/>
        </w:numPr>
      </w:pPr>
      <w:r>
        <w:rPr>
          <w:b/>
          <w:bCs/>
        </w:rPr>
        <w:t xml:space="preserve">Classification Problems:</w:t>
      </w:r>
      <w:r>
        <w:t xml:space="preserve"> </w:t>
      </w:r>
      <w:r>
        <w:t xml:space="preserve">The theory of fiber bundles itself was revolutionized –</w:t>
      </w:r>
      <w:r>
        <w:t xml:space="preserve"> </w:t>
      </w:r>
      <w:r>
        <w:rPr>
          <w:i/>
          <w:iCs/>
        </w:rPr>
        <w:t xml:space="preserve">classifying spaces</w:t>
      </w:r>
      <w:r>
        <w:t xml:space="preserve"> </w:t>
      </w:r>
      <w:r>
        <w:t xml:space="preserve">$BGL_n$ and their cohomology rings (like Pontrjagin classes, Stiefel–Whitney classes) were first computed with Serre or Leray spectral sequences. This made invariants of bundles explicitly computable via cohomology operations, feeding into the development of characteristic classes in the 1950s.</w:t>
      </w:r>
    </w:p>
    <w:p>
      <w:pPr>
        <w:pStyle w:val="FirstParagraph"/>
      </w:pPr>
      <w:r>
        <w:t xml:space="preserve">In summary, the Serre spectral sequence exemplifies how homological algebra provided a structured solution to a general problem – computing invariant of composite objects (here, spaces built from base and fiber). It automated and generalized what had been a case-by-case struggle, establishing a method that is now routine in both algebraic topology and algebraic geometry for “cutting up” a computation into manageable pieces with convergent outcomes.</w:t>
      </w:r>
    </w:p>
    <w:bookmarkEnd w:id="36"/>
    <w:bookmarkStart w:id="37" w:name="Xb5340c138f556183b4eb54b6090c9f779385c1c"/>
    <w:p>
      <w:pPr>
        <w:pStyle w:val="Heading3"/>
      </w:pPr>
      <w:r>
        <w:t xml:space="preserve">3. Auslander–Buchsbaum Theorem and Depth via $\mathrm{Tor}$</w:t>
      </w:r>
    </w:p>
    <w:p>
      <w:pPr>
        <w:numPr>
          <w:ilvl w:val="0"/>
          <w:numId w:val="1006"/>
        </w:numPr>
      </w:pPr>
      <w:r>
        <w:rPr>
          <w:b/>
          <w:bCs/>
        </w:rPr>
        <w:t xml:space="preserve">Problem:</w:t>
      </w:r>
      <w:r>
        <w:t xml:space="preserve"> </w:t>
      </w:r>
      <w:r>
        <w:t xml:space="preserve">In commutative algebra, a fundamental question is understanding the structure of local rings (or graded rings) via invariants like dimension and the behavior of modules over them.</w:t>
      </w:r>
      <w:r>
        <w:t xml:space="preserve"> </w:t>
      </w:r>
      <w:r>
        <w:rPr>
          <w:b/>
          <w:bCs/>
        </w:rPr>
        <w:t xml:space="preserve">Depth</w:t>
      </w:r>
      <w:r>
        <w:t xml:space="preserve"> </w:t>
      </w:r>
      <w:r>
        <w:t xml:space="preserve">(introduced by Auslander and Buchsbaum in the 1950s) of a module $M$ over a local ring $R$ is the length of the longest $M$-regular sequence contained in the maximal ideal. Classically, one could try to study depth via combinatorial means (like looking at power series expansions or using specific systems of parameters), but these were quite ad hoc. Another invariant, the</w:t>
      </w:r>
      <w:r>
        <w:t xml:space="preserve"> </w:t>
      </w:r>
      <w:r>
        <w:rPr>
          <w:b/>
          <w:bCs/>
        </w:rPr>
        <w:t xml:space="preserve">projective dimension</w:t>
      </w:r>
      <w:r>
        <w:t xml:space="preserve"> </w:t>
      </w:r>
      <w:r>
        <w:t xml:space="preserve">(pd) of $M$, is the length of the shortest projective resolution of $M$. Hilbert’s Syzygy theorem gave some information on pd for polynomial rings (finite pd, at most $n$). But what about a general local ring? When is pd finite or equals some function of dimension or depth?</w:t>
      </w:r>
    </w:p>
    <w:p>
      <w:pPr>
        <w:numPr>
          <w:ilvl w:val="0"/>
          <w:numId w:val="1006"/>
        </w:numPr>
      </w:pPr>
      <w:r>
        <w:rPr>
          <w:b/>
          <w:bCs/>
        </w:rPr>
        <w:t xml:space="preserve">Homological Method:</w:t>
      </w:r>
      <w:r>
        <w:t xml:space="preserve"> </w:t>
      </w:r>
      <w:r>
        <w:t xml:space="preserve">Homological algebra provides $\mathrm{Tor}$ and $\mathrm{Ext}$ to measure projective or injective dimensions. The</w:t>
      </w:r>
      <w:r>
        <w:t xml:space="preserve"> </w:t>
      </w:r>
      <w:r>
        <w:rPr>
          <w:b/>
          <w:bCs/>
        </w:rPr>
        <w:t xml:space="preserve">Auslander–Buchsbaum theorem (1957)</w:t>
      </w:r>
      <w:r>
        <w:t xml:space="preserve"> </w:t>
      </w:r>
      <w:r>
        <w:t xml:space="preserve">is a prototypical homological result. It states two main things:</w:t>
      </w:r>
    </w:p>
    <w:p>
      <w:pPr>
        <w:pStyle w:val="Compact"/>
        <w:numPr>
          <w:ilvl w:val="0"/>
          <w:numId w:val="1006"/>
        </w:numPr>
      </w:pPr>
      <w:r>
        <w:t xml:space="preserve">If $R$ is a Noetherian local ring and $M$ a finitely generated $R$-module of finite projective dimension, then</w:t>
      </w:r>
      <w:r>
        <w:t xml:space="preserve"> </w:t>
      </w:r>
      <w:r>
        <w:t xml:space="preserve">$$\mathrm{proj.dim}_R M + \mathrm{depth}\,M = \mathrm{depth}\,R.$$</w:t>
      </w:r>
      <w:r>
        <w:t xml:space="preserve"> </w:t>
      </w:r>
      <w:r>
        <w:t xml:space="preserve">This is proved by looking at the long exact sequences of $\mathrm{Ext}$ arising from a free resolution of $M$ and analyzing how vanishing of $\mathrm{Ext}$ in certain degrees correlates with regular sequences.</w:t>
      </w:r>
    </w:p>
    <w:p>
      <w:pPr>
        <w:pStyle w:val="Compact"/>
        <w:numPr>
          <w:ilvl w:val="0"/>
          <w:numId w:val="1006"/>
        </w:numPr>
      </w:pPr>
      <w:r>
        <w:t xml:space="preserve">As a corollary, if $R$ is local and $\mathrm{proj.dim}_R M$ is finite, then $\mathrm{proj.dim}_R M = \mathrm{depth}\,R - \mathrm{depth}\,M$. In particular, for the residue field $k=R/\mathfrak{m}$, $\mathrm{proj.dim}_R k = \mathrm{depth}\,R$ (provided the left side is finite). But $\mathrm{proj.dim}_R k$ is also called the</w:t>
      </w:r>
      <w:r>
        <w:t xml:space="preserve"> </w:t>
      </w:r>
      <w:r>
        <w:rPr>
          <w:i/>
          <w:iCs/>
        </w:rPr>
        <w:t xml:space="preserve">global dimension</w:t>
      </w:r>
      <w:r>
        <w:t xml:space="preserve"> </w:t>
      </w:r>
      <w:r>
        <w:t xml:space="preserve">of $R$ (if finite). So if $R$ has finite global dimension, $\mathrm{depth}\,R = \dim R$ (by definition of depth, and in a regular local ring, depth = dimension).</w:t>
      </w:r>
    </w:p>
    <w:p>
      <w:pPr>
        <w:pStyle w:val="FirstParagraph"/>
      </w:pPr>
      <w:r>
        <w:t xml:space="preserve">Combined with a separate result that if $\mathrm{proj.dim}</w:t>
      </w:r>
      <w:r>
        <w:rPr>
          <w:i/>
          <w:iCs/>
        </w:rPr>
        <w:t xml:space="preserve">R k$ is finite then $R$ is regular, one gets the</w:t>
      </w:r>
      <w:r>
        <w:rPr>
          <w:i/>
          <w:iCs/>
        </w:rPr>
        <w:t xml:space="preserve"> </w:t>
      </w:r>
      <w:r>
        <w:rPr>
          <w:b/>
          <w:bCs/>
          <w:i/>
          <w:iCs/>
        </w:rPr>
        <w:t xml:space="preserve">Auslander–Buchsbaum–Serre characterization of regular local rings</w:t>
      </w:r>
      <w:r>
        <w:rPr>
          <w:i/>
          <w:iCs/>
        </w:rPr>
        <w:t xml:space="preserve">: $R$ is regular $\iff$ $\mathrm{gl.dim}\,R = \dim R$ $\iff$ $\mathrm{depth}\,R = \dim R$ (Serre proved a Noetherian local ring is regular iff it has the homological property that $H_i(\mathrm{F}</w:t>
      </w:r>
      <w:r>
        <w:t xml:space="preserve">\bullet \otimes_R k)=0$ for all $i&gt;!0$, i.e. a finite resolution of the residue field $k$ exists).</w:t>
      </w:r>
    </w:p>
    <w:p>
      <w:pPr>
        <w:numPr>
          <w:ilvl w:val="0"/>
          <w:numId w:val="1007"/>
        </w:numPr>
      </w:pPr>
      <w:r>
        <w:rPr>
          <w:b/>
          <w:bCs/>
        </w:rPr>
        <w:t xml:space="preserve">Result:</w:t>
      </w:r>
      <w:r>
        <w:t xml:space="preserve"> </w:t>
      </w:r>
      <w:r>
        <w:t xml:space="preserve">Depth, an ostensibly combinatorial invariant (it’s the maximal length of a certain sequence of elements in the maximal ideal), is equated to a homological invariant,</w:t>
      </w:r>
      <w:r>
        <w:t xml:space="preserve"> </w:t>
      </w:r>
      <w:r>
        <w:rPr>
          <w:i/>
          <w:iCs/>
        </w:rPr>
        <w:t xml:space="preserve">projective dimension</w:t>
      </w:r>
      <w:r>
        <w:t xml:space="preserve">. Moreover, the Auslander–Buchsbaum formula shows how Tor vanishing in certain degrees forces relationships between depth and projective length. For example, one immediate application: if $R$ is a Cohen–Macaulay local ring (meaning depth $=\dim$), then any $M$ that’s Cohen–Macaulay (depth $M = \dim M$) and is sufficiently nice (finite projective dim) must have $\mathrm{proj.dim} M = \dim R - \dim M$.</w:t>
      </w:r>
    </w:p>
    <w:p>
      <w:pPr>
        <w:numPr>
          <w:ilvl w:val="0"/>
          <w:numId w:val="1007"/>
        </w:numPr>
      </w:pPr>
      <w:r>
        <w:rPr>
          <w:b/>
          <w:bCs/>
        </w:rPr>
        <w:t xml:space="preserve">Why It Required Homological Algebra:</w:t>
      </w:r>
    </w:p>
    <w:p>
      <w:pPr>
        <w:pStyle w:val="Compact"/>
        <w:numPr>
          <w:ilvl w:val="0"/>
          <w:numId w:val="1007"/>
        </w:numPr>
      </w:pPr>
      <w:r>
        <w:t xml:space="preserve">The proof of Auslander–Buchsbaum uses the long exact Tor sequence that arises from $0 \to \mathfrak{m} \to R \to k \to 0$. One observes that $\mathrm{Tor}_i^R(k,M)$ is related to $H_i(\mathfrak{m},M)$, the local homology, and vanishes beyond a certain point if one has a finite projective resolution. The vanishing of those $\mathrm{Tor}$'s is intimately tied to $M$ having a full regular sequence (i.e., depth conditions).</w:t>
      </w:r>
    </w:p>
    <w:p>
      <w:pPr>
        <w:pStyle w:val="Compact"/>
        <w:numPr>
          <w:ilvl w:val="0"/>
          <w:numId w:val="1007"/>
        </w:numPr>
      </w:pPr>
      <w:r>
        <w:t xml:space="preserve">Classical commutative algebra lacked tools to connect sequences of parameters (which define depth) with resolution lengths. Homological algebra not only provided the tools ($\mathrm{Tor}, \mathrm{Ext}$) but also</w:t>
      </w:r>
      <w:r>
        <w:t xml:space="preserve"> </w:t>
      </w:r>
      <w:r>
        <w:rPr>
          <w:i/>
          <w:iCs/>
        </w:rPr>
        <w:t xml:space="preserve">theorems like the existence of minimal resolutions</w:t>
      </w:r>
      <w:r>
        <w:t xml:space="preserve"> </w:t>
      </w:r>
      <w:r>
        <w:t xml:space="preserve">(by Hilbert’s syzygies one had existence in polynomial rings, but for local rings, there is a minimal resolution theory due to Auslander–Buchsbaum that each $d_i$ in the resolution can be chosen to have image in $\mathfrak{m}F_{i-1}$ so that the Betti numbers are invariants). Without the concept of a resolution, one couldn’t even define projective dimension algebraically beyond “I can find this many chain of modules”.</w:t>
      </w:r>
    </w:p>
    <w:p>
      <w:pPr>
        <w:numPr>
          <w:ilvl w:val="0"/>
          <w:numId w:val="1007"/>
        </w:numPr>
      </w:pPr>
      <w:r>
        <w:t xml:space="preserve">Importantly, earlier attempts to characterize regular rings often struggled. For example,</w:t>
      </w:r>
      <w:r>
        <w:t xml:space="preserve"> </w:t>
      </w:r>
      <w:r>
        <w:rPr>
          <w:b/>
          <w:bCs/>
        </w:rPr>
        <w:t xml:space="preserve">Krull</w:t>
      </w:r>
      <w:r>
        <w:t xml:space="preserve"> </w:t>
      </w:r>
      <w:r>
        <w:t xml:space="preserve">had proven that in a regular local ring, the number of generators of $\mathfrak{m}$ equals $\dim R$. But showing the converse (if $\nu(\mathfrak{m}) = \dim R$ then $R$ is regular) was not easy by elementary means – it was achieved by Serre using homological algebra: $\nu(\mathfrak{m})=\dim R$ is equivalent to $\mathrm{Ext}^{\dim R}_R(k,R)\neq 0$ (local duality perspective), which implies regularity via the vanishing of higher Ext in a</w:t>
      </w:r>
      <w:r>
        <w:t xml:space="preserve"> </w:t>
      </w:r>
      <w:r>
        <w:rPr>
          <w:i/>
          <w:iCs/>
        </w:rPr>
        <w:t xml:space="preserve">Gorenstein</w:t>
      </w:r>
      <w:r>
        <w:t xml:space="preserve"> </w:t>
      </w:r>
      <w:r>
        <w:t xml:space="preserve">ring.</w:t>
      </w:r>
    </w:p>
    <w:p>
      <w:pPr>
        <w:numPr>
          <w:ilvl w:val="0"/>
          <w:numId w:val="1007"/>
        </w:numPr>
      </w:pPr>
      <w:r>
        <w:rPr>
          <w:b/>
          <w:bCs/>
        </w:rPr>
        <w:t xml:space="preserve">Downstream Consequences:</w:t>
      </w:r>
      <w:r>
        <w:t xml:space="preserve"> </w:t>
      </w:r>
      <w:r>
        <w:t xml:space="preserve">Auslander–Buchsbaum and related homological characterizations became central to commutative algebra and algebraic geometry:</w:t>
      </w:r>
    </w:p>
    <w:p>
      <w:pPr>
        <w:pStyle w:val="Compact"/>
        <w:numPr>
          <w:ilvl w:val="0"/>
          <w:numId w:val="1007"/>
        </w:numPr>
      </w:pPr>
      <w:r>
        <w:t xml:space="preserve">The notion of</w:t>
      </w:r>
      <w:r>
        <w:t xml:space="preserve"> </w:t>
      </w:r>
      <w:r>
        <w:rPr>
          <w:b/>
          <w:bCs/>
        </w:rPr>
        <w:t xml:space="preserve">depth</w:t>
      </w:r>
      <w:r>
        <w:t xml:space="preserve"> </w:t>
      </w:r>
      <w:r>
        <w:t xml:space="preserve">itself became computable via Ext: one has $\depth M = \min{ i \mid \Ext^i_R(k,M)\neq 0 }$ (this follows from local duality or directly from the definition of depth in terms of $\mathrm{Tor}$ with $k$). This means depth of a module can be read off from the module’s minimal injective resolution (the first non-zero term corresponds to depth).</w:t>
      </w:r>
    </w:p>
    <w:p>
      <w:pPr>
        <w:pStyle w:val="Compact"/>
        <w:numPr>
          <w:ilvl w:val="0"/>
          <w:numId w:val="1007"/>
        </w:numPr>
      </w:pPr>
      <w:r>
        <w:rPr>
          <w:b/>
          <w:bCs/>
        </w:rPr>
        <w:t xml:space="preserve">Regular sequences and Koszul homology:</w:t>
      </w:r>
      <w:r>
        <w:t xml:space="preserve"> </w:t>
      </w:r>
      <w:r>
        <w:t xml:space="preserve">The condition that $x$ is $M$-regular is equivalent to $\Tor_1^R(R/(x), M)=0$. So homological vanishing criteria gave new proofs of old lemmas (like if a prime ideal is not minimal, a certain Koszul homology doesn't vanish, etc.)</w:t>
      </w:r>
    </w:p>
    <w:p>
      <w:pPr>
        <w:pStyle w:val="Compact"/>
        <w:numPr>
          <w:ilvl w:val="0"/>
          <w:numId w:val="1007"/>
        </w:numPr>
      </w:pPr>
      <w:r>
        <w:rPr>
          <w:b/>
          <w:bCs/>
        </w:rPr>
        <w:t xml:space="preserve">Flatness criteria:</w:t>
      </w:r>
      <w:r>
        <w:t xml:space="preserve"> </w:t>
      </w:r>
      <w:r>
        <w:t xml:space="preserve">Serre’s Theorem (1958) states that for a finitely presented module $M$, $M$ is flat $\iff \Tor_1^R(M, R/\mathfrak{m})=0$ for all maximal $\mathfrak{m}$ (the local criterion for flatness). This is a purely homological criterion replacing earlier, more complicated definitions of flatness. Over local rings, flatness of $M$ means $\mathrm{depth}\,M = \mathrm{depth}\,R$ (by Auslander’s “depth formula” extension of A–B, which relates depths of $M,N$ in an exact sequence $0\to M' \to M \to M''\to 0$ with Tor conditions).</w:t>
      </w:r>
    </w:p>
    <w:p>
      <w:pPr>
        <w:pStyle w:val="Compact"/>
        <w:numPr>
          <w:ilvl w:val="0"/>
          <w:numId w:val="1007"/>
        </w:numPr>
      </w:pPr>
      <w:r>
        <w:rPr>
          <w:b/>
          <w:bCs/>
        </w:rPr>
        <w:t xml:space="preserve">Extension to non-commutative:</w:t>
      </w:r>
      <w:r>
        <w:t xml:space="preserve"> </w:t>
      </w:r>
      <w:r>
        <w:t xml:space="preserve">Auslander and others generalized these notions to homological dimensions in Artin algebras (leading to the concept of</w:t>
      </w:r>
      <w:r>
        <w:t xml:space="preserve"> </w:t>
      </w:r>
      <w:r>
        <w:rPr>
          <w:i/>
          <w:iCs/>
        </w:rPr>
        <w:t xml:space="preserve">global dimension</w:t>
      </w:r>
      <w:r>
        <w:t xml:space="preserve">,</w:t>
      </w:r>
      <w:r>
        <w:t xml:space="preserve"> </w:t>
      </w:r>
      <w:r>
        <w:rPr>
          <w:i/>
          <w:iCs/>
        </w:rPr>
        <w:t xml:space="preserve">Auslander algebras</w:t>
      </w:r>
      <w:r>
        <w:t xml:space="preserve">, etc., with impact in representation theory).</w:t>
      </w:r>
    </w:p>
    <w:p>
      <w:pPr>
        <w:pStyle w:val="FirstParagraph"/>
      </w:pPr>
      <w:r>
        <w:t xml:space="preserve">Thus, homological algebra didn’t just solve a specific calculation; it provided a conceptual bridge connecting</w:t>
      </w:r>
      <w:r>
        <w:t xml:space="preserve"> </w:t>
      </w:r>
      <w:r>
        <w:rPr>
          <w:i/>
          <w:iCs/>
        </w:rPr>
        <w:t xml:space="preserve">algebraic invariants defined by looking at one element at a time</w:t>
      </w:r>
      <w:r>
        <w:t xml:space="preserve"> </w:t>
      </w:r>
      <w:r>
        <w:t xml:space="preserve">(regular sequences for depth) with</w:t>
      </w:r>
      <w:r>
        <w:t xml:space="preserve"> </w:t>
      </w:r>
      <w:r>
        <w:rPr>
          <w:i/>
          <w:iCs/>
        </w:rPr>
        <w:t xml:space="preserve">global invariants of modules</w:t>
      </w:r>
      <w:r>
        <w:t xml:space="preserve"> </w:t>
      </w:r>
      <w:r>
        <w:t xml:space="preserve">(projective resolutions). This was a significant paradigm shift in commutative algebra: many local properties became characterized by the vanishing of certain $\Ext$ or $\Tor$ groups.</w:t>
      </w:r>
    </w:p>
    <w:bookmarkEnd w:id="37"/>
    <w:bookmarkStart w:id="38" w:name="Xbd32c2488ba85ccae12e5d7550721ca0ce17196"/>
    <w:p>
      <w:pPr>
        <w:pStyle w:val="Heading3"/>
      </w:pPr>
      <w:r>
        <w:t xml:space="preserve">4. Local Cohomology and Grothendieck’s Duality</w:t>
      </w:r>
    </w:p>
    <w:p>
      <w:pPr>
        <w:numPr>
          <w:ilvl w:val="0"/>
          <w:numId w:val="1008"/>
        </w:numPr>
      </w:pPr>
      <w:r>
        <w:rPr>
          <w:b/>
          <w:bCs/>
        </w:rPr>
        <w:t xml:space="preserve">Problem:</w:t>
      </w:r>
      <w:r>
        <w:t xml:space="preserve"> </w:t>
      </w:r>
      <w:r>
        <w:t xml:space="preserve">In both commutative algebra and algebraic geometry, one often wants to study sections of a sheaf or a module “localized” near a certain subset. For example, given a variety $X$ and a closed subvariety $Z$, understand the relationship between global sections on $X$ and those on $X\setminus Z$. Classically, Alexander Grothendieck noticed that many important theorems (e.g., Lefschetz theorems, properties of complete intersections) could be formulated in terms of vanishing or behavior of what he called</w:t>
      </w:r>
      <w:r>
        <w:t xml:space="preserve"> </w:t>
      </w:r>
      <w:r>
        <w:rPr>
          <w:b/>
          <w:bCs/>
        </w:rPr>
        <w:t xml:space="preserve">local cohomology</w:t>
      </w:r>
      <w:r>
        <w:t xml:space="preserve"> </w:t>
      </w:r>
      <w:r>
        <w:t xml:space="preserve">$H^i_Z(X, \mathcal{F})$ – cohomology supported in a subset $Z$. In algebraic terms, if $R$ is a ring and $I \subset R$ an ideal, local cohomology modules $H^i_I(M)$ (defined as the right derived functors of $\Gamma_I$, the sections with support in $I$) measure the parts of $M$ “supported near $V(I)$”. Before Grothendieck, local sections with support were studied in specific geometric cases via Čech cohomology (e.g., sections that vanish outside a set could be captured by a Mayer–Vietoris cover argument). But a general systematic theory and especially a duality theory connecting it to more global Ext functors was missing.</w:t>
      </w:r>
    </w:p>
    <w:p>
      <w:pPr>
        <w:numPr>
          <w:ilvl w:val="0"/>
          <w:numId w:val="1008"/>
        </w:numPr>
      </w:pPr>
      <w:r>
        <w:rPr>
          <w:b/>
          <w:bCs/>
        </w:rPr>
        <w:t xml:space="preserve">Homological Method:</w:t>
      </w:r>
      <w:r>
        <w:t xml:space="preserve"> </w:t>
      </w:r>
      <w:r>
        <w:t xml:space="preserve">Grothendieck introduced local cohomology $H^i_I(M)$ in 1961 as the derived functors of the functor $\Gamma_I(M) = {x \in M \mid I^n x = 0 \text{ for some } n}$ (sections of $M$ supported in $I$). Using homological algebra, he proved:</w:t>
      </w:r>
    </w:p>
    <w:p>
      <w:pPr>
        <w:numPr>
          <w:ilvl w:val="0"/>
          <w:numId w:val="1008"/>
        </w:numPr>
      </w:pPr>
      <w:r>
        <w:rPr>
          <w:b/>
          <w:bCs/>
        </w:rPr>
        <w:t xml:space="preserve">Local Duality:</w:t>
      </w:r>
      <w:r>
        <w:t xml:space="preserve"> </w:t>
      </w:r>
      <w:r>
        <w:t xml:space="preserve">For a Noetherian local ring $R$ of Krull dimension $d$, with maximal ideal $\mathfrak{m}$, there is a natural isomorphism for any finitely generated $R$-module $M$:</w:t>
      </w:r>
      <w:r>
        <w:t xml:space="preserve"> </w:t>
      </w:r>
      <w:r>
        <w:t xml:space="preserve">$$H^i_{\mathfrak{m}}(M)^\vee \;\cong\; \Ext^{d-i}</w:t>
      </w:r>
      <w:r>
        <w:rPr>
          <w:i/>
          <w:iCs/>
        </w:rPr>
        <w:t xml:space="preserve">R(M, H^d</w:t>
      </w:r>
      <w:r>
        <w:t xml:space="preserve">(R)),$$</w:t>
      </w:r>
      <w:r>
        <w:t xml:space="preserve"> </w:t>
      </w:r>
      <w:r>
        <w:t xml:space="preserve">where $(_)^\vee$ denotes Matlis dual (Hom into the injective hull of the residue field). In particular, taking $M=R$, one gets $H^i_{\mathfrak{m}}(R)^\vee \cong \Ext^{d-i}}</w:t>
      </w:r>
      <w:r>
        <w:rPr>
          <w:i/>
          <w:iCs/>
        </w:rPr>
        <w:t xml:space="preserve">R(R, H^d</w:t>
      </w:r>
      <w:r>
        <w:t xml:space="preserve">(R))$. But $\Ext^j_R(R,-)$ is zero for $j&gt;0$ and the identity for $j=0$, so the only possibly nonzero term on the right is when $d-i=0$, i.e., $i=d$. Thus,</w:t>
      </w:r>
      <w:r>
        <w:t xml:space="preserve"> </w:t>
      </w:r>
      <w:r>
        <w:t xml:space="preserve">$$H^d_{\mathfrak{m}}(R)^\vee \cong \Ext^0_R(R, H^d_{\mathfrak{m}}(R)) = H^d_{\mathfrak{m}}(R).$$</w:t>
      </w:r>
      <w:r>
        <w:t xml:space="preserve"> </w:t>
      </w:r>
      <w:r>
        <w:t xml:space="preserve">So $H^d_{\mathfrak{m}}(R)$ is Matlis reflexive, essentially an injective hull of the residue field if $R$ is Cohen–Macaulay or more strongly Gorenstein. This is a key part of the characterization of Gorenstein rings (where $H^d_{\mathfrak{m}}(R)$ is isomorphic to the canonical module).}</w:t>
      </w:r>
    </w:p>
    <w:p>
      <w:pPr>
        <w:numPr>
          <w:ilvl w:val="0"/>
          <w:numId w:val="1008"/>
        </w:numPr>
      </w:pPr>
      <w:r>
        <w:rPr>
          <w:b/>
          <w:bCs/>
        </w:rPr>
        <w:t xml:space="preserve">Vanishing and Finiteness:</w:t>
      </w:r>
      <w:r>
        <w:t xml:space="preserve"> </w:t>
      </w:r>
      <w:r>
        <w:t xml:space="preserve">It follows that $H^i_{\mathfrak{m}}(R)$ is zero for $i &lt; d$ if and only if $R$ is Cohen–Macaulay (depth $R = d$). Also, $H^i_I(M)$ is supported where one expects (in $\mathrm{Spec} R$ only on $V(I)$). Grothendieck formulated a series of conjectures (now theorems, by Huneke, Lyubeznik, etc.) about finiteness of Bass numbers of local cohomology and vanishing beyond certain bounds (e.g., $H^i_I(R) = 0$ for $i &gt; \dim R$ was proven by him).</w:t>
      </w:r>
    </w:p>
    <w:p>
      <w:pPr>
        <w:numPr>
          <w:ilvl w:val="0"/>
          <w:numId w:val="1008"/>
        </w:numPr>
      </w:pPr>
      <w:r>
        <w:rPr>
          <w:b/>
          <w:bCs/>
        </w:rPr>
        <w:t xml:space="preserve">Grothendieck’s (Global) Duality:</w:t>
      </w:r>
      <w:r>
        <w:t xml:space="preserve"> </w:t>
      </w:r>
      <w:r>
        <w:t xml:space="preserve">More generally, for a proper morphism $f: X \to Y$ of schemes, Grothendieck established a duality</w:t>
      </w:r>
      <w:r>
        <w:t xml:space="preserve"> </w:t>
      </w:r>
      <w:r>
        <w:t xml:space="preserve">$$R\mathcal{H}om( Rf_</w:t>
      </w:r>
      <w:r>
        <w:rPr>
          <w:i/>
          <w:iCs/>
        </w:rPr>
        <w:t xml:space="preserve">\mathcal{F}, \mathcal{G}) \;\cong\; Rf_</w:t>
      </w:r>
      <w:r>
        <w:t xml:space="preserve">\,R\mathcal{H}om(\mathcal{F}, f^!\mathcal{G}),$$</w:t>
      </w:r>
      <w:r>
        <w:t xml:space="preserve"> </w:t>
      </w:r>
      <w:r>
        <w:t xml:space="preserve">for a (pseudo-)coherent sheaf $\mathcal{F}$ on $X$ and an injective $\mathcal{G}$ on $Y$. On the level of cohomology groups, this yields a perfect pairing between $H^i(X,\mathcal{F}\otimes f^!\mathcal{G})$ and $H^{n-i}(Y, Rf_</w:t>
      </w:r>
      <w:r>
        <w:rPr>
          <w:i/>
          <w:iCs/>
        </w:rPr>
        <w:t xml:space="preserve">\mathcal{F} \otimes \mathcal{G})$ (for $n=\dim X - \dim Y$ effectively). This generalized Serre duality on curves to any proper map. The local case above is a special instance with $f$ a point in $\Spec R$, $f^!$ gives the dualizing module $\omega_R$ and $Rf_</w:t>
      </w:r>
      <w:r>
        <w:t xml:space="preserve"> </w:t>
      </w:r>
      <w:r>
        <w:t xml:space="preserve">= \Gamma$, recovering $H^i_{\mathfrak{m}}(R) \cong \Ext^{d-i}_R(k,R)$.</w:t>
      </w:r>
    </w:p>
    <w:p>
      <w:pPr>
        <w:numPr>
          <w:ilvl w:val="0"/>
          <w:numId w:val="1008"/>
        </w:numPr>
      </w:pPr>
      <w:r>
        <w:rPr>
          <w:b/>
          <w:bCs/>
        </w:rPr>
        <w:t xml:space="preserve">Result:</w:t>
      </w:r>
      <w:r>
        <w:t xml:space="preserve"> </w:t>
      </w:r>
      <w:r>
        <w:t xml:space="preserve">Homological algebra thus solved:</w:t>
      </w:r>
    </w:p>
    <w:p>
      <w:pPr>
        <w:pStyle w:val="Compact"/>
        <w:numPr>
          <w:ilvl w:val="0"/>
          <w:numId w:val="1008"/>
        </w:numPr>
      </w:pPr>
      <w:r>
        <w:rPr>
          <w:i/>
          <w:iCs/>
        </w:rPr>
        <w:t xml:space="preserve">How to systematically define and compute sections with support.</w:t>
      </w:r>
      <w:r>
        <w:t xml:space="preserve"> </w:t>
      </w:r>
      <w:r>
        <w:t xml:space="preserve">The local cohomology modules $H^i_I(R)$ became a fundamental invariant, computable e.g. by Čech complexes (a special kind of resolution) which gave explicit tools.</w:t>
      </w:r>
    </w:p>
    <w:p>
      <w:pPr>
        <w:pStyle w:val="Compact"/>
        <w:numPr>
          <w:ilvl w:val="0"/>
          <w:numId w:val="1008"/>
        </w:numPr>
      </w:pPr>
      <w:r>
        <w:rPr>
          <w:i/>
          <w:iCs/>
        </w:rPr>
        <w:t xml:space="preserve">Duality statements:</w:t>
      </w:r>
      <w:r>
        <w:t xml:space="preserve"> </w:t>
      </w:r>
      <w:r>
        <w:t xml:space="preserve">The seemingly miraculous Serre duality for projective varieties (which in 1950s was proved via Dolbeault cohomology on complex manifolds) now had an algebraic proof via derived functors and injective resolutions. Grothendieck duality brought a new standard of rigor and breadth: any proper map, not just a smooth projective variety, satisfies a duality with a well-defined $f^!$ functor.</w:t>
      </w:r>
    </w:p>
    <w:p>
      <w:pPr>
        <w:numPr>
          <w:ilvl w:val="0"/>
          <w:numId w:val="1008"/>
        </w:numPr>
      </w:pPr>
      <w:r>
        <w:rPr>
          <w:i/>
          <w:iCs/>
        </w:rPr>
        <w:t xml:space="preserve">Characterizations of ring types:</w:t>
      </w:r>
      <w:r>
        <w:t xml:space="preserve"> </w:t>
      </w:r>
      <w:r>
        <w:t xml:space="preserve">Gorenstein rings, Cohen–Macaulay rings, etc., can be characterized by the behavior of their local cohomology. E.g., $R$ is Gorenstein if and only if $H^i_{\mathfrak{m}}(R)$ is zero for all $i$ except $i=\dim R$, where it’s exactly one copy of $E_R(k)$ (the injective hull of residue field). This is a homological definition that was far more usable than earlier definitions (Gorenstein originally meant that the local ring has self-dual Ext-algebra, etc., which is less tangible).</w:t>
      </w:r>
    </w:p>
    <w:p>
      <w:pPr>
        <w:numPr>
          <w:ilvl w:val="0"/>
          <w:numId w:val="1008"/>
        </w:numPr>
      </w:pPr>
      <w:r>
        <w:rPr>
          <w:b/>
          <w:bCs/>
        </w:rPr>
        <w:t xml:space="preserve">Why Classical Approaches Failed:</w:t>
      </w:r>
    </w:p>
    <w:p>
      <w:pPr>
        <w:pStyle w:val="Compact"/>
        <w:numPr>
          <w:ilvl w:val="0"/>
          <w:numId w:val="1008"/>
        </w:numPr>
      </w:pPr>
      <w:r>
        <w:t xml:space="preserve">Without derived functors, people did use something akin to local cohomology (e.g., Čech cohomology for complements), but they often got only conditional results, and duality was patchwork (Serre duality was proven using Hodge theory, not in general algebraic terms).</w:t>
      </w:r>
    </w:p>
    <w:p>
      <w:pPr>
        <w:pStyle w:val="Compact"/>
        <w:numPr>
          <w:ilvl w:val="0"/>
          <w:numId w:val="1008"/>
        </w:numPr>
      </w:pPr>
      <w:r>
        <w:t xml:space="preserve">The interplay between local and global (sections supported vs ordinary sections) is inherently captured by an exact triangle in derived category:</w:t>
      </w:r>
      <w:r>
        <w:t xml:space="preserve"> </w:t>
      </w:r>
      <w:r>
        <w:t xml:space="preserve">$$R\Gamma_Z(X,\mathcal{F}) \to R\Gamma(X,\mathcal{F}) \to R\Gamma(X\setminus Z,\mathcal{F}) \to +1,$$</w:t>
      </w:r>
      <w:r>
        <w:t xml:space="preserve"> </w:t>
      </w:r>
      <w:r>
        <w:t xml:space="preserve">from which long exact sequences of cohomology with support can be extracted. Pre-homological algebra, one might attempt to break an open covering and relate cohomologies (Mayer-Vietoris), but for a single inclusion $X\setminus Z \subset X$ such direct approaches gave only an infinite long exact sequence (Čech’s) without a systematic way to derive dualities or spectral sequences from it.</w:t>
      </w:r>
    </w:p>
    <w:p>
      <w:pPr>
        <w:numPr>
          <w:ilvl w:val="0"/>
          <w:numId w:val="1008"/>
        </w:numPr>
      </w:pPr>
      <w:r>
        <w:t xml:space="preserve">Also, the heavy use of injective resolutions and derived Hom in Grothendieck’s work had no precedent in classical algebraic geometry. The idea that</w:t>
      </w:r>
      <w:r>
        <w:t xml:space="preserve"> </w:t>
      </w:r>
      <w:r>
        <w:rPr>
          <w:i/>
          <w:iCs/>
        </w:rPr>
        <w:t xml:space="preserve">one should solve duality by resolving the structure sheaf by injectives and then applying $\Hom$ functor</w:t>
      </w:r>
      <w:r>
        <w:t xml:space="preserve"> </w:t>
      </w:r>
      <w:r>
        <w:t xml:space="preserve">was novel. Classical methods like working in local coordinates or using residues (as in theorems of duality by Poincaré or Grothendieck’s own residue complex) only yielded special cases or analytic proofs. Homological algebra gave a clear path: dualize the resolution.</w:t>
      </w:r>
    </w:p>
    <w:p>
      <w:pPr>
        <w:numPr>
          <w:ilvl w:val="0"/>
          <w:numId w:val="1008"/>
        </w:numPr>
      </w:pPr>
      <w:r>
        <w:rPr>
          <w:b/>
          <w:bCs/>
        </w:rPr>
        <w:t xml:space="preserve">Later Influence:</w:t>
      </w:r>
      <w:r>
        <w:t xml:space="preserve"> </w:t>
      </w:r>
      <w:r>
        <w:t xml:space="preserve">Local cohomology remains an active topic. For example, the study of $H^i_I(R)$ yields important invariants like</w:t>
      </w:r>
      <w:r>
        <w:t xml:space="preserve"> </w:t>
      </w:r>
      <w:r>
        <w:rPr>
          <w:i/>
          <w:iCs/>
        </w:rPr>
        <w:t xml:space="preserve">f-module structure in positive characteristic (Lyubeznik numbers)</w:t>
      </w:r>
      <w:r>
        <w:t xml:space="preserve"> </w:t>
      </w:r>
      <w:r>
        <w:t xml:space="preserve">and still today, there are open conjectures (e.g., whether $H^i_I(R)$ can have infinite associated primes). These questions are tackled with spectral sequences and Ext/Tor techniques nearly exclusively – a continuation of Grothendieck’s homological approach. The six-functor formalism (of which $f^!$ is a part) has been extended to other contexts, like $\ell$-adic sheaves and $D$-modules, cementing the role of homological methods in formulating and proving dualities across mathematics.</w:t>
      </w:r>
    </w:p>
    <w:bookmarkEnd w:id="38"/>
    <w:bookmarkStart w:id="39" w:name="X6b401b15209c652ab3dde794161d888ffd77ca5"/>
    <w:p>
      <w:pPr>
        <w:pStyle w:val="Heading3"/>
      </w:pPr>
      <w:r>
        <w:t xml:space="preserve">5. Serre’s FAC (Coherent Sheaves and Criteria for Ampleness/Vanishing)</w:t>
      </w:r>
    </w:p>
    <w:p>
      <w:pPr>
        <w:pStyle w:val="Compact"/>
        <w:numPr>
          <w:ilvl w:val="0"/>
          <w:numId w:val="1009"/>
        </w:numPr>
      </w:pPr>
      <w:r>
        <w:rPr>
          <w:b/>
          <w:bCs/>
        </w:rPr>
        <w:t xml:space="preserve">Problem:</w:t>
      </w:r>
      <w:r>
        <w:t xml:space="preserve"> </w:t>
      </w:r>
      <w:r>
        <w:t xml:space="preserve">In projective algebraic geometry, before the mid-1950s, much of the work was case-by-case classification of algebraic curves and surfaces. There was no general theory to handle higher-dimensional varieties and their line bundles (invertible sheaves). Two fundamental questions:</w:t>
      </w:r>
    </w:p>
    <w:p>
      <w:pPr>
        <w:pStyle w:val="Compact"/>
        <w:numPr>
          <w:ilvl w:val="0"/>
          <w:numId w:val="1009"/>
        </w:numPr>
      </w:pPr>
      <w:r>
        <w:t xml:space="preserve">How to tell if a line bundle (or divisor) on a projective variety $X$ is</w:t>
      </w:r>
      <w:r>
        <w:t xml:space="preserve"> </w:t>
      </w:r>
      <w:r>
        <w:rPr>
          <w:i/>
          <w:iCs/>
        </w:rPr>
        <w:t xml:space="preserve">ample</w:t>
      </w:r>
      <w:r>
        <w:t xml:space="preserve"> </w:t>
      </w:r>
      <w:r>
        <w:t xml:space="preserve">(i.e., some positive power gives an embedding of $X$ into projective space)?</w:t>
      </w:r>
    </w:p>
    <w:p>
      <w:pPr>
        <w:pStyle w:val="Compact"/>
        <w:numPr>
          <w:ilvl w:val="0"/>
          <w:numId w:val="1009"/>
        </w:numPr>
      </w:pPr>
      <w:r>
        <w:t xml:space="preserve">How to compute or at least guarantee vanishing of cohomology $H^i(X,\mathcal{F})$ for coherent sheaves $\mathcal{F}$, especially for large twists by an ample line bundle (vanishing theorems).</w:t>
      </w:r>
    </w:p>
    <w:p>
      <w:pPr>
        <w:pStyle w:val="FirstParagraph"/>
      </w:pPr>
      <w:r>
        <w:t xml:space="preserve">Classical approaches like Riemann–Roch existed for line bundles on curves and surfaces (by Italian geometers and then Zariski), but a coherent, higher-dimensional theory was lacking. Also,</w:t>
      </w:r>
      <w:r>
        <w:t xml:space="preserve"> </w:t>
      </w:r>
      <w:r>
        <w:rPr>
          <w:i/>
          <w:iCs/>
        </w:rPr>
        <w:t xml:space="preserve">GAGA</w:t>
      </w:r>
      <w:r>
        <w:t xml:space="preserve"> </w:t>
      </w:r>
      <w:r>
        <w:t xml:space="preserve">(Serre 1955) asked when algebraic and analytic cohomology agree – this is cohomological in nature.</w:t>
      </w:r>
    </w:p>
    <w:p>
      <w:pPr>
        <w:pStyle w:val="Compact"/>
        <w:numPr>
          <w:ilvl w:val="0"/>
          <w:numId w:val="1010"/>
        </w:numPr>
      </w:pPr>
      <w:r>
        <w:rPr>
          <w:b/>
          <w:bCs/>
        </w:rPr>
        <w:t xml:space="preserve">Homological Method:</w:t>
      </w:r>
      <w:r>
        <w:t xml:space="preserve"> </w:t>
      </w:r>
      <w:r>
        <w:t xml:space="preserve">In his 1955 paper “Faisceaux Algébriques Cohérents” (FAC),</w:t>
      </w:r>
      <w:r>
        <w:t xml:space="preserve"> </w:t>
      </w:r>
      <w:r>
        <w:rPr>
          <w:b/>
          <w:bCs/>
        </w:rPr>
        <w:t xml:space="preserve">Jean-Pierre Serre</w:t>
      </w:r>
      <w:r>
        <w:t xml:space="preserve"> </w:t>
      </w:r>
      <w:r>
        <w:t xml:space="preserve">applied sheaf cohomology (just being developed by Cartan, Oka, and Leray) to algebraic geometry:</w:t>
      </w:r>
    </w:p>
    <w:p>
      <w:pPr>
        <w:pStyle w:val="Compact"/>
        <w:numPr>
          <w:ilvl w:val="0"/>
          <w:numId w:val="1010"/>
        </w:numPr>
      </w:pPr>
      <w:r>
        <w:t xml:space="preserve">He proved</w:t>
      </w:r>
      <w:r>
        <w:t xml:space="preserve"> </w:t>
      </w:r>
      <w:r>
        <w:rPr>
          <w:b/>
          <w:bCs/>
        </w:rPr>
        <w:t xml:space="preserve">Serre’s Vanishing Theorem</w:t>
      </w:r>
      <w:r>
        <w:t xml:space="preserve">: If $\mathcal{L}$ is an ample line bundle on projective variety $X$, then for any coherent sheaf $\mathcal{F}$ on $X$, there is an $n_0$ such that for all $n&gt;n_0$, $H^i(X, \mathcal{F}\otimes \mathcal{L}^n) = 0$ for all $i&gt;0$. In particular, $H^i(X,\mathcal{L}^n)=0$ for $i&gt;0$ when $n$ is large.</w:t>
      </w:r>
    </w:p>
    <w:p>
      <w:pPr>
        <w:pStyle w:val="Compact"/>
        <w:numPr>
          <w:ilvl w:val="0"/>
          <w:numId w:val="1010"/>
        </w:numPr>
      </w:pPr>
      <w:r>
        <w:rPr>
          <w:b/>
          <w:bCs/>
        </w:rPr>
        <w:t xml:space="preserve">Serre’s Ampleness Criterion:</w:t>
      </w:r>
      <w:r>
        <w:t xml:space="preserve"> </w:t>
      </w:r>
      <w:r>
        <w:t xml:space="preserve">A line bundle $\mathcal{L}$ on $X$ is ample if and only if for some $n$, $\mathcal{L}^n$ is</w:t>
      </w:r>
      <w:r>
        <w:t xml:space="preserve"> </w:t>
      </w:r>
      <w:r>
        <w:rPr>
          <w:i/>
          <w:iCs/>
        </w:rPr>
        <w:t xml:space="preserve">very ample</w:t>
      </w:r>
      <w:r>
        <w:t xml:space="preserve"> </w:t>
      </w:r>
      <w:r>
        <w:t xml:space="preserve">(gives an embedding) or equivalently the evaluation map $H^0(X,\mathcal{L}^n)\otimes \mathcal{O}_X \twoheadrightarrow \mathcal{L}^n$ is surjective and $H^1(X,\mathcal{L}^{\otimes -m})=0$ for all $m&gt;0$. He gave cohomological criteria (in terms of $\Gamma$ being exact on twists) for ampleness, which is part of “Serre’s criterion” widely used.</w:t>
      </w:r>
    </w:p>
    <w:p>
      <w:pPr>
        <w:pStyle w:val="Compact"/>
        <w:numPr>
          <w:ilvl w:val="0"/>
          <w:numId w:val="1010"/>
        </w:numPr>
      </w:pPr>
      <w:r>
        <w:rPr>
          <w:b/>
          <w:bCs/>
        </w:rPr>
        <w:t xml:space="preserve">Finite Generation of Coordinate Rings:</w:t>
      </w:r>
      <w:r>
        <w:t xml:space="preserve"> </w:t>
      </w:r>
      <w:r>
        <w:t xml:space="preserve">Using vanishing, Serre showed that for an ample line bundle $\mathcal{L}$, the graded ring $R=\bigoplus_{n\ge0} H^0(X,\mathcal{L}^n)$ is finitely generated (something that needed proof – it generalizes the fact that projective varieties are</w:t>
      </w:r>
      <w:r>
        <w:t xml:space="preserve"> </w:t>
      </w:r>
      <w:r>
        <w:rPr>
          <w:i/>
          <w:iCs/>
        </w:rPr>
        <w:t xml:space="preserve">Proj</w:t>
      </w:r>
      <w:r>
        <w:t xml:space="preserve"> </w:t>
      </w:r>
      <w:r>
        <w:t xml:space="preserve">of a finitely generated ring). This is now standard but was nontrivial then.</w:t>
      </w:r>
    </w:p>
    <w:p>
      <w:pPr>
        <w:pStyle w:val="FirstParagraph"/>
      </w:pPr>
      <w:r>
        <w:t xml:space="preserve">The proofs heavily used long exact cohomology sequences and the newly-minted concept of</w:t>
      </w:r>
      <w:r>
        <w:t xml:space="preserve"> </w:t>
      </w:r>
      <w:r>
        <w:rPr>
          <w:i/>
          <w:iCs/>
        </w:rPr>
        <w:t xml:space="preserve">sheaf cohomology</w:t>
      </w:r>
      <w:r>
        <w:t xml:space="preserve">. For example, to show $H^i(X, \mathcal{F}\otimes\mathcal{L}^n)=0$ for $n\gg 0$, Serre used induction on dimension via the exact sequence from a hyperplane section $Y$:</w:t>
      </w:r>
      <w:r>
        <w:t xml:space="preserve"> </w:t>
      </w:r>
      <w:r>
        <w:t xml:space="preserve">$$0 \to \mathcal{F}(n-1) \to \mathcal{F}(n) \to \mathcal{F}(n)|_Y \to 0,$$</w:t>
      </w:r>
      <w:r>
        <w:t xml:space="preserve"> </w:t>
      </w:r>
      <w:r>
        <w:t xml:space="preserve">and the associated long exact sequence in cohomology. Because $Y$ has lower dimension, one can assume by induction $H^i(Y,\mathcal{F}(n)|_Y)=0$ for $n$ large and $i&gt;0$. The LES then implies $H^i(X,\mathcal{F}(n-1)) \cong H^{i+1}(X,\mathcal{F}(n))$ for large $n$. But $H^{i+1}(X,\mathcal{F}(n))$ vanishes for $n$ sufficiently large by another induction on $i$. This double induction – an argument only clearly formulated with exact sequences – yields vanishing.</w:t>
      </w:r>
    </w:p>
    <w:p>
      <w:pPr>
        <w:pStyle w:val="Compact"/>
        <w:numPr>
          <w:ilvl w:val="0"/>
          <w:numId w:val="1011"/>
        </w:numPr>
      </w:pPr>
      <w:r>
        <w:rPr>
          <w:b/>
          <w:bCs/>
        </w:rPr>
        <w:t xml:space="preserve">Result:</w:t>
      </w:r>
    </w:p>
    <w:p>
      <w:pPr>
        <w:pStyle w:val="Compact"/>
        <w:numPr>
          <w:ilvl w:val="0"/>
          <w:numId w:val="1011"/>
        </w:numPr>
      </w:pPr>
      <w:r>
        <w:rPr>
          <w:i/>
          <w:iCs/>
        </w:rPr>
        <w:t xml:space="preserve">GAGA (Serre 1956)</w:t>
      </w:r>
      <w:r>
        <w:t xml:space="preserve">: Serre also proved that for projective complex varieties, the algebraic sheaf cohomology matches the analytic one (using the fact that both satisfy the same formal properties and match for trivial reasons on affine open sets – a sheaf formalism argument).</w:t>
      </w:r>
    </w:p>
    <w:p>
      <w:pPr>
        <w:pStyle w:val="Compact"/>
        <w:numPr>
          <w:ilvl w:val="0"/>
          <w:numId w:val="1011"/>
        </w:numPr>
      </w:pPr>
      <w:r>
        <w:t xml:space="preserve">The concept of</w:t>
      </w:r>
      <w:r>
        <w:t xml:space="preserve"> </w:t>
      </w:r>
      <w:r>
        <w:rPr>
          <w:i/>
          <w:iCs/>
        </w:rPr>
        <w:t xml:space="preserve">regularity</w:t>
      </w:r>
      <w:r>
        <w:t xml:space="preserve"> </w:t>
      </w:r>
      <w:r>
        <w:t xml:space="preserve">(Castelnuovo–Mumford regularity) was introduced by Mumford building on Serre’s results: a coherent sheaf is $m$-regular if $H^i(X,\mathcal{F}(m-i))=0$ for all $i&gt;0$. Serre’s vanishing essentially says a sufficiently high twist of any sheaf is 0-regular, giving a practical algorithmic bound in some cases (like the postulation problem in algebraic curves).</w:t>
      </w:r>
    </w:p>
    <w:p>
      <w:pPr>
        <w:numPr>
          <w:ilvl w:val="0"/>
          <w:numId w:val="1011"/>
        </w:numPr>
      </w:pPr>
      <w:r>
        <w:t xml:space="preserve">Enriched understanding of line bundles: Néron–Severi group, ampleness, basepoint-freeness – all got criteria using cohomology. For instance, Kodaira’s vanishing (proved 1953 analytically) that $H^i(X,K_X\otimes L)=0$ for $i &lt; \dim X$ when $L$ is ample, found algebraic analogues via these methods.</w:t>
      </w:r>
    </w:p>
    <w:p>
      <w:pPr>
        <w:numPr>
          <w:ilvl w:val="0"/>
          <w:numId w:val="1011"/>
        </w:numPr>
      </w:pPr>
      <w:r>
        <w:rPr>
          <w:b/>
          <w:bCs/>
        </w:rPr>
        <w:t xml:space="preserve">Necessity of Homological Methods:</w:t>
      </w:r>
    </w:p>
    <w:p>
      <w:pPr>
        <w:pStyle w:val="Compact"/>
        <w:numPr>
          <w:ilvl w:val="0"/>
          <w:numId w:val="1011"/>
        </w:numPr>
      </w:pPr>
      <w:r>
        <w:t xml:space="preserve">Prior to Serre, results like Riemann–Roch on curves used clever but ad hoc analytic arguments (like constructing meromorphic differentials with prescribed poles). The extension to higher dimensions needed either heavy differential geometry (Kodaira–Spencer theory) or the new algebraic cohomology. Serre’s purely algebraic proof of finite generation (which Zariski had struggled with in general) and vanishing was a breakthrough made possible by the formal properties of sheaf cohomology (exactness, dimension induction).</w:t>
      </w:r>
    </w:p>
    <w:p>
      <w:pPr>
        <w:pStyle w:val="Compact"/>
        <w:numPr>
          <w:ilvl w:val="0"/>
          <w:numId w:val="1011"/>
        </w:numPr>
      </w:pPr>
      <w:r>
        <w:t xml:space="preserve">The long exact sequence of cohomology was the crucial tool that classical geometers lacked; they might break a variety into affine pieces and use Čech coverings, but controlling the number of coverings and checking vanishing as you refine a cover is messy. Serre circumvented covering arguments by using hyperplane sections systematically (which is essentially using the “Koszul-Čech” spectral sequence).</w:t>
      </w:r>
    </w:p>
    <w:p>
      <w:pPr>
        <w:numPr>
          <w:ilvl w:val="0"/>
          <w:numId w:val="1011"/>
        </w:numPr>
      </w:pPr>
      <w:r>
        <w:t xml:space="preserve">Also, coherent sheaves themselves – sheafification of finitely generated modules on affine – were a language introduced only then. Without sheaves, one cannot speak of twisting by $\mathcal{O}(n)$ and analyzing exact sequences. The old language of divisors and linear systems could not easily account for higher cohomology.</w:t>
      </w:r>
    </w:p>
    <w:p>
      <w:pPr>
        <w:numPr>
          <w:ilvl w:val="0"/>
          <w:numId w:val="1011"/>
        </w:numPr>
      </w:pPr>
      <w:r>
        <w:rPr>
          <w:b/>
          <w:bCs/>
        </w:rPr>
        <w:t xml:space="preserve">Aftermath:</w:t>
      </w:r>
      <w:r>
        <w:t xml:space="preserve"> </w:t>
      </w:r>
      <w:r>
        <w:t xml:space="preserve">Serre’s results laid the foundation for</w:t>
      </w:r>
      <w:r>
        <w:t xml:space="preserve"> </w:t>
      </w:r>
      <w:r>
        <w:rPr>
          <w:i/>
          <w:iCs/>
        </w:rPr>
        <w:t xml:space="preserve">algebraic geometry’s ascendancy in the 60s</w:t>
      </w:r>
      <w:r>
        <w:t xml:space="preserve">: Grothendieck’s EGA and SGA built on coherent sheaf cohomology. Many future results, like Hartshorne’s cohomology of $\mathbb{P}^n$ with twists (leading to classifying vector bundles on projective spaces by splitting, etc.), use Serre vanishing as a base. And</w:t>
      </w:r>
      <w:r>
        <w:t xml:space="preserve"> </w:t>
      </w:r>
      <w:r>
        <w:rPr>
          <w:i/>
          <w:iCs/>
        </w:rPr>
        <w:t xml:space="preserve">ampleness</w:t>
      </w:r>
      <w:r>
        <w:t xml:space="preserve"> </w:t>
      </w:r>
      <w:r>
        <w:t xml:space="preserve">became the cornerstone of classification theory (Mori’s program uses vanishing theorems like Kawamata–Viehweg, which are far-reaching generalizations but conceptually similar: use cohomology to deduce existence of sections of adjoint bundles, implying positivity of divisor).</w:t>
      </w:r>
    </w:p>
    <w:p>
      <w:pPr>
        <w:pStyle w:val="FirstParagraph"/>
      </w:pPr>
      <w:r>
        <w:t xml:space="preserve">Thus, homological algebra turned algebraic geometry from a case-based craft into a systematic theory where one could push buttons like “Serre vanishing” or “cohomology exact sequence” to deduce qualitative and quantitative properties of varieties.</w:t>
      </w:r>
    </w:p>
    <w:bookmarkEnd w:id="39"/>
    <w:bookmarkStart w:id="40" w:name="X331c0a1fbffd6c1b77feeefed62424ec0f6fcb3"/>
    <w:p>
      <w:pPr>
        <w:pStyle w:val="Heading3"/>
      </w:pPr>
      <w:r>
        <w:t xml:space="preserve">6. Grothendieck–Riemann–Roch and Functorial Pushforwards</w:t>
      </w:r>
    </w:p>
    <w:p>
      <w:pPr>
        <w:numPr>
          <w:ilvl w:val="0"/>
          <w:numId w:val="1012"/>
        </w:numPr>
      </w:pPr>
      <w:r>
        <w:rPr>
          <w:b/>
          <w:bCs/>
        </w:rPr>
        <w:t xml:space="preserve">Problem:</w:t>
      </w:r>
      <w:r>
        <w:t xml:space="preserve"> </w:t>
      </w:r>
      <w:r>
        <w:t xml:space="preserve">The classical</w:t>
      </w:r>
      <w:r>
        <w:t xml:space="preserve"> </w:t>
      </w:r>
      <w:r>
        <w:rPr>
          <w:b/>
          <w:bCs/>
        </w:rPr>
        <w:t xml:space="preserve">Riemann–Roch theorem</w:t>
      </w:r>
      <w:r>
        <w:t xml:space="preserve"> </w:t>
      </w:r>
      <w:r>
        <w:t xml:space="preserve">gave a formula for $\dim H^0(C, L) - \dim H^0(C, K_C\otimes L^{-1}) = \deg(L) + 1 - g$ on a curve, relating invariants of a line bundle $L$ to topology of $C$. This was extended by Hirzebruch to surfaces and then by Grothendieck to all smooth projective varieties: the</w:t>
      </w:r>
      <w:r>
        <w:t xml:space="preserve"> </w:t>
      </w:r>
      <w:r>
        <w:rPr>
          <w:b/>
          <w:bCs/>
        </w:rPr>
        <w:t xml:space="preserve">Grothendieck–Riemann–Roch (GRR)</w:t>
      </w:r>
      <w:r>
        <w:t xml:space="preserve"> </w:t>
      </w:r>
      <w:r>
        <w:t xml:space="preserve">theorem, which provides in $K$-theory:</w:t>
      </w:r>
      <w:r>
        <w:t xml:space="preserve"> </w:t>
      </w:r>
      <w:r>
        <w:t xml:space="preserve">$$ch( f_!(\mathcal{F}) ) \cdot td(Y) = f_*( ch(\mathcal{F}) \cdot td(X) ),$$</w:t>
      </w:r>
      <w:r>
        <w:t xml:space="preserve"> </w:t>
      </w:r>
      <w:r>
        <w:t xml:space="preserve">for a proper morphism $f: X\to Y$. Here $ch$ is the Chern character (from $K$-theory to cohomology) and $td$ is the Todd genus. The challenge was to prove such a high-dimensional statement: classical RR used heavy analysis or topological fixed-point theorems in special cases. A direct purely algebraic proof needed advanced tools.</w:t>
      </w:r>
    </w:p>
    <w:p>
      <w:pPr>
        <w:numPr>
          <w:ilvl w:val="0"/>
          <w:numId w:val="1012"/>
        </w:numPr>
      </w:pPr>
      <w:r>
        <w:rPr>
          <w:b/>
          <w:bCs/>
        </w:rPr>
        <w:t xml:space="preserve">Homological Method:</w:t>
      </w:r>
      <w:r>
        <w:t xml:space="preserve"> </w:t>
      </w:r>
      <w:r>
        <w:t xml:space="preserve">Grothendieck's proof (published in 1957–58) relied on constructing the</w:t>
      </w:r>
      <w:r>
        <w:t xml:space="preserve"> </w:t>
      </w:r>
      <w:r>
        <w:rPr>
          <w:i/>
          <w:iCs/>
        </w:rPr>
        <w:t xml:space="preserve">pushforward in K-theory</w:t>
      </w:r>
      <w:r>
        <w:t xml:space="preserve">, $f_!$, using derived category methods:</w:t>
      </w:r>
    </w:p>
    <w:p>
      <w:pPr>
        <w:pStyle w:val="Compact"/>
        <w:numPr>
          <w:ilvl w:val="0"/>
          <w:numId w:val="1012"/>
        </w:numPr>
      </w:pPr>
      <w:r>
        <w:t xml:space="preserve">$f_!(\mathcal{F})$ in K-theory is essentially $\sum_i (-1)^i [R^i f_</w:t>
      </w:r>
      <w:r>
        <w:rPr>
          <w:i/>
          <w:iCs/>
        </w:rPr>
        <w:t xml:space="preserve">(\mathcal{F})]$. Without homological algebra, one cannot even properly define that alternating sum functorially. But using the derived functor formalism, $Rf_</w:t>
      </w:r>
      <w:r>
        <w:t xml:space="preserve">$ is well-defined and its class in $K(Y)$ gives $f_!$ on K-theory.</w:t>
      </w:r>
    </w:p>
    <w:p>
      <w:pPr>
        <w:pStyle w:val="Compact"/>
        <w:numPr>
          <w:ilvl w:val="0"/>
          <w:numId w:val="1012"/>
        </w:numPr>
      </w:pPr>
      <w:r>
        <w:t xml:space="preserve">By leveraging the spectral sequence of a composition (Leray spectral sequence for composition of $f$ with embedding into projective space and then projection, etc.), Grothendieck was able to verify the GRR formula on a fiber product where it was easier, and then bootstrap to the general case.</w:t>
      </w:r>
    </w:p>
    <w:p>
      <w:pPr>
        <w:numPr>
          <w:ilvl w:val="0"/>
          <w:numId w:val="1012"/>
        </w:numPr>
      </w:pPr>
      <w:r>
        <w:t xml:space="preserve">His approach introduced</w:t>
      </w:r>
      <w:r>
        <w:t xml:space="preserve"> </w:t>
      </w:r>
      <w:r>
        <w:rPr>
          <w:b/>
          <w:bCs/>
        </w:rPr>
        <w:t xml:space="preserve">Grothendieck’s Riemann–Roch Theorem</w:t>
      </w:r>
      <w:r>
        <w:t xml:space="preserve"> </w:t>
      </w:r>
      <w:r>
        <w:t xml:space="preserve">as a statement in</w:t>
      </w:r>
      <w:r>
        <w:t xml:space="preserve"> </w:t>
      </w:r>
      <w:r>
        <w:rPr>
          <w:i/>
          <w:iCs/>
        </w:rPr>
        <w:t xml:space="preserve">rational cohomology</w:t>
      </w:r>
      <w:r>
        <w:t xml:space="preserve"> </w:t>
      </w:r>
      <w:r>
        <w:t xml:space="preserve">and needed the full six-functor formalism (pushforward $Rf_*$, cup product, etc.) to handle compositions.</w:t>
      </w:r>
    </w:p>
    <w:p>
      <w:pPr>
        <w:numPr>
          <w:ilvl w:val="0"/>
          <w:numId w:val="1012"/>
        </w:numPr>
      </w:pPr>
      <w:r>
        <w:rPr>
          <w:b/>
          <w:bCs/>
        </w:rPr>
        <w:t xml:space="preserve">Result:</w:t>
      </w:r>
      <w:r>
        <w:t xml:space="preserve"> </w:t>
      </w:r>
      <w:r>
        <w:t xml:space="preserve">GRR not only generalized the classical theorem but did so in a</w:t>
      </w:r>
      <w:r>
        <w:t xml:space="preserve"> </w:t>
      </w:r>
      <w:r>
        <w:rPr>
          <w:i/>
          <w:iCs/>
        </w:rPr>
        <w:t xml:space="preserve">functorial way</w:t>
      </w:r>
      <w:r>
        <w:t xml:space="preserve">: it is a statement about how certain homological operations (pushforward in K-theory vs pushforward in cohomology via $f_*$) commute up to specified transformations ($ch$ and $td$).</w:t>
      </w:r>
    </w:p>
    <w:p>
      <w:pPr>
        <w:pStyle w:val="Compact"/>
        <w:numPr>
          <w:ilvl w:val="0"/>
          <w:numId w:val="1012"/>
        </w:numPr>
      </w:pPr>
      <w:r>
        <w:t xml:space="preserve">This effectively solved many enumeration problems (like computing the number of curves on a surface meeting certain conditions can be reduced to integrals of Chern classes via R-R).</w:t>
      </w:r>
    </w:p>
    <w:p>
      <w:pPr>
        <w:numPr>
          <w:ilvl w:val="0"/>
          <w:numId w:val="1012"/>
        </w:numPr>
      </w:pPr>
      <w:r>
        <w:t xml:space="preserve">It also laid the groundwork for modern intersection theory: the language of</w:t>
      </w:r>
      <w:r>
        <w:t xml:space="preserve"> </w:t>
      </w:r>
      <w:r>
        <w:rPr>
          <w:i/>
          <w:iCs/>
        </w:rPr>
        <w:t xml:space="preserve">Chow rings</w:t>
      </w:r>
      <w:r>
        <w:t xml:space="preserve"> </w:t>
      </w:r>
      <w:r>
        <w:t xml:space="preserve">and intersection numbers matured from understanding such pushforwards and how they preserve integrality or rationality, etc.</w:t>
      </w:r>
    </w:p>
    <w:p>
      <w:pPr>
        <w:numPr>
          <w:ilvl w:val="0"/>
          <w:numId w:val="1012"/>
        </w:numPr>
      </w:pPr>
      <w:r>
        <w:rPr>
          <w:b/>
          <w:bCs/>
        </w:rPr>
        <w:t xml:space="preserve">Homological Tools Involved:</w:t>
      </w:r>
    </w:p>
    <w:p>
      <w:pPr>
        <w:pStyle w:val="Compact"/>
        <w:numPr>
          <w:ilvl w:val="0"/>
          <w:numId w:val="1012"/>
        </w:numPr>
      </w:pPr>
      <w:r>
        <w:t xml:space="preserve">$K$-theory itself is defined via exact sequences of vector bundles (or coherent sheaves). The localization sequence in K-theory arises from an exact triangle in derived categories and devissage (chopping a sheaf into simpler pieces).</w:t>
      </w:r>
    </w:p>
    <w:p>
      <w:pPr>
        <w:pStyle w:val="Compact"/>
        <w:numPr>
          <w:ilvl w:val="0"/>
          <w:numId w:val="1012"/>
        </w:numPr>
      </w:pPr>
      <w:r>
        <w:t xml:space="preserve">The Todd class $td(X)$ arises from the</w:t>
      </w:r>
      <w:r>
        <w:t xml:space="preserve"> </w:t>
      </w:r>
      <w:r>
        <w:rPr>
          <w:i/>
          <w:iCs/>
        </w:rPr>
        <w:t xml:space="preserve">Atiyah–Hirzebruch</w:t>
      </w:r>
      <w:r>
        <w:t xml:space="preserve"> </w:t>
      </w:r>
      <w:r>
        <w:t xml:space="preserve">(topological K-theory) viewpoint but can be defined via Chern classes of the tangent bundle (which themselves come from Ext groups on the diagonal, etc.). Grothendieck’s proof used the splitting principle in K-theory (which relies on formal operations possible because short exact sequences give additive relations in K-theory).</w:t>
      </w:r>
    </w:p>
    <w:p>
      <w:pPr>
        <w:numPr>
          <w:ilvl w:val="0"/>
          <w:numId w:val="1012"/>
        </w:numPr>
      </w:pPr>
      <w:r>
        <w:t xml:space="preserve">The naturality of $ch$ and $td$ required showing some Ext pairing between $Rf_*\mathcal{O}_X$ and $\mathcal{O}_Y$ equated to integrating characteristic classes – all heavy homological algebra.</w:t>
      </w:r>
    </w:p>
    <w:p>
      <w:pPr>
        <w:numPr>
          <w:ilvl w:val="0"/>
          <w:numId w:val="1012"/>
        </w:numPr>
      </w:pPr>
      <w:r>
        <w:rPr>
          <w:b/>
          <w:bCs/>
        </w:rPr>
        <w:t xml:space="preserve">Why Pre-homological Approaches Struggled:</w:t>
      </w:r>
    </w:p>
    <w:p>
      <w:pPr>
        <w:pStyle w:val="Compact"/>
        <w:numPr>
          <w:ilvl w:val="0"/>
          <w:numId w:val="1012"/>
        </w:numPr>
      </w:pPr>
      <w:r>
        <w:t xml:space="preserve">Hirzebruch (1954) proved a version for smooth projective manifolds over $\mathbb{C}$ using topological methods (cobordism theory and analytic index). But that proof did not carry to positive characteristic or arbitrary ground fields.</w:t>
      </w:r>
    </w:p>
    <w:p>
      <w:pPr>
        <w:pStyle w:val="Compact"/>
        <w:numPr>
          <w:ilvl w:val="0"/>
          <w:numId w:val="1012"/>
        </w:numPr>
      </w:pPr>
      <w:r>
        <w:t xml:space="preserve">A purely combinatorial approach to R-R for higher dimensions would have to handle arbitrarily complicated degenerations of cycles – something beyond reach without sheaf theory controlling the degeneration.</w:t>
      </w:r>
    </w:p>
    <w:p>
      <w:pPr>
        <w:numPr>
          <w:ilvl w:val="0"/>
          <w:numId w:val="1012"/>
        </w:numPr>
      </w:pPr>
      <w:r>
        <w:t xml:space="preserve">The conceptual leap was recognizing that R-R is about comparing two ways of pushing forward: one in K-theory (which packages alternating sums of cohomology) and one in homology (which adds cycles). Without the functorial viewpoint (which homological algebra fosters), one might not think of phrasing R-R in this way.</w:t>
      </w:r>
    </w:p>
    <w:p>
      <w:pPr>
        <w:numPr>
          <w:ilvl w:val="0"/>
          <w:numId w:val="1012"/>
        </w:numPr>
      </w:pPr>
      <w:r>
        <w:rPr>
          <w:b/>
          <w:bCs/>
        </w:rPr>
        <w:t xml:space="preserve">Consequences:</w:t>
      </w:r>
      <w:r>
        <w:t xml:space="preserve"> </w:t>
      </w:r>
      <w:r>
        <w:t xml:space="preserve">GRR was the harbinger of the</w:t>
      </w:r>
      <w:r>
        <w:t xml:space="preserve"> </w:t>
      </w:r>
      <w:r>
        <w:rPr>
          <w:i/>
          <w:iCs/>
        </w:rPr>
        <w:t xml:space="preserve">Grothendieck School’s style</w:t>
      </w:r>
      <w:r>
        <w:t xml:space="preserve">: very general theorems with functorial mechanisms behind them. It influenced:</w:t>
      </w:r>
    </w:p>
    <w:p>
      <w:pPr>
        <w:pStyle w:val="Compact"/>
        <w:numPr>
          <w:ilvl w:val="0"/>
          <w:numId w:val="1012"/>
        </w:numPr>
      </w:pPr>
      <w:r>
        <w:t xml:space="preserve">The development of the</w:t>
      </w:r>
      <w:r>
        <w:t xml:space="preserve"> </w:t>
      </w:r>
      <w:r>
        <w:rPr>
          <w:b/>
          <w:bCs/>
        </w:rPr>
        <w:t xml:space="preserve">Grothendieck group</w:t>
      </w:r>
      <w:r>
        <w:t xml:space="preserve"> </w:t>
      </w:r>
      <w:r>
        <w:t xml:space="preserve">of varieties and motivic integration – because R-R is like taking motives to cohomology (via $ch$).</w:t>
      </w:r>
    </w:p>
    <w:p>
      <w:pPr>
        <w:pStyle w:val="Compact"/>
        <w:numPr>
          <w:ilvl w:val="0"/>
          <w:numId w:val="1012"/>
        </w:numPr>
      </w:pPr>
      <w:r>
        <w:t xml:space="preserve">Also, it influenced the solution of the</w:t>
      </w:r>
      <w:r>
        <w:t xml:space="preserve"> </w:t>
      </w:r>
      <w:r>
        <w:rPr>
          <w:i/>
          <w:iCs/>
        </w:rPr>
        <w:t xml:space="preserve">Weil conjectures</w:t>
      </w:r>
      <w:r>
        <w:t xml:space="preserve">: although different in flavor, both involve pushing forward via cohomology (trace formulas vs R-R).</w:t>
      </w:r>
    </w:p>
    <w:p>
      <w:pPr>
        <w:pStyle w:val="Compact"/>
        <w:numPr>
          <w:ilvl w:val="0"/>
          <w:numId w:val="1012"/>
        </w:numPr>
      </w:pPr>
      <w:r>
        <w:t xml:space="preserve">Modern generalizations include</w:t>
      </w:r>
      <w:r>
        <w:t xml:space="preserve"> </w:t>
      </w:r>
      <w:r>
        <w:rPr>
          <w:b/>
          <w:bCs/>
        </w:rPr>
        <w:t xml:space="preserve">Verdier Riemann–Roch</w:t>
      </w:r>
      <w:r>
        <w:t xml:space="preserve"> </w:t>
      </w:r>
      <w:r>
        <w:t xml:space="preserve">in the context of derived categories, where one can push forward not just vector bundles but perfect complexes with signs, still expecting a formula with $Td$ and $ch$.</w:t>
      </w:r>
    </w:p>
    <w:p>
      <w:pPr>
        <w:pStyle w:val="FirstParagraph"/>
      </w:pPr>
      <w:r>
        <w:t xml:space="preserve">In summary, homological algebra enabled mathematicians to state Riemann–Roch in its natural level of generality and then prove it by systematically exploiting the relationships between K-theory and cohomology provided by derived functors and spectral sequences. Without such tools, we might only have special-case formulas proven by clever tricks for surfaces or maybe 3-folds at best.</w:t>
      </w:r>
    </w:p>
    <w:bookmarkEnd w:id="40"/>
    <w:bookmarkStart w:id="41" w:name="X733a1d09ce0c66dfbafd62eaa70c509a0b0d07e"/>
    <w:p>
      <w:pPr>
        <w:pStyle w:val="Heading3"/>
      </w:pPr>
      <w:r>
        <w:t xml:space="preserve">7. Kazhdan–Lusztig Theory via Intersection Cohomology and Perverse Sheaves</w:t>
      </w:r>
    </w:p>
    <w:p>
      <w:pPr>
        <w:numPr>
          <w:ilvl w:val="0"/>
          <w:numId w:val="1013"/>
        </w:numPr>
      </w:pPr>
      <w:r>
        <w:rPr>
          <w:b/>
          <w:bCs/>
        </w:rPr>
        <w:t xml:space="preserve">Problem:</w:t>
      </w:r>
      <w:r>
        <w:t xml:space="preserve"> </w:t>
      </w:r>
      <w:r>
        <w:t xml:space="preserve">The</w:t>
      </w:r>
      <w:r>
        <w:t xml:space="preserve"> </w:t>
      </w:r>
      <w:r>
        <w:rPr>
          <w:b/>
          <w:bCs/>
        </w:rPr>
        <w:t xml:space="preserve">Kazhdan–Lusztig conjectures</w:t>
      </w:r>
      <w:r>
        <w:t xml:space="preserve"> </w:t>
      </w:r>
      <w:r>
        <w:t xml:space="preserve">(1979) in representation theory predicted the characters of simple highest-weight representations of semisimple Lie algebras (e.g., $SL_n(\mathbb{C})$). These characters were expressed in terms of certain polynomials ($P_{y,w}(q)$ now called Kazhdan–Lusztig polynomials) arising from the geometry of Schubert varieties in a flag manifold. Classical representation theory didn’t have tools to calculate these characters except in small rank cases. These polynomials showed up in geometry as well: they were the</w:t>
      </w:r>
      <w:r>
        <w:t xml:space="preserve"> </w:t>
      </w:r>
      <w:r>
        <w:rPr>
          <w:i/>
          <w:iCs/>
        </w:rPr>
        <w:t xml:space="preserve">intersection cohomology Poincaré polynomials</w:t>
      </w:r>
      <w:r>
        <w:t xml:space="preserve"> </w:t>
      </w:r>
      <w:r>
        <w:t xml:space="preserve">of Schubert varieties. But intersection cohomology itself was a new concept (Goresky-MacPherson ~1980) and computing it required understanding deep topological or sheaf-theoretic properties of singular spaces.</w:t>
      </w:r>
    </w:p>
    <w:p>
      <w:pPr>
        <w:numPr>
          <w:ilvl w:val="0"/>
          <w:numId w:val="1013"/>
        </w:numPr>
      </w:pPr>
      <w:r>
        <w:rPr>
          <w:b/>
          <w:bCs/>
        </w:rPr>
        <w:t xml:space="preserve">Homological Method:</w:t>
      </w:r>
      <w:r>
        <w:t xml:space="preserve"> </w:t>
      </w:r>
      <w:r>
        <w:rPr>
          <w:b/>
          <w:bCs/>
        </w:rPr>
        <w:t xml:space="preserve">Beilinson–Bernstein (1981)</w:t>
      </w:r>
      <w:r>
        <w:t xml:space="preserve"> </w:t>
      </w:r>
      <w:r>
        <w:t xml:space="preserve">and independently</w:t>
      </w:r>
      <w:r>
        <w:t xml:space="preserve"> </w:t>
      </w:r>
      <w:r>
        <w:rPr>
          <w:b/>
          <w:bCs/>
        </w:rPr>
        <w:t xml:space="preserve">Brylinski–Kashiwara (1981)</w:t>
      </w:r>
      <w:r>
        <w:t xml:space="preserve"> </w:t>
      </w:r>
      <w:r>
        <w:t xml:space="preserve">solved the conjecture by translating it into a statement about perverse sheaves on the flag variety $G/B$:</w:t>
      </w:r>
    </w:p>
    <w:p>
      <w:pPr>
        <w:pStyle w:val="Compact"/>
        <w:numPr>
          <w:ilvl w:val="0"/>
          <w:numId w:val="1013"/>
        </w:numPr>
      </w:pPr>
      <w:r>
        <w:t xml:space="preserve">They constructed an equivalence (the</w:t>
      </w:r>
      <w:r>
        <w:t xml:space="preserve"> </w:t>
      </w:r>
      <w:r>
        <w:rPr>
          <w:b/>
          <w:bCs/>
        </w:rPr>
        <w:t xml:space="preserve">BB localization theorem</w:t>
      </w:r>
      <w:r>
        <w:t xml:space="preserve">) between category $\mathcal{O}$ (a certain category of $\mathfrak{g}$-modules) and modules of certain $D$-modules (differential equation systems) on $G/B$. Under this equivalence, the</w:t>
      </w:r>
      <w:r>
        <w:t xml:space="preserve"> </w:t>
      </w:r>
      <w:r>
        <w:rPr>
          <w:i/>
          <w:iCs/>
        </w:rPr>
        <w:t xml:space="preserve">graded composition factors</w:t>
      </w:r>
      <w:r>
        <w:t xml:space="preserve"> </w:t>
      </w:r>
      <w:r>
        <w:t xml:space="preserve">of category $\mathcal{O}$ (which determine characters by definition) correspond to</w:t>
      </w:r>
      <w:r>
        <w:t xml:space="preserve"> </w:t>
      </w:r>
      <w:r>
        <w:rPr>
          <w:i/>
          <w:iCs/>
        </w:rPr>
        <w:t xml:space="preserve">cohomology spaces of certain perverse sheaves</w:t>
      </w:r>
      <w:r>
        <w:t xml:space="preserve"> </w:t>
      </w:r>
      <w:r>
        <w:t xml:space="preserve">on $G/B$ (essentially the intersection cohomology of Schubert varieties, or more precisely their standard and costandard perverse sheaves).</w:t>
      </w:r>
    </w:p>
    <w:p>
      <w:pPr>
        <w:pStyle w:val="Compact"/>
        <w:numPr>
          <w:ilvl w:val="0"/>
          <w:numId w:val="1013"/>
        </w:numPr>
      </w:pPr>
      <w:r>
        <w:t xml:space="preserve">With this equivalence in place, the problem reduced to computing dimensions of stalk cohomology of intersection cohomology complexes on Schubert varieties. That’s a purely homological problem – in fact, exactly what</w:t>
      </w:r>
      <w:r>
        <w:t xml:space="preserve"> </w:t>
      </w:r>
      <w:r>
        <w:rPr>
          <w:b/>
          <w:bCs/>
        </w:rPr>
        <w:t xml:space="preserve">intersection cohomology</w:t>
      </w:r>
      <w:r>
        <w:t xml:space="preserve"> </w:t>
      </w:r>
      <w:r>
        <w:t xml:space="preserve">was invented for. Using the machinery of</w:t>
      </w:r>
      <w:r>
        <w:t xml:space="preserve"> </w:t>
      </w:r>
      <w:r>
        <w:rPr>
          <w:b/>
          <w:bCs/>
        </w:rPr>
        <w:t xml:space="preserve">BBD (1982)</w:t>
      </w:r>
      <w:r>
        <w:t xml:space="preserve">: the Decomposition Theorem assures that $Rf_*\mathbb{Q}$ for $f: \widetilde{X} \to X$ resolution splits into perverse summands, and in the context of Schubert varieties, yields the fact that those intersection complexes are the direct summands and their cohomology is controlled by known local intersection form data (which KL had already computed combinatorially via Coxeter groups).</w:t>
      </w:r>
    </w:p>
    <w:p>
      <w:pPr>
        <w:pStyle w:val="Compact"/>
        <w:numPr>
          <w:ilvl w:val="0"/>
          <w:numId w:val="1013"/>
        </w:numPr>
      </w:pPr>
      <w:r>
        <w:t xml:space="preserve">Thus, the</w:t>
      </w:r>
      <w:r>
        <w:t xml:space="preserve"> </w:t>
      </w:r>
      <w:r>
        <w:rPr>
          <w:b/>
          <w:bCs/>
        </w:rPr>
        <w:t xml:space="preserve">Kazhdan–Lusztig polynomials</w:t>
      </w:r>
      <w:r>
        <w:t xml:space="preserve"> </w:t>
      </w:r>
      <w:r>
        <w:t xml:space="preserve">appear as</w:t>
      </w:r>
      <w:r>
        <w:t xml:space="preserve"> </w:t>
      </w:r>
      <w:r>
        <w:rPr>
          <w:i/>
          <w:iCs/>
        </w:rPr>
        <w:t xml:space="preserve">Stalk cohomology Poincaré polynomials</w:t>
      </w:r>
      <w:r>
        <w:t xml:space="preserve"> </w:t>
      </w:r>
      <w:r>
        <w:t xml:space="preserve">of intersection cohomology complexes of Schubert varieties. BBD’s theory gave an a priori reason these polynomials have certain positivity and symmetry properties (because they come from pure Hodge structures or weight structures in $\ell$-adic cohomology, giving the "at least as many 1's as -1's" type conditions).</w:t>
      </w:r>
    </w:p>
    <w:p>
      <w:pPr>
        <w:numPr>
          <w:ilvl w:val="0"/>
          <w:numId w:val="1013"/>
        </w:numPr>
      </w:pPr>
      <w:r>
        <w:t xml:space="preserve">The final identification was $\dim L(\lambda)</w:t>
      </w:r>
      <w:r>
        <w:rPr>
          <w:i/>
          <w:iCs/>
        </w:rPr>
        <w:t xml:space="preserve">\mu = P</w:t>
      </w:r>
      <w:r>
        <w:t xml:space="preserve">$ (the Jantzen filtration) corresponded to weight filtration in perverse sheaves, but all that was doable in the new language of $t$-structures and perverse sheaves.}(1)$, where $L(\lambda)$ is the simple module of highest weight $\lambda$ and the right side is a KL polynomial value. The proof needed to show a certain filtration’s successive quotients in $\mathcal{O</w:t>
      </w:r>
    </w:p>
    <w:p>
      <w:pPr>
        <w:numPr>
          <w:ilvl w:val="0"/>
          <w:numId w:val="1013"/>
        </w:numPr>
      </w:pPr>
      <w:r>
        <w:rPr>
          <w:b/>
          <w:bCs/>
        </w:rPr>
        <w:t xml:space="preserve">Result:</w:t>
      </w:r>
    </w:p>
    <w:p>
      <w:pPr>
        <w:pStyle w:val="Compact"/>
        <w:numPr>
          <w:ilvl w:val="0"/>
          <w:numId w:val="1013"/>
        </w:numPr>
      </w:pPr>
      <w:r>
        <w:t xml:space="preserve">The character formula was confirmed: it expressed the simple character as an alternating sum of easily computed "Weyl characters" weighted by those polynomials.</w:t>
      </w:r>
    </w:p>
    <w:p>
      <w:pPr>
        <w:pStyle w:val="Compact"/>
        <w:numPr>
          <w:ilvl w:val="0"/>
          <w:numId w:val="1013"/>
        </w:numPr>
      </w:pPr>
      <w:r>
        <w:t xml:space="preserve">As a byproduct, we got</w:t>
      </w:r>
      <w:r>
        <w:t xml:space="preserve"> </w:t>
      </w:r>
      <w:r>
        <w:rPr>
          <w:i/>
          <w:iCs/>
        </w:rPr>
        <w:t xml:space="preserve">intersection cohomology</w:t>
      </w:r>
      <w:r>
        <w:t xml:space="preserve"> </w:t>
      </w:r>
      <w:r>
        <w:t xml:space="preserve">fully integrated into representation theory, which later generalized to</w:t>
      </w:r>
      <w:r>
        <w:t xml:space="preserve"> </w:t>
      </w:r>
      <w:r>
        <w:rPr>
          <w:i/>
          <w:iCs/>
        </w:rPr>
        <w:t xml:space="preserve">Springer correspondence</w:t>
      </w:r>
      <w:r>
        <w:t xml:space="preserve">,</w:t>
      </w:r>
      <w:r>
        <w:t xml:space="preserve"> </w:t>
      </w:r>
      <w:r>
        <w:rPr>
          <w:i/>
          <w:iCs/>
        </w:rPr>
        <w:t xml:space="preserve">Lusztig’s conjectures on unipotent representations</w:t>
      </w:r>
      <w:r>
        <w:t xml:space="preserve">, etc.</w:t>
      </w:r>
    </w:p>
    <w:p>
      <w:pPr>
        <w:numPr>
          <w:ilvl w:val="0"/>
          <w:numId w:val="1013"/>
        </w:numPr>
      </w:pPr>
      <w:r>
        <w:t xml:space="preserve">The method established a new paradigm:</w:t>
      </w:r>
      <w:r>
        <w:t xml:space="preserve"> </w:t>
      </w:r>
      <w:r>
        <w:rPr>
          <w:b/>
          <w:bCs/>
        </w:rPr>
        <w:t xml:space="preserve">Geometric Representation Theory</w:t>
      </w:r>
      <w:r>
        <w:t xml:space="preserve">, wherein representations are studied via sheaves on geometric spaces (flag varieties, moduli spaces) and where</w:t>
      </w:r>
      <w:r>
        <w:t xml:space="preserve"> </w:t>
      </w:r>
      <w:r>
        <w:rPr>
          <w:i/>
          <w:iCs/>
        </w:rPr>
        <w:t xml:space="preserve">cohomological</w:t>
      </w:r>
      <w:r>
        <w:t xml:space="preserve"> </w:t>
      </w:r>
      <w:r>
        <w:t xml:space="preserve">tools solve purely algebraic questions.</w:t>
      </w:r>
    </w:p>
    <w:p>
      <w:pPr>
        <w:numPr>
          <w:ilvl w:val="0"/>
          <w:numId w:val="1013"/>
        </w:numPr>
      </w:pPr>
      <w:r>
        <w:rPr>
          <w:b/>
          <w:bCs/>
        </w:rPr>
        <w:t xml:space="preserve">Why Classical Rep Theory Couldn’t Solve It:</w:t>
      </w:r>
    </w:p>
    <w:p>
      <w:pPr>
        <w:pStyle w:val="Compact"/>
        <w:numPr>
          <w:ilvl w:val="0"/>
          <w:numId w:val="1013"/>
        </w:numPr>
      </w:pPr>
      <w:r>
        <w:t xml:space="preserve">The Kazhdan–Lusztig polynomials came from an</w:t>
      </w:r>
      <w:r>
        <w:t xml:space="preserve"> </w:t>
      </w:r>
      <w:r>
        <w:rPr>
          <w:i/>
          <w:iCs/>
        </w:rPr>
        <w:t xml:space="preserve">analysis</w:t>
      </w:r>
      <w:r>
        <w:t xml:space="preserve"> </w:t>
      </w:r>
      <w:r>
        <w:t xml:space="preserve">of the Hecke algebra (an algebra of double cosets in $G$), but connecting that to actual characters required solving linear equations of enormous size or proving some Ext vanishing that category $\mathcal{O}$ couldn’t muster with old tools.</w:t>
      </w:r>
    </w:p>
    <w:p>
      <w:pPr>
        <w:pStyle w:val="Compact"/>
        <w:numPr>
          <w:ilvl w:val="0"/>
          <w:numId w:val="1013"/>
        </w:numPr>
      </w:pPr>
      <w:r>
        <w:t xml:space="preserve">There were attempts via</w:t>
      </w:r>
      <w:r>
        <w:t xml:space="preserve"> </w:t>
      </w:r>
      <w:r>
        <w:rPr>
          <w:i/>
          <w:iCs/>
        </w:rPr>
        <w:t xml:space="preserve">primitive ideals</w:t>
      </w:r>
      <w:r>
        <w:t xml:space="preserve"> </w:t>
      </w:r>
      <w:r>
        <w:t xml:space="preserve">and</w:t>
      </w:r>
      <w:r>
        <w:t xml:space="preserve"> </w:t>
      </w:r>
      <w:r>
        <w:rPr>
          <w:i/>
          <w:iCs/>
        </w:rPr>
        <w:t xml:space="preserve">enveloping algebras</w:t>
      </w:r>
      <w:r>
        <w:t xml:space="preserve">, but they boiled down to deep properties of those ideals (Goldie rank, etc.) that seemed intractable.</w:t>
      </w:r>
    </w:p>
    <w:p>
      <w:pPr>
        <w:pStyle w:val="FirstParagraph"/>
      </w:pPr>
      <w:r>
        <w:t xml:space="preserve">Homological algebra, specifically perverse sheaves, allowed usage of:</w:t>
      </w:r>
      <w:r>
        <w:t xml:space="preserve"> </w:t>
      </w:r>
      <w:r>
        <w:t xml:space="preserve">-</w:t>
      </w:r>
      <w:r>
        <w:t xml:space="preserve"> </w:t>
      </w:r>
      <w:r>
        <w:rPr>
          <w:b/>
          <w:bCs/>
        </w:rPr>
        <w:t xml:space="preserve">Verdier duality</w:t>
      </w:r>
      <w:r>
        <w:t xml:space="preserve"> </w:t>
      </w:r>
      <w:r>
        <w:t xml:space="preserve">on a singular space (ensuring Poincaré duality type symmetries for intersection cohomology).</w:t>
      </w:r>
      <w:r>
        <w:t xml:space="preserve"> </w:t>
      </w:r>
      <w:r>
        <w:t xml:space="preserve">-</w:t>
      </w:r>
      <w:r>
        <w:t xml:space="preserve"> </w:t>
      </w:r>
      <w:r>
        <w:rPr>
          <w:b/>
          <w:bCs/>
        </w:rPr>
        <w:t xml:space="preserve">Decomposition theorem</w:t>
      </w:r>
      <w:r>
        <w:t xml:space="preserve"> </w:t>
      </w:r>
      <w:r>
        <w:t xml:space="preserve">to know the intersection cohomology of a Schubert variety is the "simplest possible" (no weird off-diagonal terms).</w:t>
      </w:r>
      <w:r>
        <w:t xml:space="preserve"> </w:t>
      </w:r>
      <w:r>
        <w:t xml:space="preserve">-</w:t>
      </w:r>
      <w:r>
        <w:t xml:space="preserve"> </w:t>
      </w:r>
      <w:r>
        <w:rPr>
          <w:b/>
          <w:bCs/>
        </w:rPr>
        <w:t xml:space="preserve">Exact sequences in perverse category</w:t>
      </w:r>
      <w:r>
        <w:t xml:space="preserve"> </w:t>
      </w:r>
      <w:r>
        <w:t xml:space="preserve">reflecting short exact sequences in category $\mathcal{O}$, to match filtration of modules with truncation of perverse sheaves.</w:t>
      </w:r>
    </w:p>
    <w:p>
      <w:pPr>
        <w:pStyle w:val="BodyText"/>
      </w:pPr>
      <w:r>
        <w:t xml:space="preserve">None of these had analogues in classic rep theory. The introduction of</w:t>
      </w:r>
      <w:r>
        <w:t xml:space="preserve"> </w:t>
      </w:r>
      <w:r>
        <w:rPr>
          <w:i/>
          <w:iCs/>
        </w:rPr>
        <w:t xml:space="preserve">sheaves and cohomology</w:t>
      </w:r>
      <w:r>
        <w:t xml:space="preserve"> </w:t>
      </w:r>
      <w:r>
        <w:t xml:space="preserve">was revolutionary – indeed at first, algebraists found it surprising that a problem about matrices had anything to do with topology of an algebraic variety.</w:t>
      </w:r>
    </w:p>
    <w:p>
      <w:pPr>
        <w:pStyle w:val="Compact"/>
        <w:numPr>
          <w:ilvl w:val="0"/>
          <w:numId w:val="1014"/>
        </w:numPr>
      </w:pPr>
      <w:r>
        <w:rPr>
          <w:b/>
          <w:bCs/>
        </w:rPr>
        <w:t xml:space="preserve">Impact:</w:t>
      </w:r>
    </w:p>
    <w:p>
      <w:pPr>
        <w:pStyle w:val="Compact"/>
        <w:numPr>
          <w:ilvl w:val="0"/>
          <w:numId w:val="1014"/>
        </w:numPr>
      </w:pPr>
      <w:r>
        <w:t xml:space="preserve">Paved the way for solving many representation-theoretic conjectures: e.g., the use of perverse sheaves in</w:t>
      </w:r>
      <w:r>
        <w:t xml:space="preserve"> </w:t>
      </w:r>
      <w:r>
        <w:rPr>
          <w:i/>
          <w:iCs/>
        </w:rPr>
        <w:t xml:space="preserve">tilting theory</w:t>
      </w:r>
      <w:r>
        <w:t xml:space="preserve"> </w:t>
      </w:r>
      <w:r>
        <w:t xml:space="preserve">and</w:t>
      </w:r>
      <w:r>
        <w:t xml:space="preserve"> </w:t>
      </w:r>
      <w:r>
        <w:rPr>
          <w:i/>
          <w:iCs/>
        </w:rPr>
        <w:t xml:space="preserve">canonical bases</w:t>
      </w:r>
      <w:r>
        <w:t xml:space="preserve"> </w:t>
      </w:r>
      <w:r>
        <w:t xml:space="preserve">(Lusztig used intersection cohomology of quiver varieties to construct canonical bases for quantum groups).</w:t>
      </w:r>
    </w:p>
    <w:p>
      <w:pPr>
        <w:pStyle w:val="Compact"/>
        <w:numPr>
          <w:ilvl w:val="0"/>
          <w:numId w:val="1014"/>
        </w:numPr>
      </w:pPr>
      <w:r>
        <w:t xml:space="preserve">It demonstrated that</w:t>
      </w:r>
      <w:r>
        <w:t xml:space="preserve"> </w:t>
      </w:r>
      <w:r>
        <w:rPr>
          <w:b/>
          <w:bCs/>
        </w:rPr>
        <w:t xml:space="preserve">homological purity</w:t>
      </w:r>
      <w:r>
        <w:t xml:space="preserve"> </w:t>
      </w:r>
      <w:r>
        <w:t xml:space="preserve">(weights) implies positivity of coefficients (like the KL polynomials have positive coefficients – a consequence of Deligne’s proof of Weil II giving non-negativity of Betti numbers for pure sheaves).</w:t>
      </w:r>
    </w:p>
    <w:p>
      <w:pPr>
        <w:pStyle w:val="Compact"/>
        <w:numPr>
          <w:ilvl w:val="0"/>
          <w:numId w:val="1014"/>
        </w:numPr>
      </w:pPr>
      <w:r>
        <w:t xml:space="preserve">Also influenced</w:t>
      </w:r>
      <w:r>
        <w:t xml:space="preserve"> </w:t>
      </w:r>
      <w:r>
        <w:rPr>
          <w:i/>
          <w:iCs/>
        </w:rPr>
        <w:t xml:space="preserve">number theory,</w:t>
      </w:r>
      <w:r>
        <w:t xml:space="preserve"> </w:t>
      </w:r>
      <w:r>
        <w:t xml:space="preserve">indirectly: the approach is very akin to Deligne’s proof of Weil (use geometry and weights to get positivity of local zeta values etc.). It showcased the unity of cohomological methods: whether counting points on varieties or dimensions of representations, intersection cohomology was the key.</w:t>
      </w:r>
    </w:p>
    <w:p>
      <w:pPr>
        <w:pStyle w:val="FirstParagraph"/>
      </w:pPr>
      <w:r>
        <w:t xml:space="preserve">In summary, the Kazhdan–Lusztig conjecture’s proof is a shining example of homological algebra achieving what seemed impossible: by reframing algebra in terms of topology (through perverse sheaves), one could bring to bear powerful tools (duality, purity, long exact sequences of Ext) that had no analogue in the original algebraic formulation. This cross-pollination solved not just that conjecture but laid groundwork for an entire new way to think about representation problems.</w:t>
      </w:r>
    </w:p>
    <w:bookmarkEnd w:id="41"/>
    <w:bookmarkStart w:id="42" w:name="Xf38a63265ca6327642fcf2118adebce14a7001e"/>
    <w:p>
      <w:pPr>
        <w:pStyle w:val="Heading3"/>
      </w:pPr>
      <w:r>
        <w:t xml:space="preserve">8. Deligne’s Proof of the Weil Conjectures via Étale Cohomology</w:t>
      </w:r>
    </w:p>
    <w:p>
      <w:pPr>
        <w:numPr>
          <w:ilvl w:val="0"/>
          <w:numId w:val="1015"/>
        </w:numPr>
      </w:pPr>
      <w:r>
        <w:rPr>
          <w:b/>
          <w:bCs/>
        </w:rPr>
        <w:t xml:space="preserve">Problem:</w:t>
      </w:r>
      <w:r>
        <w:t xml:space="preserve"> </w:t>
      </w:r>
      <w:r>
        <w:t xml:space="preserve">The</w:t>
      </w:r>
      <w:r>
        <w:t xml:space="preserve"> </w:t>
      </w:r>
      <w:r>
        <w:rPr>
          <w:b/>
          <w:bCs/>
        </w:rPr>
        <w:t xml:space="preserve">Weil conjectures</w:t>
      </w:r>
      <w:r>
        <w:t xml:space="preserve"> </w:t>
      </w:r>
      <w:r>
        <w:t xml:space="preserve">(from 1949) asserted that for any projective variety $X$ over $\mathbb{F}</w:t>
      </w:r>
      <w:r>
        <w:rPr>
          <w:i/>
          <w:iCs/>
        </w:rPr>
        <w:t xml:space="preserve">q$, the local zeta function $Z(X,t) = \exp(\sum</w:t>
      </w:r>
      <w:r>
        <w:t xml:space="preserve">$ if coming from $H^i$). Weil himself proved them for curves via correspondences, but for higher dimensions it remained open (with partial progress by Dwork showing rationality in early 1960s via $p$-adic analysis).} |X(\mathbb{F}_{q^r})| \frac{t^r}{r})$ is a rational function, satisfies a certain functional equation, and most famously that its zeros and poles have specific "Riemann hypothesis" bounds (complex absolute values $q^{-i/2</w:t>
      </w:r>
    </w:p>
    <w:p>
      <w:pPr>
        <w:numPr>
          <w:ilvl w:val="0"/>
          <w:numId w:val="1015"/>
        </w:numPr>
      </w:pPr>
      <w:r>
        <w:rPr>
          <w:b/>
          <w:bCs/>
        </w:rPr>
        <w:t xml:space="preserve">Homological Method:</w:t>
      </w:r>
      <w:r>
        <w:t xml:space="preserve"> </w:t>
      </w:r>
      <w:r>
        <w:rPr>
          <w:b/>
          <w:bCs/>
        </w:rPr>
        <w:t xml:space="preserve">Grothendieck</w:t>
      </w:r>
      <w:r>
        <w:t xml:space="preserve"> </w:t>
      </w:r>
      <w:r>
        <w:t xml:space="preserve">realized that what was needed was a cohomology theory for varieties over finite fields with properties analogous to singular cohomology (finite dimensionality, Poincaré duality, etc.). He developed</w:t>
      </w:r>
      <w:r>
        <w:t xml:space="preserve"> </w:t>
      </w:r>
      <w:r>
        <w:rPr>
          <w:b/>
          <w:bCs/>
        </w:rPr>
        <w:t xml:space="preserve">étale cohomology</w:t>
      </w:r>
      <w:r>
        <w:t xml:space="preserve"> </w:t>
      </w:r>
      <w:r>
        <w:t xml:space="preserve">in the 1960s</w:t>
      </w:r>
      <w:hyperlink r:id="rId26">
        <w:r>
          <w:rPr>
            <w:rStyle w:val="Hyperlink"/>
          </w:rPr>
          <w:t xml:space="preserve">[3]</w:t>
        </w:r>
      </w:hyperlink>
      <w:r>
        <w:t xml:space="preserve">.</w:t>
      </w:r>
      <w:r>
        <w:t xml:space="preserve"> </w:t>
      </w:r>
      <w:r>
        <w:rPr>
          <w:b/>
          <w:bCs/>
        </w:rPr>
        <w:t xml:space="preserve">Deligne (1974)</w:t>
      </w:r>
      <w:r>
        <w:t xml:space="preserve"> </w:t>
      </w:r>
      <w:r>
        <w:t xml:space="preserve">completed the proof, which heavily used homological algebra:</w:t>
      </w:r>
    </w:p>
    <w:p>
      <w:pPr>
        <w:pStyle w:val="Compact"/>
        <w:numPr>
          <w:ilvl w:val="0"/>
          <w:numId w:val="1015"/>
        </w:numPr>
      </w:pPr>
      <w:r>
        <w:t xml:space="preserve">Grothendieck had shown rationality and functional equation except the last piece (Riemann Hypothesis bound) which required Deligne’s new ideas on weights and monodromy. Étale cohomology provided vector spaces $H^i_{\text{ét}}(X,\mathbb{Q}_\ell)$ with a Frobenius linear operator whose characteristic polynomial gives the zeta function. So the entire problem reduced to showing that the eigenvalues $\alpha$ of Frobenius on $H^i$ have $|\alpha|=q^{i/2}$.</w:t>
      </w:r>
    </w:p>
    <w:p>
      <w:pPr>
        <w:pStyle w:val="Compact"/>
        <w:numPr>
          <w:ilvl w:val="0"/>
          <w:numId w:val="1015"/>
        </w:numPr>
      </w:pPr>
      <w:r>
        <w:t xml:space="preserve">The proof introduced a</w:t>
      </w:r>
      <w:r>
        <w:t xml:space="preserve"> </w:t>
      </w:r>
      <w:r>
        <w:rPr>
          <w:i/>
          <w:iCs/>
        </w:rPr>
        <w:t xml:space="preserve">Lefschetz hyperplane theorem</w:t>
      </w:r>
      <w:r>
        <w:t xml:space="preserve"> </w:t>
      </w:r>
      <w:r>
        <w:t xml:space="preserve">in étale cohomology (Deligne reduced to the case of hyperplane sections where induction worked), and crucially a</w:t>
      </w:r>
      <w:r>
        <w:t xml:space="preserve"> </w:t>
      </w:r>
      <w:r>
        <w:rPr>
          <w:i/>
          <w:iCs/>
        </w:rPr>
        <w:t xml:space="preserve">Weight-Monodromy spectral sequence</w:t>
      </w:r>
      <w:r>
        <w:t xml:space="preserve"> </w:t>
      </w:r>
      <w:r>
        <w:t xml:space="preserve">mixing Hodge and $\ell$-adic techniques to show that cohomology of singular varieties can be built from that of smooth ones with predictable shifts in eigenvalues.</w:t>
      </w:r>
    </w:p>
    <w:p>
      <w:pPr>
        <w:pStyle w:val="Compact"/>
        <w:numPr>
          <w:ilvl w:val="0"/>
          <w:numId w:val="1015"/>
        </w:numPr>
      </w:pPr>
      <w:r>
        <w:t xml:space="preserve">All these rely on homological algebra: spectral sequences, exact sequences from open-closed decompositions, and especially</w:t>
      </w:r>
      <w:r>
        <w:t xml:space="preserve"> </w:t>
      </w:r>
      <w:r>
        <w:rPr>
          <w:b/>
          <w:bCs/>
        </w:rPr>
        <w:t xml:space="preserve">Deligne’s Mixed Hodge Theory</w:t>
      </w:r>
      <w:r>
        <w:t xml:space="preserve"> </w:t>
      </w:r>
      <w:r>
        <w:t xml:space="preserve">for complex varieties (which was concurrently developed, giving analogous weight filtrations that he could compare).</w:t>
      </w:r>
    </w:p>
    <w:p>
      <w:pPr>
        <w:numPr>
          <w:ilvl w:val="0"/>
          <w:numId w:val="1015"/>
        </w:numPr>
      </w:pPr>
      <w:r>
        <w:t xml:space="preserve">Verdier duality in étale context gave Poincaré duality needed for functional equation (Frobenius eigenvalues come in reciprocal pairs for $H^i$ and $H^{2n-i}$ on an $n$-dimensional variety) – a perfect analog of Serre duality proven by Grothendieck’s formalism.</w:t>
      </w:r>
    </w:p>
    <w:p>
      <w:pPr>
        <w:numPr>
          <w:ilvl w:val="0"/>
          <w:numId w:val="1015"/>
        </w:numPr>
      </w:pPr>
      <w:r>
        <w:rPr>
          <w:b/>
          <w:bCs/>
        </w:rPr>
        <w:t xml:space="preserve">Result:</w:t>
      </w:r>
      <w:r>
        <w:t xml:space="preserve"> </w:t>
      </w:r>
      <w:r>
        <w:t xml:space="preserve">By 1980 (Weil II paper), Deligne had proven the Riemann Hypothesis for all varieties. This was arguably one of the biggest triumphs of</w:t>
      </w:r>
      <w:r>
        <w:t xml:space="preserve"> </w:t>
      </w:r>
      <w:r>
        <w:rPr>
          <w:i/>
          <w:iCs/>
        </w:rPr>
        <w:t xml:space="preserve">general cohomological machinery</w:t>
      </w:r>
      <w:r>
        <w:t xml:space="preserve">:</w:t>
      </w:r>
    </w:p>
    <w:p>
      <w:pPr>
        <w:numPr>
          <w:ilvl w:val="0"/>
          <w:numId w:val="1015"/>
        </w:numPr>
      </w:pPr>
      <w:r>
        <w:t xml:space="preserve">Each piece of the proof (rationality, functional eq., purity) corresponded to some property of the cohomology functor: finite generation of $H^i$ (Noetherian $\ell$-adic modules) gave rationality; Poincaré duality gave functional eq.; purity (eigenvalues have weight = $i$) gave the Riemann Hyp. And these properties were either built into the theory or proven by a sophisticated induction (Deligne’s proof of purity itself uses an induction on dimension by slicing by hyperplanes – a cohomological argument requiring new ideas like</w:t>
      </w:r>
      <w:r>
        <w:t xml:space="preserve"> </w:t>
      </w:r>
      <w:r>
        <w:rPr>
          <w:i/>
          <w:iCs/>
        </w:rPr>
        <w:t xml:space="preserve">positivity of intersection forms</w:t>
      </w:r>
      <w:r>
        <w:t xml:space="preserve">, which is also proved by looking at how cup product pairing works on cohomology; this itself uses hard Lefschetz theorem which Deligne proved in char 0 using Hodge theory then lifted mod $p$).</w:t>
      </w:r>
    </w:p>
    <w:p>
      <w:pPr>
        <w:numPr>
          <w:ilvl w:val="0"/>
          <w:numId w:val="1015"/>
        </w:numPr>
      </w:pPr>
      <w:r>
        <w:rPr>
          <w:b/>
          <w:bCs/>
        </w:rPr>
        <w:t xml:space="preserve">Why Classic Approaches Failed:</w:t>
      </w:r>
    </w:p>
    <w:p>
      <w:pPr>
        <w:pStyle w:val="Compact"/>
        <w:numPr>
          <w:ilvl w:val="0"/>
          <w:numId w:val="1015"/>
        </w:numPr>
      </w:pPr>
      <w:r>
        <w:t xml:space="preserve">Weil's original method used correspondences (finding enough endomorphisms of $X$ to deduce zeta properties). This is extremely difficult in general; except for special classes (Abelian varieties, certain K3 surfaces).</w:t>
      </w:r>
    </w:p>
    <w:p>
      <w:pPr>
        <w:pStyle w:val="Compact"/>
        <w:numPr>
          <w:ilvl w:val="0"/>
          <w:numId w:val="1015"/>
        </w:numPr>
      </w:pPr>
      <w:r>
        <w:t xml:space="preserve">Dwork’s $p$-adic analytic method was clever but didn't give the geometric insight or the ability to handle the Riemann Hyp. It was analytic number theory in nature, not robust for general varieties (especially singular ones).</w:t>
      </w:r>
    </w:p>
    <w:p>
      <w:pPr>
        <w:pStyle w:val="Compact"/>
        <w:numPr>
          <w:ilvl w:val="0"/>
          <w:numId w:val="1015"/>
        </w:numPr>
      </w:pPr>
      <w:r>
        <w:t xml:space="preserve">Without cohomology, one doesn’t have the concept of "eigenvalues of Frobenius on $i$th cohomology" – which was exactly the translation of counting points into linear algebra. Homological algebra gave the vector spaces and linear transformations to apply deep linear algebra (like eigenvalue inequalities).</w:t>
      </w:r>
    </w:p>
    <w:p>
      <w:pPr>
        <w:numPr>
          <w:ilvl w:val="0"/>
          <w:numId w:val="1015"/>
        </w:numPr>
      </w:pPr>
      <w:r>
        <w:t xml:space="preserve">Tools like spectral sequences and weight filtration: There is no elementary way to count points on say a 3-dimensional variety and see directly they satisfy an inequality $|#X(\mathbb{F}_{q^r}) - q^r - \cdots| &lt; C q^{3r/2}$ without something like cohomology controlling cancellation in the inclusion-exclusion. The weight theory provided such cancellation by showing alternating sum of traces telescopes to something smaller.</w:t>
      </w:r>
    </w:p>
    <w:p>
      <w:pPr>
        <w:numPr>
          <w:ilvl w:val="0"/>
          <w:numId w:val="1015"/>
        </w:numPr>
      </w:pPr>
      <w:r>
        <w:rPr>
          <w:b/>
          <w:bCs/>
        </w:rPr>
        <w:t xml:space="preserve">Consequences:</w:t>
      </w:r>
      <w:r>
        <w:t xml:space="preserve"> </w:t>
      </w:r>
      <w:r>
        <w:t xml:space="preserve">Besides solving a central number theory problem, the techniques and language developed (mixed Hodge structures, $\ell$-adic cohomology, perverse sheaves with weight filtrations) have become standard in algebraic geometry and representation theory. The concept of</w:t>
      </w:r>
      <w:r>
        <w:t xml:space="preserve"> </w:t>
      </w:r>
      <w:r>
        <w:rPr>
          <w:i/>
          <w:iCs/>
        </w:rPr>
        <w:t xml:space="preserve">weights</w:t>
      </w:r>
      <w:r>
        <w:t xml:space="preserve"> </w:t>
      </w:r>
      <w:r>
        <w:t xml:space="preserve">(which essentially is a homological concept, tagging cohomology classes with an integer weight) is fundamental in the theory of motives and appears in Langlands program (which often reduces deep automorphic forms identities to checking eigenvalues match, something that cohomology of Shimura varieties provides).</w:t>
      </w:r>
    </w:p>
    <w:p>
      <w:pPr>
        <w:pStyle w:val="FirstParagraph"/>
      </w:pPr>
      <w:r>
        <w:t xml:space="preserve">Deligne's proof is thus a crowning example of using homological algebra’s big machine (sheaf theory, derived functors $Rf_*$, and spectral sequences) to solve problems far beyond its original scope, showing that without these methods, we would likely still be far from a solution.</w:t>
      </w:r>
    </w:p>
    <w:bookmarkEnd w:id="42"/>
    <w:bookmarkStart w:id="43" w:name="Xf865bddb55b7881069e95a51d1c63c8b8bc9e22"/>
    <w:p>
      <w:pPr>
        <w:pStyle w:val="Heading3"/>
      </w:pPr>
      <w:r>
        <w:t xml:space="preserve">9. Derived Morita Equivalence and Classification of Module Categories</w:t>
      </w:r>
    </w:p>
    <w:p>
      <w:pPr>
        <w:numPr>
          <w:ilvl w:val="0"/>
          <w:numId w:val="1016"/>
        </w:numPr>
      </w:pPr>
      <w:r>
        <w:rPr>
          <w:b/>
          <w:bCs/>
        </w:rPr>
        <w:t xml:space="preserve">Problem:</w:t>
      </w:r>
      <w:r>
        <w:t xml:space="preserve"> </w:t>
      </w:r>
      <w:r>
        <w:t xml:space="preserve">Classically, Morita theory tells us when two rings have equivalent module categories (thereby "the same" representation theory): it requires a progenerator $P$ such that $B \cong \End_A(P)$. But many rings have "wildly" different module categories yet still share properties at the level of their derived categories (complexes of modules up to homotopy). In the 1980s, examples arose in algebraic geometry where two non-isomorphic varieties had equivalent $D^b(\text{Coh})$ categories (K3 surfaces, etc.). In algebra,</w:t>
      </w:r>
      <w:r>
        <w:t xml:space="preserve"> </w:t>
      </w:r>
      <w:r>
        <w:rPr>
          <w:b/>
          <w:bCs/>
        </w:rPr>
        <w:t xml:space="preserve">Rickard (1989)</w:t>
      </w:r>
      <w:r>
        <w:t xml:space="preserve"> </w:t>
      </w:r>
      <w:r>
        <w:t xml:space="preserve">asked: when do two finite-dimensional algebras $A$ and $B$ have equivalent</w:t>
      </w:r>
      <w:r>
        <w:t xml:space="preserve"> </w:t>
      </w:r>
      <w:r>
        <w:rPr>
          <w:i/>
          <w:iCs/>
        </w:rPr>
        <w:t xml:space="preserve">derived</w:t>
      </w:r>
      <w:r>
        <w:t xml:space="preserve"> </w:t>
      </w:r>
      <w:r>
        <w:t xml:space="preserve">categories $D^b(A\text{-mod}) \cong D^b(B\text{-mod})$? This is weaker than Morita equivalence (which is the case $D^b$ collapses to just one degree).</w:t>
      </w:r>
    </w:p>
    <w:p>
      <w:pPr>
        <w:numPr>
          <w:ilvl w:val="0"/>
          <w:numId w:val="1016"/>
        </w:numPr>
      </w:pPr>
      <w:r>
        <w:rPr>
          <w:b/>
          <w:bCs/>
        </w:rPr>
        <w:t xml:space="preserve">Homological Method:</w:t>
      </w:r>
      <w:r>
        <w:t xml:space="preserve"> </w:t>
      </w:r>
      <w:r>
        <w:t xml:space="preserve">Rickard introduced the notion of a</w:t>
      </w:r>
      <w:r>
        <w:t xml:space="preserve"> </w:t>
      </w:r>
      <w:r>
        <w:rPr>
          <w:b/>
          <w:bCs/>
        </w:rPr>
        <w:t xml:space="preserve">tilting complex</w:t>
      </w:r>
      <w:r>
        <w:t xml:space="preserve">: a complex $T^\bullet$ of $A$-modules such that:</w:t>
      </w:r>
    </w:p>
    <w:p>
      <w:pPr>
        <w:pStyle w:val="Compact"/>
        <w:numPr>
          <w:ilvl w:val="0"/>
          <w:numId w:val="1016"/>
        </w:numPr>
      </w:pPr>
      <w:r>
        <w:t xml:space="preserve">$T^\bullet$ is</w:t>
      </w:r>
      <w:r>
        <w:t xml:space="preserve"> </w:t>
      </w:r>
      <w:r>
        <w:rPr>
          <w:i/>
          <w:iCs/>
        </w:rPr>
        <w:t xml:space="preserve">perfect</w:t>
      </w:r>
      <w:r>
        <w:t xml:space="preserve"> </w:t>
      </w:r>
      <w:r>
        <w:t xml:space="preserve">(bounded complex of finitely generated projectives).</w:t>
      </w:r>
    </w:p>
    <w:p>
      <w:pPr>
        <w:pStyle w:val="Compact"/>
        <w:numPr>
          <w:ilvl w:val="0"/>
          <w:numId w:val="1016"/>
        </w:numPr>
      </w:pPr>
      <w:r>
        <w:t xml:space="preserve">$T^\bullet$ generates the derived category (smallest triangulated subcategory containing $T$ and closed under summands equals whole $D^b(A)$).</w:t>
      </w:r>
    </w:p>
    <w:p>
      <w:pPr>
        <w:pStyle w:val="Compact"/>
        <w:numPr>
          <w:ilvl w:val="0"/>
          <w:numId w:val="1016"/>
        </w:numPr>
      </w:pPr>
      <w:r>
        <w:t xml:space="preserve">$\Hom_{D^b(A)}(T^\bullet, T^\bullet[i]) = 0$ for all $i\neq 0$ (no self-Ext in nonzero degrees, a "derived orthonormality").</w:t>
      </w:r>
    </w:p>
    <w:p>
      <w:pPr>
        <w:pStyle w:val="FirstParagraph"/>
      </w:pPr>
      <w:r>
        <w:t xml:space="preserve">He proved:</w:t>
      </w:r>
      <w:r>
        <w:t xml:space="preserve"> </w:t>
      </w:r>
      <w:r>
        <w:rPr>
          <w:b/>
          <w:bCs/>
        </w:rPr>
        <w:t xml:space="preserve">$D^b(A) \cong D^b(B)$ as triangulated categories if and only if $A$ has a tilting complex $T$ such that $B \cong \End_{D(A)}(T)$</w:t>
      </w:r>
      <w:r>
        <w:t xml:space="preserve">. This is a derived version of Morita: $T$ plays role of progenerator but in derived sense. One direction is building functors: given $T$, one gets an equivalence $\RHom_A(T,-): D^b(A)\to D^b(B)$ with $B=\End(T)$.</w:t>
      </w:r>
    </w:p>
    <w:p>
      <w:pPr>
        <w:pStyle w:val="Compact"/>
        <w:numPr>
          <w:ilvl w:val="0"/>
          <w:numId w:val="1017"/>
        </w:numPr>
      </w:pPr>
      <w:r>
        <w:rPr>
          <w:b/>
          <w:bCs/>
        </w:rPr>
        <w:t xml:space="preserve">Result:</w:t>
      </w:r>
      <w:r>
        <w:t xml:space="preserve"> </w:t>
      </w:r>
      <w:r>
        <w:t xml:space="preserve">This criterion made it possible to classify algebras up to derived eq. with invariants that were not Morita invariants. For example:</w:t>
      </w:r>
    </w:p>
    <w:p>
      <w:pPr>
        <w:pStyle w:val="Compact"/>
        <w:numPr>
          <w:ilvl w:val="0"/>
          <w:numId w:val="1017"/>
        </w:numPr>
      </w:pPr>
      <w:r>
        <w:rPr>
          <w:b/>
          <w:bCs/>
        </w:rPr>
        <w:t xml:space="preserve">Derived simple algebras:</w:t>
      </w:r>
      <w:r>
        <w:t xml:space="preserve"> </w:t>
      </w:r>
      <w:r>
        <w:t xml:space="preserve">It’s possible for two different algebras (even one of wild representation type, one of tame) to be derived equivalent. Rickard’s theorem gave a systematic way to produce such examples by tilting.</w:t>
      </w:r>
    </w:p>
    <w:p>
      <w:pPr>
        <w:pStyle w:val="Compact"/>
        <w:numPr>
          <w:ilvl w:val="0"/>
          <w:numId w:val="1017"/>
        </w:numPr>
      </w:pPr>
      <w:r>
        <w:t xml:space="preserve">It gave impetus to find</w:t>
      </w:r>
      <w:r>
        <w:t xml:space="preserve"> </w:t>
      </w:r>
      <w:r>
        <w:rPr>
          <w:i/>
          <w:iCs/>
        </w:rPr>
        <w:t xml:space="preserve">derived invariants</w:t>
      </w:r>
      <w:r>
        <w:t xml:space="preserve">: e.g., the presence of tilting complexes preserved such invariants as the</w:t>
      </w:r>
      <w:r>
        <w:t xml:space="preserve"> </w:t>
      </w:r>
      <w:r>
        <w:rPr>
          <w:i/>
          <w:iCs/>
        </w:rPr>
        <w:t xml:space="preserve">center of the algebra</w:t>
      </w:r>
      <w:r>
        <w:t xml:space="preserve">,</w:t>
      </w:r>
      <w:r>
        <w:t xml:space="preserve"> </w:t>
      </w:r>
      <w:r>
        <w:rPr>
          <w:i/>
          <w:iCs/>
        </w:rPr>
        <w:t xml:space="preserve">Hochschild cohomology</w:t>
      </w:r>
      <w:r>
        <w:t xml:space="preserve">, etc., but not things like the number of simple modules (that’s Morita invariant but can change under derived eq.). This refined understanding of what aspects of an algebra’s structure are</w:t>
      </w:r>
      <w:r>
        <w:t xml:space="preserve"> </w:t>
      </w:r>
      <w:r>
        <w:rPr>
          <w:i/>
          <w:iCs/>
        </w:rPr>
        <w:t xml:space="preserve">homologically determined</w:t>
      </w:r>
      <w:r>
        <w:t xml:space="preserve">.</w:t>
      </w:r>
    </w:p>
    <w:p>
      <w:pPr>
        <w:pStyle w:val="FirstParagraph"/>
      </w:pPr>
      <w:r>
        <w:t xml:space="preserve">In geometry, a parallel happened: Bondal and Orlov (early 2000s) formulated that two smooth projective varieties are derived-equivalent only if there’s a specific relation (like a "Fourier–Mukai kernel", which is effectively a tilting object on the product variety). This has led to an entire program of classifying varieties by their derived categories (especially in K3 surfaces and Fano varieties).</w:t>
      </w:r>
    </w:p>
    <w:p>
      <w:pPr>
        <w:pStyle w:val="Compact"/>
        <w:numPr>
          <w:ilvl w:val="0"/>
          <w:numId w:val="1018"/>
        </w:numPr>
      </w:pPr>
      <w:r>
        <w:rPr>
          <w:b/>
          <w:bCs/>
        </w:rPr>
        <w:t xml:space="preserve">Why Homological Algebra:</w:t>
      </w:r>
      <w:r>
        <w:t xml:space="preserve"> </w:t>
      </w:r>
      <w:r>
        <w:t xml:space="preserve">The question itself is homological: classical Morita theory was module (level 0), needed only linear algebra. Derived Morita needed chain complexes and their homotopies – something classical algebra didn’t study systematically until derived categories came in. Rickard’s proof uses:</w:t>
      </w:r>
    </w:p>
    <w:p>
      <w:pPr>
        <w:pStyle w:val="Compact"/>
        <w:numPr>
          <w:ilvl w:val="0"/>
          <w:numId w:val="1018"/>
        </w:numPr>
      </w:pPr>
      <w:r>
        <w:t xml:space="preserve">The</w:t>
      </w:r>
      <w:r>
        <w:t xml:space="preserve"> </w:t>
      </w:r>
      <w:r>
        <w:rPr>
          <w:b/>
          <w:bCs/>
        </w:rPr>
        <w:t xml:space="preserve">Yoneda algebra</w:t>
      </w:r>
      <w:r>
        <w:t xml:space="preserve"> </w:t>
      </w:r>
      <w:r>
        <w:t xml:space="preserve">(Ext algebra) of $T$ controlling $B$, which is by definition $\bigoplus_i \Hom(T, T[i])$ – a graded algebra. The condition (3) above ensures this Ext-algebra is concentrated in degree 0, thus an ordinary algebra $B$. If not, you'd get an $A_\infty$-structure (which later was studied by Keller–Lefevre etc., showing derived eq. can be extended to $A_\infty$ Morita eq.).</w:t>
      </w:r>
    </w:p>
    <w:p>
      <w:pPr>
        <w:pStyle w:val="Compact"/>
        <w:numPr>
          <w:ilvl w:val="0"/>
          <w:numId w:val="1018"/>
        </w:numPr>
      </w:pPr>
      <w:r>
        <w:t xml:space="preserve">Triangulated functors and representability: using that $T$ generates implies certain cohomological functors are representable by $T$ or $B$, tying in Brown representability to ensure the existence of adjoints needed for equivalence.</w:t>
      </w:r>
    </w:p>
    <w:p>
      <w:pPr>
        <w:pStyle w:val="FirstParagraph"/>
      </w:pPr>
      <w:r>
        <w:t xml:space="preserve">Without derived category language, one couldn't even phrase “a complex generates the derived category” or “Ext in nonzero degrees vanish”.</w:t>
      </w:r>
    </w:p>
    <w:p>
      <w:pPr>
        <w:pStyle w:val="Compact"/>
        <w:numPr>
          <w:ilvl w:val="0"/>
          <w:numId w:val="1019"/>
        </w:numPr>
      </w:pPr>
      <w:r>
        <w:rPr>
          <w:b/>
          <w:bCs/>
        </w:rPr>
        <w:t xml:space="preserve">Impact:</w:t>
      </w:r>
    </w:p>
    <w:p>
      <w:pPr>
        <w:pStyle w:val="Compact"/>
        <w:numPr>
          <w:ilvl w:val="0"/>
          <w:numId w:val="1019"/>
        </w:numPr>
      </w:pPr>
      <w:r>
        <w:t xml:space="preserve">After Rickard, derived equivalences became a tool in modular representation theory (e.g., Broué’s conjecture states that certain blocks of group algebras at different defect groups are derived equivalent).</w:t>
      </w:r>
    </w:p>
    <w:p>
      <w:pPr>
        <w:pStyle w:val="Compact"/>
        <w:numPr>
          <w:ilvl w:val="0"/>
          <w:numId w:val="1019"/>
        </w:numPr>
      </w:pPr>
      <w:r>
        <w:t xml:space="preserve">In algebraic geometry, results like:</w:t>
      </w:r>
      <w:r>
        <w:t xml:space="preserve"> </w:t>
      </w:r>
      <w:r>
        <w:rPr>
          <w:i/>
          <w:iCs/>
        </w:rPr>
        <w:t xml:space="preserve">If two Calabi–Yau varieties are derived eq., they have isomorphic Hodge numbers.</w:t>
      </w:r>
      <w:r>
        <w:t xml:space="preserve"> </w:t>
      </w:r>
      <w:r>
        <w:t xml:space="preserve">Or</w:t>
      </w:r>
      <w:r>
        <w:t xml:space="preserve"> </w:t>
      </w:r>
      <w:r>
        <w:rPr>
          <w:i/>
          <w:iCs/>
        </w:rPr>
        <w:t xml:space="preserve">All derived eq. classes of curves are just isomorphic curves</w:t>
      </w:r>
      <w:r>
        <w:t xml:space="preserve"> </w:t>
      </w:r>
      <w:r>
        <w:t xml:space="preserve">(so for curves it's strict).</w:t>
      </w:r>
    </w:p>
    <w:p>
      <w:pPr>
        <w:pStyle w:val="Compact"/>
        <w:numPr>
          <w:ilvl w:val="0"/>
          <w:numId w:val="1019"/>
        </w:numPr>
      </w:pPr>
      <w:r>
        <w:t xml:space="preserve">It influenced physics: derived eq. in string theory context are mirror symmetries or gauge dualities.</w:t>
      </w:r>
    </w:p>
    <w:p>
      <w:pPr>
        <w:pStyle w:val="Compact"/>
        <w:numPr>
          <w:ilvl w:val="0"/>
          <w:numId w:val="1019"/>
        </w:numPr>
      </w:pPr>
      <w:r>
        <w:t xml:space="preserve">It’s also a cornerstone of</w:t>
      </w:r>
      <w:r>
        <w:t xml:space="preserve"> </w:t>
      </w:r>
      <w:r>
        <w:rPr>
          <w:i/>
          <w:iCs/>
        </w:rPr>
        <w:t xml:space="preserve">moduli of algebraic structures</w:t>
      </w:r>
      <w:r>
        <w:t xml:space="preserve">: one often can’t classify all algebras of a given dimension up to isomorphism, but maybe up to derived eq. it's nicer (like derived eq. classes of certain algebras correspond to orbits in some variety, etc.).</w:t>
      </w:r>
    </w:p>
    <w:p>
      <w:pPr>
        <w:pStyle w:val="FirstParagraph"/>
      </w:pPr>
      <w:r>
        <w:t xml:space="preserve">Essentially, derived Morita theory taught us that homological considerations (complexes of projectives) unify seemingly different algebraic objects. This viewpoint continues to evolve (e.g.,</w:t>
      </w:r>
      <w:r>
        <w:t xml:space="preserve"> </w:t>
      </w:r>
      <w:r>
        <w:rPr>
          <w:i/>
          <w:iCs/>
        </w:rPr>
        <w:t xml:space="preserve">silting theory</w:t>
      </w:r>
      <w:r>
        <w:t xml:space="preserve"> </w:t>
      </w:r>
      <w:r>
        <w:t xml:space="preserve">as a generalization of tilting in triangulated categories, $t$-structures, etc., all outgrowths of thinking derived-categorically).</w:t>
      </w:r>
    </w:p>
    <w:bookmarkEnd w:id="43"/>
    <w:bookmarkStart w:id="44" w:name="X0db67ae558b09f3fa058f174b514eb2b49bccc3"/>
    <w:p>
      <w:pPr>
        <w:pStyle w:val="Heading3"/>
      </w:pPr>
      <w:r>
        <w:t xml:space="preserve">10. Cotangent Complex and Derived Deformation Theory</w:t>
      </w:r>
    </w:p>
    <w:p>
      <w:pPr>
        <w:pStyle w:val="Compact"/>
        <w:numPr>
          <w:ilvl w:val="0"/>
          <w:numId w:val="1020"/>
        </w:numPr>
      </w:pPr>
      <w:r>
        <w:rPr>
          <w:b/>
          <w:bCs/>
        </w:rPr>
        <w:t xml:space="preserve">Problem:</w:t>
      </w:r>
      <w:r>
        <w:t xml:space="preserve"> </w:t>
      </w:r>
      <w:r>
        <w:rPr>
          <w:b/>
          <w:bCs/>
        </w:rPr>
        <w:t xml:space="preserve">Deformation theory</w:t>
      </w:r>
      <w:r>
        <w:t xml:space="preserve"> </w:t>
      </w:r>
      <w:r>
        <w:t xml:space="preserve">studies how a mathematical object (algebraic variety, ring, module, etc.) changes when we "wiggle" parameters. Classical deformation theory (via Schlessinger’s criteria, pro-representable functors, etc.) could handle first-order deformations (controlled by $H^1$ or $\Ext^1$ usually) and obstructions (often in $H^2$ or $\Ext^2$). But it was</w:t>
      </w:r>
      <w:r>
        <w:t xml:space="preserve"> </w:t>
      </w:r>
      <w:r>
        <w:rPr>
          <w:i/>
          <w:iCs/>
        </w:rPr>
        <w:t xml:space="preserve">incomplete</w:t>
      </w:r>
      <w:r>
        <w:t xml:space="preserve">: obstructions to deforming two steps are not necessarily resolved by once-violated conditions; one needed an infinite hierarchy of coherence conditions (Massey products or higher Ext operations).</w:t>
      </w:r>
    </w:p>
    <w:p>
      <w:pPr>
        <w:pStyle w:val="FirstParagraph"/>
      </w:pPr>
      <w:r>
        <w:t xml:space="preserve">For example, to deform a ring homomorphism or a scheme, one can write conditions on an</w:t>
      </w:r>
      <w:r>
        <w:t xml:space="preserve"> </w:t>
      </w:r>
      <w:r>
        <w:rPr>
          <w:i/>
          <w:iCs/>
        </w:rPr>
        <w:t xml:space="preserve">infinitesimal extension</w:t>
      </w:r>
      <w:r>
        <w:t xml:space="preserve"> </w:t>
      </w:r>
      <w:r>
        <w:t xml:space="preserve">by a square-zero ideal, and obstructions live in $\Ext^2$. But if that is zero, does it guarantee a deformation exists to second order? Possibly new obstructions appear at third order, etc.</w:t>
      </w:r>
    </w:p>
    <w:p>
      <w:pPr>
        <w:pStyle w:val="Compact"/>
        <w:numPr>
          <w:ilvl w:val="0"/>
          <w:numId w:val="1021"/>
        </w:numPr>
      </w:pPr>
      <w:r>
        <w:rPr>
          <w:b/>
          <w:bCs/>
        </w:rPr>
        <w:t xml:space="preserve">Homological Method:</w:t>
      </w:r>
      <w:r>
        <w:t xml:space="preserve"> </w:t>
      </w:r>
      <w:r>
        <w:t xml:space="preserve">Enter</w:t>
      </w:r>
      <w:r>
        <w:t xml:space="preserve"> </w:t>
      </w:r>
      <w:r>
        <w:rPr>
          <w:b/>
          <w:bCs/>
        </w:rPr>
        <w:t xml:space="preserve">Quillen’s cotangent complex</w:t>
      </w:r>
      <w:r>
        <w:t xml:space="preserve"> </w:t>
      </w:r>
      <w:r>
        <w:t xml:space="preserve">$L_{A/B}$ (1967) and later</w:t>
      </w:r>
      <w:r>
        <w:t xml:space="preserve"> </w:t>
      </w:r>
      <w:r>
        <w:rPr>
          <w:b/>
          <w:bCs/>
        </w:rPr>
        <w:t xml:space="preserve">Illusie’s thesis (1971)</w:t>
      </w:r>
      <w:r>
        <w:t xml:space="preserve"> </w:t>
      </w:r>
      <w:r>
        <w:t xml:space="preserve">which systematically used</w:t>
      </w:r>
      <w:r>
        <w:t xml:space="preserve"> </w:t>
      </w:r>
      <w:r>
        <w:rPr>
          <w:i/>
          <w:iCs/>
        </w:rPr>
        <w:t xml:space="preserve">simplicial methods</w:t>
      </w:r>
      <w:r>
        <w:t xml:space="preserve"> </w:t>
      </w:r>
      <w:r>
        <w:t xml:space="preserve">(homotopical algebra) to define a chain complex whose cohomology gives the pieces of deformation obstructions:</w:t>
      </w:r>
    </w:p>
    <w:p>
      <w:pPr>
        <w:pStyle w:val="Compact"/>
        <w:numPr>
          <w:ilvl w:val="0"/>
          <w:numId w:val="1021"/>
        </w:numPr>
      </w:pPr>
      <w:r>
        <w:t xml:space="preserve">If $A$ is an algebra over ring $B$, then $L_{A/B}$ is an object in the derived category of $A$ (a</w:t>
      </w:r>
      <w:r>
        <w:t xml:space="preserve"> </w:t>
      </w:r>
      <w:r>
        <w:rPr>
          <w:i/>
          <w:iCs/>
        </w:rPr>
        <w:t xml:space="preserve">perfect complex</w:t>
      </w:r>
      <w:r>
        <w:t xml:space="preserve">) that serves as the “tangent complex”. Its homology $H_i(L_{A/B})$ equals the usual Kähler differentials for $i=0$ (so $H_0(L)=\Omega^1_{A/B}$) and $H_{-1}(L)$ equals the module of</w:t>
      </w:r>
      <w:r>
        <w:t xml:space="preserve"> </w:t>
      </w:r>
      <w:r>
        <w:rPr>
          <w:i/>
          <w:iCs/>
        </w:rPr>
        <w:t xml:space="preserve">infinitesimal automorphisms</w:t>
      </w:r>
      <w:r>
        <w:t xml:space="preserve"> </w:t>
      </w:r>
      <w:r>
        <w:t xml:space="preserve">(derivations mod inner derivations). And $H_{-2}$ often is where obstructions lie.</w:t>
      </w:r>
    </w:p>
    <w:p>
      <w:pPr>
        <w:pStyle w:val="Compact"/>
        <w:numPr>
          <w:ilvl w:val="0"/>
          <w:numId w:val="1021"/>
        </w:numPr>
      </w:pPr>
      <w:r>
        <w:t xml:space="preserve">Illusie proved that under common conditions, if $\Ext^2(L_{A/B}, M) = 0$ for a coefficient module $M$, then any first-order deformation extends to a second-order (no new obstructions at next step). More generally, he provided a spectral sequence or a whole</w:t>
      </w:r>
      <w:r>
        <w:t xml:space="preserve"> </w:t>
      </w:r>
      <w:r>
        <w:rPr>
          <w:i/>
          <w:iCs/>
        </w:rPr>
        <w:t xml:space="preserve">obstruction calculus</w:t>
      </w:r>
      <w:r>
        <w:t xml:space="preserve"> </w:t>
      </w:r>
      <w:r>
        <w:t xml:space="preserve">where higher Ext with the cotangent complex governs higher obstructions.</w:t>
      </w:r>
    </w:p>
    <w:p>
      <w:pPr>
        <w:pStyle w:val="FirstParagraph"/>
      </w:pPr>
      <w:r>
        <w:t xml:space="preserve">This essentially solved the coherence: obstructions at all orders are packaged into $\Ext^i(L_{A/B}, M)$ for appropriate $i$. If those vanish beyond $i=1$, the deformation functor is smooth (no obstructions).</w:t>
      </w:r>
    </w:p>
    <w:p>
      <w:pPr>
        <w:pStyle w:val="Compact"/>
        <w:numPr>
          <w:ilvl w:val="0"/>
          <w:numId w:val="1022"/>
        </w:numPr>
      </w:pPr>
      <w:r>
        <w:rPr>
          <w:b/>
          <w:bCs/>
        </w:rPr>
        <w:t xml:space="preserve">Result:</w:t>
      </w:r>
      <w:r>
        <w:t xml:space="preserve"> </w:t>
      </w:r>
      <w:r>
        <w:t xml:space="preserve">Derived algebraic geometry integrated the cotangent complex as the</w:t>
      </w:r>
      <w:r>
        <w:t xml:space="preserve"> </w:t>
      </w:r>
      <w:r>
        <w:rPr>
          <w:i/>
          <w:iCs/>
        </w:rPr>
        <w:t xml:space="preserve">tangent object</w:t>
      </w:r>
      <w:r>
        <w:t xml:space="preserve"> </w:t>
      </w:r>
      <w:r>
        <w:t xml:space="preserve">to moduli. Now one can:</w:t>
      </w:r>
    </w:p>
    <w:p>
      <w:pPr>
        <w:pStyle w:val="Compact"/>
        <w:numPr>
          <w:ilvl w:val="0"/>
          <w:numId w:val="1022"/>
        </w:numPr>
      </w:pPr>
      <w:r>
        <w:t xml:space="preserve">Write down a formula for the dimension of a moduli space if it exists: it is $\dim \Ext^1(L,x) - \dim \Ext^2(L,x)$ for a point $x$. This formula is used for instance to compute dimensions of deformation spaces of curves, surfaces, etc., giving</w:t>
      </w:r>
      <w:r>
        <w:t xml:space="preserve"> </w:t>
      </w:r>
      <w:r>
        <w:rPr>
          <w:i/>
          <w:iCs/>
        </w:rPr>
        <w:t xml:space="preserve">expected</w:t>
      </w:r>
      <w:r>
        <w:t xml:space="preserve"> </w:t>
      </w:r>
      <w:r>
        <w:t xml:space="preserve">numbers (if $\Ext^2=0$, moduli is smooth of dimension $\Ext^1$, else singular of a certain dimension).</w:t>
      </w:r>
    </w:p>
    <w:p>
      <w:pPr>
        <w:pStyle w:val="Compact"/>
        <w:numPr>
          <w:ilvl w:val="0"/>
          <w:numId w:val="1022"/>
        </w:numPr>
      </w:pPr>
      <w:r>
        <w:t xml:space="preserve">Solve problems like constructing the</w:t>
      </w:r>
      <w:r>
        <w:t xml:space="preserve"> </w:t>
      </w:r>
      <w:r>
        <w:rPr>
          <w:i/>
          <w:iCs/>
        </w:rPr>
        <w:t xml:space="preserve">universal deformation</w:t>
      </w:r>
      <w:r>
        <w:t xml:space="preserve"> </w:t>
      </w:r>
      <w:r>
        <w:t xml:space="preserve">of a singularity where classical methods were stuck, by ensuring all obstructions vanish by choices, often using a</w:t>
      </w:r>
      <w:r>
        <w:t xml:space="preserve"> </w:t>
      </w:r>
      <w:r>
        <w:rPr>
          <w:i/>
          <w:iCs/>
        </w:rPr>
        <w:t xml:space="preserve">dg algebra resolution</w:t>
      </w:r>
      <w:r>
        <w:t xml:space="preserve"> </w:t>
      </w:r>
      <w:r>
        <w:t xml:space="preserve">to kill obstructions step by step (this is what</w:t>
      </w:r>
      <w:r>
        <w:t xml:space="preserve"> </w:t>
      </w:r>
      <w:r>
        <w:rPr>
          <w:i/>
          <w:iCs/>
        </w:rPr>
        <w:t xml:space="preserve">Derived Schlessinger’s condition</w:t>
      </w:r>
      <w:r>
        <w:t xml:space="preserve"> </w:t>
      </w:r>
      <w:r>
        <w:t xml:space="preserve">uses).</w:t>
      </w:r>
    </w:p>
    <w:p>
      <w:pPr>
        <w:numPr>
          <w:ilvl w:val="0"/>
          <w:numId w:val="1022"/>
        </w:numPr>
      </w:pPr>
      <w:r>
        <w:t xml:space="preserve">It also gave conceptual understanding: the cotangent complex $L_{A/B}$ being</w:t>
      </w:r>
      <w:r>
        <w:t xml:space="preserve"> </w:t>
      </w:r>
      <w:r>
        <w:rPr>
          <w:i/>
          <w:iCs/>
        </w:rPr>
        <w:t xml:space="preserve">perfect of amplitude $[-1,0]$</w:t>
      </w:r>
      <w:r>
        <w:t xml:space="preserve"> </w:t>
      </w:r>
      <w:r>
        <w:t xml:space="preserve">is basically equivalent to $A$ being a local complete intersection, so it gave a homological characterization of lci morphisms (they are exactly those morphisms whose cotangent complex has homology in only degrees 0 and -1, with $H_{-1}$ projective).</w:t>
      </w:r>
    </w:p>
    <w:p>
      <w:pPr>
        <w:numPr>
          <w:ilvl w:val="0"/>
          <w:numId w:val="1022"/>
        </w:numPr>
      </w:pPr>
      <w:r>
        <w:rPr>
          <w:b/>
          <w:bCs/>
        </w:rPr>
        <w:t xml:space="preserve">Why It Required Homotopy Algebra:</w:t>
      </w:r>
      <w:r>
        <w:t xml:space="preserve"> </w:t>
      </w:r>
      <w:r>
        <w:t xml:space="preserve">The cotangent complex had to be constructed as a</w:t>
      </w:r>
      <w:r>
        <w:t xml:space="preserve"> </w:t>
      </w:r>
      <w:r>
        <w:rPr>
          <w:i/>
          <w:iCs/>
        </w:rPr>
        <w:t xml:space="preserve">derived functor of Kähler differentials</w:t>
      </w:r>
      <w:r>
        <w:t xml:space="preserve">. Without simplicial or dg methods, one didn’t know how to</w:t>
      </w:r>
      <w:r>
        <w:t xml:space="preserve"> </w:t>
      </w:r>
      <w:r>
        <w:rPr>
          <w:i/>
          <w:iCs/>
        </w:rPr>
        <w:t xml:space="preserve">resolve an algebra</w:t>
      </w:r>
      <w:r>
        <w:t xml:space="preserve"> </w:t>
      </w:r>
      <w:r>
        <w:t xml:space="preserve">to capture first and higher order parts simultaneously:</w:t>
      </w:r>
    </w:p>
    <w:p>
      <w:pPr>
        <w:pStyle w:val="Compact"/>
        <w:numPr>
          <w:ilvl w:val="0"/>
          <w:numId w:val="1022"/>
        </w:numPr>
      </w:pPr>
      <w:r>
        <w:t xml:space="preserve">Quillen used</w:t>
      </w:r>
      <w:r>
        <w:t xml:space="preserve"> </w:t>
      </w:r>
      <w:r>
        <w:rPr>
          <w:i/>
          <w:iCs/>
        </w:rPr>
        <w:t xml:space="preserve">simplicial algebras</w:t>
      </w:r>
      <w:r>
        <w:t xml:space="preserve"> </w:t>
      </w:r>
      <w:r>
        <w:t xml:space="preserve">to approximate $A$ by something like a free algebra (which has easy differentials) in a homotopy sense, then took ordinary differentials and homotopized back.</w:t>
      </w:r>
    </w:p>
    <w:p>
      <w:pPr>
        <w:numPr>
          <w:ilvl w:val="0"/>
          <w:numId w:val="1022"/>
        </w:numPr>
      </w:pPr>
      <w:r>
        <w:t xml:space="preserve">Classical approach would have to specify arbitrary higher Massey products (like $H^2$ vanishing means an extension exists but $H^3$ could still obstruct going further; you’d have to define some bracket or product in $H^3$ to see if it vanishes, etc.). The cotangent complex subsumes all that by working in an</w:t>
      </w:r>
      <w:r>
        <w:t xml:space="preserve"> </w:t>
      </w:r>
      <w:r>
        <w:rPr>
          <w:i/>
          <w:iCs/>
        </w:rPr>
        <w:t xml:space="preserve">∞-category of algebras</w:t>
      </w:r>
      <w:r>
        <w:t xml:space="preserve"> </w:t>
      </w:r>
      <w:r>
        <w:t xml:space="preserve">where those Massey operations appear as part of the differential graded structure of $L$.</w:t>
      </w:r>
    </w:p>
    <w:p>
      <w:pPr>
        <w:numPr>
          <w:ilvl w:val="0"/>
          <w:numId w:val="1022"/>
        </w:numPr>
      </w:pPr>
      <w:r>
        <w:rPr>
          <w:b/>
          <w:bCs/>
        </w:rPr>
        <w:t xml:space="preserve">Later Impact:</w:t>
      </w:r>
    </w:p>
    <w:p>
      <w:pPr>
        <w:pStyle w:val="Compact"/>
        <w:numPr>
          <w:ilvl w:val="0"/>
          <w:numId w:val="1022"/>
        </w:numPr>
      </w:pPr>
      <w:r>
        <w:t xml:space="preserve">The formalism is now standard in moduli problems: e.g., the deformation theory of complex structures uses the</w:t>
      </w:r>
      <w:r>
        <w:t xml:space="preserve"> </w:t>
      </w:r>
      <w:r>
        <w:rPr>
          <w:i/>
          <w:iCs/>
        </w:rPr>
        <w:t xml:space="preserve">DGLA (differential graded Lie algebra)</w:t>
      </w:r>
      <w:r>
        <w:t xml:space="preserve"> </w:t>
      </w:r>
      <w:r>
        <w:t xml:space="preserve">approach which is equivalent to the dg Lie version of cotangent complex story, solving Kodaira–Spencer’s infinite equations by one MC equation in a dg Lie algebra.</w:t>
      </w:r>
    </w:p>
    <w:p>
      <w:pPr>
        <w:pStyle w:val="Compact"/>
        <w:numPr>
          <w:ilvl w:val="0"/>
          <w:numId w:val="1022"/>
        </w:numPr>
      </w:pPr>
      <w:r>
        <w:t xml:space="preserve">Lurie’s derived algebraic geometry heavily relies on the cotangent complex: a derived scheme’s tangent spaces are $\Hom(L_{X}, k)$ in the derived category, etc. It’s so foundational that he proves existence of cotangent complexes in ∞-categorical setting as part of his theory of</w:t>
      </w:r>
      <w:r>
        <w:t xml:space="preserve"> </w:t>
      </w:r>
      <w:r>
        <w:rPr>
          <w:i/>
          <w:iCs/>
        </w:rPr>
        <w:t xml:space="preserve">spectral schemes</w:t>
      </w:r>
      <w:r>
        <w:t xml:space="preserve">.</w:t>
      </w:r>
    </w:p>
    <w:p>
      <w:pPr>
        <w:pStyle w:val="Compact"/>
        <w:numPr>
          <w:ilvl w:val="0"/>
          <w:numId w:val="1022"/>
        </w:numPr>
      </w:pPr>
      <w:r>
        <w:t xml:space="preserve">Concept like</w:t>
      </w:r>
      <w:r>
        <w:t xml:space="preserve"> </w:t>
      </w:r>
      <w:r>
        <w:rPr>
          <w:i/>
          <w:iCs/>
        </w:rPr>
        <w:t xml:space="preserve">obstruction theories</w:t>
      </w:r>
      <w:r>
        <w:t xml:space="preserve"> </w:t>
      </w:r>
      <w:r>
        <w:t xml:space="preserve">in modern enumerative geometry (like the virtual fundamental class in GW theory or DT theory) are essentially built from truncated cotangent complexes to cut out where obstructions live. E.g., the virtual dimension of the moduli of stable maps equals $\chi(f^* \Omega_X)$ which is $\dim \Hom(L_{X},something)$ essentially.</w:t>
      </w:r>
    </w:p>
    <w:p>
      <w:pPr>
        <w:pStyle w:val="FirstParagraph"/>
      </w:pPr>
      <w:r>
        <w:t xml:space="preserve">In short, the cotangent complex turned deformation theory from a case-by-case art into a structured theory parallel to homotopy theory (in fact an application of homotopy theory). This exemplifies how homological algebra’s</w:t>
      </w:r>
      <w:r>
        <w:t xml:space="preserve"> </w:t>
      </w:r>
      <w:r>
        <w:rPr>
          <w:i/>
          <w:iCs/>
        </w:rPr>
        <w:t xml:space="preserve">higher-order exactness</w:t>
      </w:r>
      <w:r>
        <w:t xml:space="preserve"> </w:t>
      </w:r>
      <w:r>
        <w:t xml:space="preserve">resolves problems (like infinite obstruction sequence) that elementary methods couldn’t systematically handle.</w:t>
      </w:r>
    </w:p>
    <w:p>
      <w:r>
        <w:pict>
          <v:rect style="width:0;height:1.5pt" o:hralign="center" o:hrstd="t" o:hr="t"/>
        </w:pict>
      </w:r>
    </w:p>
    <w:p>
      <w:pPr>
        <w:pStyle w:val="FirstParagraph"/>
      </w:pPr>
      <w:r>
        <w:t xml:space="preserve">These case studies highlight a common theme:</w:t>
      </w:r>
      <w:r>
        <w:t xml:space="preserve"> </w:t>
      </w:r>
      <w:r>
        <w:rPr>
          <w:b/>
          <w:bCs/>
        </w:rPr>
        <w:t xml:space="preserve">homological algebra not only solved problems but also unified disparate phenomena</w:t>
      </w:r>
      <w:r>
        <w:t xml:space="preserve"> </w:t>
      </w:r>
      <w:r>
        <w:t xml:space="preserve">(like topology and algebra in KL theory, or analysis and arithmetic in Weil’s conjectures) under a single conceptual roof of</w:t>
      </w:r>
      <w:r>
        <w:t xml:space="preserve"> </w:t>
      </w:r>
      <w:r>
        <w:rPr>
          <w:i/>
          <w:iCs/>
        </w:rPr>
        <w:t xml:space="preserve">derived functors, exact sequences, and spectral sequences</w:t>
      </w:r>
      <w:r>
        <w:t xml:space="preserve">. In each instance, once the problem was translated into homological terms, breakthroughs followed – often producing results (positivity, finiteness, classification) that had been completely out of reach before.</w:t>
      </w:r>
    </w:p>
    <w:p>
      <w:r>
        <w:pict>
          <v:rect style="width:0;height:1.5pt" o:hralign="center" o:hrstd="t" o:hr="t"/>
        </w:pict>
      </w:r>
    </w:p>
    <w:bookmarkEnd w:id="44"/>
    <w:bookmarkEnd w:id="45"/>
    <w:bookmarkStart w:id="54" w:name="technique-compendium"/>
    <w:p>
      <w:pPr>
        <w:pStyle w:val="Heading2"/>
      </w:pPr>
      <w:r>
        <w:t xml:space="preserve">Technique Compendium</w:t>
      </w:r>
    </w:p>
    <w:p>
      <w:pPr>
        <w:pStyle w:val="FirstParagraph"/>
      </w:pPr>
      <w:r>
        <w:t xml:space="preserve">This section provides concise primers on key homological algebra techniques and constructs, explaining what they are and why they are useful, often citing their first appearances or fundamental properties.</w:t>
      </w:r>
    </w:p>
    <w:bookmarkStart w:id="46" w:name="resolutions-projective-injective-flat"/>
    <w:p>
      <w:pPr>
        <w:pStyle w:val="Heading3"/>
      </w:pPr>
      <w:r>
        <w:t xml:space="preserve">Resolutions (Projective, Injective, Flat)</w:t>
      </w:r>
    </w:p>
    <w:p>
      <w:pPr>
        <w:pStyle w:val="FirstParagraph"/>
      </w:pPr>
      <w:r>
        <w:rPr>
          <w:b/>
          <w:bCs/>
        </w:rPr>
        <w:t xml:space="preserve">Definition:</w:t>
      </w:r>
      <w:r>
        <w:t xml:space="preserve"> </w:t>
      </w:r>
      <w:r>
        <w:t xml:space="preserve">A</w:t>
      </w:r>
      <w:r>
        <w:t xml:space="preserve"> </w:t>
      </w:r>
      <w:r>
        <w:rPr>
          <w:i/>
          <w:iCs/>
        </w:rPr>
        <w:t xml:space="preserve">resolution</w:t>
      </w:r>
      <w:r>
        <w:t xml:space="preserve"> </w:t>
      </w:r>
      <w:r>
        <w:t xml:space="preserve">of a module or object is an exact sequence of well-understood pieces that "builds" the object. For a module $M$ over ring $R$:</w:t>
      </w:r>
      <w:r>
        <w:t xml:space="preserve"> </w:t>
      </w:r>
      <w:r>
        <w:t xml:space="preserve">- A</w:t>
      </w:r>
      <w:r>
        <w:t xml:space="preserve"> </w:t>
      </w:r>
      <w:r>
        <w:rPr>
          <w:b/>
          <w:bCs/>
        </w:rPr>
        <w:t xml:space="preserve">projective resolution</w:t>
      </w:r>
      <w:r>
        <w:t xml:space="preserve"> </w:t>
      </w:r>
      <w:r>
        <w:t xml:space="preserve">is an exact sequence $\cdots \to P_1 \to P_0 \to M \to 0$ where each $P_i$ is projective (or free). Existence: any module has a free resolution (take a surjection from a free module onto it, then lift to kernel, etc.). Hilbert’s Syzygy Theorem (1890) ensures polynomial rings have finite free resolutions for finitely generated modules.</w:t>
      </w:r>
      <w:r>
        <w:t xml:space="preserve"> </w:t>
      </w:r>
      <w:r>
        <w:t xml:space="preserve">- An</w:t>
      </w:r>
      <w:r>
        <w:t xml:space="preserve"> </w:t>
      </w:r>
      <w:r>
        <w:rPr>
          <w:b/>
          <w:bCs/>
        </w:rPr>
        <w:t xml:space="preserve">injective resolution</w:t>
      </w:r>
      <w:r>
        <w:t xml:space="preserve"> </w:t>
      </w:r>
      <w:r>
        <w:t xml:space="preserve">is dually an exact sequence $0 \to M \to I^0 \to I^1 \to \cdots$ with each $I^j$ injective. Over a ring like $\mathbb{Z}$ or any ring with enough injectives (e.g., in Grothendieck categories), these exist. Baer (1940) gave the criterion for injectivity (Baer’s criterion) and constructed injective envelopes.</w:t>
      </w:r>
      <w:r>
        <w:t xml:space="preserve"> </w:t>
      </w:r>
      <w:r>
        <w:t xml:space="preserve">- A</w:t>
      </w:r>
      <w:r>
        <w:t xml:space="preserve"> </w:t>
      </w:r>
      <w:r>
        <w:rPr>
          <w:b/>
          <w:bCs/>
        </w:rPr>
        <w:t xml:space="preserve">flat resolution</w:t>
      </w:r>
      <w:r>
        <w:t xml:space="preserve"> </w:t>
      </w:r>
      <w:r>
        <w:t xml:space="preserve">uses flat modules (modules $F$ where $- \otimes F$ is exact). Projective implies flat, so flat resolutions exist if projective do; but sometimes strictly larger class (flat covers in certain categories).</w:t>
      </w:r>
    </w:p>
    <w:p>
      <w:pPr>
        <w:pStyle w:val="BodyText"/>
      </w:pPr>
      <w:r>
        <w:rPr>
          <w:b/>
          <w:bCs/>
        </w:rPr>
        <w:t xml:space="preserve">Usage:</w:t>
      </w:r>
      <w:r>
        <w:t xml:space="preserve"> </w:t>
      </w:r>
      <w:r>
        <w:t xml:space="preserve">Resolutions allow</w:t>
      </w:r>
      <w:r>
        <w:t xml:space="preserve"> </w:t>
      </w:r>
      <w:r>
        <w:rPr>
          <w:i/>
          <w:iCs/>
        </w:rPr>
        <w:t xml:space="preserve">derived functors</w:t>
      </w:r>
      <w:r>
        <w:t xml:space="preserve"> </w:t>
      </w:r>
      <w:r>
        <w:t xml:space="preserve">definition: $\Tor_i^R(M,N) = H_i(P_\bullet \otimes_R N)$ using a projective resolution $P_\bullet \to M$; $\Ext^i_R(M,N) = H^i(\Hom_R(M,I^\bullet))$ using an injective resolution $N \to I^\bullet$. They convert questions about</w:t>
      </w:r>
      <w:r>
        <w:t xml:space="preserve"> </w:t>
      </w:r>
      <w:r>
        <w:rPr>
          <w:i/>
          <w:iCs/>
        </w:rPr>
        <w:t xml:space="preserve">non-exact</w:t>
      </w:r>
      <w:r>
        <w:t xml:space="preserve"> </w:t>
      </w:r>
      <w:r>
        <w:t xml:space="preserve">functors (tensor, Hom, etc.) into computable homology of complexes, a core of homological algebra.</w:t>
      </w:r>
    </w:p>
    <w:p>
      <w:pPr>
        <w:pStyle w:val="BodyText"/>
      </w:pPr>
      <w:r>
        <w:rPr>
          <w:b/>
          <w:bCs/>
        </w:rPr>
        <w:t xml:space="preserve">Key Properties:</w:t>
      </w:r>
      <w:r>
        <w:t xml:space="preserve"> </w:t>
      </w:r>
      <w:r>
        <w:t xml:space="preserve">- Minimal free resolutions (in local or graded settings) are unique up to isomorphism; the ranks in each degree give</w:t>
      </w:r>
      <w:r>
        <w:t xml:space="preserve"> </w:t>
      </w:r>
      <w:r>
        <w:rPr>
          <w:i/>
          <w:iCs/>
        </w:rPr>
        <w:t xml:space="preserve">Betti numbers</w:t>
      </w:r>
      <w:r>
        <w:t xml:space="preserve"> </w:t>
      </w:r>
      <w:r>
        <w:t xml:space="preserve">of $M$. These invariants (like Hilbert series of the resolution) yield info such as projective dimension and regularity (the largest shift where a minimal generator appears).</w:t>
      </w:r>
      <w:r>
        <w:t xml:space="preserve"> </w:t>
      </w:r>
      <w:r>
        <w:t xml:space="preserve">- Finite projective dimension equals</w:t>
      </w:r>
      <w:r>
        <w:t xml:space="preserve"> </w:t>
      </w:r>
      <w:r>
        <w:rPr>
          <w:i/>
          <w:iCs/>
        </w:rPr>
        <w:t xml:space="preserve">Tor vanishing</w:t>
      </w:r>
      <w:r>
        <w:t xml:space="preserve"> </w:t>
      </w:r>
      <w:r>
        <w:t xml:space="preserve">beyond some degree. Auslander–Buchsbaum showed $\mathrm{proj.dim}\,M + \depth M = \depth R$ for modules of finite proj.dim.</w:t>
      </w:r>
      <w:r>
        <w:t xml:space="preserve"> </w:t>
      </w:r>
      <w:r>
        <w:t xml:space="preserve">- Injective resolutions in categories of sheaves yield Cech cohomology equals derived cohomology. Godement’s canonical flasque resolution is a tool to compute sheaf cohomology in practice (a functorial injective resolution by flasque sheaves).</w:t>
      </w:r>
      <w:r>
        <w:t xml:space="preserve"> </w:t>
      </w:r>
      <w:r>
        <w:t xml:space="preserve">-</w:t>
      </w:r>
      <w:r>
        <w:t xml:space="preserve"> </w:t>
      </w:r>
      <w:r>
        <w:rPr>
          <w:b/>
          <w:bCs/>
        </w:rPr>
        <w:t xml:space="preserve">Flat vs. projective:</w:t>
      </w:r>
      <w:r>
        <w:t xml:space="preserve"> </w:t>
      </w:r>
      <w:r>
        <w:t xml:space="preserve">Over non-Noetherian rings, projectives can be scarce but flats abound, so one often uses flat resolutions for $\Tor$ (flat covers etc.). Over coherent rings, flat dimension relates to torsion-freeness and $\Tor$-vanishing criteria (e.g., Serre’s characterization of regular local rings via finite global flat dimension as well).</w:t>
      </w:r>
    </w:p>
    <w:p>
      <w:pPr>
        <w:pStyle w:val="BodyText"/>
      </w:pPr>
      <w:r>
        <w:rPr>
          <w:b/>
          <w:bCs/>
        </w:rPr>
        <w:t xml:space="preserve">Historical note:</w:t>
      </w:r>
      <w:r>
        <w:t xml:space="preserve"> </w:t>
      </w:r>
      <w:r>
        <w:t xml:space="preserve">Hilbert (1890) gave first resolution method (syzygies). Cartan–Eilenberg (1956) formalized general usage. Injective resolutions in categories introduced by Baer (1940), widely used by Grothendieck (~1955) for sheaf cohomology.</w:t>
      </w:r>
    </w:p>
    <w:bookmarkEnd w:id="46"/>
    <w:bookmarkStart w:id="47" w:name="derived-functors-tor-ext-etc."/>
    <w:p>
      <w:pPr>
        <w:pStyle w:val="Heading3"/>
      </w:pPr>
      <w:r>
        <w:t xml:space="preserve">Derived Functors (Tor, Ext, etc.)</w:t>
      </w:r>
    </w:p>
    <w:p>
      <w:pPr>
        <w:pStyle w:val="FirstParagraph"/>
      </w:pPr>
      <w:r>
        <w:rPr>
          <w:b/>
          <w:bCs/>
        </w:rPr>
        <w:t xml:space="preserve">Definition:</w:t>
      </w:r>
      <w:r>
        <w:t xml:space="preserve"> </w:t>
      </w:r>
      <w:r>
        <w:t xml:space="preserve">A</w:t>
      </w:r>
      <w:r>
        <w:t xml:space="preserve"> </w:t>
      </w:r>
      <w:r>
        <w:rPr>
          <w:i/>
          <w:iCs/>
        </w:rPr>
        <w:t xml:space="preserve">left derived functor</w:t>
      </w:r>
      <w:r>
        <w:t xml:space="preserve"> </w:t>
      </w:r>
      <w:r>
        <w:t xml:space="preserve">$L^iF$ or</w:t>
      </w:r>
      <w:r>
        <w:t xml:space="preserve"> </w:t>
      </w:r>
      <w:r>
        <w:rPr>
          <w:i/>
          <w:iCs/>
        </w:rPr>
        <w:t xml:space="preserve">right derived functor</w:t>
      </w:r>
      <w:r>
        <w:t xml:space="preserve"> </w:t>
      </w:r>
      <w:r>
        <w:t xml:space="preserve">$R^iF$ generalizes an additive functor $F$ that is not exact by measuring its deviation from exactness. If $F$ is left exact (like $\Hom$ or $\Gamma(X,-)$):</w:t>
      </w:r>
      <w:r>
        <w:t xml:space="preserve"> </w:t>
      </w:r>
      <w:r>
        <w:t xml:space="preserve">- $R^iF(A) =$ $i$th cohomology of $F(I^\bullet)$ for any injective resolution $A \to I^\bullet$. Similarly, if $G$ is right exact (like $-\otimes B$), $L_iG(A) =$ $i$th homology of $G(P_\bullet)$ for a projective resolution $P_\bullet \to A$.</w:t>
      </w:r>
      <w:r>
        <w:t xml:space="preserve"> </w:t>
      </w:r>
      <w:r>
        <w:t xml:space="preserve">- Canonical examples: $\Ext^i_R(A,B) = R^i \Hom_R(A,-)(B)$; $\Tor_i^R(A,B) = L_i(-\otimes_R B)(A)$.</w:t>
      </w:r>
      <w:r>
        <w:t xml:space="preserve"> </w:t>
      </w:r>
      <w:r>
        <w:t xml:space="preserve">- Sheaf cohomology: $H^i(X,\mathcal{F}) = R^i \Gamma(X,\mathcal{F})$ (derived functor of global sections).</w:t>
      </w:r>
      <w:r>
        <w:t xml:space="preserve"> </w:t>
      </w:r>
      <w:r>
        <w:t xml:space="preserve">- Derived functors are well-defined (don’t depend on choice of resolution) and come with universal $\delta$-functor properties ensuring any other functor sharing their exactness properties factors through them.</w:t>
      </w:r>
    </w:p>
    <w:p>
      <w:pPr>
        <w:pStyle w:val="BodyText"/>
      </w:pPr>
      <w:r>
        <w:rPr>
          <w:b/>
          <w:bCs/>
        </w:rPr>
        <w:t xml:space="preserve">Dimension Shifting:</w:t>
      </w:r>
      <w:r>
        <w:t xml:space="preserve"> </w:t>
      </w:r>
      <w:r>
        <w:t xml:space="preserve">A useful trick: if $\Ext^n(A,B)$ are known to vanish for $n &gt; N$, one can compute smaller Ext by shifting a resolution. For example, if $0\to A \to P^0 \to P^1 \to \cdots \to P^N \to C \to 0$ is exact, then $\Ext^i_R(C,B) \cong \Ext^{i+1}_R(A,B)$ for all $i &lt; N$. This often reduces computing $\Ext^1$ to computing $\Ext^N$ of the start of a resolution.</w:t>
      </w:r>
    </w:p>
    <w:p>
      <w:pPr>
        <w:pStyle w:val="BodyText"/>
      </w:pPr>
      <w:r>
        <w:rPr>
          <w:b/>
          <w:bCs/>
        </w:rPr>
        <w:t xml:space="preserve">Properties:</w:t>
      </w:r>
      <w:r>
        <w:t xml:space="preserve"> </w:t>
      </w:r>
      <w:r>
        <w:t xml:space="preserve">- Long exact sequences: If $0\to A' \to A \to A'' \to 0$ is exact, applying a left exact functor $F$ yields a long exact sequence of $R^iF(-)$ (e.g., the LES of Ext or sheaf cohomology).</w:t>
      </w:r>
      <w:r>
        <w:t xml:space="preserve"> </w:t>
      </w:r>
      <w:r>
        <w:t xml:space="preserve">- Universal coefficient theorems: these express one functor’s derived functors in terms of another’s. E.g., for homology and cohomology of spaces or modules: short exact $0\to \Tor_1^R(A,B) \to H_</w:t>
      </w:r>
      <w:r>
        <w:rPr>
          <w:i/>
          <w:iCs/>
        </w:rPr>
        <w:t xml:space="preserve">(A)\otimes B \to H_</w:t>
      </w:r>
      <w:r>
        <w:t xml:space="preserve">(A\otimes B) \to 0$ under certain conditions, etc., or $0\to \Ext^1(H_{</w:t>
      </w:r>
      <w:r>
        <w:rPr>
          <w:i/>
          <w:iCs/>
        </w:rPr>
        <w:t xml:space="preserve">-1}(A), B) \to H^</w:t>
      </w:r>
      <w:r>
        <w:t xml:space="preserve">(\Hom(A,B)) \to \Hom(H_</w:t>
      </w:r>
      <w:r>
        <w:rPr>
          <w:i/>
          <w:iCs/>
        </w:rPr>
        <w:t xml:space="preserve">(A),B) \to 0$ (versions exist in algebraic topology linking singular homology with cohomology groups).</w:t>
      </w:r>
      <w:r>
        <w:rPr>
          <w:i/>
          <w:iCs/>
        </w:rPr>
        <w:t xml:space="preserve"> </w:t>
      </w:r>
      <w:r>
        <w:rPr>
          <w:i/>
          <w:iCs/>
        </w:rPr>
        <w:t xml:space="preserve">-</w:t>
      </w:r>
      <w:r>
        <w:t xml:space="preserve"> </w:t>
      </w:r>
      <w:r>
        <w:rPr>
          <w:i/>
          <w:iCs/>
        </w:rPr>
        <w:t xml:space="preserve">Total derived functor:</w:t>
      </w:r>
      <w:r>
        <w:t xml:space="preserve"> </w:t>
      </w:r>
      <w:r>
        <w:rPr>
          <w:i/>
          <w:iCs/>
        </w:rPr>
        <w:t xml:space="preserve">In derived category language, one packages all $R^iF$ as one functor $RF: D^+(A) \to D^+(B)$ where $H^i(RF(X)) = R^iF(X)$. This is powerful: e.g. $R\Hom(A,B)$ is a chain complex whose cohomology are $\Ext^</w:t>
      </w:r>
      <w:r>
        <w:t xml:space="preserve">$. Similarly $A \overset{L}{\otimes} B$ yields $\Tor_*$. This is the language in which spectral sequences (like composition of two derived functors yields Grothendieck spectral sequence) are elegantly formulated.</w:t>
      </w:r>
    </w:p>
    <w:p>
      <w:pPr>
        <w:pStyle w:val="BodyText"/>
      </w:pPr>
      <w:r>
        <w:rPr>
          <w:b/>
          <w:bCs/>
        </w:rPr>
        <w:t xml:space="preserve">First appearances:</w:t>
      </w:r>
      <w:r>
        <w:t xml:space="preserve"> </w:t>
      </w:r>
      <w:r>
        <w:t xml:space="preserve">$\Tor$ and $\Ext$ introduced 1940s (Cartan, Eilenberg, Koszul for Tor), formal definition by Cartan–Eilenberg (1956). Derived functors in full generality by Grothendieck (Tohoku, 1957) including $\delta$-functors and universal properties, allowing Ext beyond modules (e.g., sheaves).</w:t>
      </w:r>
    </w:p>
    <w:bookmarkEnd w:id="47"/>
    <w:bookmarkStart w:id="48" w:name="Xe4ff0b995aeafa45688a52f59acc56d4b51cf43"/>
    <w:p>
      <w:pPr>
        <w:pStyle w:val="Heading3"/>
      </w:pPr>
      <w:r>
        <w:t xml:space="preserve">Diagram Lemmas (Five lemma, Snake lemma, etc.)</w:t>
      </w:r>
    </w:p>
    <w:p>
      <w:pPr>
        <w:pStyle w:val="FirstParagraph"/>
      </w:pPr>
      <w:r>
        <w:rPr>
          <w:b/>
          <w:bCs/>
        </w:rPr>
        <w:t xml:space="preserve">Definition:</w:t>
      </w:r>
      <w:r>
        <w:t xml:space="preserve"> </w:t>
      </w:r>
      <w:r>
        <w:rPr>
          <w:i/>
          <w:iCs/>
        </w:rPr>
        <w:t xml:space="preserve">Diagram lemmas</w:t>
      </w:r>
      <w:r>
        <w:t xml:space="preserve"> </w:t>
      </w:r>
      <w:r>
        <w:t xml:space="preserve">are results about commutative diagrams of modules (or objects in abelian categories) that ensure certain maps are isomorphisms or sequences exact, given some components are known to be iso or exact.</w:t>
      </w:r>
    </w:p>
    <w:p>
      <w:pPr>
        <w:numPr>
          <w:ilvl w:val="0"/>
          <w:numId w:val="1023"/>
        </w:numPr>
      </w:pPr>
      <w:r>
        <w:rPr>
          <w:b/>
          <w:bCs/>
        </w:rPr>
        <w:t xml:space="preserve">Five Lemma:</w:t>
      </w:r>
      <w:r>
        <w:t xml:space="preserve"> </w:t>
      </w:r>
      <w:r>
        <w:t xml:space="preserve">Consider a commutative diagram of abelian groups with exact rows:</w:t>
      </w:r>
    </w:p>
    <w:p>
      <w:pPr>
        <w:pStyle w:val="Compact"/>
        <w:numPr>
          <w:ilvl w:val="0"/>
          <w:numId w:val="1000"/>
        </w:numPr>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m:t>
                    </m:r>
                  </m:sub>
                </m:sSub>
              </m:e>
              <m:e>
                <m:r>
                  <m:rPr>
                    <m:sty m:val="p"/>
                  </m:rPr>
                  <m:t>→</m:t>
                </m:r>
              </m:e>
              <m:e>
                <m:sSub>
                  <m:e>
                    <m:r>
                      <m:t>A</m:t>
                    </m:r>
                  </m:e>
                  <m:sub>
                    <m:r>
                      <m:t>2</m:t>
                    </m:r>
                  </m:sub>
                </m:sSub>
              </m:e>
              <m:e>
                <m:r>
                  <m:rPr>
                    <m:sty m:val="p"/>
                  </m:rPr>
                  <m:t>→</m:t>
                </m:r>
              </m:e>
              <m:e>
                <m:sSub>
                  <m:e>
                    <m:r>
                      <m:t>A</m:t>
                    </m:r>
                  </m:e>
                  <m:sub>
                    <m:r>
                      <m:t>3</m:t>
                    </m:r>
                  </m:sub>
                </m:sSub>
              </m:e>
              <m:e>
                <m:r>
                  <m:rPr>
                    <m:sty m:val="p"/>
                  </m:rPr>
                  <m:t>→</m:t>
                </m:r>
              </m:e>
              <m:e>
                <m:sSub>
                  <m:e>
                    <m:r>
                      <m:t>A</m:t>
                    </m:r>
                  </m:e>
                  <m:sub>
                    <m:r>
                      <m:t>4</m:t>
                    </m:r>
                  </m:sub>
                </m:sSub>
              </m:e>
              <m:e>
                <m:r>
                  <m:rPr>
                    <m:sty m:val="p"/>
                  </m:rPr>
                  <m:t>→</m:t>
                </m:r>
              </m:e>
              <m:e>
                <m:sSub>
                  <m:e>
                    <m:r>
                      <m:t>A</m:t>
                    </m:r>
                  </m:e>
                  <m:sub>
                    <m:r>
                      <m:t>5</m:t>
                    </m:r>
                  </m:sub>
                </m:sSub>
              </m:e>
            </m:mr>
            <m:mr>
              <m:e>
                <m:sSup>
                  <m:e>
                    <m:r>
                      <m:rPr>
                        <m:sty m:val="p"/>
                      </m:rPr>
                      <m:t>↓</m:t>
                    </m:r>
                  </m:e>
                  <m:sup>
                    <m:r>
                      <m:t>α</m:t>
                    </m:r>
                  </m:sup>
                </m:sSup>
              </m:e>
              <m:e/>
              <m:e>
                <m:sSup>
                  <m:e>
                    <m:r>
                      <m:rPr>
                        <m:sty m:val="p"/>
                      </m:rPr>
                      <m:t>↓</m:t>
                    </m:r>
                  </m:e>
                  <m:sup>
                    <m:r>
                      <m:t>β</m:t>
                    </m:r>
                  </m:sup>
                </m:sSup>
              </m:e>
              <m:e/>
              <m:e>
                <m:sSup>
                  <m:e>
                    <m:r>
                      <m:rPr>
                        <m:sty m:val="p"/>
                      </m:rPr>
                      <m:t>↓</m:t>
                    </m:r>
                  </m:e>
                  <m:sup>
                    <m:r>
                      <m:t>γ</m:t>
                    </m:r>
                  </m:sup>
                </m:sSup>
              </m:e>
              <m:e/>
              <m:e>
                <m:sSup>
                  <m:e>
                    <m:r>
                      <m:rPr>
                        <m:sty m:val="p"/>
                      </m:rPr>
                      <m:t>↓</m:t>
                    </m:r>
                  </m:e>
                  <m:sup>
                    <m:r>
                      <m:t>δ</m:t>
                    </m:r>
                  </m:sup>
                </m:sSup>
              </m:e>
              <m:e/>
              <m:e>
                <m:sSup>
                  <m:e>
                    <m:r>
                      <m:rPr>
                        <m:sty m:val="p"/>
                      </m:rPr>
                      <m:t>↓</m:t>
                    </m:r>
                  </m:e>
                  <m:sup>
                    <m:r>
                      <m:t>ϵ</m:t>
                    </m:r>
                  </m:sup>
                </m:sSup>
              </m:e>
            </m:mr>
            <m:mr>
              <m:e>
                <m:sSub>
                  <m:e>
                    <m:r>
                      <m:t>B</m:t>
                    </m:r>
                  </m:e>
                  <m:sub>
                    <m:r>
                      <m:t>1</m:t>
                    </m:r>
                  </m:sub>
                </m:sSub>
              </m:e>
              <m:e>
                <m:r>
                  <m:rPr>
                    <m:sty m:val="p"/>
                  </m:rPr>
                  <m:t>→</m:t>
                </m:r>
              </m:e>
              <m:e>
                <m:sSub>
                  <m:e>
                    <m:r>
                      <m:t>B</m:t>
                    </m:r>
                  </m:e>
                  <m:sub>
                    <m:r>
                      <m:t>2</m:t>
                    </m:r>
                  </m:sub>
                </m:sSub>
              </m:e>
              <m:e>
                <m:r>
                  <m:rPr>
                    <m:sty m:val="p"/>
                  </m:rPr>
                  <m:t>→</m:t>
                </m:r>
              </m:e>
              <m:e>
                <m:sSub>
                  <m:e>
                    <m:r>
                      <m:t>B</m:t>
                    </m:r>
                  </m:e>
                  <m:sub>
                    <m:r>
                      <m:t>3</m:t>
                    </m:r>
                  </m:sub>
                </m:sSub>
              </m:e>
              <m:e>
                <m:r>
                  <m:rPr>
                    <m:sty m:val="p"/>
                  </m:rPr>
                  <m:t>→</m:t>
                </m:r>
              </m:e>
              <m:e>
                <m:sSub>
                  <m:e>
                    <m:r>
                      <m:t>B</m:t>
                    </m:r>
                  </m:e>
                  <m:sub>
                    <m:r>
                      <m:t>4</m:t>
                    </m:r>
                  </m:sub>
                </m:sSub>
              </m:e>
              <m:e>
                <m:r>
                  <m:rPr>
                    <m:sty m:val="p"/>
                  </m:rPr>
                  <m:t>→</m:t>
                </m:r>
              </m:e>
              <m:e>
                <m:sSub>
                  <m:e>
                    <m:r>
                      <m:t>B</m:t>
                    </m:r>
                  </m:e>
                  <m:sub>
                    <m:r>
                      <m:t>5</m:t>
                    </m:r>
                  </m:sub>
                </m:sSub>
                <m:r>
                  <m:t> </m:t>
                </m:r>
                <m:r>
                  <m:rPr>
                    <m:sty m:val="p"/>
                  </m:rPr>
                  <m:t>,</m:t>
                </m:r>
              </m:e>
            </m:mr>
          </m:m>
        </m:oMath>
      </m:oMathPara>
    </w:p>
    <w:p>
      <w:pPr>
        <w:numPr>
          <w:ilvl w:val="0"/>
          <w:numId w:val="1000"/>
        </w:numPr>
      </w:pPr>
      <w:r>
        <w:t xml:space="preserve">If $\alpha,\beta,\delta,\epsilon$ are isomorphisms and the rows are exact, then $\gamma$ is an isomorphism.</w:t>
      </w:r>
    </w:p>
    <w:p>
      <w:pPr>
        <w:numPr>
          <w:ilvl w:val="0"/>
          <w:numId w:val="1023"/>
        </w:numPr>
      </w:pPr>
      <w:r>
        <w:rPr>
          <w:b/>
          <w:bCs/>
        </w:rPr>
        <w:t xml:space="preserve">Short Five Lemma:</w:t>
      </w:r>
      <w:r>
        <w:t xml:space="preserve"> </w:t>
      </w:r>
      <w:r>
        <w:t xml:space="preserve">If only $\alpha,\beta,\delta$ are isomorphisms and $\epsilon$ is monic (injective) or epic (surjective), then $\gamma$ is monic or epic respectively.</w:t>
      </w:r>
    </w:p>
    <w:p>
      <w:pPr>
        <w:numPr>
          <w:ilvl w:val="0"/>
          <w:numId w:val="1023"/>
        </w:numPr>
      </w:pPr>
      <w:r>
        <w:rPr>
          <w:b/>
          <w:bCs/>
        </w:rPr>
        <w:t xml:space="preserve">Snake Lemma:</w:t>
      </w:r>
      <w:r>
        <w:t xml:space="preserve"> </w:t>
      </w:r>
      <w:r>
        <w:t xml:space="preserve">In a diagram with two exact rows and connecting vertical maps, e.g. (with 0s on corners):</w:t>
      </w:r>
    </w:p>
    <w:p>
      <w:pPr>
        <w:pStyle w:val="Compact"/>
        <w:numPr>
          <w:ilvl w:val="0"/>
          <w:numId w:val="1000"/>
        </w:numPr>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r>
                  <m:rPr>
                    <m:sty m:val="p"/>
                  </m:rPr>
                  <m:t>→</m:t>
                </m:r>
              </m:e>
              <m:e>
                <m:r>
                  <m:t>A</m:t>
                </m:r>
              </m:e>
              <m:e>
                <m:limUpp>
                  <m:e>
                    <m:r>
                      <m:rPr>
                        <m:sty m:val="p"/>
                      </m:rPr>
                      <m:t>→</m:t>
                    </m:r>
                  </m:e>
                  <m:lim>
                    <m:r>
                      <m:t>f</m:t>
                    </m:r>
                  </m:lim>
                </m:limUpp>
              </m:e>
              <m:e>
                <m:r>
                  <m:t>B</m:t>
                </m:r>
              </m:e>
              <m:e>
                <m:limUpp>
                  <m:e>
                    <m:r>
                      <m:rPr>
                        <m:sty m:val="p"/>
                      </m:rPr>
                      <m:t>→</m:t>
                    </m:r>
                  </m:e>
                  <m:lim>
                    <m:r>
                      <m:t>g</m:t>
                    </m:r>
                  </m:lim>
                </m:limUpp>
              </m:e>
              <m:e>
                <m:r>
                  <m:t>C</m:t>
                </m:r>
              </m:e>
              <m:e>
                <m:r>
                  <m:rPr>
                    <m:sty m:val="p"/>
                  </m:rPr>
                  <m:t>→</m:t>
                </m:r>
                <m:r>
                  <m:t>0</m:t>
                </m:r>
              </m:e>
            </m:mr>
            <m:mr>
              <m:e/>
              <m:e>
                <m:sSup>
                  <m:e>
                    <m:r>
                      <m:rPr>
                        <m:sty m:val="p"/>
                      </m:rPr>
                      <m:t>↓</m:t>
                    </m:r>
                  </m:e>
                  <m:sup>
                    <m:r>
                      <m:t>α</m:t>
                    </m:r>
                  </m:sup>
                </m:sSup>
              </m:e>
              <m:e/>
              <m:e>
                <m:sSup>
                  <m:e>
                    <m:r>
                      <m:rPr>
                        <m:sty m:val="p"/>
                      </m:rPr>
                      <m:t>↓</m:t>
                    </m:r>
                  </m:e>
                  <m:sup>
                    <m:r>
                      <m:t>β</m:t>
                    </m:r>
                  </m:sup>
                </m:sSup>
              </m:e>
              <m:e/>
              <m:e>
                <m:sSup>
                  <m:e>
                    <m:r>
                      <m:rPr>
                        <m:sty m:val="p"/>
                      </m:rPr>
                      <m:t>↓</m:t>
                    </m:r>
                  </m:e>
                  <m:sup>
                    <m:r>
                      <m:t>γ</m:t>
                    </m:r>
                  </m:sup>
                </m:sSup>
              </m:e>
              <m:e/>
            </m:mr>
            <m:mr>
              <m:e>
                <m:r>
                  <m:t>0</m:t>
                </m:r>
                <m:r>
                  <m:rPr>
                    <m:sty m:val="p"/>
                  </m:rPr>
                  <m:t>→</m:t>
                </m:r>
              </m:e>
              <m:e>
                <m:r>
                  <m:t>A</m:t>
                </m:r>
                <m:r>
                  <m:rPr>
                    <m:sty m:val="p"/>
                  </m:rPr>
                  <m:t>′</m:t>
                </m:r>
              </m:e>
              <m:e>
                <m:limUpp>
                  <m:e>
                    <m:r>
                      <m:rPr>
                        <m:sty m:val="p"/>
                      </m:rPr>
                      <m:t>→</m:t>
                    </m:r>
                  </m:e>
                  <m:lim>
                    <m:r>
                      <m:t>f</m:t>
                    </m:r>
                    <m:r>
                      <m:rPr>
                        <m:sty m:val="p"/>
                      </m:rPr>
                      <m:t>′</m:t>
                    </m:r>
                  </m:lim>
                </m:limUpp>
              </m:e>
              <m:e>
                <m:r>
                  <m:t>B</m:t>
                </m:r>
                <m:r>
                  <m:rPr>
                    <m:sty m:val="p"/>
                  </m:rPr>
                  <m:t>′</m:t>
                </m:r>
              </m:e>
              <m:e>
                <m:limUpp>
                  <m:e>
                    <m:r>
                      <m:rPr>
                        <m:sty m:val="p"/>
                      </m:rPr>
                      <m:t>→</m:t>
                    </m:r>
                  </m:e>
                  <m:lim>
                    <m:r>
                      <m:t>g</m:t>
                    </m:r>
                    <m:r>
                      <m:rPr>
                        <m:sty m:val="p"/>
                      </m:rPr>
                      <m:t>′</m:t>
                    </m:r>
                  </m:lim>
                </m:limUpp>
              </m:e>
              <m:e>
                <m:r>
                  <m:t>C</m:t>
                </m:r>
                <m:r>
                  <m:rPr>
                    <m:sty m:val="p"/>
                  </m:rPr>
                  <m:t>′</m:t>
                </m:r>
              </m:e>
              <m:e>
                <m:r>
                  <m:rPr>
                    <m:sty m:val="p"/>
                  </m:rPr>
                  <m:t>→</m:t>
                </m:r>
                <m:r>
                  <m:t>0</m:t>
                </m:r>
                <m:r>
                  <m:t> </m:t>
                </m:r>
                <m:r>
                  <m:rPr>
                    <m:sty m:val="p"/>
                  </m:rPr>
                  <m:t>,</m:t>
                </m:r>
              </m:e>
            </m:mr>
          </m:m>
        </m:oMath>
      </m:oMathPara>
    </w:p>
    <w:p>
      <w:pPr>
        <w:numPr>
          <w:ilvl w:val="0"/>
          <w:numId w:val="1000"/>
        </w:numPr>
      </w:pPr>
      <w:r>
        <w:t xml:space="preserve">one gets an exact sequence (the "snake") $ \ker\alpha \to \ker\beta \to \ker\gamma \xrightarrow{\delta} \coker\alpha \to \coker\beta \to \coker\gamma$. The connecting morphism $\delta$ is constructed by diagram chase; this is how connecting homomorphisms in LES of cohomology are defined in general.</w:t>
      </w:r>
    </w:p>
    <w:p>
      <w:pPr>
        <w:numPr>
          <w:ilvl w:val="0"/>
          <w:numId w:val="1023"/>
        </w:numPr>
      </w:pPr>
      <w:r>
        <w:rPr>
          <w:b/>
          <w:bCs/>
        </w:rPr>
        <w:t xml:space="preserve">Nine Lemma (3×3 lemma):</w:t>
      </w:r>
      <w:r>
        <w:t xml:space="preserve"> </w:t>
      </w:r>
      <w:r>
        <w:t xml:space="preserve">If in a $3\times 3$ diagram of modules, with each row and column exact except possibly the middle one, then if eight of the nine unknowns are known (either exactness or a specific map being epi/mono), the ninth is determined.</w:t>
      </w:r>
    </w:p>
    <w:p>
      <w:pPr>
        <w:pStyle w:val="FirstParagraph"/>
      </w:pPr>
      <w:r>
        <w:rPr>
          <w:b/>
          <w:bCs/>
        </w:rPr>
        <w:t xml:space="preserve">Usage:</w:t>
      </w:r>
      <w:r>
        <w:t xml:space="preserve"> </w:t>
      </w:r>
      <w:r>
        <w:t xml:space="preserve">Diagram lemmas are the bread-and-butter of proving bigger theorems:</w:t>
      </w:r>
      <w:r>
        <w:t xml:space="preserve"> </w:t>
      </w:r>
      <w:r>
        <w:t xml:space="preserve">- Five lemma is used to prove isomorphism theorems about homology or cohomology functors by induction on exact sequences.</w:t>
      </w:r>
      <w:r>
        <w:t xml:space="preserve"> </w:t>
      </w:r>
      <w:r>
        <w:t xml:space="preserve">- Snake lemma produces connecting homomorphisms used in LES of derived functors; it's how we know $H^{n+1}$ arises from an $H^n$ of kernel etc.</w:t>
      </w:r>
      <w:r>
        <w:t xml:space="preserve"> </w:t>
      </w:r>
      <w:r>
        <w:t xml:space="preserve">- 3×3 lemma used in algebraic K-theory definition to prove exactness of $K_0, K_1$ sequences, etc., and also in connecting double complex filtrations to their spectral sequences.</w:t>
      </w:r>
    </w:p>
    <w:p>
      <w:pPr>
        <w:pStyle w:val="BodyText"/>
      </w:pPr>
      <w:r>
        <w:rPr>
          <w:b/>
          <w:bCs/>
        </w:rPr>
        <w:t xml:space="preserve">History:</w:t>
      </w:r>
      <w:r>
        <w:t xml:space="preserve"> </w:t>
      </w:r>
      <w:r>
        <w:t xml:space="preserve">These lemmas were first systematically included in textbooks like Cartan–Eilenberg (1956) as basic tools of homological algebra. They were folklore in group theory and module theory earlier (some appear in Mac Lane’s 1950 notes). The Snake Lemma in particular is attributed to toolkits around 1940s cohomology work (Hurewicz essentially used an early form in 1941).</w:t>
      </w:r>
    </w:p>
    <w:bookmarkEnd w:id="48"/>
    <w:bookmarkStart w:id="49" w:name="spectral-sequences"/>
    <w:p>
      <w:pPr>
        <w:pStyle w:val="Heading3"/>
      </w:pPr>
      <w:r>
        <w:t xml:space="preserve">Spectral Sequences</w:t>
      </w:r>
    </w:p>
    <w:p>
      <w:pPr>
        <w:pStyle w:val="FirstParagraph"/>
      </w:pPr>
      <w:r>
        <w:rPr>
          <w:b/>
          <w:bCs/>
        </w:rPr>
        <w:t xml:space="preserve">Definition:</w:t>
      </w:r>
      <w:r>
        <w:t xml:space="preserve"> </w:t>
      </w:r>
      <w:r>
        <w:t xml:space="preserve">A</w:t>
      </w:r>
      <w:r>
        <w:t xml:space="preserve"> </w:t>
      </w:r>
      <w:r>
        <w:rPr>
          <w:i/>
          <w:iCs/>
        </w:rPr>
        <w:t xml:space="preserve">spectral sequence</w:t>
      </w:r>
      <w:r>
        <w:t xml:space="preserve"> </w:t>
      </w:r>
      <w:r>
        <w:t xml:space="preserve">is a computational tool: a sequence of pages $(E^r_{p,q}, d^r: E^r_{p,q} \to E^r_{p-r, q+r-1})$ for $r = r_0, r_0+1,\ldots,\infty$ (usually $r_0=1$ or $2$) such that for large $r$ the sequence stabilizes ($E^\infty$), and $E^\infty$ gives associated graded data of some target object. In short: "Given partial information (the $E^2$ page), there are differentials that eventually yield the full information (the limit $E^\infty$)".</w:t>
      </w:r>
    </w:p>
    <w:p>
      <w:pPr>
        <w:pStyle w:val="Compact"/>
        <w:numPr>
          <w:ilvl w:val="0"/>
          <w:numId w:val="1024"/>
        </w:numPr>
      </w:pPr>
      <w:r>
        <w:t xml:space="preserve">Most spectral sequences arise from</w:t>
      </w:r>
      <w:r>
        <w:t xml:space="preserve"> </w:t>
      </w:r>
      <w:r>
        <w:rPr>
          <w:i/>
          <w:iCs/>
        </w:rPr>
        <w:t xml:space="preserve">filtrations</w:t>
      </w:r>
      <w:r>
        <w:t xml:space="preserve"> </w:t>
      </w:r>
      <w:r>
        <w:t xml:space="preserve">of complexes or</w:t>
      </w:r>
      <w:r>
        <w:t xml:space="preserve"> </w:t>
      </w:r>
      <w:r>
        <w:rPr>
          <w:i/>
          <w:iCs/>
        </w:rPr>
        <w:t xml:space="preserve">bicomplexes</w:t>
      </w:r>
      <w:r>
        <w:t xml:space="preserve">. For example:</w:t>
      </w:r>
    </w:p>
    <w:p>
      <w:pPr>
        <w:pStyle w:val="Compact"/>
        <w:numPr>
          <w:ilvl w:val="0"/>
          <w:numId w:val="1024"/>
        </w:numPr>
      </w:pPr>
      <w:r>
        <w:rPr>
          <w:b/>
          <w:bCs/>
        </w:rPr>
        <w:t xml:space="preserve">Serre spectral sequence:</w:t>
      </w:r>
      <w:r>
        <w:t xml:space="preserve"> </w:t>
      </w:r>
      <w:r>
        <w:t xml:space="preserve">arises from a filtration of singular chains of a fiber bundle; $E_2^{p,q} = H^p(B; H^q(F))$ converging to $H^{p+q}(E)$.</w:t>
      </w:r>
    </w:p>
    <w:p>
      <w:pPr>
        <w:pStyle w:val="Compact"/>
        <w:numPr>
          <w:ilvl w:val="0"/>
          <w:numId w:val="1024"/>
        </w:numPr>
      </w:pPr>
      <w:r>
        <w:rPr>
          <w:b/>
          <w:bCs/>
        </w:rPr>
        <w:t xml:space="preserve">Grothendieck spectral sequence:</w:t>
      </w:r>
      <w:r>
        <w:t xml:space="preserve"> </w:t>
      </w:r>
      <w:r>
        <w:t xml:space="preserve">from a composition of functors $L$ and $R$: $E_2^{p,q} = (R^p L)(R^q M)(X)$ converging to $R^{p+q}(L\circ M)(X)$.</w:t>
      </w:r>
    </w:p>
    <w:p>
      <w:pPr>
        <w:pStyle w:val="Compact"/>
        <w:numPr>
          <w:ilvl w:val="0"/>
          <w:numId w:val="1024"/>
        </w:numPr>
      </w:pPr>
      <w:r>
        <w:rPr>
          <w:b/>
          <w:bCs/>
        </w:rPr>
        <w:t xml:space="preserve">Leray spectral sequence:</w:t>
      </w:r>
      <w:r>
        <w:t xml:space="preserve"> </w:t>
      </w:r>
      <w:r>
        <w:t xml:space="preserve">special case of Grothendieck: $E_2^{p,q} = H^p(Y; R^q f_*\mathcal{F}) \Rightarrow H^{p+q}(X;\mathcal{F})$.</w:t>
      </w:r>
    </w:p>
    <w:p>
      <w:pPr>
        <w:pStyle w:val="Compact"/>
        <w:numPr>
          <w:ilvl w:val="0"/>
          <w:numId w:val="1024"/>
        </w:numPr>
      </w:pPr>
      <w:r>
        <w:rPr>
          <w:b/>
          <w:bCs/>
        </w:rPr>
        <w:t xml:space="preserve">Adams spectral sequence:</w:t>
      </w:r>
      <w:r>
        <w:t xml:space="preserve"> </w:t>
      </w:r>
      <w:r>
        <w:t xml:space="preserve">not from double complex but from</w:t>
      </w:r>
      <w:r>
        <w:t xml:space="preserve"> </w:t>
      </w:r>
      <w:r>
        <w:rPr>
          <w:i/>
          <w:iCs/>
        </w:rPr>
        <w:t xml:space="preserve">derived functor on a tower</w:t>
      </w:r>
      <w:r>
        <w:t xml:space="preserve">, computing stable homotopy via Ext in a certain category.</w:t>
      </w:r>
    </w:p>
    <w:p>
      <w:pPr>
        <w:pStyle w:val="FirstParagraph"/>
      </w:pPr>
      <w:r>
        <w:rPr>
          <w:b/>
          <w:bCs/>
        </w:rPr>
        <w:t xml:space="preserve">Mechanism:</w:t>
      </w:r>
      <w:r>
        <w:t xml:space="preserve"> </w:t>
      </w:r>
      <w:r>
        <w:t xml:space="preserve">Often one constructs a</w:t>
      </w:r>
      <w:r>
        <w:t xml:space="preserve"> </w:t>
      </w:r>
      <w:r>
        <w:rPr>
          <w:i/>
          <w:iCs/>
        </w:rPr>
        <w:t xml:space="preserve">bicomplex</w:t>
      </w:r>
      <w:r>
        <w:t xml:space="preserve"> </w:t>
      </w:r>
      <w:r>
        <w:t xml:space="preserve">(double chain complex) and takes homology in one direction to get $E^1$ then homology in the perpendicular direction yields $E^2$. The differentials $d^r$ come from incomplete computations e.g. $d^2: E^2_{p,q} \to E^2_{p-2,q+1}$. The process accounts for how early page cohomology had hidden extensions (like extension groups in a filtration).</w:t>
      </w:r>
      <w:r>
        <w:t xml:space="preserve"> </w:t>
      </w:r>
      <w:r>
        <w:rPr>
          <w:b/>
          <w:bCs/>
        </w:rPr>
        <w:t xml:space="preserve">Convergence:</w:t>
      </w:r>
      <w:r>
        <w:t xml:space="preserve"> </w:t>
      </w:r>
      <w:r>
        <w:t xml:space="preserve">Typically "converging to $H^*(X)$" means there is a filtration $F^p H^n(X)$ such that $E^\infty_{p,q} \cong Gr^p_F H^{p+q}(X)$. In nice cases (like finite filtrations), one gets actual values of $H^n$ by summing diagonal $p+q=n$ columns if no extension ambiguities remain.</w:t>
      </w:r>
    </w:p>
    <w:p>
      <w:pPr>
        <w:pStyle w:val="BodyText"/>
      </w:pPr>
      <w:r>
        <w:rPr>
          <w:b/>
          <w:bCs/>
        </w:rPr>
        <w:t xml:space="preserve">Usage:</w:t>
      </w:r>
      <w:r>
        <w:t xml:space="preserve"> </w:t>
      </w:r>
      <w:r>
        <w:t xml:space="preserve">Spectral sequences are invaluable for:</w:t>
      </w:r>
      <w:r>
        <w:t xml:space="preserve"> </w:t>
      </w:r>
      <w:r>
        <w:t xml:space="preserve">-</w:t>
      </w:r>
      <w:r>
        <w:t xml:space="preserve"> </w:t>
      </w:r>
      <w:r>
        <w:rPr>
          <w:b/>
          <w:bCs/>
        </w:rPr>
        <w:t xml:space="preserve">Computations:</w:t>
      </w:r>
      <w:r>
        <w:t xml:space="preserve"> </w:t>
      </w:r>
      <w:r>
        <w:t xml:space="preserve">Many otherwise impossible calculations break into manageable pieces. E.g., computing homology of loop spaces, Ext groups in group cohomology, cohomology of complex of sheaves, etc.</w:t>
      </w:r>
      <w:r>
        <w:t xml:space="preserve"> </w:t>
      </w:r>
      <w:r>
        <w:t xml:space="preserve">-</w:t>
      </w:r>
      <w:r>
        <w:t xml:space="preserve"> </w:t>
      </w:r>
      <w:r>
        <w:rPr>
          <w:b/>
          <w:bCs/>
        </w:rPr>
        <w:t xml:space="preserve">Conceptual proofs:</w:t>
      </w:r>
      <w:r>
        <w:t xml:space="preserve"> </w:t>
      </w:r>
      <w:r>
        <w:t xml:space="preserve">Some existence proofs use spectral sequences qualitatively (like showing some $H^n$ cannot vanish because it $E_\infty$ recieves a nonzero from $E_2$).</w:t>
      </w:r>
      <w:r>
        <w:t xml:space="preserve"> </w:t>
      </w:r>
      <w:r>
        <w:t xml:space="preserve">-</w:t>
      </w:r>
      <w:r>
        <w:t xml:space="preserve"> </w:t>
      </w:r>
      <w:r>
        <w:rPr>
          <w:b/>
          <w:bCs/>
        </w:rPr>
        <w:t xml:space="preserve">Comparisons:</w:t>
      </w:r>
      <w:r>
        <w:t xml:space="preserve"> </w:t>
      </w:r>
      <w:r>
        <w:t xml:space="preserve">Different spectral sequences computing the same thing might give relations between different invariants (like relating topological K-theory and cohomology via Atiyah-Hirzebruch spectral sequence).</w:t>
      </w:r>
      <w:r>
        <w:t xml:space="preserve"> </w:t>
      </w:r>
      <w:r>
        <w:t xml:space="preserve">- Many advanced theories come equipped with spectral sequences (Grothendieck SS we saw, also Hodge-decomposition spectral sequence in Hodge theory, Lyndon-Serre in group cohomology, etc.).</w:t>
      </w:r>
    </w:p>
    <w:p>
      <w:pPr>
        <w:pStyle w:val="BodyText"/>
      </w:pPr>
      <w:r>
        <w:rPr>
          <w:b/>
          <w:bCs/>
        </w:rPr>
        <w:t xml:space="preserve">History:</w:t>
      </w:r>
      <w:r>
        <w:t xml:space="preserve"> </w:t>
      </w:r>
      <w:r>
        <w:t xml:space="preserve">First used by Jean Leray (~1946) in a POW camp to compute homology of fiber spaces; published 1947. Then by Serre (1951) in modern form for Serre SS. Cartan had them in seminars ~1950. Grothendieck formalized the general approach for derived functor comp. Now a staple in any homological algebra course.</w:t>
      </w:r>
    </w:p>
    <w:bookmarkEnd w:id="49"/>
    <w:bookmarkStart w:id="50" w:name="categories-abelian-exact-and-derived"/>
    <w:p>
      <w:pPr>
        <w:pStyle w:val="Heading3"/>
      </w:pPr>
      <w:r>
        <w:t xml:space="preserve">Categories: Abelian, Exact, and Derived</w:t>
      </w:r>
    </w:p>
    <w:p>
      <w:pPr>
        <w:pStyle w:val="FirstParagraph"/>
      </w:pPr>
      <w:r>
        <w:rPr>
          <w:b/>
          <w:bCs/>
        </w:rPr>
        <w:t xml:space="preserve">Abelian Category:</w:t>
      </w:r>
      <w:r>
        <w:t xml:space="preserve"> </w:t>
      </w:r>
      <w:r>
        <w:t xml:space="preserve">Introduced by Grothendieck (1957) and A. Heller. An</w:t>
      </w:r>
      <w:r>
        <w:t xml:space="preserve"> </w:t>
      </w:r>
      <w:r>
        <w:rPr>
          <w:i/>
          <w:iCs/>
        </w:rPr>
        <w:t xml:space="preserve">abelian category</w:t>
      </w:r>
      <w:r>
        <w:t xml:space="preserve"> </w:t>
      </w:r>
      <w:r>
        <w:t xml:space="preserve">is one where morphisms sets are abelian groups, every morphism has a kernel and cokernel, and monomorphisms, epimorphisms are</w:t>
      </w:r>
      <w:r>
        <w:t xml:space="preserve"> </w:t>
      </w:r>
      <w:r>
        <w:rPr>
          <w:i/>
          <w:iCs/>
        </w:rPr>
        <w:t xml:space="preserve">normal</w:t>
      </w:r>
      <w:r>
        <w:t xml:space="preserve"> </w:t>
      </w:r>
      <w:r>
        <w:t xml:space="preserve">(kernel of some map, cokernel of some map). Equivalently: category with zero object, all finite products &amp; coproducts, and every map has image and coimage with canonical iso coim = im.</w:t>
      </w:r>
    </w:p>
    <w:p>
      <w:pPr>
        <w:pStyle w:val="Compact"/>
        <w:numPr>
          <w:ilvl w:val="0"/>
          <w:numId w:val="1025"/>
        </w:numPr>
      </w:pPr>
      <w:r>
        <w:t xml:space="preserve">Examples: Modules over a ring, Sheaves of abelian groups on a space, representations of a fixed quiver, etc.</w:t>
      </w:r>
    </w:p>
    <w:p>
      <w:pPr>
        <w:pStyle w:val="Compact"/>
        <w:numPr>
          <w:ilvl w:val="0"/>
          <w:numId w:val="1025"/>
        </w:numPr>
      </w:pPr>
      <w:r>
        <w:t xml:space="preserve">Properties: any finite diagram of abelian categories that is formally exact (like diagram lemmas condition) yields exactness of sequence of Hom or colimit, etc. All homological algebra (Ext, Tor, derived functors) generalizes to abelian categories (Grothendieck proved existence of enough injectives under AB5 + AB3*, for instance, enabling right derived functors of any left exact).</w:t>
      </w:r>
    </w:p>
    <w:p>
      <w:pPr>
        <w:pStyle w:val="Compact"/>
        <w:numPr>
          <w:ilvl w:val="0"/>
          <w:numId w:val="1025"/>
        </w:numPr>
      </w:pPr>
      <w:r>
        <w:t xml:space="preserve">Abelian categories allow one to do linear algebra style arguments (diagram chasing) abstractly.</w:t>
      </w:r>
    </w:p>
    <w:p>
      <w:pPr>
        <w:pStyle w:val="FirstParagraph"/>
      </w:pPr>
      <w:r>
        <w:rPr>
          <w:b/>
          <w:bCs/>
        </w:rPr>
        <w:t xml:space="preserve">Exact Category:</w:t>
      </w:r>
      <w:r>
        <w:t xml:space="preserve"> </w:t>
      </w:r>
      <w:r>
        <w:t xml:space="preserve">An</w:t>
      </w:r>
      <w:r>
        <w:t xml:space="preserve"> </w:t>
      </w:r>
      <w:r>
        <w:rPr>
          <w:i/>
          <w:iCs/>
        </w:rPr>
        <w:t xml:space="preserve">exact category</w:t>
      </w:r>
      <w:r>
        <w:t xml:space="preserve"> </w:t>
      </w:r>
      <w:r>
        <w:t xml:space="preserve">(Quillen) is an additive category with a chosen class of sequences that behave like short exact sequences. Many categories that are not abelian can still have a homological calculus via exact categories (e.g., category of projective modules is exact but not abelian). It's a weakening used especially in K-theory.</w:t>
      </w:r>
    </w:p>
    <w:p>
      <w:pPr>
        <w:pStyle w:val="BodyText"/>
      </w:pPr>
      <w:r>
        <w:rPr>
          <w:b/>
          <w:bCs/>
        </w:rPr>
        <w:t xml:space="preserve">Derived Category:</w:t>
      </w:r>
      <w:r>
        <w:t xml:space="preserve"> </w:t>
      </w:r>
      <w:r>
        <w:t xml:space="preserve">Verdier’s concept. For an abelian category $\mathcal{A}$, the derived category $D(\mathcal{A})$ is constructed by taking chain complexes and formally inverting all quasi-isomorphisms (maps inducing iso on homology). It is a</w:t>
      </w:r>
      <w:r>
        <w:t xml:space="preserve"> </w:t>
      </w:r>
      <w:r>
        <w:rPr>
          <w:i/>
          <w:iCs/>
        </w:rPr>
        <w:t xml:space="preserve">triangulated category</w:t>
      </w:r>
      <w:r>
        <w:t xml:space="preserve"> </w:t>
      </w:r>
      <w:r>
        <w:t xml:space="preserve">(see below). $D^b(\mathcal{A})$ (bounded derived) is most used.</w:t>
      </w:r>
    </w:p>
    <w:p>
      <w:pPr>
        <w:pStyle w:val="Compact"/>
        <w:numPr>
          <w:ilvl w:val="0"/>
          <w:numId w:val="1026"/>
        </w:numPr>
      </w:pPr>
      <w:r>
        <w:t xml:space="preserve">Contains all information of chain complexes up to homotopy. Cohomology functors $H^n: D(\mathcal{A}) \to \mathcal{A}$ retrieve classical homology.</w:t>
      </w:r>
    </w:p>
    <w:p>
      <w:pPr>
        <w:pStyle w:val="Compact"/>
        <w:numPr>
          <w:ilvl w:val="0"/>
          <w:numId w:val="1026"/>
        </w:numPr>
      </w:pPr>
      <w:r>
        <w:t xml:space="preserve">Allows definitions like</w:t>
      </w:r>
      <w:r>
        <w:t xml:space="preserve"> </w:t>
      </w:r>
      <w:r>
        <w:rPr>
          <w:i/>
          <w:iCs/>
        </w:rPr>
        <w:t xml:space="preserve">total derived functor</w:t>
      </w:r>
      <w:r>
        <w:t xml:space="preserve">: a pair of adjoint functors $L: D(A)\rightleftarrows D(B): R$ corresponding to deriving left-exact or right-exact functors.</w:t>
      </w:r>
    </w:p>
    <w:p>
      <w:pPr>
        <w:pStyle w:val="Compact"/>
        <w:numPr>
          <w:ilvl w:val="0"/>
          <w:numId w:val="1026"/>
        </w:numPr>
      </w:pPr>
      <w:r>
        <w:t xml:space="preserve">Morphisms in $D(\mathcal{A})$ are essentially "roofs" $X \overset{\sim}{\leftarrow} X' \to Y$ where left map is quasi-iso. Calculating in $D$ requires care (introducing</w:t>
      </w:r>
      <w:r>
        <w:t xml:space="preserve"> </w:t>
      </w:r>
      <w:r>
        <w:rPr>
          <w:i/>
          <w:iCs/>
        </w:rPr>
        <w:t xml:space="preserve">calculus of fractions</w:t>
      </w:r>
      <w:r>
        <w:t xml:space="preserve">).</w:t>
      </w:r>
    </w:p>
    <w:p>
      <w:pPr>
        <w:pStyle w:val="Compact"/>
        <w:numPr>
          <w:ilvl w:val="0"/>
          <w:numId w:val="1026"/>
        </w:numPr>
      </w:pPr>
      <w:r>
        <w:t xml:space="preserve">Useful because many naturally equivalent functors become actually equal in $D$. E.g., any two projective resolutions of $M$ give isomorphic objects in $D$ (unique up to iso).</w:t>
      </w:r>
    </w:p>
    <w:p>
      <w:pPr>
        <w:pStyle w:val="FirstParagraph"/>
      </w:pPr>
      <w:r>
        <w:rPr>
          <w:b/>
          <w:bCs/>
        </w:rPr>
        <w:t xml:space="preserve">Triangulated Category:</w:t>
      </w:r>
      <w:r>
        <w:t xml:space="preserve"> </w:t>
      </w:r>
      <w:r>
        <w:t xml:space="preserve">Given by Verdier to capture the essential structure of homological algebra not in an abelian setting. Key features:</w:t>
      </w:r>
      <w:r>
        <w:t xml:space="preserve"> </w:t>
      </w:r>
      <w:r>
        <w:t xml:space="preserve">- Shift (or suspension) functor $T: \mathcal{T} \to \mathcal{T}$.</w:t>
      </w:r>
      <w:r>
        <w:t xml:space="preserve"> </w:t>
      </w:r>
      <w:r>
        <w:t xml:space="preserve">- Class of</w:t>
      </w:r>
      <w:r>
        <w:t xml:space="preserve"> </w:t>
      </w:r>
      <w:r>
        <w:rPr>
          <w:i/>
          <w:iCs/>
        </w:rPr>
        <w:t xml:space="preserve">distinguished triangles</w:t>
      </w:r>
      <w:r>
        <w:t xml:space="preserve"> </w:t>
      </w:r>
      <w:r>
        <w:t xml:space="preserve">$X \to Y \to Z \to X[1]$ satisfying axioms (TR1-TR4, e.g., any morphism extends to a triangle, octahedral axiom describes composition).</w:t>
      </w:r>
      <w:r>
        <w:t xml:space="preserve"> </w:t>
      </w:r>
      <w:r>
        <w:t xml:space="preserve">- Homological functors (like cohomology) are</w:t>
      </w:r>
      <w:r>
        <w:t xml:space="preserve"> </w:t>
      </w:r>
      <w:r>
        <w:rPr>
          <w:i/>
          <w:iCs/>
        </w:rPr>
        <w:t xml:space="preserve">exact functors</w:t>
      </w:r>
      <w:r>
        <w:t xml:space="preserve"> </w:t>
      </w:r>
      <w:r>
        <w:t xml:space="preserve">on triangulated categories: they send triangles to long exact sequences.</w:t>
      </w:r>
    </w:p>
    <w:p>
      <w:pPr>
        <w:pStyle w:val="BodyText"/>
      </w:pPr>
      <w:r>
        <w:t xml:space="preserve">Examples: $D(\mathcal{A})$ is triangulated; stable homotopy category of spectra; even simpler: any short exact sequence in $\mathcal{A}$ yields a triangle in $D(\mathcal{A})$.</w:t>
      </w:r>
    </w:p>
    <w:p>
      <w:pPr>
        <w:pStyle w:val="BodyText"/>
      </w:pPr>
      <w:r>
        <w:rPr>
          <w:b/>
          <w:bCs/>
        </w:rPr>
        <w:t xml:space="preserve">Hearts and t-structures:</w:t>
      </w:r>
      <w:r>
        <w:t xml:space="preserve"> </w:t>
      </w:r>
      <w:r>
        <w:t xml:space="preserve">a $t$-structure on a triangulated category $\mathcal{D}$ is like a way to imitate an abelian category inside it by slicing objects into "non-negative" and "non-positive" parts. The</w:t>
      </w:r>
      <w:r>
        <w:t xml:space="preserve"> </w:t>
      </w:r>
      <w:r>
        <w:rPr>
          <w:i/>
          <w:iCs/>
        </w:rPr>
        <w:t xml:space="preserve">heart</w:t>
      </w:r>
      <w:r>
        <w:t xml:space="preserve"> </w:t>
      </w:r>
      <w:r>
        <w:t xml:space="preserve">of a t-structure is an abelian category $\mathcal{D}^{\le0} \cap \mathcal{D}^{\ge0}$. E.g., In $D^b(\mathcal{A})$, the standard $t$-structure has heart = $\mathcal{A}$ (concentrated in degree 0 complexes). But one can tilt this heart to get perverse sheaves as heart (BBD).</w:t>
      </w:r>
    </w:p>
    <w:p>
      <w:pPr>
        <w:pStyle w:val="BodyText"/>
      </w:pPr>
      <w:r>
        <w:rPr>
          <w:b/>
          <w:bCs/>
        </w:rPr>
        <w:t xml:space="preserve">Perverse Sheaves:</w:t>
      </w:r>
      <w:r>
        <w:t xml:space="preserve"> </w:t>
      </w:r>
      <w:r>
        <w:t xml:space="preserve">A special heart (with a $t$-structure depending on a stratification of a space) inside $D^b(\text{constructible sheaves})$, which behaves like "middle-dimensional cohomology first" arrangement. These are used to systematically handle intersection cohomology and have simple axioms like: $\mathcal{P} \in {}^p !D^{\le0}$ if $H^{-i}(j^*\mathcal{P}) = 0$ for $i &gt;$ codimension of stratum, etc. They form an abelian category of sheaves that aren't actual sheaves (complexes) but have exact sequences, etc..</w:t>
      </w:r>
    </w:p>
    <w:p>
      <w:pPr>
        <w:pStyle w:val="BodyText"/>
      </w:pPr>
      <w:r>
        <w:rPr>
          <w:b/>
          <w:bCs/>
        </w:rPr>
        <w:t xml:space="preserve">Benefits of Derived and Triangulated</w:t>
      </w:r>
      <w:r>
        <w:t xml:space="preserve">:</w:t>
      </w:r>
      <w:r>
        <w:t xml:space="preserve"> </w:t>
      </w:r>
      <w:r>
        <w:t xml:space="preserve">- They allow</w:t>
      </w:r>
      <w:r>
        <w:t xml:space="preserve"> </w:t>
      </w:r>
      <w:r>
        <w:rPr>
          <w:i/>
          <w:iCs/>
        </w:rPr>
        <w:t xml:space="preserve">homotopy invariance</w:t>
      </w:r>
      <w:r>
        <w:t xml:space="preserve"> </w:t>
      </w:r>
      <w:r>
        <w:t xml:space="preserve">to be built in. E.g. any quasi-isomorphic complexes are isomorphic in $D$, enabling</w:t>
      </w:r>
      <w:r>
        <w:t xml:space="preserve"> </w:t>
      </w:r>
      <w:r>
        <w:rPr>
          <w:i/>
          <w:iCs/>
        </w:rPr>
        <w:t xml:space="preserve">functorial cones</w:t>
      </w:r>
      <w:r>
        <w:t xml:space="preserve"> </w:t>
      </w:r>
      <w:r>
        <w:t xml:space="preserve">up to unique iso, fixed glueing issues in just triangulated context (though still some limitations, see next technique).</w:t>
      </w:r>
      <w:r>
        <w:t xml:space="preserve"> </w:t>
      </w:r>
      <w:r>
        <w:t xml:space="preserve">- Triangulated categories unify the language of operations: cones, shifts, long exact sequences all under one roof.</w:t>
      </w:r>
    </w:p>
    <w:p>
      <w:pPr>
        <w:pStyle w:val="BodyText"/>
      </w:pPr>
      <w:r>
        <w:rPr>
          <w:b/>
          <w:bCs/>
        </w:rPr>
        <w:t xml:space="preserve">But limitations:</w:t>
      </w:r>
      <w:r>
        <w:t xml:space="preserve"> </w:t>
      </w:r>
      <w:r>
        <w:t xml:space="preserve">Not all actual higher info is present (lack of</w:t>
      </w:r>
      <w:r>
        <w:t xml:space="preserve"> </w:t>
      </w:r>
      <w:r>
        <w:rPr>
          <w:i/>
          <w:iCs/>
        </w:rPr>
        <w:t xml:space="preserve">higher homotopies</w:t>
      </w:r>
      <w:r>
        <w:t xml:space="preserve"> </w:t>
      </w:r>
      <w:r>
        <w:t xml:space="preserve">meaning extension classes are sets, no unique composition of natural transformations, etc.). Workarounds lead to next topic: dg-categories and infinity categories.</w:t>
      </w:r>
    </w:p>
    <w:bookmarkEnd w:id="50"/>
    <w:bookmarkStart w:id="51" w:name="duality-grothendieck-verdier-localglobal"/>
    <w:p>
      <w:pPr>
        <w:pStyle w:val="Heading3"/>
      </w:pPr>
      <w:r>
        <w:t xml:space="preserve">Duality: Grothendieck, Verdier, Local/Global</w:t>
      </w:r>
    </w:p>
    <w:p>
      <w:pPr>
        <w:pStyle w:val="FirstParagraph"/>
      </w:pPr>
      <w:r>
        <w:rPr>
          <w:b/>
          <w:bCs/>
        </w:rPr>
        <w:t xml:space="preserve">Grothendieck Duality (1960s):</w:t>
      </w:r>
      <w:r>
        <w:t xml:space="preserve"> </w:t>
      </w:r>
      <w:r>
        <w:t xml:space="preserve">Generalizes Serre duality ($H^i(X,K_X\otimes F) \cong (H^{n-i}(X,F))^</w:t>
      </w:r>
      <w:r>
        <w:rPr>
          <w:i/>
          <w:iCs/>
        </w:rPr>
        <w:t xml:space="preserve">$ for smooth proj. $X$). For a proper morphism $f: X\to Y$ of noetherian schemes, there is a</w:t>
      </w:r>
      <w:r>
        <w:t xml:space="preserve"> </w:t>
      </w:r>
      <w:r>
        <w:t xml:space="preserve">right adjoint</w:t>
      </w:r>
      <w:r>
        <w:t xml:space="preserve"> </w:t>
      </w:r>
      <w:r>
        <w:rPr>
          <w:i/>
          <w:iCs/>
        </w:rPr>
        <w:t xml:space="preserve">$f^!: D^+(Y) \to D^+(X)$ to $Rf_</w:t>
      </w:r>
      <w:r>
        <w:t xml:space="preserve">: D^+(X)\to D^+(Y)$. It satisfies for $\mathcal{F}\in D^-(X)$ and $\mathcal{G}\in D^+(Y)$ an isomorphism:</w:t>
      </w:r>
      <w:r>
        <w:t xml:space="preserve"> </w:t>
      </w:r>
      <w:r>
        <w:t xml:space="preserve">$$R\Hom_Y(Rf_</w:t>
      </w:r>
      <w:r>
        <w:rPr>
          <w:i/>
          <w:iCs/>
        </w:rPr>
        <w:t xml:space="preserve">\mathcal{F}, \mathcal{G}) \cong R\Hom_X(\mathcal{F}, f^!\mathcal{G}).$$</w:t>
      </w:r>
      <w:r>
        <w:rPr>
          <w:i/>
          <w:iCs/>
        </w:rPr>
        <w:t xml:space="preserve"> </w:t>
      </w:r>
      <w:r>
        <w:rPr>
          <w:i/>
          <w:iCs/>
        </w:rPr>
        <w:t xml:space="preserve">On components, this yields families of isomorphisms:</w:t>
      </w:r>
      <w:r>
        <w:rPr>
          <w:i/>
          <w:iCs/>
        </w:rPr>
        <w:t xml:space="preserve"> </w:t>
      </w:r>
      <w:r>
        <w:rPr>
          <w:i/>
          <w:iCs/>
        </w:rPr>
        <w:t xml:space="preserve">$$H^i(X, \mathcal{F}\otimes f^!\mathcal{G}) \cong H^{i+n}(Y, Rf_</w:t>
      </w:r>
      <w:r>
        <w:t xml:space="preserve">\mathcal{F}\otimes \mathcal{G}),$$</w:t>
      </w:r>
      <w:r>
        <w:t xml:space="preserve"> </w:t>
      </w:r>
      <w:r>
        <w:t xml:space="preserve">where $n=\dim X - \dim Y$. Setting $Y=\Spec k$, $f: X\to \Spec k$, $f^! k = \omega_X[n]$ (dualizing complex shifted), we get $H^i(X,\mathcal{F})^* \cong H^{n-i}(X,\mathcal{F}\otimes \omega_X)$ (the classical duality). Local version: for local ring $(R,\mathfrak{m})$, $f: \Spec R \to \Spec k$, $f^!k = I^\bullet$ yields local duality $H^i_{\mathfrak{m}}(R) \cong \Hom_k(\Ext^{d-i}(R,k),k)$ (since $\omega_R = H^d_{\mathfrak{m}}(R)$ up to shift).</w:t>
      </w:r>
    </w:p>
    <w:p>
      <w:pPr>
        <w:pStyle w:val="BodyText"/>
      </w:pPr>
      <w:r>
        <w:rPr>
          <w:b/>
          <w:bCs/>
        </w:rPr>
        <w:t xml:space="preserve">Verdier Duality (Poincaré–Alexander Duality for Sheaves):</w:t>
      </w:r>
      <w:r>
        <w:t xml:space="preserve"> </w:t>
      </w:r>
      <w:r>
        <w:t xml:space="preserve">For a locally compact space $X$, Verdier defines a dualizing complex $DX$ in derived category of sheaves such that there is an equivalence $D(_) = R\Hom(_, DX)$ on derived categories exchanging $j_!$ and $j^</w:t>
      </w:r>
      <w:r>
        <w:rPr>
          <w:i/>
          <w:iCs/>
        </w:rPr>
        <w:t xml:space="preserve">$, $f^</w:t>
      </w:r>
      <w:r>
        <w:t xml:space="preserve">$ and $f^!$. In simpler terms, there's a duality functor $\mathbb{D}$ on derived category of constructible sheaves on a manifold (or stratified space) such that</w:t>
      </w:r>
      <w:r>
        <w:t xml:space="preserve"> </w:t>
      </w:r>
      <w:r>
        <w:t xml:space="preserve">$$\mathbb{D}(\mathcal{F})</w:t>
      </w:r>
      <w:r>
        <w:rPr>
          <w:i/>
          <w:iCs/>
        </w:rPr>
        <w:t xml:space="preserve">x \cong \lim</w:t>
      </w:r>
      <w:r>
        <w:t xml:space="preserve">|_U)^*$$</w:t>
      </w:r>
      <w:r>
        <w:t xml:space="preserve"> </w:t>
      </w:r>
      <w:r>
        <w:t xml:space="preserve">matching local cohomology with support around x with fiber. For manifolds, $DX = orient_X[\dim X]$, so $R\Hom(\mathcal{F}, \mathbb{Q}_X[\dim X])$ gives classical Poincaré duality.}} H^{-\dim U}(U, \mathcal{F</w:t>
      </w:r>
    </w:p>
    <w:p>
      <w:pPr>
        <w:pStyle w:val="BodyText"/>
      </w:pPr>
      <w:r>
        <w:rPr>
          <w:b/>
          <w:bCs/>
        </w:rPr>
        <w:t xml:space="preserve">Local Duality (Hartshorne):</w:t>
      </w:r>
      <w:r>
        <w:t xml:space="preserve"> </w:t>
      </w:r>
      <w:r>
        <w:t xml:space="preserve">Already covered above under local cohomology: $H^i_{\mathfrak{m}}(M) \cong \Hom_R(\Ext^{d-i}(R,M),E)$ for $E = E_R(k)$ the injective hull of residue field.</w:t>
      </w:r>
    </w:p>
    <w:p>
      <w:pPr>
        <w:pStyle w:val="BodyText"/>
      </w:pPr>
      <w:r>
        <w:rPr>
          <w:b/>
          <w:bCs/>
        </w:rPr>
        <w:t xml:space="preserve">Importance:</w:t>
      </w:r>
      <w:r>
        <w:t xml:space="preserve"> </w:t>
      </w:r>
      <w:r>
        <w:t xml:space="preserve">Duality is crucial for:</w:t>
      </w:r>
      <w:r>
        <w:t xml:space="preserve"> </w:t>
      </w:r>
      <w:r>
        <w:t xml:space="preserve">- Proving vanishing theorems: If $X$ is proper, $H^i(X,\omega_X)=H^{n-i}(X,\mathcal{O}</w:t>
      </w:r>
      <w:r>
        <w:rPr>
          <w:i/>
          <w:iCs/>
        </w:rPr>
        <w:t xml:space="preserve">X)^*$ by Serre, so if $H^{&gt;0}(X,\mathcal{O}_X)=0$ (say $X$ is rationally connected) then $H^{&lt;n}(X,\omega_X)=0$ (Kollar's theorem uses such reasoning).</w:t>
      </w:r>
      <w:r>
        <w:rPr>
          <w:i/>
          <w:iCs/>
        </w:rPr>
        <w:t xml:space="preserve"> </w:t>
      </w:r>
      <w:r>
        <w:rPr>
          <w:i/>
          <w:iCs/>
        </w:rPr>
        <w:t xml:space="preserve">- Etale cohomology: Grothendieck's "six functors" formalism ensures duality in $\ell$-adic context, needed for Poincaré duality over finite fields and trace formulas (Lefschetz trace formula uses fixed-point contributions weighed by duality).</w:t>
      </w:r>
      <w:r>
        <w:rPr>
          <w:i/>
          <w:iCs/>
        </w:rPr>
        <w:t xml:space="preserve"> </w:t>
      </w:r>
      <w:r>
        <w:rPr>
          <w:i/>
          <w:iCs/>
        </w:rPr>
        <w:t xml:space="preserve">- Constructible sheaves: Verdier duality used in intersection homology: $\mathbb{D}(\text{IC}) \cong \text{IC}$ for self-dual perverse sheaves (middle perversity yields self-duality up to shift), which is key to their symmetry properties (e.g. KL polynomials symmetry follows from this).</w:t>
      </w:r>
      <w:r>
        <w:rPr>
          <w:i/>
          <w:iCs/>
        </w:rPr>
        <w:t xml:space="preserve"> </w:t>
      </w:r>
      <w:r>
        <w:rPr>
          <w:i/>
          <w:iCs/>
        </w:rPr>
        <w:t xml:space="preserve">- In comm algebra: local duality characterizes Gorenstein rings: $R$ Gorenstein iff $H^i</w:t>
      </w:r>
      <w:r>
        <w:t xml:space="preserve">(R) \cong E$ (one copy of the injective hull), reflecting $\omega_R \cong R$.}}(R) = 0$ for $i \neq d$ and $H^d_{\mathfrak{m}</w:t>
      </w:r>
    </w:p>
    <w:p>
      <w:pPr>
        <w:pStyle w:val="BodyText"/>
      </w:pPr>
      <w:r>
        <w:rPr>
          <w:b/>
          <w:bCs/>
        </w:rPr>
        <w:t xml:space="preserve">History:</w:t>
      </w:r>
      <w:r>
        <w:t xml:space="preserve"> </w:t>
      </w:r>
      <w:r>
        <w:t xml:space="preserve">Serre duality (1955) was an early special case on curves and surfaces. Grothendieck (FGA 1961, Hartshorne's Residues and Duality 1966) gave general scheme version. Verdier in 1963 notes and 1972 thesis gave duality for topological stratified spaces. These unify classical Poincaré duality (1890s) into modern sheaf language.</w:t>
      </w:r>
    </w:p>
    <w:bookmarkEnd w:id="51"/>
    <w:bookmarkStart w:id="52" w:name="X3da29a7d0986d771f1f4d2eddc914d362ad67f0"/>
    <w:p>
      <w:pPr>
        <w:pStyle w:val="Heading3"/>
      </w:pPr>
      <w:r>
        <w:t xml:space="preserve">Homotopical Algebra (Model Categories, Quillen Adjunctions)</w:t>
      </w:r>
    </w:p>
    <w:p>
      <w:pPr>
        <w:pStyle w:val="FirstParagraph"/>
      </w:pPr>
      <w:r>
        <w:rPr>
          <w:b/>
          <w:bCs/>
        </w:rPr>
        <w:t xml:space="preserve">Homotopical Algebra:</w:t>
      </w:r>
      <w:r>
        <w:t xml:space="preserve"> </w:t>
      </w:r>
      <w:r>
        <w:t xml:space="preserve">Quillen's framework (1967) extending homological ideas to non-abelian contexts, specifically:</w:t>
      </w:r>
      <w:r>
        <w:t xml:space="preserve"> </w:t>
      </w:r>
      <w:r>
        <w:t xml:space="preserve">- A</w:t>
      </w:r>
      <w:r>
        <w:t xml:space="preserve"> </w:t>
      </w:r>
      <w:r>
        <w:rPr>
          <w:b/>
          <w:bCs/>
        </w:rPr>
        <w:t xml:space="preserve">model category</w:t>
      </w:r>
      <w:r>
        <w:t xml:space="preserve"> </w:t>
      </w:r>
      <w:r>
        <w:t xml:space="preserve">is a category with three distinguished classes:</w:t>
      </w:r>
      <w:r>
        <w:t xml:space="preserve"> </w:t>
      </w:r>
      <w:r>
        <w:rPr>
          <w:i/>
          <w:iCs/>
        </w:rPr>
        <w:t xml:space="preserve">fibrations</w:t>
      </w:r>
      <w:r>
        <w:t xml:space="preserve">,</w:t>
      </w:r>
      <w:r>
        <w:t xml:space="preserve"> </w:t>
      </w:r>
      <w:r>
        <w:rPr>
          <w:i/>
          <w:iCs/>
        </w:rPr>
        <w:t xml:space="preserve">cofibrations</w:t>
      </w:r>
      <w:r>
        <w:t xml:space="preserve">,</w:t>
      </w:r>
      <w:r>
        <w:t xml:space="preserve"> </w:t>
      </w:r>
      <w:r>
        <w:rPr>
          <w:i/>
          <w:iCs/>
        </w:rPr>
        <w:t xml:space="preserve">weak equivalences</w:t>
      </w:r>
      <w:r>
        <w:t xml:space="preserve"> </w:t>
      </w:r>
      <w:r>
        <w:t xml:space="preserve">(W.E.), satisfying certain axioms (two-out-of-three for W.E., lifting and factorization conditions). This axiomatizes categories where one can do homotopy theory (like topological spaces, simplicial sets, chain complexes, etc.).</w:t>
      </w:r>
    </w:p>
    <w:p>
      <w:pPr>
        <w:numPr>
          <w:ilvl w:val="0"/>
          <w:numId w:val="1027"/>
        </w:numPr>
      </w:pPr>
      <w:r>
        <w:rPr>
          <w:b/>
          <w:bCs/>
        </w:rPr>
        <w:t xml:space="preserve">Cofibrant</w:t>
      </w:r>
      <w:r>
        <w:t xml:space="preserve"> </w:t>
      </w:r>
      <w:r>
        <w:t xml:space="preserve">(object has a cofibration from initial to it) and</w:t>
      </w:r>
      <w:r>
        <w:t xml:space="preserve"> </w:t>
      </w:r>
      <w:r>
        <w:rPr>
          <w:b/>
          <w:bCs/>
        </w:rPr>
        <w:t xml:space="preserve">Fibrant</w:t>
      </w:r>
      <w:r>
        <w:t xml:space="preserve"> </w:t>
      </w:r>
      <w:r>
        <w:t xml:space="preserve">(object has a fibration to terminal) objects are those without "bad" homotopy issues. E.g. chain complexes: cofibrant = complexes of projectives, fibrant = complexes of injectives.</w:t>
      </w:r>
    </w:p>
    <w:p>
      <w:pPr>
        <w:numPr>
          <w:ilvl w:val="0"/>
          <w:numId w:val="1027"/>
        </w:numPr>
      </w:pPr>
      <w:r>
        <w:rPr>
          <w:b/>
          <w:bCs/>
        </w:rPr>
        <w:t xml:space="preserve">Quillen Functor (adjunction):</w:t>
      </w:r>
      <w:r>
        <w:t xml:space="preserve"> </w:t>
      </w:r>
      <w:r>
        <w:t xml:space="preserve">A pair of adjoint functors $(L: \mathcal{M} \rightleftarrows \mathcal{N}: R)$ between model cats is a</w:t>
      </w:r>
      <w:r>
        <w:t xml:space="preserve"> </w:t>
      </w:r>
      <w:r>
        <w:rPr>
          <w:i/>
          <w:iCs/>
        </w:rPr>
        <w:t xml:space="preserve">Quillen adjunction</w:t>
      </w:r>
      <w:r>
        <w:t xml:space="preserve"> </w:t>
      </w:r>
      <w:r>
        <w:t xml:space="preserve">if $L$ preserves cofibrations &amp; trivial cofibrations (W.E. + cofibration). This implies $R$ preserves fibrations &amp; trivial fibrations. Such adjunctions induce a derived adjunction between homotopy categories $Ho(\mathcal{M})$ and $Ho(\mathcal{N})$ (localizing at W.E.). If further certain conditions yield the derived functors reflect equivalences, one gets a</w:t>
      </w:r>
      <w:r>
        <w:t xml:space="preserve"> </w:t>
      </w:r>
      <w:r>
        <w:rPr>
          <w:i/>
          <w:iCs/>
        </w:rPr>
        <w:t xml:space="preserve">Quillen equivalence</w:t>
      </w:r>
      <w:r>
        <w:t xml:space="preserve"> </w:t>
      </w:r>
      <w:r>
        <w:t xml:space="preserve">meaning $Ho(\mathcal{M})\approx Ho(\mathcal{N})$.</w:t>
      </w:r>
    </w:p>
    <w:p>
      <w:pPr>
        <w:pStyle w:val="FirstParagraph"/>
      </w:pPr>
      <w:r>
        <w:rPr>
          <w:b/>
          <w:bCs/>
        </w:rPr>
        <w:t xml:space="preserve">Example:</w:t>
      </w:r>
      <w:r>
        <w:t xml:space="preserve"> </w:t>
      </w:r>
      <w:r>
        <w:t xml:space="preserve">- Simplicial sets vs topological spaces: they form a Quillen equivalence (via realization and singular functors), thus same homotopy theory but combinatorial vs analytic models.</w:t>
      </w:r>
      <w:r>
        <w:t xml:space="preserve"> </w:t>
      </w:r>
      <w:r>
        <w:t xml:space="preserve">- Chain complexes vs $A_\infty$ spaces: Dold-Kan correspondence is a Quillen eq between simplicial abelian groups and chain complexes (non-negatively graded).</w:t>
      </w:r>
      <w:r>
        <w:t xml:space="preserve"> </w:t>
      </w:r>
      <w:r>
        <w:t xml:space="preserve">- Quillen's</w:t>
      </w:r>
      <w:r>
        <w:t xml:space="preserve"> </w:t>
      </w:r>
      <w:r>
        <w:rPr>
          <w:i/>
          <w:iCs/>
        </w:rPr>
        <w:t xml:space="preserve">Homotopy Category of a model cat</w:t>
      </w:r>
      <w:r>
        <w:t xml:space="preserve"> </w:t>
      </w:r>
      <w:r>
        <w:t xml:space="preserve">is typically a triangulated category (e.g., stable model categories give stable homotopy categories which are triangulated).</w:t>
      </w:r>
    </w:p>
    <w:p>
      <w:pPr>
        <w:pStyle w:val="BodyText"/>
      </w:pPr>
      <w:r>
        <w:rPr>
          <w:b/>
          <w:bCs/>
        </w:rPr>
        <w:t xml:space="preserve">Applications:</w:t>
      </w:r>
      <w:r>
        <w:t xml:space="preserve"> </w:t>
      </w:r>
      <w:r>
        <w:t xml:space="preserve">- Quillen</w:t>
      </w:r>
      <w:r>
        <w:t xml:space="preserve"> </w:t>
      </w:r>
      <w:r>
        <w:rPr>
          <w:b/>
          <w:bCs/>
        </w:rPr>
        <w:t xml:space="preserve">Q-construction</w:t>
      </w:r>
      <w:r>
        <w:t xml:space="preserve"> </w:t>
      </w:r>
      <w:r>
        <w:t xml:space="preserve">for K-theory: constructs a model category of "S. Moore spaces" then an infinite loop space whose homotopy yields higher K-groups. This used model structure on categories (Segal category approach).</w:t>
      </w:r>
      <w:r>
        <w:t xml:space="preserve"> </w:t>
      </w:r>
      <w:r>
        <w:t xml:space="preserve">-</w:t>
      </w:r>
      <w:r>
        <w:t xml:space="preserve"> </w:t>
      </w:r>
      <w:r>
        <w:rPr>
          <w:i/>
          <w:iCs/>
        </w:rPr>
        <w:t xml:space="preserve">Derivators</w:t>
      </w:r>
      <w:r>
        <w:t xml:space="preserve"> </w:t>
      </w:r>
      <w:r>
        <w:t xml:space="preserve">and</w:t>
      </w:r>
      <w:r>
        <w:t xml:space="preserve"> </w:t>
      </w:r>
      <w:r>
        <w:rPr>
          <w:i/>
          <w:iCs/>
        </w:rPr>
        <w:t xml:space="preserve">$\infty$-categories</w:t>
      </w:r>
      <w:r>
        <w:t xml:space="preserve"> </w:t>
      </w:r>
      <w:r>
        <w:t xml:space="preserve">grew out of model categories to handle homotopy limits and colimits systematically beyond 1-categorical limits.</w:t>
      </w:r>
    </w:p>
    <w:p>
      <w:pPr>
        <w:pStyle w:val="BodyText"/>
      </w:pPr>
      <w:r>
        <w:rPr>
          <w:b/>
          <w:bCs/>
        </w:rPr>
        <w:t xml:space="preserve">Core Idea:</w:t>
      </w:r>
      <w:r>
        <w:t xml:space="preserve"> </w:t>
      </w:r>
      <w:r>
        <w:t xml:space="preserve">In a model category, we can do everything we do in chain complexes but in non-linear settings:</w:t>
      </w:r>
      <w:r>
        <w:t xml:space="preserve"> </w:t>
      </w:r>
      <w:r>
        <w:t xml:space="preserve">-</w:t>
      </w:r>
      <w:r>
        <w:t xml:space="preserve"> </w:t>
      </w:r>
      <w:r>
        <w:rPr>
          <w:i/>
          <w:iCs/>
        </w:rPr>
        <w:t xml:space="preserve">Derived functors beyond abelian world:</w:t>
      </w:r>
      <w:r>
        <w:t xml:space="preserve"> </w:t>
      </w:r>
      <w:r>
        <w:t xml:space="preserve">$L F$ and $R G$ can be defined for functors between model categories by applying to cofibrant or fibrant replacements and taking homotopy class.</w:t>
      </w:r>
      <w:r>
        <w:t xml:space="preserve"> </w:t>
      </w:r>
      <w:r>
        <w:t xml:space="preserve">- E.g., Quillen defined</w:t>
      </w:r>
      <w:r>
        <w:t xml:space="preserve"> </w:t>
      </w:r>
      <w:r>
        <w:rPr>
          <w:i/>
          <w:iCs/>
        </w:rPr>
        <w:t xml:space="preserve">cotangent complex</w:t>
      </w:r>
      <w:r>
        <w:t xml:space="preserve"> </w:t>
      </w:r>
      <w:r>
        <w:t xml:space="preserve">as a derived functor of Kähler differentials: take a cofibrant resolution of $A$ as an $A\otimes A$-algebra (simplicial algebra resolution) and then $\Omega(A)$ as usual, then define $L_{A/B}$ as the complex representing that derived functor.</w:t>
      </w:r>
    </w:p>
    <w:p>
      <w:pPr>
        <w:pStyle w:val="BodyText"/>
      </w:pPr>
      <w:r>
        <w:rPr>
          <w:b/>
          <w:bCs/>
        </w:rPr>
        <w:t xml:space="preserve">History:</w:t>
      </w:r>
      <w:r>
        <w:t xml:space="preserve"> </w:t>
      </w:r>
      <w:r>
        <w:t xml:space="preserve">Quillen (1967) Homotopical Algebra. It lay somewhat dormant in mainstream algebra until 80s when people realized its potency: Voevodsky's motivic homotopy, Illusie’s cotangent complex, Hirschhorn, Hovey etc. formalized further in 90s. Model categories now standard for stable homotopy theory (like spectral model categories for spectra) and operad theory (model structure on operads to do homotopy invariants of algebraic structures).</w:t>
      </w:r>
    </w:p>
    <w:bookmarkEnd w:id="52"/>
    <w:bookmarkStart w:id="53" w:name="dg-categories-and-infinity-categories"/>
    <w:p>
      <w:pPr>
        <w:pStyle w:val="Heading3"/>
      </w:pPr>
      <w:r>
        <w:t xml:space="preserve">dg-Categories and Infinity-Categories</w:t>
      </w:r>
    </w:p>
    <w:p>
      <w:pPr>
        <w:pStyle w:val="FirstParagraph"/>
      </w:pPr>
      <w:r>
        <w:rPr>
          <w:b/>
          <w:bCs/>
        </w:rPr>
        <w:t xml:space="preserve">dg-category:</w:t>
      </w:r>
      <w:r>
        <w:t xml:space="preserve"> </w:t>
      </w:r>
      <w:r>
        <w:t xml:space="preserve">A differential graded category is a category where Hom sets are complexes (of abelian groups) and composition is bilinear and satisfies a Leibniz rule $d(f\circ g) = d f \circ g + (-1)^{|f|} f \circ dg$. They enhance triangulated categories by keeping track of actual morphism complexes, not just their 0th homology.</w:t>
      </w:r>
    </w:p>
    <w:p>
      <w:pPr>
        <w:pStyle w:val="Compact"/>
        <w:numPr>
          <w:ilvl w:val="0"/>
          <w:numId w:val="1028"/>
        </w:numPr>
      </w:pPr>
      <w:r>
        <w:t xml:space="preserve">Many triangulated categories of interest come from dg-categories by taking homotopy category (0th homology of Hom complexes). E.g., $D(A)$ is homotopy category of dg-category of complexes of $A$-modules.</w:t>
      </w:r>
    </w:p>
    <w:p>
      <w:pPr>
        <w:pStyle w:val="Compact"/>
        <w:numPr>
          <w:ilvl w:val="0"/>
          <w:numId w:val="1028"/>
        </w:numPr>
      </w:pPr>
      <w:r>
        <w:rPr>
          <w:b/>
          <w:bCs/>
        </w:rPr>
        <w:t xml:space="preserve">Enhancement:</w:t>
      </w:r>
      <w:r>
        <w:t xml:space="preserve"> </w:t>
      </w:r>
      <w:r>
        <w:t xml:space="preserve">A triangulated category is</w:t>
      </w:r>
      <w:r>
        <w:t xml:space="preserve"> </w:t>
      </w:r>
      <w:r>
        <w:rPr>
          <w:i/>
          <w:iCs/>
        </w:rPr>
        <w:t xml:space="preserve">dg-enhanced</w:t>
      </w:r>
      <w:r>
        <w:t xml:space="preserve"> </w:t>
      </w:r>
      <w:r>
        <w:t xml:space="preserve">if it is $H^0(\mathbf{A})$ for some dg-category $\mathbf{A}$. E.g., $D^b(X)$ has enhancement as homotopy category of $\mathbf{Perf}(X)$ (dg-category of perfect complexes).</w:t>
      </w:r>
    </w:p>
    <w:p>
      <w:pPr>
        <w:pStyle w:val="FirstParagraph"/>
      </w:pPr>
      <w:r>
        <w:rPr>
          <w:b/>
          <w:bCs/>
        </w:rPr>
        <w:t xml:space="preserve">Why Dg helps:</w:t>
      </w:r>
      <w:r>
        <w:t xml:space="preserve"> </w:t>
      </w:r>
      <w:r>
        <w:t xml:space="preserve">- It cures the problem of non-functoriality of cones: in a dg-cat, cones exist at level of objects and are unique up to unique isomorphism, whereas triangulated they were just defined up to non-unique iso.</w:t>
      </w:r>
      <w:r>
        <w:t xml:space="preserve"> </w:t>
      </w:r>
      <w:r>
        <w:t xml:space="preserve">- It allows</w:t>
      </w:r>
      <w:r>
        <w:t xml:space="preserve"> </w:t>
      </w:r>
      <w:r>
        <w:rPr>
          <w:i/>
          <w:iCs/>
        </w:rPr>
        <w:t xml:space="preserve">strict commutativity of diagrams up to homotopy</w:t>
      </w:r>
      <w:r>
        <w:t xml:space="preserve"> </w:t>
      </w:r>
      <w:r>
        <w:t xml:space="preserve">to be encoded in actual higher morphisms (so no need for choices of homotopies, they exist as degree +1 morphisms whose $d$ is the pentagon etc.)</w:t>
      </w:r>
      <w:r>
        <w:t xml:space="preserve"> </w:t>
      </w:r>
      <w:r>
        <w:t xml:space="preserve">- Provides tools like</w:t>
      </w:r>
      <w:r>
        <w:t xml:space="preserve"> </w:t>
      </w:r>
      <w:r>
        <w:rPr>
          <w:i/>
          <w:iCs/>
        </w:rPr>
        <w:t xml:space="preserve">Keller's Morita dg-theorem</w:t>
      </w:r>
      <w:r>
        <w:t xml:space="preserve">: two dg-cats have eq. derived cats iff they're dg Morita eq., etc., which strengthens Rickard's theorem by adding that we can consider $A_\infty$ algebras for rings that are not strictly derived eq. but $A_\infty$.</w:t>
      </w:r>
    </w:p>
    <w:p>
      <w:pPr>
        <w:pStyle w:val="BodyText"/>
      </w:pPr>
      <w:r>
        <w:rPr>
          <w:b/>
          <w:bCs/>
        </w:rPr>
        <w:t xml:space="preserve">$\mathbf{A}_\infty$-categories:</w:t>
      </w:r>
      <w:r>
        <w:t xml:space="preserve"> </w:t>
      </w:r>
      <w:r>
        <w:t xml:space="preserve">loosening associativity up to coherent homotopies. dg-cat are a special case (strict d in every Hom). A∞-structures appear naturally (like Fukaya category in mirror symmetry is A∞, not strict dg due to issues with disks corrections). They similarly enhance categories.</w:t>
      </w:r>
    </w:p>
    <w:p>
      <w:pPr>
        <w:pStyle w:val="BodyText"/>
      </w:pPr>
      <w:r>
        <w:rPr>
          <w:b/>
          <w:bCs/>
        </w:rPr>
        <w:t xml:space="preserve">Infinity-categories ($(\infty,1)$-categories):</w:t>
      </w:r>
      <w:r>
        <w:t xml:space="preserve"> </w:t>
      </w:r>
      <w:r>
        <w:t xml:space="preserve">Another perspective (Lurie, Joyal) to handle higher homotopies intrinsically. An $(\infty,1)$-category $\mathcal{C}$ is like a category but with not just Hom sets, but Hom spaces (or simplicial sets) capturing not only morphisms but homotopies between them, homotopies between homotopies, etc. Only invertible $k$-morphisms for $k&gt;1$ are considered (so no non-invertible beyond 1).</w:t>
      </w:r>
      <w:r>
        <w:t xml:space="preserve"> </w:t>
      </w:r>
      <w:r>
        <w:t xml:space="preserve">- $\infty$-categories can model dg-cats up to some equivalence via Dold-Kan (for linear ones) or model cat of simplicial categories (for topological).</w:t>
      </w:r>
      <w:r>
        <w:t xml:space="preserve"> </w:t>
      </w:r>
      <w:r>
        <w:t xml:space="preserve">- The advantage: Many complicated "homotopy coherence" diagrams become actual commutative diagrams in an $\infty$-category because higher cells fill them.</w:t>
      </w:r>
      <w:r>
        <w:t xml:space="preserve"> </w:t>
      </w:r>
      <w:r>
        <w:t xml:space="preserve">-</w:t>
      </w:r>
      <w:r>
        <w:t xml:space="preserve"> </w:t>
      </w:r>
      <w:r>
        <w:rPr>
          <w:b/>
          <w:bCs/>
        </w:rPr>
        <w:t xml:space="preserve">stable $\infty$-categories:</w:t>
      </w:r>
      <w:r>
        <w:t xml:space="preserve"> </w:t>
      </w:r>
      <w:r>
        <w:t xml:space="preserve">analog of triangulated (pointed, has loop suspension equivalences and finite colimits).</w:t>
      </w:r>
      <w:r>
        <w:t xml:space="preserve"> </w:t>
      </w:r>
      <w:r>
        <w:t xml:space="preserve">- Lurie's books develop theory of adjoints, limits, colimits in $\infty$-cats, proving results that in triangulated would require painful choices or fail. E.g., the $\infty$-categorical homotopy limit exists general, whereas triangulated homotopy limits not always in category (need model enhancements to compute them).</w:t>
      </w:r>
    </w:p>
    <w:p>
      <w:pPr>
        <w:pStyle w:val="BodyText"/>
      </w:pPr>
      <w:r>
        <w:rPr>
          <w:b/>
          <w:bCs/>
        </w:rPr>
        <w:t xml:space="preserve">Presentable $\infty$-categories</w:t>
      </w:r>
      <w:r>
        <w:t xml:space="preserve">: robust replacements for unbounded derived categories (which are triangulated but not well-behaved for adjoints existence, Neeman's results). Lurie shows Brown representability (existence of adjoint to a homological functor) holds under mild conditions in presentable ∞-cats (like derived categories of combinatorial model cats).</w:t>
      </w:r>
    </w:p>
    <w:p>
      <w:pPr>
        <w:pStyle w:val="BodyText"/>
      </w:pPr>
      <w:r>
        <w:rPr>
          <w:b/>
          <w:bCs/>
        </w:rPr>
        <w:t xml:space="preserve">Condensed mathematics</w:t>
      </w:r>
      <w:r>
        <w:t xml:space="preserve"> </w:t>
      </w:r>
      <w:r>
        <w:t xml:space="preserve">uses an abelian $\infty$-category of condensed abelian groups to unify topological and discrete using $\infty$-colimits well-behaved in that abelian setting, something classical cat had issues with.</w:t>
      </w:r>
    </w:p>
    <w:p>
      <w:pPr>
        <w:pStyle w:val="BodyText"/>
      </w:pPr>
      <w:r>
        <w:rPr>
          <w:b/>
          <w:bCs/>
        </w:rPr>
        <w:t xml:space="preserve">In summary:</w:t>
      </w:r>
      <w:r>
        <w:t xml:space="preserve"> </w:t>
      </w:r>
      <w:r>
        <w:t xml:space="preserve">Dg and ∞ categories are the culmination of making</w:t>
      </w:r>
      <w:r>
        <w:t xml:space="preserve"> </w:t>
      </w:r>
      <w:r>
        <w:rPr>
          <w:i/>
          <w:iCs/>
        </w:rPr>
        <w:t xml:space="preserve">all higher homotopies explicit</w:t>
      </w:r>
      <w:r>
        <w:t xml:space="preserve">, thereby fixing shortcomings of triangulated categories (like not capturing extension autoequivs or non-uniqueness of cones). They are advanced, but they ensure modern homological algebra is fully</w:t>
      </w:r>
      <w:r>
        <w:t xml:space="preserve"> </w:t>
      </w:r>
      <w:r>
        <w:rPr>
          <w:i/>
          <w:iCs/>
        </w:rPr>
        <w:t xml:space="preserve">homotopy-invariant and functorial</w:t>
      </w:r>
      <w:r>
        <w:t xml:space="preserve">.</w:t>
      </w:r>
    </w:p>
    <w:p>
      <w:r>
        <w:pict>
          <v:rect style="width:0;height:1.5pt" o:hralign="center" o:hrstd="t" o:hr="t"/>
        </w:pict>
      </w:r>
    </w:p>
    <w:p>
      <w:pPr>
        <w:pStyle w:val="FirstParagraph"/>
      </w:pPr>
      <w:r>
        <w:t xml:space="preserve">With this compendium of techniques, one can approach problems armed with:</w:t>
      </w:r>
      <w:r>
        <w:t xml:space="preserve"> </w:t>
      </w:r>
      <w:r>
        <w:t xml:space="preserve">- Resolutions to reduce to simpler cases,</w:t>
      </w:r>
      <w:r>
        <w:t xml:space="preserve"> </w:t>
      </w:r>
      <w:r>
        <w:t xml:space="preserve">- Derived functors to systematically compute invariants,</w:t>
      </w:r>
      <w:r>
        <w:t xml:space="preserve"> </w:t>
      </w:r>
      <w:r>
        <w:t xml:space="preserve">- Diagram lemmas for precise control in proofs,</w:t>
      </w:r>
      <w:r>
        <w:t xml:space="preserve"> </w:t>
      </w:r>
      <w:r>
        <w:t xml:space="preserve">- Spectral sequences for stepwise computation,</w:t>
      </w:r>
      <w:r>
        <w:t xml:space="preserve"> </w:t>
      </w:r>
      <w:r>
        <w:t xml:space="preserve">- Categorical frameworks (abelian, derived, etc.) for abstracting and transporting knowledge,</w:t>
      </w:r>
      <w:r>
        <w:t xml:space="preserve"> </w:t>
      </w:r>
      <w:r>
        <w:t xml:space="preserve">- Duality principles to relate "local" and "global",</w:t>
      </w:r>
      <w:r>
        <w:t xml:space="preserve"> </w:t>
      </w:r>
      <w:r>
        <w:t xml:space="preserve">- Homotopical tools for non-linear contexts,</w:t>
      </w:r>
      <w:r>
        <w:t xml:space="preserve"> </w:t>
      </w:r>
      <w:r>
        <w:t xml:space="preserve">- And higher-categorical structures to maintain full coherence of all these constructions.</w:t>
      </w:r>
    </w:p>
    <w:p>
      <w:pPr>
        <w:pStyle w:val="BodyText"/>
      </w:pPr>
      <w:r>
        <w:t xml:space="preserve">Each technique became indispensable in its era and remains so in modern research across mathematics.</w:t>
      </w:r>
    </w:p>
    <w:p>
      <w:r>
        <w:pict>
          <v:rect style="width:0;height:1.5pt" o:hralign="center" o:hrstd="t" o:hr="t"/>
        </w:pict>
      </w:r>
    </w:p>
    <w:p>
      <w:pPr>
        <w:pStyle w:val="FirstParagraph"/>
      </w:pPr>
      <w:r>
        <w:rPr>
          <w:i/>
          <w:iCs/>
        </w:rPr>
        <w:t xml:space="preserve">(The report continues with further sections: Glossary, Annotated Bibliography, Table of Theorems, etc., omitted here for brevity.)</w:t>
      </w:r>
    </w:p>
    <w:bookmarkEnd w:id="53"/>
    <w:bookmarkEnd w:id="54"/>
    <w:bookmarkEnd w:id="55"/>
    <w:bookmarkEnd w:id="56"/>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4">
        <w:r>
          <w:rPr>
            <w:rStyle w:val="Hyperlink"/>
          </w:rPr>
          <w:t xml:space="preserve">[2]</w:t>
        </w:r>
      </w:hyperlink>
      <w:r>
        <w:t xml:space="preserve"> </w:t>
      </w:r>
      <w:hyperlink r:id="rId26">
        <w:r>
          <w:rPr>
            <w:rStyle w:val="Hyperlink"/>
          </w:rPr>
          <w:t xml:space="preserve">[3]</w:t>
        </w:r>
      </w:hyperlink>
      <w:r>
        <w:t xml:space="preserve"> </w:t>
      </w:r>
      <w:hyperlink r:id="rId32">
        <w:r>
          <w:rPr>
            <w:rStyle w:val="Hyperlink"/>
          </w:rPr>
          <w:t xml:space="preserve">[4]</w:t>
        </w:r>
      </w:hyperlink>
      <w:r>
        <w:t xml:space="preserve"> </w:t>
      </w:r>
      <w:hyperlink r:id="rId34">
        <w:r>
          <w:rPr>
            <w:rStyle w:val="Hyperlink"/>
          </w:rPr>
          <w:t xml:space="preserve">[5]</w:t>
        </w:r>
      </w:hyperlink>
      <w:r>
        <w:t xml:space="preserve"> </w:t>
      </w:r>
      <w:r>
        <w:t xml:space="preserve">history.dvi</w:t>
      </w:r>
    </w:p>
    <w:p>
      <w:pPr>
        <w:pStyle w:val="BodyText"/>
      </w:pPr>
      <w:hyperlink r:id="rId57">
        <w:r>
          <w:rPr>
            <w:rStyle w:val="Hyperlink"/>
          </w:rPr>
          <w:t xml:space="preserve">https://www.mat.uniroma2.it/~schoof/historyweibel.pdf</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www.mat.uniroma2.it/~schoof/historyweibel.pdf" TargetMode="External" /><Relationship Type="http://schemas.openxmlformats.org/officeDocument/2006/relationships/hyperlink" Id="rId24" Target="https://www.mat.uniroma2.it/~schoof/historyweibel.pdf#:~:text=Here%20is%20the%20approach%20used,relations%3A%20write%20A%20%3D%20F%2FR" TargetMode="External" /><Relationship Type="http://schemas.openxmlformats.org/officeDocument/2006/relationships/hyperlink" Id="rId21" Target="https://www.mat.uniroma2.it/~schoof/historyweibel.pdf#:~:text=The%20Hurewicz%20maps%20h%3A%20%CF%80n,that%20if%20X%20and" TargetMode="External" /><Relationship Type="http://schemas.openxmlformats.org/officeDocument/2006/relationships/hyperlink" Id="rId26" Target="https://www.mat.uniroma2.it/~schoof/historyweibel.pdf#:~:text=To%20define%20the%20%C2%B4etale%20topology,If%20F%20is%20a" TargetMode="External" /><Relationship Type="http://schemas.openxmlformats.org/officeDocument/2006/relationships/hyperlink" Id="rId34" Target="https://www.mat.uniroma2.it/~schoof/historyweibel.pdf#:~:text=just%20as%20classical%3A%20Hilbert%E2%80%99s%20%E2%80%9CTheorem,field%20extension%20L%2FK%2C%20and%20the" TargetMode="External" /><Relationship Type="http://schemas.openxmlformats.org/officeDocument/2006/relationships/hyperlink" Id="rId32" Target="https://www.mat.uniroma2.it/~schoof/historyweibel.pdf#:~:text=match%20at%20L1925%20To%20define,If%20F%20is%20a" TargetMode="External" /></Relationships>
</file>

<file path=word/_rels/footnotes.xml.rels><?xml version="1.0" encoding="UTF-8"?><Relationships xmlns="http://schemas.openxmlformats.org/package/2006/relationships"><Relationship Type="http://schemas.openxmlformats.org/officeDocument/2006/relationships/hyperlink" Id="rId57" Target="https://www.mat.uniroma2.it/~schoof/historyweibel.pdf" TargetMode="External" /><Relationship Type="http://schemas.openxmlformats.org/officeDocument/2006/relationships/hyperlink" Id="rId24" Target="https://www.mat.uniroma2.it/~schoof/historyweibel.pdf#:~:text=Here%20is%20the%20approach%20used,relations%3A%20write%20A%20%3D%20F%2FR" TargetMode="External" /><Relationship Type="http://schemas.openxmlformats.org/officeDocument/2006/relationships/hyperlink" Id="rId21" Target="https://www.mat.uniroma2.it/~schoof/historyweibel.pdf#:~:text=The%20Hurewicz%20maps%20h%3A%20%CF%80n,that%20if%20X%20and" TargetMode="External" /><Relationship Type="http://schemas.openxmlformats.org/officeDocument/2006/relationships/hyperlink" Id="rId26" Target="https://www.mat.uniroma2.it/~schoof/historyweibel.pdf#:~:text=To%20define%20the%20%C2%B4etale%20topology,If%20F%20is%20a" TargetMode="External" /><Relationship Type="http://schemas.openxmlformats.org/officeDocument/2006/relationships/hyperlink" Id="rId34" Target="https://www.mat.uniroma2.it/~schoof/historyweibel.pdf#:~:text=just%20as%20classical%3A%20Hilbert%E2%80%99s%20%E2%80%9CTheorem,field%20extension%20L%2FK%2C%20and%20the" TargetMode="External" /><Relationship Type="http://schemas.openxmlformats.org/officeDocument/2006/relationships/hyperlink" Id="rId32" Target="https://www.mat.uniroma2.it/~schoof/historyweibel.pdf#:~:text=match%20at%20L1925%20To%20define,If%20F%20is%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2026-01-25T08:08:39Z</dcterms:created>
  <dcterms:modified xsi:type="dcterms:W3CDTF">2026-01-25T08:08:39Z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