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cesar-chavez-after-the-allegations"/>
    <w:p>
      <w:pPr>
        <w:pStyle w:val="Heading1"/>
      </w:pPr>
      <w:r>
        <w:t xml:space="preserve">Cesar Chavez After the Allegations</w:t>
      </w:r>
    </w:p>
    <w:bookmarkStart w:id="27" w:name="executive-summary"/>
    <w:p>
      <w:pPr>
        <w:pStyle w:val="Heading2"/>
      </w:pPr>
      <w:r>
        <w:t xml:space="preserve">Executive summary</w:t>
      </w:r>
    </w:p>
    <w:p>
      <w:pPr>
        <w:pStyle w:val="FirstParagraph"/>
      </w:pPr>
      <w:r>
        <w:t xml:space="preserve">The public record now supports a major reassessment of Cesar Chavez’s legacy, but not a simple or total erasure. The allegations that changed the public conversation in March 2026 were overwhelmingly</w:t>
      </w:r>
      <w:r>
        <w:t xml:space="preserve"> </w:t>
      </w:r>
      <w:r>
        <w:rPr>
          <w:b/>
          <w:bCs/>
        </w:rPr>
        <w:t xml:space="preserve">sexual-abuse allegations</w:t>
      </w:r>
      <w:r>
        <w:t xml:space="preserve">: repeated molestation and rape of two girls who say the abuse began when they were 12 and 13 in the 1970s, and a separate accusation by Dolores Huerta</w:t>
      </w:r>
      <w:hyperlink r:id="rId21">
        <w:r>
          <w:rPr>
            <w:rStyle w:val="Hyperlink"/>
          </w:rPr>
          <w:t xml:space="preserve">[1]</w:t>
        </w:r>
      </w:hyperlink>
      <w:r>
        <w:t xml:space="preserve"> </w:t>
      </w:r>
      <w:r>
        <w:t xml:space="preserve">that Chavez coerced and later raped her in the 1960s, resulting in two pregnancies. These allegations were publicized through a long-form investigation by The New York Times</w:t>
      </w:r>
      <w:hyperlink r:id="rId22">
        <w:r>
          <w:rPr>
            <w:rStyle w:val="Hyperlink"/>
          </w:rPr>
          <w:t xml:space="preserve">[2]</w:t>
        </w:r>
      </w:hyperlink>
      <w:r>
        <w:t xml:space="preserve">, then reinforced by Huerta’s own public statement and by the fact that the organizations closest to Chavez’s legacy did</w:t>
      </w:r>
      <w:r>
        <w:t xml:space="preserve"> </w:t>
      </w:r>
      <w:r>
        <w:rPr>
          <w:b/>
          <w:bCs/>
        </w:rPr>
        <w:t xml:space="preserve">not</w:t>
      </w:r>
      <w:r>
        <w:t xml:space="preserve"> </w:t>
      </w:r>
      <w:r>
        <w:t xml:space="preserve">respond by flatly denying the allegations. Instead, United Farm Workers</w:t>
      </w:r>
      <w:hyperlink r:id="rId23">
        <w:r>
          <w:rPr>
            <w:rStyle w:val="Hyperlink"/>
          </w:rPr>
          <w:t xml:space="preserve">[3]</w:t>
        </w:r>
      </w:hyperlink>
      <w:r>
        <w:t xml:space="preserve"> </w:t>
      </w:r>
      <w:r>
        <w:t xml:space="preserve">canceled Chavez tributes, and the Cesar Chavez Foundation</w:t>
      </w:r>
      <w:hyperlink r:id="rId24">
        <w:r>
          <w:rPr>
            <w:rStyle w:val="Hyperlink"/>
          </w:rPr>
          <w:t xml:space="preserve">[4]</w:t>
        </w:r>
      </w:hyperlink>
      <w:r>
        <w:t xml:space="preserve"> </w:t>
      </w:r>
      <w:r>
        <w:t xml:space="preserve">said it was devastated and would support survivors.</w:t>
      </w:r>
      <w:r>
        <w:t xml:space="preserve"> </w:t>
      </w:r>
      <w:hyperlink r:id="rId25">
        <w:r>
          <w:rPr>
            <w:rStyle w:val="Hyperlink"/>
          </w:rPr>
          <w:t xml:space="preserve">[5]</w:t>
        </w:r>
      </w:hyperlink>
    </w:p>
    <w:p>
      <w:pPr>
        <w:pStyle w:val="BodyText"/>
      </w:pPr>
      <w:r>
        <w:t xml:space="preserve">On veracity, the strongest claims are</w:t>
      </w:r>
      <w:r>
        <w:t xml:space="preserve"> </w:t>
      </w:r>
      <w:r>
        <w:rPr>
          <w:b/>
          <w:bCs/>
        </w:rPr>
        <w:t xml:space="preserve">not judicially adjudicated</w:t>
      </w:r>
      <w:r>
        <w:t xml:space="preserve">, but they are also</w:t>
      </w:r>
      <w:r>
        <w:t xml:space="preserve"> </w:t>
      </w:r>
      <w:r>
        <w:rPr>
          <w:b/>
          <w:bCs/>
        </w:rPr>
        <w:t xml:space="preserve">well beyond rumor</w:t>
      </w:r>
      <w:r>
        <w:t xml:space="preserve">. The available public record shows multiple named accusers on the record, corroborating interviews with more than 60 people, archival research, old emails discussing the abuse, evidence that some people around Chavez knew of allegations years earlier, and independent historical leads that predated publication. The public record I reviewed does</w:t>
      </w:r>
      <w:r>
        <w:t xml:space="preserve"> </w:t>
      </w:r>
      <w:r>
        <w:rPr>
          <w:b/>
          <w:bCs/>
        </w:rPr>
        <w:t xml:space="preserve">not</w:t>
      </w:r>
      <w:r>
        <w:t xml:space="preserve"> </w:t>
      </w:r>
      <w:r>
        <w:t xml:space="preserve">show a criminal case, conviction, or civil judgment that resolved these claims on the merits; because Chavez died in 1993, no direct criminal prosecution is possible. That means the correct analytical conclusion is:</w:t>
      </w:r>
      <w:r>
        <w:t xml:space="preserve"> </w:t>
      </w:r>
      <w:r>
        <w:rPr>
          <w:b/>
          <w:bCs/>
        </w:rPr>
        <w:t xml:space="preserve">highly credible, heavily corroborated, but not court-tested</w:t>
      </w:r>
      <w:r>
        <w:t xml:space="preserve">.</w:t>
      </w:r>
      <w:r>
        <w:t xml:space="preserve"> </w:t>
      </w:r>
      <w:hyperlink r:id="rId25">
        <w:r>
          <w:rPr>
            <w:rStyle w:val="Hyperlink"/>
          </w:rPr>
          <w:t xml:space="preserve">[6]</w:t>
        </w:r>
      </w:hyperlink>
    </w:p>
    <w:p>
      <w:pPr>
        <w:pStyle w:val="BodyText"/>
      </w:pPr>
      <w:r>
        <w:t xml:space="preserve">Did a “complete 180” occur? In symbolic and commemorative terms,</w:t>
      </w:r>
      <w:r>
        <w:t xml:space="preserve"> </w:t>
      </w:r>
      <w:r>
        <w:rPr>
          <w:b/>
          <w:bCs/>
        </w:rPr>
        <w:t xml:space="preserve">yes, to an unusual degree</w:t>
      </w:r>
      <w:r>
        <w:t xml:space="preserve">. Within days and weeks, governments, universities, museums, and school systems removed statues, covered murals, erased names from holidays, suspended Chavez-centered lessons, and began renaming streets, parks, or buildings. The speed was especially striking because Chavez had occupied an unusually sanctified place in public memory: a state holiday, a federal observance, a national monument, a Labor Hall of Honor, a California Hall of Fame induction, and more than 130 named sites nationwide. Yet the reversal was</w:t>
      </w:r>
      <w:r>
        <w:t xml:space="preserve"> </w:t>
      </w:r>
      <w:r>
        <w:rPr>
          <w:b/>
          <w:bCs/>
        </w:rPr>
        <w:t xml:space="preserve">not total</w:t>
      </w:r>
      <w:r>
        <w:t xml:space="preserve">. Many honors remain. Some institutions chose reinterpretation rather than outright removal. And in several places, the replacement choice was not anti-movement but pro-movement: “Farmworkers Day,” “Sí, Se Puede Day,” “Chicano Park Boulevard,” or proposals to honor Huerta instead.</w:t>
      </w:r>
      <w:r>
        <w:t xml:space="preserve"> </w:t>
      </w:r>
      <w:hyperlink r:id="rId24">
        <w:r>
          <w:rPr>
            <w:rStyle w:val="Hyperlink"/>
          </w:rPr>
          <w:t xml:space="preserve">[7]</w:t>
        </w:r>
      </w:hyperlink>
    </w:p>
    <w:p>
      <w:pPr>
        <w:pStyle w:val="BodyText"/>
      </w:pPr>
      <w:r>
        <w:t xml:space="preserve">The most evidence-based historical judgment is therefore this:</w:t>
      </w:r>
      <w:r>
        <w:t xml:space="preserve"> </w:t>
      </w:r>
      <w:r>
        <w:rPr>
          <w:b/>
          <w:bCs/>
        </w:rPr>
        <w:t xml:space="preserve">the allegations triggered a genuine and unusually broad reversal of Chavez’s civic standing, but the reversal has been concentrated in public honorifics rather than in the underlying history of the farmworker movement itself</w:t>
      </w:r>
      <w:r>
        <w:t xml:space="preserve">. Institutions are not canceling the movement; they are decentering the man. That distinction matters.</w:t>
      </w:r>
      <w:r>
        <w:t xml:space="preserve"> </w:t>
      </w:r>
      <w:hyperlink r:id="rId26">
        <w:r>
          <w:rPr>
            <w:rStyle w:val="Hyperlink"/>
          </w:rPr>
          <w:t xml:space="preserve">[8]</w:t>
        </w:r>
      </w:hyperlink>
    </w:p>
    <w:bookmarkEnd w:id="27"/>
    <w:bookmarkStart w:id="30" w:name="background-and-prior-public-status"/>
    <w:p>
      <w:pPr>
        <w:pStyle w:val="Heading2"/>
      </w:pPr>
      <w:r>
        <w:t xml:space="preserve">Background and prior public status</w:t>
      </w:r>
    </w:p>
    <w:p>
      <w:pPr>
        <w:pStyle w:val="FirstParagraph"/>
      </w:pPr>
      <w:r>
        <w:t xml:space="preserve">Before March 2026, Chavez occupied an exceptionally elevated place in official memory. He was widely presented as a moral icon of labor and Latino civil-rights history: co-founder of the farmworker movement with Huerta, namesake of a California state holiday, subject of a federal presidential observance, inductee in the U.S. Labor Hall of Honor and the California Hall of Fame, and the namesake of streets, parks, schools, and buildings across the country. By March 2026, reporting counted</w:t>
      </w:r>
      <w:r>
        <w:t xml:space="preserve"> </w:t>
      </w:r>
      <w:r>
        <w:rPr>
          <w:b/>
          <w:bCs/>
        </w:rPr>
        <w:t xml:space="preserve">more than 130</w:t>
      </w:r>
      <w:r>
        <w:t xml:space="preserve"> </w:t>
      </w:r>
      <w:r>
        <w:t xml:space="preserve">public sites honoring him nationwide.</w:t>
      </w:r>
      <w:r>
        <w:t xml:space="preserve"> </w:t>
      </w:r>
      <w:hyperlink r:id="rId28">
        <w:r>
          <w:rPr>
            <w:rStyle w:val="Hyperlink"/>
          </w:rPr>
          <w:t xml:space="preserve">[9]</w:t>
        </w:r>
      </w:hyperlink>
    </w:p>
    <w:p>
      <w:pPr>
        <w:pStyle w:val="BodyText"/>
      </w:pPr>
      <w:r>
        <w:t xml:space="preserve">That reputation, however, was already being complicated before the 2026 allegations became public. Historians such as Matthew Garcia</w:t>
      </w:r>
      <w:hyperlink r:id="rId23">
        <w:r>
          <w:rPr>
            <w:rStyle w:val="Hyperlink"/>
          </w:rPr>
          <w:t xml:space="preserve">[10]</w:t>
        </w:r>
      </w:hyperlink>
      <w:r>
        <w:t xml:space="preserve"> </w:t>
      </w:r>
      <w:r>
        <w:t xml:space="preserve">had spent years arguing that the saintly public image oversimplified Chavez and muted darker aspects of the movement’s internal life. Garcia told interviewers that his archival work—along with private testimony and older documentary traces—convinced him that important parts of Chavez’s record had not been publicly reckoned with, and his earlier scholarship had already publicized hidden elements of Chavez’s personal life. Scholars at University of California, Riverside</w:t>
      </w:r>
      <w:hyperlink r:id="rId29">
        <w:r>
          <w:rPr>
            <w:rStyle w:val="Hyperlink"/>
          </w:rPr>
          <w:t xml:space="preserve">[11]</w:t>
        </w:r>
      </w:hyperlink>
      <w:r>
        <w:t xml:space="preserve"> </w:t>
      </w:r>
      <w:r>
        <w:t xml:space="preserve">similarly described Chavez’s legacy as a study in “contradictions,” not sainthood.</w:t>
      </w:r>
      <w:r>
        <w:t xml:space="preserve"> </w:t>
      </w:r>
      <w:hyperlink r:id="rId23">
        <w:r>
          <w:rPr>
            <w:rStyle w:val="Hyperlink"/>
          </w:rPr>
          <w:t xml:space="preserve">[12]</w:t>
        </w:r>
      </w:hyperlink>
    </w:p>
    <w:p>
      <w:pPr>
        <w:pStyle w:val="BodyText"/>
      </w:pPr>
      <w:r>
        <w:t xml:space="preserve">That matters because the 2026 scandal did not come out of a vacuum. The allegations were new in their gravity and specificity, especially because they involved girls and because Huerta spoke publicly. But the intellectual groundwork for revising Chavez’s image had already been laid by historians who viewed the public cult of memory around him as too simple and too protective. What changed in 2026 was not only evidence, but</w:t>
      </w:r>
      <w:r>
        <w:t xml:space="preserve"> </w:t>
      </w:r>
      <w:r>
        <w:rPr>
          <w:b/>
          <w:bCs/>
        </w:rPr>
        <w:t xml:space="preserve">who</w:t>
      </w:r>
      <w:r>
        <w:t xml:space="preserve"> </w:t>
      </w:r>
      <w:r>
        <w:t xml:space="preserve">spoke,</w:t>
      </w:r>
      <w:r>
        <w:t xml:space="preserve"> </w:t>
      </w:r>
      <w:r>
        <w:rPr>
          <w:b/>
          <w:bCs/>
        </w:rPr>
        <w:t xml:space="preserve">how</w:t>
      </w:r>
      <w:r>
        <w:t xml:space="preserve"> </w:t>
      </w:r>
      <w:r>
        <w:t xml:space="preserve">the evidence was corroborated, and</w:t>
      </w:r>
      <w:r>
        <w:t xml:space="preserve"> </w:t>
      </w:r>
      <w:r>
        <w:rPr>
          <w:b/>
          <w:bCs/>
        </w:rPr>
        <w:t xml:space="preserve">how quickly institutions responded</w:t>
      </w:r>
      <w:r>
        <w:t xml:space="preserve">.</w:t>
      </w:r>
      <w:r>
        <w:t xml:space="preserve"> </w:t>
      </w:r>
      <w:hyperlink r:id="rId23">
        <w:r>
          <w:rPr>
            <w:rStyle w:val="Hyperlink"/>
          </w:rPr>
          <w:t xml:space="preserve">[13]</w:t>
        </w:r>
      </w:hyperlink>
    </w:p>
    <w:bookmarkEnd w:id="30"/>
    <w:bookmarkStart w:id="34" w:name="allegations-and-evidentiary-record"/>
    <w:p>
      <w:pPr>
        <w:pStyle w:val="Heading2"/>
      </w:pPr>
      <w:r>
        <w:t xml:space="preserve">Allegations and evidentiary record</w:t>
      </w:r>
    </w:p>
    <w:p>
      <w:pPr>
        <w:pStyle w:val="FirstParagraph"/>
      </w:pPr>
      <w:r>
        <w:t xml:space="preserve">The allegations that became public in March 2026 fall into three categories.</w:t>
      </w:r>
    </w:p>
    <w:p>
      <w:pPr>
        <w:pStyle w:val="BodyText"/>
      </w:pPr>
      <w:r>
        <w:t xml:space="preserve">First are the allegations involving</w:t>
      </w:r>
      <w:r>
        <w:t xml:space="preserve"> </w:t>
      </w:r>
      <w:r>
        <w:rPr>
          <w:b/>
          <w:bCs/>
        </w:rPr>
        <w:t xml:space="preserve">two minors</w:t>
      </w:r>
      <w:r>
        <w:t xml:space="preserve">. Public reporting says two women, identified in follow-on coverage as Ana Murguia and Debra Rojas, told reporters Chavez repeatedly sexually abused them in the 1970s after initial grooming when they were younger. Coverage summarizing the investigation states that one said the abuse began when she was 12 and the other when she was 13, and that the allegations included molestation and rape over a period of years.</w:t>
      </w:r>
      <w:r>
        <w:t xml:space="preserve"> </w:t>
      </w:r>
      <w:hyperlink r:id="rId31">
        <w:r>
          <w:rPr>
            <w:rStyle w:val="Hyperlink"/>
          </w:rPr>
          <w:t xml:space="preserve">[14]</w:t>
        </w:r>
      </w:hyperlink>
    </w:p>
    <w:p>
      <w:pPr>
        <w:pStyle w:val="BodyText"/>
      </w:pPr>
      <w:r>
        <w:t xml:space="preserve">Second is Huerta’s allegation. In a public statement released on March 18, 2026 and summarized by Reuters, AP, PBS, and others, Huerta said Chavez first manipulated her into sex and later raped her; she said both incidents resulted in pregnancies and that she had remained silent for decades because she believed disclosure would harm the movement.</w:t>
      </w:r>
      <w:r>
        <w:t xml:space="preserve"> </w:t>
      </w:r>
      <w:hyperlink r:id="rId28">
        <w:r>
          <w:rPr>
            <w:rStyle w:val="Hyperlink"/>
          </w:rPr>
          <w:t xml:space="preserve">[15]</w:t>
        </w:r>
      </w:hyperlink>
    </w:p>
    <w:p>
      <w:pPr>
        <w:pStyle w:val="BodyText"/>
      </w:pPr>
      <w:r>
        <w:t xml:space="preserve">Third is the allegation of a</w:t>
      </w:r>
      <w:r>
        <w:t xml:space="preserve"> </w:t>
      </w:r>
      <w:r>
        <w:rPr>
          <w:b/>
          <w:bCs/>
        </w:rPr>
        <w:t xml:space="preserve">broader pattern</w:t>
      </w:r>
      <w:r>
        <w:t xml:space="preserve"> </w:t>
      </w:r>
      <w:r>
        <w:t xml:space="preserve">of sexual abuse involving women and girls around Chavez during his leadership of the movement. That pattern claim rests less on one single new accuser than on the cumulative structure of the investigation: named victims, corroborating witnesses, older emails, archival records, and earlier knowledge among insiders.</w:t>
      </w:r>
      <w:r>
        <w:t xml:space="preserve"> </w:t>
      </w:r>
      <w:hyperlink r:id="rId25">
        <w:r>
          <w:rPr>
            <w:rStyle w:val="Hyperlink"/>
          </w:rPr>
          <w:t xml:space="preserve">[16]</w:t>
        </w:r>
      </w:hyperlink>
    </w:p>
    <w:p>
      <w:pPr>
        <w:pStyle w:val="BodyText"/>
      </w:pPr>
      <w:r>
        <w:t xml:space="preserve">The public evidence base is unusually strong for a posthumous allegation story, though still not equivalent to a court finding. NBC Bay Area’s interview with one of the Times reporters states that the team interviewed</w:t>
      </w:r>
      <w:r>
        <w:t xml:space="preserve"> </w:t>
      </w:r>
      <w:r>
        <w:rPr>
          <w:b/>
          <w:bCs/>
        </w:rPr>
        <w:t xml:space="preserve">about 60 people</w:t>
      </w:r>
      <w:r>
        <w:t xml:space="preserve">, including relatives and top aides, and reviewed</w:t>
      </w:r>
      <w:r>
        <w:t xml:space="preserve"> </w:t>
      </w:r>
      <w:r>
        <w:rPr>
          <w:b/>
          <w:bCs/>
        </w:rPr>
        <w:t xml:space="preserve">hundreds of pages</w:t>
      </w:r>
      <w:r>
        <w:t xml:space="preserve"> </w:t>
      </w:r>
      <w:r>
        <w:t xml:space="preserve">of union records, emails, and photographs; the same account says reporters found emails more than a decade old discussing abuse of the women later named publicly. Dartmouth reporting on Garcia’s role adds that he tipped off the Times in 2021 after seeing an earlier private Facebook accusation by one of the survivors and after his own archival work raised serious concerns. The American Historical Association described the resulting inquiry as a five-year investigation built partly on García’s research leads.</w:t>
      </w:r>
      <w:r>
        <w:t xml:space="preserve"> </w:t>
      </w:r>
      <w:hyperlink r:id="rId25">
        <w:r>
          <w:rPr>
            <w:rStyle w:val="Hyperlink"/>
          </w:rPr>
          <w:t xml:space="preserve">[17]</w:t>
        </w:r>
      </w:hyperlink>
    </w:p>
    <w:p>
      <w:pPr>
        <w:pStyle w:val="BodyText"/>
      </w:pPr>
      <w:r>
        <w:t xml:space="preserve">Just as important, the response of close-in legacy institutions tended to</w:t>
      </w:r>
      <w:r>
        <w:t xml:space="preserve"> </w:t>
      </w:r>
      <w:r>
        <w:rPr>
          <w:b/>
          <w:bCs/>
        </w:rPr>
        <w:t xml:space="preserve">validate seriousness</w:t>
      </w:r>
      <w:r>
        <w:t xml:space="preserve">, even if they did not and could not adjudicate legal truth. The UFW said on March 17 that it had learned of allegations involving “young women and minors,” canceled Chavez-related celebrations, and began creating an independent confidential platform for people to report harm. Reuters also reported that Chavez’s family did not dispute the allegations in public responses and that the foundation pledged support for survivors. These are not proof on their own, but they materially strengthen the view that the allegations were treated by insiders as credible and grave.</w:t>
      </w:r>
      <w:r>
        <w:t xml:space="preserve"> </w:t>
      </w:r>
      <w:hyperlink r:id="rId32">
        <w:r>
          <w:rPr>
            <w:rStyle w:val="Hyperlink"/>
          </w:rPr>
          <w:t xml:space="preserve">[18]</w:t>
        </w:r>
      </w:hyperlink>
    </w:p>
    <w:p>
      <w:pPr>
        <w:pStyle w:val="BodyText"/>
      </w:pPr>
      <w:r>
        <w:t xml:space="preserve">At the same time, there is a real boundary historians should respect. I did</w:t>
      </w:r>
      <w:r>
        <w:t xml:space="preserve"> </w:t>
      </w:r>
      <w:r>
        <w:rPr>
          <w:b/>
          <w:bCs/>
        </w:rPr>
        <w:t xml:space="preserve">not</w:t>
      </w:r>
      <w:r>
        <w:t xml:space="preserve"> </w:t>
      </w:r>
      <w:r>
        <w:t xml:space="preserve">locate a publicly accessible police report, criminal charge, or civil judgment directly adjudicating the alleged abuse in the material reviewed. The legal record, at least publicly visible so far, is thin; the public evidentiary record is primarily journalistic, archival, organizational, and testimonial. The accused is dead. A direct criminal case is therefore impossible, and any litigation would have to target institutions, not Chavez himself. The Los Angeles Times reported that lawyers were already assessing possible civil exposure for the UFW under California revival-window laws, which underscores that the legal arena remains mostly prospective rather than completed.</w:t>
      </w:r>
      <w:r>
        <w:t xml:space="preserve"> </w:t>
      </w:r>
      <w:hyperlink r:id="rId22">
        <w:r>
          <w:rPr>
            <w:rStyle w:val="Hyperlink"/>
          </w:rPr>
          <w:t xml:space="preserve">[19]</w:t>
        </w:r>
      </w:hyperlink>
    </w:p>
    <w:bookmarkStart w:id="33" w:name="evidence-weighted-assessment"/>
    <w:p>
      <w:pPr>
        <w:pStyle w:val="Heading3"/>
      </w:pPr>
      <w:r>
        <w:t xml:space="preserve">Evidence-weighted assessment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Allegation type</w:t>
            </w:r>
          </w:p>
        </w:tc>
        <w:tc>
          <w:tcPr/>
          <w:p>
            <w:pPr>
              <w:pStyle w:val="Compact"/>
            </w:pPr>
            <w:r>
              <w:t xml:space="preserve">Main public evidence</w:t>
            </w:r>
          </w:p>
        </w:tc>
        <w:tc>
          <w:tcPr/>
          <w:p>
            <w:pPr>
              <w:pStyle w:val="Compact"/>
            </w:pPr>
            <w:r>
              <w:t xml:space="preserve">Contradictions / limits</w:t>
            </w:r>
          </w:p>
        </w:tc>
        <w:tc>
          <w:tcPr/>
          <w:p>
            <w:pPr>
              <w:pStyle w:val="Compact"/>
            </w:pPr>
            <w:r>
              <w:t xml:space="preserve">Evidence-weighted assessment</w:t>
            </w:r>
          </w:p>
        </w:tc>
      </w:tr>
      <w:tr>
        <w:tc>
          <w:tcPr/>
          <w:p>
            <w:pPr>
              <w:pStyle w:val="Compact"/>
            </w:pPr>
            <w:r>
              <w:t xml:space="preserve">Abuse of two girls in the 1970s</w:t>
            </w:r>
          </w:p>
        </w:tc>
        <w:tc>
          <w:tcPr/>
          <w:p>
            <w:pPr>
              <w:pStyle w:val="Compact"/>
            </w:pPr>
            <w:r>
              <w:t xml:space="preserve">Two named accusers on the record; five-year investigation; 60+ corroborating interviews; archival materials; older emails mentioning abuse; earlier insider awareness.</w:t>
            </w:r>
            <w:r>
              <w:t xml:space="preserve"> </w:t>
            </w:r>
            <w:hyperlink r:id="rId25">
              <w:r>
                <w:rPr>
                  <w:rStyle w:val="Hyperlink"/>
                </w:rPr>
                <w:t xml:space="preserve">[20]</w:t>
              </w:r>
            </w:hyperlink>
          </w:p>
        </w:tc>
        <w:tc>
          <w:tcPr/>
          <w:p>
            <w:pPr>
              <w:pStyle w:val="Compact"/>
            </w:pPr>
            <w:r>
              <w:t xml:space="preserve">No criminal adjudication; Chavez cannot respond; public record depends heavily on investigative reporting rather than court findings.</w:t>
            </w:r>
            <w:r>
              <w:t xml:space="preserve"> </w:t>
            </w:r>
            <w:hyperlink r:id="rId22">
              <w:r>
                <w:rPr>
                  <w:rStyle w:val="Hyperlink"/>
                </w:rPr>
                <w:t xml:space="preserve">[19]</w:t>
              </w:r>
            </w:hyperlink>
          </w:p>
        </w:tc>
        <w:tc>
          <w:tcPr/>
          <w:p>
            <w:pPr>
              <w:pStyle w:val="Compact"/>
            </w:pPr>
            <w:r>
              <w:rPr>
                <w:b/>
                <w:bCs/>
              </w:rPr>
              <w:t xml:space="preserve">High credibility, unadjudicated</w:t>
            </w:r>
            <w:r>
              <w:t xml:space="preserve">.</w:t>
            </w:r>
          </w:p>
        </w:tc>
      </w:tr>
      <w:tr>
        <w:tc>
          <w:tcPr/>
          <w:p>
            <w:pPr>
              <w:pStyle w:val="Compact"/>
            </w:pPr>
            <w:r>
              <w:t xml:space="preserve">Coercive sex and rape of Huerta in the 1960s</w:t>
            </w:r>
          </w:p>
        </w:tc>
        <w:tc>
          <w:tcPr/>
          <w:p>
            <w:pPr>
              <w:pStyle w:val="Compact"/>
            </w:pPr>
            <w:r>
              <w:t xml:space="preserve">Huerta’s own public statement; consistency across Reuters/AP/PBS summaries; institutional reactions treated allegation as grave rather than implausible.</w:t>
            </w:r>
            <w:r>
              <w:t xml:space="preserve"> </w:t>
            </w:r>
            <w:hyperlink r:id="rId28">
              <w:r>
                <w:rPr>
                  <w:rStyle w:val="Hyperlink"/>
                </w:rPr>
                <w:t xml:space="preserve">[21]</w:t>
              </w:r>
            </w:hyperlink>
          </w:p>
        </w:tc>
        <w:tc>
          <w:tcPr/>
          <w:p>
            <w:pPr>
              <w:pStyle w:val="Compact"/>
            </w:pPr>
            <w:r>
              <w:t xml:space="preserve">Also unadjudicated; no public court ruling.</w:t>
            </w:r>
          </w:p>
        </w:tc>
        <w:tc>
          <w:tcPr/>
          <w:p>
            <w:pPr>
              <w:pStyle w:val="Compact"/>
            </w:pPr>
            <w:r>
              <w:rPr>
                <w:b/>
                <w:bCs/>
              </w:rPr>
              <w:t xml:space="preserve">High credibility, unadjudicated</w:t>
            </w:r>
            <w:r>
              <w:t xml:space="preserve">.</w:t>
            </w:r>
          </w:p>
        </w:tc>
      </w:tr>
      <w:tr>
        <w:tc>
          <w:tcPr/>
          <w:p>
            <w:pPr>
              <w:pStyle w:val="Compact"/>
            </w:pPr>
            <w:r>
              <w:t xml:space="preserve">Broader pattern involving women and girls</w:t>
            </w:r>
          </w:p>
        </w:tc>
        <w:tc>
          <w:tcPr/>
          <w:p>
            <w:pPr>
              <w:pStyle w:val="Compact"/>
            </w:pPr>
            <w:r>
              <w:t xml:space="preserve">Named cases plus investigation’s pattern evidence and insider knowledge; UFW and foundation responses suggest internal seriousness.</w:t>
            </w:r>
            <w:r>
              <w:t xml:space="preserve"> </w:t>
            </w:r>
            <w:hyperlink r:id="rId25">
              <w:r>
                <w:rPr>
                  <w:rStyle w:val="Hyperlink"/>
                </w:rPr>
                <w:t xml:space="preserve">[22]</w:t>
              </w:r>
            </w:hyperlink>
          </w:p>
        </w:tc>
        <w:tc>
          <w:tcPr/>
          <w:p>
            <w:pPr>
              <w:pStyle w:val="Compact"/>
            </w:pPr>
            <w:r>
              <w:t xml:space="preserve">Less publicly specified than the named cases; some details remain behind reporting notes or private archives.</w:t>
            </w:r>
          </w:p>
        </w:tc>
        <w:tc>
          <w:tcPr/>
          <w:p>
            <w:pPr>
              <w:pStyle w:val="Compact"/>
            </w:pPr>
            <w:r>
              <w:rPr>
                <w:b/>
                <w:bCs/>
              </w:rPr>
              <w:t xml:space="preserve">Moderate-to-high credibility</w:t>
            </w:r>
            <w:r>
              <w:t xml:space="preserve">.</w:t>
            </w:r>
          </w:p>
        </w:tc>
      </w:tr>
      <w:tr>
        <w:tc>
          <w:tcPr/>
          <w:p>
            <w:pPr>
              <w:pStyle w:val="Compact"/>
            </w:pPr>
            <w:r>
              <w:t xml:space="preserve">Nonsexual “other” abuse claims</w:t>
            </w:r>
          </w:p>
        </w:tc>
        <w:tc>
          <w:tcPr/>
          <w:p>
            <w:pPr>
              <w:pStyle w:val="Compact"/>
            </w:pPr>
            <w:r>
              <w:t xml:space="preserve">Historical scholarship describes contradictions, harsh internal culture, and earlier suppressed conflicts.</w:t>
            </w:r>
            <w:r>
              <w:t xml:space="preserve"> </w:t>
            </w:r>
            <w:hyperlink r:id="rId23">
              <w:r>
                <w:rPr>
                  <w:rStyle w:val="Hyperlink"/>
                </w:rPr>
                <w:t xml:space="preserve">[23]</w:t>
              </w:r>
            </w:hyperlink>
          </w:p>
        </w:tc>
        <w:tc>
          <w:tcPr/>
          <w:p>
            <w:pPr>
              <w:pStyle w:val="Compact"/>
            </w:pPr>
            <w:r>
              <w:t xml:space="preserve">Separate from the sexual-abuse claims; public proof base varies by claim.</w:t>
            </w:r>
          </w:p>
        </w:tc>
        <w:tc>
          <w:tcPr/>
          <w:p>
            <w:pPr>
              <w:pStyle w:val="Compact"/>
            </w:pPr>
            <w:r>
              <w:rPr>
                <w:b/>
                <w:bCs/>
              </w:rPr>
              <w:t xml:space="preserve">Context, not substitute proof</w:t>
            </w:r>
            <w:r>
              <w:t xml:space="preserve">.</w:t>
            </w:r>
          </w:p>
        </w:tc>
      </w:tr>
    </w:tbl>
    <w:bookmarkEnd w:id="33"/>
    <w:bookmarkEnd w:id="34"/>
    <w:bookmarkStart w:id="36" w:name="timeline-and-how-the-allegations-emerged"/>
    <w:p>
      <w:pPr>
        <w:pStyle w:val="Heading2"/>
      </w:pPr>
      <w:r>
        <w:t xml:space="preserve">Timeline and how the allegations emerged</w:t>
      </w:r>
    </w:p>
    <w:p>
      <w:pPr>
        <w:pStyle w:val="FirstParagraph"/>
      </w:pPr>
      <w:r>
        <w:t xml:space="preserve">The public scandal unfolded very quickly, but the reporting chain behind it was slow and cumulative. According to accounts from the reporters and from Garcia, the chain began with archival scholarship and private survivor testimony, then moved into a multi-year investigation before exploding into the open in March 2026.</w:t>
      </w:r>
      <w:r>
        <w:t xml:space="preserve"> </w:t>
      </w:r>
      <w:hyperlink r:id="rId25">
        <w:r>
          <w:rPr>
            <w:rStyle w:val="Hyperlink"/>
          </w:rPr>
          <w:t xml:space="preserve">[17]</w:t>
        </w:r>
      </w:hyperlink>
    </w:p>
    <w:bookmarkStart w:id="35" w:name="compressed-timeline"/>
    <w:p>
      <w:pPr>
        <w:pStyle w:val="Heading3"/>
      </w:pPr>
      <w:r>
        <w:t xml:space="preserve">Compressed 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Event</w:t>
            </w:r>
          </w:p>
        </w:tc>
        <w:tc>
          <w:tcPr/>
          <w:p>
            <w:pPr>
              <w:pStyle w:val="Compact"/>
            </w:pPr>
            <w:r>
              <w:t xml:space="preserve">Why it matters</w:t>
            </w:r>
          </w:p>
        </w:tc>
        <w:tc>
          <w:tcPr/>
          <w:p>
            <w:pPr>
              <w:pStyle w:val="Compact"/>
            </w:pPr>
            <w:r>
              <w:t xml:space="preserve">Sources</w:t>
            </w:r>
          </w:p>
        </w:tc>
      </w:tr>
      <w:tr>
        <w:tc>
          <w:tcPr/>
          <w:p>
            <w:pPr>
              <w:pStyle w:val="Compact"/>
            </w:pPr>
            <w:r>
              <w:t xml:space="preserve">2021</w:t>
            </w:r>
          </w:p>
        </w:tc>
        <w:tc>
          <w:tcPr/>
          <w:p>
            <w:pPr>
              <w:pStyle w:val="Compact"/>
            </w:pPr>
            <w:r>
              <w:t xml:space="preserve">Garcia tipped the Times after archival work and a private Facebook accusation from one survivor convinced him the story required major reporting resources.</w:t>
            </w:r>
          </w:p>
        </w:tc>
        <w:tc>
          <w:tcPr/>
          <w:p>
            <w:pPr>
              <w:pStyle w:val="Compact"/>
            </w:pPr>
            <w:r>
              <w:t xml:space="preserve">Establishes that the allegations were not improvised in March 2026; they had a long lead time.</w:t>
            </w:r>
          </w:p>
        </w:tc>
        <w:tc>
          <w:tcPr/>
          <w:p>
            <w:pPr>
              <w:pStyle w:val="Compact"/>
            </w:pPr>
            <w:hyperlink r:id="rId23">
              <w:r>
                <w:rPr>
                  <w:rStyle w:val="Hyperlink"/>
                </w:rPr>
                <w:t xml:space="preserve">[24]</w:t>
              </w:r>
            </w:hyperlink>
          </w:p>
        </w:tc>
      </w:tr>
      <w:tr>
        <w:tc>
          <w:tcPr/>
          <w:p>
            <w:pPr>
              <w:pStyle w:val="Compact"/>
            </w:pPr>
            <w:r>
              <w:t xml:space="preserve">2021–2026</w:t>
            </w:r>
          </w:p>
        </w:tc>
        <w:tc>
          <w:tcPr/>
          <w:p>
            <w:pPr>
              <w:pStyle w:val="Compact"/>
            </w:pPr>
            <w:r>
              <w:t xml:space="preserve">Reporters spent roughly five years interviewing 60+ people and reviewing archival records, emails, and photos.</w:t>
            </w:r>
          </w:p>
        </w:tc>
        <w:tc>
          <w:tcPr/>
          <w:p>
            <w:pPr>
              <w:pStyle w:val="Compact"/>
            </w:pPr>
            <w:r>
              <w:t xml:space="preserve">Shows the allegations emerged through long-form corroboration, not a single-source leak.</w:t>
            </w:r>
          </w:p>
        </w:tc>
        <w:tc>
          <w:tcPr/>
          <w:p>
            <w:pPr>
              <w:pStyle w:val="Compact"/>
            </w:pPr>
            <w:hyperlink r:id="rId25">
              <w:r>
                <w:rPr>
                  <w:rStyle w:val="Hyperlink"/>
                </w:rPr>
                <w:t xml:space="preserve">[25]</w:t>
              </w:r>
            </w:hyperlink>
          </w:p>
        </w:tc>
      </w:tr>
      <w:tr>
        <w:tc>
          <w:tcPr/>
          <w:p>
            <w:pPr>
              <w:pStyle w:val="Compact"/>
            </w:pPr>
            <w:r>
              <w:t xml:space="preserve">Early 2000s to 2010s</w:t>
            </w:r>
          </w:p>
        </w:tc>
        <w:tc>
          <w:tcPr/>
          <w:p>
            <w:pPr>
              <w:pStyle w:val="Compact"/>
            </w:pPr>
            <w:r>
              <w:t xml:space="preserve">Public summaries say some union supporters told Paul Chavez about allegations, and old emails discussed abuse of the women later named.</w:t>
            </w:r>
          </w:p>
        </w:tc>
        <w:tc>
          <w:tcPr/>
          <w:p>
            <w:pPr>
              <w:pStyle w:val="Compact"/>
            </w:pPr>
            <w:r>
              <w:t xml:space="preserve">Indicates earlier insider awareness and partial prior circulation.</w:t>
            </w:r>
          </w:p>
        </w:tc>
        <w:tc>
          <w:tcPr/>
          <w:p>
            <w:pPr>
              <w:pStyle w:val="Compact"/>
            </w:pPr>
            <w:hyperlink r:id="rId25">
              <w:r>
                <w:rPr>
                  <w:rStyle w:val="Hyperlink"/>
                </w:rPr>
                <w:t xml:space="preserve">[26]</w:t>
              </w:r>
            </w:hyperlink>
          </w:p>
        </w:tc>
      </w:tr>
      <w:tr>
        <w:tc>
          <w:tcPr/>
          <w:p>
            <w:pPr>
              <w:pStyle w:val="Compact"/>
            </w:pPr>
            <w:r>
              <w:t xml:space="preserve">March 17, 2026</w:t>
            </w:r>
          </w:p>
        </w:tc>
        <w:tc>
          <w:tcPr/>
          <w:p>
            <w:pPr>
              <w:pStyle w:val="Compact"/>
            </w:pPr>
            <w:r>
              <w:t xml:space="preserve">UFW said it had learned of allegations involving young women and minors and canceled Chavez tributes.</w:t>
            </w:r>
          </w:p>
        </w:tc>
        <w:tc>
          <w:tcPr/>
          <w:p>
            <w:pPr>
              <w:pStyle w:val="Compact"/>
            </w:pPr>
            <w:r>
              <w:t xml:space="preserve">Institutional response began before broad public details were fully out.</w:t>
            </w:r>
          </w:p>
        </w:tc>
        <w:tc>
          <w:tcPr/>
          <w:p>
            <w:pPr>
              <w:pStyle w:val="Compact"/>
            </w:pPr>
            <w:hyperlink r:id="rId32">
              <w:r>
                <w:rPr>
                  <w:rStyle w:val="Hyperlink"/>
                </w:rPr>
                <w:t xml:space="preserve">[27]</w:t>
              </w:r>
            </w:hyperlink>
          </w:p>
        </w:tc>
      </w:tr>
      <w:tr>
        <w:tc>
          <w:tcPr/>
          <w:p>
            <w:pPr>
              <w:pStyle w:val="Compact"/>
            </w:pPr>
            <w:r>
              <w:t xml:space="preserve">March 18, 2026</w:t>
            </w:r>
          </w:p>
        </w:tc>
        <w:tc>
          <w:tcPr/>
          <w:p>
            <w:pPr>
              <w:pStyle w:val="Compact"/>
            </w:pPr>
            <w:r>
              <w:t xml:space="preserve">The Times investigation became public; follow-on reporting summarized allegations involving two girls and a broader pattern.</w:t>
            </w:r>
          </w:p>
        </w:tc>
        <w:tc>
          <w:tcPr/>
          <w:p>
            <w:pPr>
              <w:pStyle w:val="Compact"/>
            </w:pPr>
            <w:r>
              <w:t xml:space="preserve">This was the trigger for the nationwide commemorative backlash.</w:t>
            </w:r>
          </w:p>
        </w:tc>
        <w:tc>
          <w:tcPr/>
          <w:p>
            <w:pPr>
              <w:pStyle w:val="Compact"/>
            </w:pPr>
            <w:hyperlink r:id="rId31">
              <w:r>
                <w:rPr>
                  <w:rStyle w:val="Hyperlink"/>
                </w:rPr>
                <w:t xml:space="preserve">[28]</w:t>
              </w:r>
            </w:hyperlink>
          </w:p>
        </w:tc>
      </w:tr>
      <w:tr>
        <w:tc>
          <w:tcPr/>
          <w:p>
            <w:pPr>
              <w:pStyle w:val="Compact"/>
            </w:pPr>
            <w:r>
              <w:t xml:space="preserve">March 18, 2026</w:t>
            </w:r>
          </w:p>
        </w:tc>
        <w:tc>
          <w:tcPr/>
          <w:p>
            <w:pPr>
              <w:pStyle w:val="Compact"/>
            </w:pPr>
            <w:r>
              <w:t xml:space="preserve">Huerta publicly said Chavez coerced and raped her in the 1960s.</w:t>
            </w:r>
          </w:p>
        </w:tc>
        <w:tc>
          <w:tcPr/>
          <w:p>
            <w:pPr>
              <w:pStyle w:val="Compact"/>
            </w:pPr>
            <w:r>
              <w:t xml:space="preserve">The allegation from Chavez’s closest collaborator made the scandal much harder for institutions to dismiss.</w:t>
            </w:r>
          </w:p>
        </w:tc>
        <w:tc>
          <w:tcPr/>
          <w:p>
            <w:pPr>
              <w:pStyle w:val="Compact"/>
            </w:pPr>
            <w:hyperlink r:id="rId28">
              <w:r>
                <w:rPr>
                  <w:rStyle w:val="Hyperlink"/>
                </w:rPr>
                <w:t xml:space="preserve">[29]</w:t>
              </w:r>
            </w:hyperlink>
          </w:p>
        </w:tc>
      </w:tr>
      <w:tr>
        <w:tc>
          <w:tcPr/>
          <w:p>
            <w:pPr>
              <w:pStyle w:val="Compact"/>
            </w:pPr>
            <w:r>
              <w:t xml:space="preserve">March–April 2026</w:t>
            </w:r>
          </w:p>
        </w:tc>
        <w:tc>
          <w:tcPr/>
          <w:p>
            <w:pPr>
              <w:pStyle w:val="Compact"/>
            </w:pPr>
            <w:r>
              <w:t xml:space="preserve">Cities, universities, museums, and school systems began renaming holidays, removing statues, covering murals, and suspending Chavez-centered instruction.</w:t>
            </w:r>
          </w:p>
        </w:tc>
        <w:tc>
          <w:tcPr/>
          <w:p>
            <w:pPr>
              <w:pStyle w:val="Compact"/>
            </w:pPr>
            <w:r>
              <w:t xml:space="preserve">This is the substance of the “180.”</w:t>
            </w:r>
          </w:p>
        </w:tc>
        <w:tc>
          <w:tcPr/>
          <w:p>
            <w:pPr>
              <w:pStyle w:val="Compact"/>
            </w:pPr>
            <w:hyperlink r:id="rId26">
              <w:r>
                <w:rPr>
                  <w:rStyle w:val="Hyperlink"/>
                </w:rPr>
                <w:t xml:space="preserve">[30]</w:t>
              </w:r>
            </w:hyperlink>
          </w:p>
        </w:tc>
      </w:tr>
    </w:tbl>
    <w:p>
      <w:pPr>
        <w:pStyle w:val="BodyText"/>
      </w:pPr>
      <w:r>
        <w:t xml:space="preserve">The relationships among investigation, public testimony, organizational responses, and outcomes can be summarized like this:</w:t>
      </w:r>
    </w:p>
    <w:p>
      <w:pPr>
        <w:pStyle w:val="SourceCode"/>
      </w:pPr>
      <w:r>
        <w:rPr>
          <w:rStyle w:val="VerbatimChar"/>
        </w:rPr>
        <w:t xml:space="preserve">flowchart LR</w:t>
      </w:r>
      <w:r>
        <w:br/>
      </w:r>
      <w:r>
        <w:rPr>
          <w:rStyle w:val="VerbatimChar"/>
        </w:rPr>
        <w:t xml:space="preserve">    A[Archival contradictions and private survivor accounts] --&gt; B[2021 tip from Matthew Garcia]</w:t>
      </w:r>
      <w:r>
        <w:br/>
      </w:r>
      <w:r>
        <w:rPr>
          <w:rStyle w:val="VerbatimChar"/>
        </w:rPr>
        <w:t xml:space="preserve">    B --&gt; C[Multi-year reporting: 60+ interviews, archives, emails, photos]</w:t>
      </w:r>
      <w:r>
        <w:br/>
      </w:r>
      <w:r>
        <w:rPr>
          <w:rStyle w:val="VerbatimChar"/>
        </w:rPr>
        <w:t xml:space="preserve">    C --&gt; D[March 17 2026: UFW cancels Chavez tributes]</w:t>
      </w:r>
      <w:r>
        <w:br/>
      </w:r>
      <w:r>
        <w:rPr>
          <w:rStyle w:val="VerbatimChar"/>
        </w:rPr>
        <w:t xml:space="preserve">    C --&gt; E[March 18 2026: NYT investigation published]</w:t>
      </w:r>
      <w:r>
        <w:br/>
      </w:r>
      <w:r>
        <w:rPr>
          <w:rStyle w:val="VerbatimChar"/>
        </w:rPr>
        <w:t xml:space="preserve">    E --&gt; F[Dolores Huerta public statement]</w:t>
      </w:r>
      <w:r>
        <w:br/>
      </w:r>
      <w:r>
        <w:rPr>
          <w:rStyle w:val="VerbatimChar"/>
        </w:rPr>
        <w:t xml:space="preserve">    E --&gt; G[Foundation and museum responses]</w:t>
      </w:r>
      <w:r>
        <w:br/>
      </w:r>
      <w:r>
        <w:rPr>
          <w:rStyle w:val="VerbatimChar"/>
        </w:rPr>
        <w:t xml:space="preserve">    E --&gt; H[Universities, cities, schools alter honors]</w:t>
      </w:r>
      <w:r>
        <w:br/>
      </w:r>
      <w:r>
        <w:rPr>
          <w:rStyle w:val="VerbatimChar"/>
        </w:rPr>
        <w:t xml:space="preserve">    H --&gt; I[Renamings, removals, coverings, curriculum changes]</w:t>
      </w:r>
      <w:r>
        <w:br/>
      </w:r>
      <w:r>
        <w:rPr>
          <w:rStyle w:val="VerbatimChar"/>
        </w:rPr>
        <w:t xml:space="preserve">    E --&gt; J[Public split: survivor-centered reckoning vs. due-process/erasure concerns]</w:t>
      </w:r>
      <w:r>
        <w:br/>
      </w:r>
      <w:r>
        <w:rPr>
          <w:rStyle w:val="VerbatimChar"/>
        </w:rPr>
        <w:t xml:space="preserve">    E --&gt; K[No direct criminal adjudication possible against Chavez]</w:t>
      </w:r>
      <w:r>
        <w:br/>
      </w:r>
      <w:r>
        <w:rPr>
          <w:rStyle w:val="VerbatimChar"/>
        </w:rPr>
        <w:t xml:space="preserve">    K --&gt; L[Potential institutional civil exposure instead]</w:t>
      </w:r>
    </w:p>
    <w:p>
      <w:pPr>
        <w:pStyle w:val="FirstParagraph"/>
      </w:pPr>
      <w:r>
        <w:t xml:space="preserve">That diagram captures the crucial point: the “180” did not begin with a court ruling; it began with a</w:t>
      </w:r>
      <w:r>
        <w:t xml:space="preserve"> </w:t>
      </w:r>
      <w:r>
        <w:rPr>
          <w:b/>
          <w:bCs/>
        </w:rPr>
        <w:t xml:space="preserve">highly corroborated investigative report plus insider confirmation by Huerta and non-denial by legacy institutions</w:t>
      </w:r>
      <w:r>
        <w:t xml:space="preserve">.</w:t>
      </w:r>
      <w:r>
        <w:t xml:space="preserve"> </w:t>
      </w:r>
      <w:hyperlink r:id="rId25">
        <w:r>
          <w:rPr>
            <w:rStyle w:val="Hyperlink"/>
          </w:rPr>
          <w:t xml:space="preserve">[31]</w:t>
        </w:r>
      </w:hyperlink>
    </w:p>
    <w:bookmarkEnd w:id="35"/>
    <w:bookmarkEnd w:id="36"/>
    <w:bookmarkStart w:id="60" w:name="Xeffc92affdc2c136fbd064802dfbd57dbb25800"/>
    <w:p>
      <w:pPr>
        <w:pStyle w:val="Heading2"/>
      </w:pPr>
      <w:r>
        <w:t xml:space="preserve">Institutional responses and inventory of altered honors</w:t>
      </w:r>
    </w:p>
    <w:p>
      <w:pPr>
        <w:pStyle w:val="FirstParagraph"/>
      </w:pPr>
      <w:r>
        <w:t xml:space="preserve">The cleanest way to understand the post-allegation reversal is to separate</w:t>
      </w:r>
      <w:r>
        <w:t xml:space="preserve"> </w:t>
      </w:r>
      <w:r>
        <w:rPr>
          <w:b/>
          <w:bCs/>
        </w:rPr>
        <w:t xml:space="preserve">implemented changes</w:t>
      </w:r>
      <w:r>
        <w:t xml:space="preserve"> </w:t>
      </w:r>
      <w:r>
        <w:t xml:space="preserve">from</w:t>
      </w:r>
      <w:r>
        <w:t xml:space="preserve"> </w:t>
      </w:r>
      <w:r>
        <w:rPr>
          <w:b/>
          <w:bCs/>
        </w:rPr>
        <w:t xml:space="preserve">in-process changes</w:t>
      </w:r>
      <w:r>
        <w:t xml:space="preserve">. The first group shows the already realized turn away from honorific commemoration. The second shows how much of the public-memory apparatus is still in motion.</w:t>
      </w:r>
      <w:r>
        <w:t xml:space="preserve"> </w:t>
      </w:r>
      <w:hyperlink r:id="rId24">
        <w:r>
          <w:rPr>
            <w:rStyle w:val="Hyperlink"/>
          </w:rPr>
          <w:t xml:space="preserve">[32]</w:t>
        </w:r>
      </w:hyperlink>
    </w:p>
    <w:bookmarkStart w:id="51" w:name="X1c075926e4d1289266ee9c5bf00b0f95ce9f528"/>
    <w:p>
      <w:pPr>
        <w:pStyle w:val="Heading3"/>
      </w:pPr>
      <w:r>
        <w:t xml:space="preserve">Confirmed alterations already implemented or formally adopted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Date</w:t>
            </w:r>
          </w:p>
        </w:tc>
        <w:tc>
          <w:tcPr/>
          <w:p>
            <w:pPr>
              <w:pStyle w:val="Compact"/>
            </w:pPr>
            <w:r>
              <w:t xml:space="preserve">Location / institution or owner</w:t>
            </w:r>
          </w:p>
        </w:tc>
        <w:tc>
          <w:tcPr/>
          <w:p>
            <w:pPr>
              <w:pStyle w:val="Compact"/>
            </w:pPr>
            <w:r>
              <w:t xml:space="preserve">Action taken</w:t>
            </w:r>
          </w:p>
        </w:tc>
        <w:tc>
          <w:tcPr/>
          <w:p>
            <w:pPr>
              <w:pStyle w:val="Compact"/>
            </w:pPr>
            <w:r>
              <w:t xml:space="preserve">Official reason</w:t>
            </w:r>
          </w:p>
        </w:tc>
        <w:tc>
          <w:tcPr/>
          <w:p>
            <w:pPr>
              <w:pStyle w:val="Compact"/>
            </w:pPr>
            <w:r>
              <w:t xml:space="preserve">Public reaction</w:t>
            </w:r>
          </w:p>
        </w:tc>
        <w:tc>
          <w:tcPr/>
          <w:p>
            <w:pPr>
              <w:pStyle w:val="Compact"/>
            </w:pPr>
            <w:r>
              <w:t xml:space="preserve">Sources</w:t>
            </w:r>
          </w:p>
        </w:tc>
      </w:tr>
      <w:tr>
        <w:tc>
          <w:tcPr/>
          <w:p>
            <w:pPr>
              <w:pStyle w:val="Compact"/>
            </w:pPr>
            <w:r>
              <w:t xml:space="preserve">Mar. 26, 2026</w:t>
            </w:r>
          </w:p>
        </w:tc>
        <w:tc>
          <w:tcPr/>
          <w:p>
            <w:pPr>
              <w:pStyle w:val="Compact"/>
            </w:pPr>
            <w:r>
              <w:t xml:space="preserve">California / state government</w:t>
            </w:r>
          </w:p>
        </w:tc>
        <w:tc>
          <w:tcPr/>
          <w:p>
            <w:pPr>
              <w:pStyle w:val="Compact"/>
            </w:pPr>
            <w:r>
              <w:t xml:space="preserve">State holiday renamed from Cesar Chavez Day to</w:t>
            </w:r>
            <w:r>
              <w:t xml:space="preserve"> </w:t>
            </w:r>
            <w:r>
              <w:rPr>
                <w:b/>
                <w:bCs/>
              </w:rPr>
              <w:t xml:space="preserve">Farmworkers Day</w:t>
            </w:r>
            <w:r>
              <w:t xml:space="preserve">.</w:t>
            </w:r>
          </w:p>
        </w:tc>
        <w:tc>
          <w:tcPr/>
          <w:p>
            <w:pPr>
              <w:pStyle w:val="Compact"/>
            </w:pPr>
            <w:r>
              <w:t xml:space="preserve">To honor the farmworker movement rather than Chavez personally after the allegations.</w:t>
            </w:r>
          </w:p>
        </w:tc>
        <w:tc>
          <w:tcPr/>
          <w:p>
            <w:pPr>
              <w:pStyle w:val="Compact"/>
            </w:pPr>
            <w:r>
              <w:t xml:space="preserve">Broad political support; became the statewide template for symbolic replacement rather than movement erasure.</w:t>
            </w:r>
          </w:p>
        </w:tc>
        <w:tc>
          <w:tcPr/>
          <w:p>
            <w:pPr>
              <w:pStyle w:val="Compact"/>
            </w:pPr>
            <w:hyperlink r:id="rId26">
              <w:r>
                <w:rPr>
                  <w:rStyle w:val="Hyperlink"/>
                </w:rPr>
                <w:t xml:space="preserve">[33]</w:t>
              </w:r>
            </w:hyperlink>
          </w:p>
        </w:tc>
      </w:tr>
      <w:tr>
        <w:tc>
          <w:tcPr/>
          <w:p>
            <w:pPr>
              <w:pStyle w:val="Compact"/>
            </w:pPr>
            <w:r>
              <w:t xml:space="preserve">Mar. 19–Apr. 1, 2026</w:t>
            </w:r>
          </w:p>
        </w:tc>
        <w:tc>
          <w:tcPr/>
          <w:p>
            <w:pPr>
              <w:pStyle w:val="Compact"/>
            </w:pPr>
            <w:r>
              <w:t xml:space="preserve">Los Angeles</w:t>
            </w:r>
            <w:hyperlink r:id="rId37">
              <w:r>
                <w:rPr>
                  <w:rStyle w:val="Hyperlink"/>
                </w:rPr>
                <w:t xml:space="preserve">[34]</w:t>
              </w:r>
            </w:hyperlink>
            <w:r>
              <w:t xml:space="preserve"> </w:t>
            </w:r>
            <w:r>
              <w:t xml:space="preserve">/ city government</w:t>
            </w:r>
          </w:p>
        </w:tc>
        <w:tc>
          <w:tcPr/>
          <w:p>
            <w:pPr>
              <w:pStyle w:val="Compact"/>
            </w:pPr>
            <w:r>
              <w:t xml:space="preserve">City holiday renamed to</w:t>
            </w:r>
            <w:r>
              <w:t xml:space="preserve"> </w:t>
            </w:r>
            <w:r>
              <w:rPr>
                <w:b/>
                <w:bCs/>
              </w:rPr>
              <w:t xml:space="preserve">Farm Workers Day</w:t>
            </w:r>
            <w:r>
              <w:t xml:space="preserve">; ordinance published Apr. 1.</w:t>
            </w:r>
          </w:p>
        </w:tc>
        <w:tc>
          <w:tcPr/>
          <w:p>
            <w:pPr>
              <w:pStyle w:val="Compact"/>
            </w:pPr>
            <w:r>
              <w:t xml:space="preserve">Mayor and council framed the move as honoring workers while confronting painful history and standing with survivors.</w:t>
            </w:r>
          </w:p>
        </w:tc>
        <w:tc>
          <w:tcPr/>
          <w:p>
            <w:pPr>
              <w:pStyle w:val="Compact"/>
            </w:pPr>
            <w:r>
              <w:t xml:space="preserve">Public debate centered on whether to broaden review of other city assets.</w:t>
            </w:r>
          </w:p>
        </w:tc>
        <w:tc>
          <w:tcPr/>
          <w:p>
            <w:pPr>
              <w:pStyle w:val="Compact"/>
            </w:pPr>
            <w:hyperlink r:id="rId38">
              <w:r>
                <w:rPr>
                  <w:rStyle w:val="Hyperlink"/>
                </w:rPr>
                <w:t xml:space="preserve">[35]</w:t>
              </w:r>
            </w:hyperlink>
          </w:p>
        </w:tc>
      </w:tr>
      <w:tr>
        <w:tc>
          <w:tcPr/>
          <w:p>
            <w:pPr>
              <w:pStyle w:val="Compact"/>
            </w:pPr>
            <w:r>
              <w:t xml:space="preserve">Apr. 21, 2026</w:t>
            </w:r>
          </w:p>
        </w:tc>
        <w:tc>
          <w:tcPr/>
          <w:p>
            <w:pPr>
              <w:pStyle w:val="Compact"/>
            </w:pPr>
            <w:r>
              <w:t xml:space="preserve">San Diego</w:t>
            </w:r>
            <w:hyperlink r:id="rId23">
              <w:r>
                <w:rPr>
                  <w:rStyle w:val="Hyperlink"/>
                </w:rPr>
                <w:t xml:space="preserve">[36]</w:t>
              </w:r>
            </w:hyperlink>
            <w:r>
              <w:t xml:space="preserve"> </w:t>
            </w:r>
            <w:r>
              <w:t xml:space="preserve">/ city government</w:t>
            </w:r>
          </w:p>
        </w:tc>
        <w:tc>
          <w:tcPr/>
          <w:p>
            <w:pPr>
              <w:pStyle w:val="Compact"/>
            </w:pPr>
            <w:r>
              <w:t xml:space="preserve">City holiday renamed to</w:t>
            </w:r>
            <w:r>
              <w:t xml:space="preserve"> </w:t>
            </w:r>
            <w:r>
              <w:rPr>
                <w:b/>
                <w:bCs/>
              </w:rPr>
              <w:t xml:space="preserve">Farmworkers Day</w:t>
            </w:r>
            <w:r>
              <w:t xml:space="preserve">.</w:t>
            </w:r>
          </w:p>
        </w:tc>
        <w:tc>
          <w:tcPr/>
          <w:p>
            <w:pPr>
              <w:pStyle w:val="Compact"/>
            </w:pPr>
            <w:r>
              <w:t xml:space="preserve">Mayor said city assets should align with values of justice and dignity after serious abuse reports.</w:t>
            </w:r>
          </w:p>
        </w:tc>
        <w:tc>
          <w:tcPr/>
          <w:p>
            <w:pPr>
              <w:pStyle w:val="Compact"/>
            </w:pPr>
            <w:r>
              <w:t xml:space="preserve">Community process emphasized movement history and survivor support.</w:t>
            </w:r>
          </w:p>
        </w:tc>
        <w:tc>
          <w:tcPr/>
          <w:p>
            <w:pPr>
              <w:pStyle w:val="Compact"/>
            </w:pPr>
            <w:hyperlink r:id="rId37">
              <w:r>
                <w:rPr>
                  <w:rStyle w:val="Hyperlink"/>
                </w:rPr>
                <w:t xml:space="preserve">[37]</w:t>
              </w:r>
            </w:hyperlink>
          </w:p>
        </w:tc>
      </w:tr>
      <w:tr>
        <w:tc>
          <w:tcPr/>
          <w:p>
            <w:pPr>
              <w:pStyle w:val="Compact"/>
            </w:pPr>
            <w:r>
              <w:t xml:space="preserve">Apr. 21, 2026</w:t>
            </w:r>
          </w:p>
        </w:tc>
        <w:tc>
          <w:tcPr/>
          <w:p>
            <w:pPr>
              <w:pStyle w:val="Compact"/>
            </w:pPr>
            <w:r>
              <w:t xml:space="preserve">San Diego / city government</w:t>
            </w:r>
          </w:p>
        </w:tc>
        <w:tc>
          <w:tcPr/>
          <w:p>
            <w:pPr>
              <w:pStyle w:val="Compact"/>
            </w:pPr>
            <w:r>
              <w:rPr>
                <w:b/>
                <w:bCs/>
              </w:rPr>
              <w:t xml:space="preserve">Cesar E. Chavez Parkway</w:t>
            </w:r>
            <w:r>
              <w:t xml:space="preserve"> </w:t>
            </w:r>
            <w:r>
              <w:t xml:space="preserve">renamed</w:t>
            </w:r>
            <w:r>
              <w:t xml:space="preserve"> </w:t>
            </w:r>
            <w:r>
              <w:rPr>
                <w:b/>
                <w:bCs/>
              </w:rPr>
              <w:t xml:space="preserve">Chicano Park Boulevard</w:t>
            </w:r>
            <w:r>
              <w:t xml:space="preserve">.</w:t>
            </w:r>
          </w:p>
        </w:tc>
        <w:tc>
          <w:tcPr/>
          <w:p>
            <w:pPr>
              <w:pStyle w:val="Compact"/>
            </w:pPr>
            <w:r>
              <w:t xml:space="preserve">Same survivor-centered rationale; city explicitly tied renaming to Barrio Logan and the Chicano movement.</w:t>
            </w:r>
          </w:p>
        </w:tc>
        <w:tc>
          <w:tcPr/>
          <w:p>
            <w:pPr>
              <w:pStyle w:val="Compact"/>
            </w:pPr>
            <w:r>
              <w:t xml:space="preserve">Community engagement process was built into the rename.</w:t>
            </w:r>
          </w:p>
        </w:tc>
        <w:tc>
          <w:tcPr/>
          <w:p>
            <w:pPr>
              <w:pStyle w:val="Compact"/>
            </w:pPr>
            <w:hyperlink r:id="rId37">
              <w:r>
                <w:rPr>
                  <w:rStyle w:val="Hyperlink"/>
                </w:rPr>
                <w:t xml:space="preserve">[38]</w:t>
              </w:r>
            </w:hyperlink>
          </w:p>
        </w:tc>
      </w:tr>
      <w:tr>
        <w:tc>
          <w:tcPr/>
          <w:p>
            <w:pPr>
              <w:pStyle w:val="Compact"/>
            </w:pPr>
            <w:r>
              <w:t xml:space="preserve">Mar. 18, 2026</w:t>
            </w:r>
          </w:p>
        </w:tc>
        <w:tc>
          <w:tcPr/>
          <w:p>
            <w:pPr>
              <w:pStyle w:val="Compact"/>
            </w:pPr>
            <w:r>
              <w:t xml:space="preserve">California State University, Fresno</w:t>
            </w:r>
            <w:hyperlink r:id="rId39">
              <w:r>
                <w:rPr>
                  <w:rStyle w:val="Hyperlink"/>
                </w:rPr>
                <w:t xml:space="preserve">[39]</w:t>
              </w:r>
            </w:hyperlink>
          </w:p>
        </w:tc>
        <w:tc>
          <w:tcPr/>
          <w:p>
            <w:pPr>
              <w:pStyle w:val="Compact"/>
            </w:pPr>
            <w:r>
              <w:t xml:space="preserve">Statue in the Peace Garden covered, then removed from campus.</w:t>
            </w:r>
          </w:p>
        </w:tc>
        <w:tc>
          <w:tcPr/>
          <w:p>
            <w:pPr>
              <w:pStyle w:val="Compact"/>
            </w:pPr>
            <w:r>
              <w:t xml:space="preserve">University president said the “profoundly troubling” rape allegations against women and minors required removal.</w:t>
            </w:r>
          </w:p>
        </w:tc>
        <w:tc>
          <w:tcPr/>
          <w:p>
            <w:pPr>
              <w:pStyle w:val="Compact"/>
            </w:pPr>
            <w:r>
              <w:t xml:space="preserve">Students and faculty split between accountability and concern about historical erasure, but the university moved immediately.</w:t>
            </w:r>
          </w:p>
        </w:tc>
        <w:tc>
          <w:tcPr/>
          <w:p>
            <w:pPr>
              <w:pStyle w:val="Compact"/>
            </w:pPr>
            <w:hyperlink r:id="rId40">
              <w:r>
                <w:rPr>
                  <w:rStyle w:val="Hyperlink"/>
                </w:rPr>
                <w:t xml:space="preserve">[40]</w:t>
              </w:r>
            </w:hyperlink>
          </w:p>
        </w:tc>
      </w:tr>
      <w:tr>
        <w:tc>
          <w:tcPr/>
          <w:p>
            <w:pPr>
              <w:pStyle w:val="Compact"/>
            </w:pPr>
            <w:r>
              <w:t xml:space="preserve">Mar. 20, 2026</w:t>
            </w:r>
          </w:p>
        </w:tc>
        <w:tc>
          <w:tcPr/>
          <w:p>
            <w:pPr>
              <w:pStyle w:val="Compact"/>
            </w:pPr>
            <w:r>
              <w:t xml:space="preserve">California State University San Marcos</w:t>
            </w:r>
            <w:hyperlink r:id="rId25">
              <w:r>
                <w:rPr>
                  <w:rStyle w:val="Hyperlink"/>
                </w:rPr>
                <w:t xml:space="preserve">[41]</w:t>
              </w:r>
            </w:hyperlink>
          </w:p>
        </w:tc>
        <w:tc>
          <w:tcPr/>
          <w:p>
            <w:pPr>
              <w:pStyle w:val="Compact"/>
            </w:pPr>
            <w:r>
              <w:t xml:space="preserve">Chavez statue removed; task force launched for associated spaces.</w:t>
            </w:r>
          </w:p>
        </w:tc>
        <w:tc>
          <w:tcPr/>
          <w:p>
            <w:pPr>
              <w:pStyle w:val="Compact"/>
            </w:pPr>
            <w:r>
              <w:t xml:space="preserve">University said the action was taken to prevent further harm after reports of abuse involving women and girls.</w:t>
            </w:r>
          </w:p>
        </w:tc>
        <w:tc>
          <w:tcPr/>
          <w:p>
            <w:pPr>
              <w:pStyle w:val="Compact"/>
            </w:pPr>
            <w:r>
              <w:t xml:space="preserve">Part of a visible wave of campus actions in Southern California.</w:t>
            </w:r>
          </w:p>
        </w:tc>
        <w:tc>
          <w:tcPr/>
          <w:p>
            <w:pPr>
              <w:pStyle w:val="Compact"/>
            </w:pPr>
            <w:hyperlink r:id="rId41">
              <w:r>
                <w:rPr>
                  <w:rStyle w:val="Hyperlink"/>
                </w:rPr>
                <w:t xml:space="preserve">[42]</w:t>
              </w:r>
            </w:hyperlink>
          </w:p>
        </w:tc>
      </w:tr>
      <w:tr>
        <w:tc>
          <w:tcPr/>
          <w:p>
            <w:pPr>
              <w:pStyle w:val="Compact"/>
            </w:pPr>
            <w:r>
              <w:t xml:space="preserve">Mar. 19, 2026</w:t>
            </w:r>
          </w:p>
        </w:tc>
        <w:tc>
          <w:tcPr/>
          <w:p>
            <w:pPr>
              <w:pStyle w:val="Compact"/>
            </w:pPr>
            <w:r>
              <w:t xml:space="preserve">Santa Ana College / college administration</w:t>
            </w:r>
          </w:p>
        </w:tc>
        <w:tc>
          <w:tcPr/>
          <w:p>
            <w:pPr>
              <w:pStyle w:val="Compact"/>
            </w:pPr>
            <w:r>
              <w:t xml:space="preserve">Chavez murals and naming plaques covered; related photos removed from web and social media.</w:t>
            </w:r>
          </w:p>
        </w:tc>
        <w:tc>
          <w:tcPr/>
          <w:p>
            <w:pPr>
              <w:pStyle w:val="Compact"/>
            </w:pPr>
            <w:r>
              <w:t xml:space="preserve">President Annebelle Nery said the college would cover murals and plaques and remove related images following the allegations.</w:t>
            </w:r>
          </w:p>
        </w:tc>
        <w:tc>
          <w:tcPr/>
          <w:p>
            <w:pPr>
              <w:pStyle w:val="Compact"/>
            </w:pPr>
            <w:r>
              <w:t xml:space="preserve">The move triggered debate in the arts community about preservation versus non-erasure.</w:t>
            </w:r>
          </w:p>
        </w:tc>
        <w:tc>
          <w:tcPr/>
          <w:p>
            <w:pPr>
              <w:pStyle w:val="Compact"/>
            </w:pPr>
            <w:hyperlink r:id="rId21">
              <w:r>
                <w:rPr>
                  <w:rStyle w:val="Hyperlink"/>
                </w:rPr>
                <w:t xml:space="preserve">[43]</w:t>
              </w:r>
            </w:hyperlink>
          </w:p>
        </w:tc>
      </w:tr>
      <w:tr>
        <w:tc>
          <w:tcPr/>
          <w:p>
            <w:pPr>
              <w:pStyle w:val="Compact"/>
            </w:pPr>
            <w:r>
              <w:t xml:space="preserve">Apr. 1, 2026 page update</w:t>
            </w:r>
          </w:p>
        </w:tc>
        <w:tc>
          <w:tcPr/>
          <w:p>
            <w:pPr>
              <w:pStyle w:val="Compact"/>
            </w:pPr>
            <w:r>
              <w:t xml:space="preserve">University of California, Davis</w:t>
            </w:r>
            <w:hyperlink r:id="rId39">
              <w:r>
                <w:rPr>
                  <w:rStyle w:val="Hyperlink"/>
                </w:rPr>
                <w:t xml:space="preserve">[44]</w:t>
              </w:r>
            </w:hyperlink>
          </w:p>
        </w:tc>
        <w:tc>
          <w:tcPr/>
          <w:p>
            <w:pPr>
              <w:pStyle w:val="Compact"/>
            </w:pPr>
            <w:r>
              <w:t xml:space="preserve">Annual</w:t>
            </w:r>
            <w:r>
              <w:t xml:space="preserve"> </w:t>
            </w:r>
            <w:r>
              <w:rPr>
                <w:b/>
                <w:bCs/>
              </w:rPr>
              <w:t xml:space="preserve">César Chávez Youth Leadership Conference</w:t>
            </w:r>
            <w:r>
              <w:t xml:space="preserve"> </w:t>
            </w:r>
            <w:r>
              <w:t xml:space="preserve">rebranded as the</w:t>
            </w:r>
            <w:r>
              <w:t xml:space="preserve"> </w:t>
            </w:r>
            <w:r>
              <w:rPr>
                <w:b/>
                <w:bCs/>
              </w:rPr>
              <w:t xml:space="preserve">Avanza Rising Scholars Conference</w:t>
            </w:r>
            <w:r>
              <w:t xml:space="preserve">.</w:t>
            </w:r>
          </w:p>
        </w:tc>
        <w:tc>
          <w:tcPr/>
          <w:p>
            <w:pPr>
              <w:pStyle w:val="Compact"/>
            </w:pPr>
            <w:r>
              <w:t xml:space="preserve">Event page says it is “formerly known as” the Chavez conference, shifting branding toward the broader access mission.</w:t>
            </w:r>
          </w:p>
        </w:tc>
        <w:tc>
          <w:tcPr/>
          <w:p>
            <w:pPr>
              <w:pStyle w:val="Compact"/>
            </w:pPr>
            <w:r>
              <w:t xml:space="preserve">Quiet institutional rebranding rather than a theatrical denunciation.</w:t>
            </w:r>
          </w:p>
        </w:tc>
        <w:tc>
          <w:tcPr/>
          <w:p>
            <w:pPr>
              <w:pStyle w:val="Compact"/>
            </w:pPr>
            <w:hyperlink r:id="rId42">
              <w:r>
                <w:rPr>
                  <w:rStyle w:val="Hyperlink"/>
                </w:rPr>
                <w:t xml:space="preserve">[45]</w:t>
              </w:r>
            </w:hyperlink>
          </w:p>
        </w:tc>
      </w:tr>
      <w:tr>
        <w:tc>
          <w:tcPr/>
          <w:p>
            <w:pPr>
              <w:pStyle w:val="Compact"/>
            </w:pPr>
            <w:r>
              <w:t xml:space="preserve">Mar. 18, 2026</w:t>
            </w:r>
          </w:p>
        </w:tc>
        <w:tc>
          <w:tcPr/>
          <w:p>
            <w:pPr>
              <w:pStyle w:val="Compact"/>
            </w:pPr>
            <w:r>
              <w:t xml:space="preserve">California Museum</w:t>
            </w:r>
            <w:hyperlink r:id="rId40">
              <w:r>
                <w:rPr>
                  <w:rStyle w:val="Hyperlink"/>
                </w:rPr>
                <w:t xml:space="preserve">[46]</w:t>
              </w:r>
            </w:hyperlink>
          </w:p>
        </w:tc>
        <w:tc>
          <w:tcPr/>
          <w:p>
            <w:pPr>
              <w:pStyle w:val="Compact"/>
            </w:pPr>
            <w:r>
              <w:t xml:space="preserve">Board moved to remove Chavez from the California Hall of Fame roster.</w:t>
            </w:r>
          </w:p>
        </w:tc>
        <w:tc>
          <w:tcPr/>
          <w:p>
            <w:pPr>
              <w:pStyle w:val="Compact"/>
            </w:pPr>
            <w:r>
              <w:t xml:space="preserve">Museum said the allegations were credible enough to require removal and creation of a protocol for future cases.</w:t>
            </w:r>
          </w:p>
        </w:tc>
        <w:tc>
          <w:tcPr/>
          <w:p>
            <w:pPr>
              <w:pStyle w:val="Compact"/>
            </w:pPr>
            <w:r>
              <w:t xml:space="preserve">This was one of the starkest symbolic reversals because it touched an official state memory institution.</w:t>
            </w:r>
          </w:p>
        </w:tc>
        <w:tc>
          <w:tcPr/>
          <w:p>
            <w:pPr>
              <w:pStyle w:val="Compact"/>
            </w:pPr>
            <w:hyperlink r:id="rId43">
              <w:r>
                <w:rPr>
                  <w:rStyle w:val="Hyperlink"/>
                </w:rPr>
                <w:t xml:space="preserve">[47]</w:t>
              </w:r>
            </w:hyperlink>
          </w:p>
        </w:tc>
      </w:tr>
      <w:tr>
        <w:tc>
          <w:tcPr/>
          <w:p>
            <w:pPr>
              <w:pStyle w:val="Compact"/>
            </w:pPr>
            <w:r>
              <w:t xml:space="preserve">Mar. 25–31, 2026</w:t>
            </w:r>
          </w:p>
        </w:tc>
        <w:tc>
          <w:tcPr/>
          <w:p>
            <w:pPr>
              <w:pStyle w:val="Compact"/>
            </w:pPr>
            <w:r>
              <w:t xml:space="preserve">Phoenix</w:t>
            </w:r>
            <w:hyperlink r:id="rId43">
              <w:r>
                <w:rPr>
                  <w:rStyle w:val="Hyperlink"/>
                </w:rPr>
                <w:t xml:space="preserve">[48]</w:t>
              </w:r>
            </w:hyperlink>
            <w:r>
              <w:t xml:space="preserve"> </w:t>
            </w:r>
            <w:r>
              <w:t xml:space="preserve">/ city government</w:t>
            </w:r>
          </w:p>
        </w:tc>
        <w:tc>
          <w:tcPr/>
          <w:p>
            <w:pPr>
              <w:pStyle w:val="Compact"/>
            </w:pPr>
            <w:r>
              <w:t xml:space="preserve">March 31 redesignated</w:t>
            </w:r>
            <w:r>
              <w:t xml:space="preserve"> </w:t>
            </w:r>
            <w:r>
              <w:rPr>
                <w:b/>
                <w:bCs/>
              </w:rPr>
              <w:t xml:space="preserve">Farmworkers Day</w:t>
            </w:r>
            <w:r>
              <w:t xml:space="preserve"> </w:t>
            </w:r>
            <w:r>
              <w:t xml:space="preserve">for 2026; formal future renaming process launched.</w:t>
            </w:r>
          </w:p>
        </w:tc>
        <w:tc>
          <w:tcPr/>
          <w:p>
            <w:pPr>
              <w:pStyle w:val="Compact"/>
            </w:pPr>
            <w:r>
              <w:t xml:space="preserve">City said it would remove Chavez from city honors and replace individual commemoration with movement-based recognition.</w:t>
            </w:r>
          </w:p>
        </w:tc>
        <w:tc>
          <w:tcPr/>
          <w:p>
            <w:pPr>
              <w:pStyle w:val="Compact"/>
            </w:pPr>
            <w:r>
              <w:t xml:space="preserve">Widely read as one of the fastest municipal responses outside California.</w:t>
            </w:r>
          </w:p>
        </w:tc>
        <w:tc>
          <w:tcPr/>
          <w:p>
            <w:pPr>
              <w:pStyle w:val="Compact"/>
            </w:pPr>
            <w:hyperlink r:id="rId44">
              <w:r>
                <w:rPr>
                  <w:rStyle w:val="Hyperlink"/>
                </w:rPr>
                <w:t xml:space="preserve">[49]</w:t>
              </w:r>
            </w:hyperlink>
          </w:p>
        </w:tc>
      </w:tr>
      <w:tr>
        <w:tc>
          <w:tcPr/>
          <w:p>
            <w:pPr>
              <w:pStyle w:val="Compact"/>
            </w:pPr>
            <w:r>
              <w:t xml:space="preserve">Mar. 25, 2026 onward</w:t>
            </w:r>
          </w:p>
        </w:tc>
        <w:tc>
          <w:tcPr/>
          <w:p>
            <w:pPr>
              <w:pStyle w:val="Compact"/>
            </w:pPr>
            <w:r>
              <w:t xml:space="preserve">Phoenix / city government</w:t>
            </w:r>
          </w:p>
        </w:tc>
        <w:tc>
          <w:tcPr/>
          <w:p>
            <w:pPr>
              <w:pStyle w:val="Compact"/>
            </w:pPr>
            <w:r>
              <w:t xml:space="preserve">City-directed removal of all 43 ceremonial “César Chávez Boulevard” signs along Baseline Road.</w:t>
            </w:r>
          </w:p>
        </w:tc>
        <w:tc>
          <w:tcPr/>
          <w:p>
            <w:pPr>
              <w:pStyle w:val="Compact"/>
            </w:pPr>
            <w:r>
              <w:t xml:space="preserve">Implementation memo said city-installed signs honoring Chavez would be removed within a week.</w:t>
            </w:r>
          </w:p>
        </w:tc>
        <w:tc>
          <w:tcPr/>
          <w:p>
            <w:pPr>
              <w:pStyle w:val="Compact"/>
            </w:pPr>
            <w:r>
              <w:t xml:space="preserve">Public attention quickly shifted to whether facilities and park names would also change.</w:t>
            </w:r>
          </w:p>
        </w:tc>
        <w:tc>
          <w:tcPr/>
          <w:p>
            <w:pPr>
              <w:pStyle w:val="Compact"/>
            </w:pPr>
            <w:hyperlink r:id="rId44">
              <w:r>
                <w:rPr>
                  <w:rStyle w:val="Hyperlink"/>
                </w:rPr>
                <w:t xml:space="preserve">[50]</w:t>
              </w:r>
            </w:hyperlink>
          </w:p>
        </w:tc>
      </w:tr>
      <w:tr>
        <w:tc>
          <w:tcPr/>
          <w:p>
            <w:pPr>
              <w:pStyle w:val="Compact"/>
            </w:pPr>
            <w:r>
              <w:t xml:space="preserve">Mar. 19, 2026</w:t>
            </w:r>
          </w:p>
        </w:tc>
        <w:tc>
          <w:tcPr/>
          <w:p>
            <w:pPr>
              <w:pStyle w:val="Compact"/>
            </w:pPr>
            <w:r>
              <w:t xml:space="preserve">Denver</w:t>
            </w:r>
            <w:hyperlink r:id="rId22">
              <w:r>
                <w:rPr>
                  <w:rStyle w:val="Hyperlink"/>
                </w:rPr>
                <w:t xml:space="preserve">[51]</w:t>
              </w:r>
            </w:hyperlink>
            <w:r>
              <w:t xml:space="preserve"> </w:t>
            </w:r>
            <w:r>
              <w:t xml:space="preserve">/ city government</w:t>
            </w:r>
          </w:p>
        </w:tc>
        <w:tc>
          <w:tcPr/>
          <w:p>
            <w:pPr>
              <w:pStyle w:val="Compact"/>
            </w:pPr>
            <w:r>
              <w:t xml:space="preserve">City workers removed bust from César E. Chávez Park.</w:t>
            </w:r>
          </w:p>
        </w:tc>
        <w:tc>
          <w:tcPr/>
          <w:p>
            <w:pPr>
              <w:pStyle w:val="Compact"/>
            </w:pPr>
            <w:r>
              <w:t xml:space="preserve">Mayor said Chavez’s name and likeness would be removed pending permanent action.</w:t>
            </w:r>
          </w:p>
        </w:tc>
        <w:tc>
          <w:tcPr/>
          <w:p>
            <w:pPr>
              <w:pStyle w:val="Compact"/>
            </w:pPr>
            <w:r>
              <w:t xml:space="preserve">Latino leaders publicly expressed grief and solidarity with survivors.</w:t>
            </w:r>
          </w:p>
        </w:tc>
        <w:tc>
          <w:tcPr/>
          <w:p>
            <w:pPr>
              <w:pStyle w:val="Compact"/>
            </w:pPr>
            <w:hyperlink r:id="rId39">
              <w:r>
                <w:rPr>
                  <w:rStyle w:val="Hyperlink"/>
                </w:rPr>
                <w:t xml:space="preserve">[52]</w:t>
              </w:r>
            </w:hyperlink>
          </w:p>
        </w:tc>
      </w:tr>
      <w:tr>
        <w:tc>
          <w:tcPr/>
          <w:p>
            <w:pPr>
              <w:pStyle w:val="Compact"/>
            </w:pPr>
            <w:r>
              <w:t xml:space="preserve">By Mar. 30, 2026</w:t>
            </w:r>
          </w:p>
        </w:tc>
        <w:tc>
          <w:tcPr/>
          <w:p>
            <w:pPr>
              <w:pStyle w:val="Compact"/>
            </w:pPr>
            <w:r>
              <w:t xml:space="preserve">Denver / city government</w:t>
            </w:r>
          </w:p>
        </w:tc>
        <w:tc>
          <w:tcPr/>
          <w:p>
            <w:pPr>
              <w:pStyle w:val="Compact"/>
            </w:pPr>
            <w:r>
              <w:t xml:space="preserve">City holiday now observed as</w:t>
            </w:r>
            <w:r>
              <w:t xml:space="preserve"> </w:t>
            </w:r>
            <w:r>
              <w:rPr>
                <w:b/>
                <w:bCs/>
              </w:rPr>
              <w:t xml:space="preserve">Sí, Se Puede Day</w:t>
            </w:r>
            <w:r>
              <w:t xml:space="preserve">.</w:t>
            </w:r>
          </w:p>
        </w:tc>
        <w:tc>
          <w:tcPr/>
          <w:p>
            <w:pPr>
              <w:pStyle w:val="Compact"/>
            </w:pPr>
            <w:r>
              <w:t xml:space="preserve">City pages show the replacement holiday in force.</w:t>
            </w:r>
          </w:p>
        </w:tc>
        <w:tc>
          <w:tcPr/>
          <w:p>
            <w:pPr>
              <w:pStyle w:val="Compact"/>
            </w:pPr>
            <w:r>
              <w:t xml:space="preserve">Framed as preserving movement ideals without retaining Chavez’s personal honor.</w:t>
            </w:r>
          </w:p>
        </w:tc>
        <w:tc>
          <w:tcPr/>
          <w:p>
            <w:pPr>
              <w:pStyle w:val="Compact"/>
            </w:pPr>
            <w:hyperlink r:id="rId45">
              <w:r>
                <w:rPr>
                  <w:rStyle w:val="Hyperlink"/>
                </w:rPr>
                <w:t xml:space="preserve">[53]</w:t>
              </w:r>
            </w:hyperlink>
          </w:p>
        </w:tc>
      </w:tr>
      <w:tr>
        <w:tc>
          <w:tcPr/>
          <w:p>
            <w:pPr>
              <w:pStyle w:val="Compact"/>
            </w:pPr>
            <w:r>
              <w:t xml:space="preserve">Apr. 23, 2026</w:t>
            </w:r>
          </w:p>
        </w:tc>
        <w:tc>
          <w:tcPr/>
          <w:p>
            <w:pPr>
              <w:pStyle w:val="Compact"/>
            </w:pPr>
            <w:r>
              <w:t xml:space="preserve">Fresno / city government</w:t>
            </w:r>
          </w:p>
        </w:tc>
        <w:tc>
          <w:tcPr/>
          <w:p>
            <w:pPr>
              <w:pStyle w:val="Compact"/>
            </w:pPr>
            <w:r>
              <w:rPr>
                <w:b/>
                <w:bCs/>
              </w:rPr>
              <w:t xml:space="preserve">Cesar Chavez Boulevard</w:t>
            </w:r>
            <w:r>
              <w:t xml:space="preserve"> </w:t>
            </w:r>
            <w:r>
              <w:t xml:space="preserve">reverted to its former names: Kings Canyon Road, Ventura Street, and California Avenue.</w:t>
            </w:r>
          </w:p>
        </w:tc>
        <w:tc>
          <w:tcPr/>
          <w:p>
            <w:pPr>
              <w:pStyle w:val="Compact"/>
            </w:pPr>
            <w:r>
              <w:t xml:space="preserve">City council reversed a recent honorific renaming in direct response to the allegations.</w:t>
            </w:r>
          </w:p>
        </w:tc>
        <w:tc>
          <w:tcPr/>
          <w:p>
            <w:pPr>
              <w:pStyle w:val="Compact"/>
            </w:pPr>
            <w:r>
              <w:t xml:space="preserve">The move symbolized speed and finality more than reinterpretation.</w:t>
            </w:r>
          </w:p>
        </w:tc>
        <w:tc>
          <w:tcPr/>
          <w:p>
            <w:pPr>
              <w:pStyle w:val="Compact"/>
            </w:pPr>
            <w:hyperlink r:id="rId46">
              <w:r>
                <w:rPr>
                  <w:rStyle w:val="Hyperlink"/>
                </w:rPr>
                <w:t xml:space="preserve">[54]</w:t>
              </w:r>
            </w:hyperlink>
          </w:p>
        </w:tc>
      </w:tr>
      <w:tr>
        <w:tc>
          <w:tcPr/>
          <w:p>
            <w:pPr>
              <w:pStyle w:val="Compact"/>
            </w:pPr>
            <w:r>
              <w:t xml:space="preserve">Mar. 23, 2026</w:t>
            </w:r>
          </w:p>
        </w:tc>
        <w:tc>
          <w:tcPr/>
          <w:p>
            <w:pPr>
              <w:pStyle w:val="Compact"/>
            </w:pPr>
            <w:r>
              <w:t xml:space="preserve">Texas / Texas Education Agency</w:t>
            </w:r>
            <w:hyperlink r:id="rId25">
              <w:r>
                <w:rPr>
                  <w:rStyle w:val="Hyperlink"/>
                </w:rPr>
                <w:t xml:space="preserve">[55]</w:t>
              </w:r>
            </w:hyperlink>
          </w:p>
        </w:tc>
        <w:tc>
          <w:tcPr/>
          <w:p>
            <w:pPr>
              <w:pStyle w:val="Compact"/>
            </w:pPr>
            <w:r>
              <w:t xml:space="preserve">Schools told to suspend or redirect Chavez-related instruction and activities; Chavez-focused TEKS coverage temporarily waived.</w:t>
            </w:r>
          </w:p>
        </w:tc>
        <w:tc>
          <w:tcPr/>
          <w:p>
            <w:pPr>
              <w:pStyle w:val="Compact"/>
            </w:pPr>
            <w:r>
              <w:t xml:space="preserve">TEA cited the active controversy and directed districts to remove or alter Chavez-centered learning materials.</w:t>
            </w:r>
          </w:p>
        </w:tc>
        <w:tc>
          <w:tcPr/>
          <w:p>
            <w:pPr>
              <w:pStyle w:val="Compact"/>
            </w:pPr>
            <w:r>
              <w:t xml:space="preserve">Strongest example of curriculum-level reversal, not just naming politics.</w:t>
            </w:r>
          </w:p>
        </w:tc>
        <w:tc>
          <w:tcPr/>
          <w:p>
            <w:pPr>
              <w:pStyle w:val="Compact"/>
            </w:pPr>
            <w:hyperlink r:id="rId47">
              <w:r>
                <w:rPr>
                  <w:rStyle w:val="Hyperlink"/>
                </w:rPr>
                <w:t xml:space="preserve">[56]</w:t>
              </w:r>
            </w:hyperlink>
          </w:p>
        </w:tc>
      </w:tr>
      <w:tr>
        <w:tc>
          <w:tcPr/>
          <w:p>
            <w:pPr>
              <w:pStyle w:val="Compact"/>
            </w:pPr>
            <w:r>
              <w:t xml:space="preserve">Mar. 2026</w:t>
            </w:r>
          </w:p>
        </w:tc>
        <w:tc>
          <w:tcPr/>
          <w:p>
            <w:pPr>
              <w:pStyle w:val="Compact"/>
            </w:pPr>
            <w:r>
              <w:t xml:space="preserve">Houston ISD / school district</w:t>
            </w:r>
          </w:p>
        </w:tc>
        <w:tc>
          <w:tcPr/>
          <w:p>
            <w:pPr>
              <w:pStyle w:val="Compact"/>
            </w:pPr>
            <w:r>
              <w:t xml:space="preserve">District holiday changed from</w:t>
            </w:r>
            <w:r>
              <w:t xml:space="preserve"> </w:t>
            </w:r>
            <w:r>
              <w:rPr>
                <w:b/>
                <w:bCs/>
              </w:rPr>
              <w:t xml:space="preserve">Chavez-Huerta Day</w:t>
            </w:r>
            <w:r>
              <w:t xml:space="preserve"> </w:t>
            </w:r>
            <w:r>
              <w:t xml:space="preserve">to</w:t>
            </w:r>
            <w:r>
              <w:t xml:space="preserve"> </w:t>
            </w:r>
            <w:r>
              <w:rPr>
                <w:b/>
                <w:bCs/>
              </w:rPr>
              <w:t xml:space="preserve">Farmworkers Day</w:t>
            </w:r>
            <w:r>
              <w:t xml:space="preserve">; district calendars reflect Farmworkers Day, though some pages retained older labels.</w:t>
            </w:r>
          </w:p>
        </w:tc>
        <w:tc>
          <w:tcPr/>
          <w:p>
            <w:pPr>
              <w:pStyle w:val="Compact"/>
            </w:pPr>
            <w:r>
              <w:t xml:space="preserve">District said allegations were serious and required a thoughtful response.</w:t>
            </w:r>
          </w:p>
        </w:tc>
        <w:tc>
          <w:tcPr/>
          <w:p>
            <w:pPr>
              <w:pStyle w:val="Compact"/>
            </w:pPr>
            <w:r>
              <w:t xml:space="preserve">Shows both implementation and bureaucratic inconsistency.</w:t>
            </w:r>
          </w:p>
        </w:tc>
        <w:tc>
          <w:tcPr/>
          <w:p>
            <w:pPr>
              <w:pStyle w:val="Compact"/>
            </w:pPr>
            <w:hyperlink r:id="rId48">
              <w:r>
                <w:rPr>
                  <w:rStyle w:val="Hyperlink"/>
                </w:rPr>
                <w:t xml:space="preserve">[57]</w:t>
              </w:r>
            </w:hyperlink>
          </w:p>
        </w:tc>
      </w:tr>
      <w:tr>
        <w:tc>
          <w:tcPr/>
          <w:p>
            <w:pPr>
              <w:pStyle w:val="Compact"/>
            </w:pPr>
            <w:r>
              <w:t xml:space="preserve">Mar. 2026</w:t>
            </w:r>
          </w:p>
        </w:tc>
        <w:tc>
          <w:tcPr/>
          <w:p>
            <w:pPr>
              <w:pStyle w:val="Compact"/>
            </w:pPr>
            <w:r>
              <w:t xml:space="preserve">U.S. Department of Labor / federal executive branch</w:t>
            </w:r>
          </w:p>
        </w:tc>
        <w:tc>
          <w:tcPr/>
          <w:p>
            <w:pPr>
              <w:pStyle w:val="Compact"/>
            </w:pPr>
            <w:r>
              <w:t xml:space="preserve">Chavez portrait removed and engraving of his name covered in DOL headquarters auditorium area.</w:t>
            </w:r>
          </w:p>
        </w:tc>
        <w:tc>
          <w:tcPr/>
          <w:p>
            <w:pPr>
              <w:pStyle w:val="Compact"/>
            </w:pPr>
            <w:r>
              <w:t xml:space="preserve">Reported internally after the allegations; no full public department statement located in reviewed material.</w:t>
            </w:r>
          </w:p>
        </w:tc>
        <w:tc>
          <w:tcPr/>
          <w:p>
            <w:pPr>
              <w:pStyle w:val="Compact"/>
            </w:pPr>
            <w:r>
              <w:t xml:space="preserve">Substantial symbolic weight because Chavez had been honored in the Labor Hall of Honor.</w:t>
            </w:r>
          </w:p>
        </w:tc>
        <w:tc>
          <w:tcPr/>
          <w:p>
            <w:pPr>
              <w:pStyle w:val="Compact"/>
            </w:pPr>
            <w:hyperlink r:id="rId29">
              <w:r>
                <w:rPr>
                  <w:rStyle w:val="Hyperlink"/>
                </w:rPr>
                <w:t xml:space="preserve">[58]</w:t>
              </w:r>
            </w:hyperlink>
          </w:p>
        </w:tc>
      </w:tr>
      <w:tr>
        <w:tc>
          <w:tcPr/>
          <w:p>
            <w:pPr>
              <w:pStyle w:val="Compact"/>
            </w:pPr>
            <w:r>
              <w:t xml:space="preserve">Mar. 26, 2026</w:t>
            </w:r>
          </w:p>
        </w:tc>
        <w:tc>
          <w:tcPr/>
          <w:p>
            <w:pPr>
              <w:pStyle w:val="Compact"/>
            </w:pPr>
            <w:r>
              <w:t xml:space="preserve">East Austin private building at Waller and Cesar Chavez streets</w:t>
            </w:r>
          </w:p>
        </w:tc>
        <w:tc>
          <w:tcPr/>
          <w:p>
            <w:pPr>
              <w:pStyle w:val="Compact"/>
            </w:pPr>
            <w:r>
              <w:t xml:space="preserve">Chavez mural painted over.</w:t>
            </w:r>
          </w:p>
        </w:tc>
        <w:tc>
          <w:tcPr/>
          <w:p>
            <w:pPr>
              <w:pStyle w:val="Compact"/>
            </w:pPr>
            <w:r>
              <w:t xml:space="preserve">Private removal followed the allegations and local reconsideration of Chavez tributes.</w:t>
            </w:r>
          </w:p>
        </w:tc>
        <w:tc>
          <w:tcPr/>
          <w:p>
            <w:pPr>
              <w:pStyle w:val="Compact"/>
            </w:pPr>
            <w:r>
              <w:t xml:space="preserve">Residents described the mural as iconic and reacted with grief and betrayal.</w:t>
            </w:r>
          </w:p>
        </w:tc>
        <w:tc>
          <w:tcPr/>
          <w:p>
            <w:pPr>
              <w:pStyle w:val="Compact"/>
            </w:pPr>
            <w:hyperlink r:id="rId49">
              <w:r>
                <w:rPr>
                  <w:rStyle w:val="Hyperlink"/>
                </w:rPr>
                <w:t xml:space="preserve">[59]</w:t>
              </w:r>
            </w:hyperlink>
          </w:p>
        </w:tc>
      </w:tr>
      <w:tr>
        <w:tc>
          <w:tcPr/>
          <w:p>
            <w:pPr>
              <w:pStyle w:val="Compact"/>
            </w:pPr>
            <w:r>
              <w:t xml:space="preserve">Apr. 2026</w:t>
            </w:r>
          </w:p>
        </w:tc>
        <w:tc>
          <w:tcPr/>
          <w:p>
            <w:pPr>
              <w:pStyle w:val="Compact"/>
            </w:pPr>
            <w:r>
              <w:t xml:space="preserve">Salt Lake City / city government</w:t>
            </w:r>
          </w:p>
        </w:tc>
        <w:tc>
          <w:tcPr/>
          <w:p>
            <w:pPr>
              <w:pStyle w:val="Compact"/>
            </w:pPr>
            <w:r>
              <w:t xml:space="preserve">Honorary “Cesar Chavez Blvd.” street signs on 500 South removed.</w:t>
            </w:r>
          </w:p>
        </w:tc>
        <w:tc>
          <w:tcPr/>
          <w:p>
            <w:pPr>
              <w:pStyle w:val="Compact"/>
            </w:pPr>
            <w:r>
              <w:t xml:space="preserve">City leaders moved after the allegations and opened a process for a replacement honorary name.</w:t>
            </w:r>
          </w:p>
        </w:tc>
        <w:tc>
          <w:tcPr/>
          <w:p>
            <w:pPr>
              <w:pStyle w:val="Compact"/>
            </w:pPr>
            <w:r>
              <w:t xml:space="preserve">Response was paired with proposals to honor Huerta instead.</w:t>
            </w:r>
          </w:p>
        </w:tc>
        <w:tc>
          <w:tcPr/>
          <w:p>
            <w:pPr>
              <w:pStyle w:val="Compact"/>
            </w:pPr>
            <w:hyperlink r:id="rId50">
              <w:r>
                <w:rPr>
                  <w:rStyle w:val="Hyperlink"/>
                </w:rPr>
                <w:t xml:space="preserve">[60]</w:t>
              </w:r>
            </w:hyperlink>
          </w:p>
        </w:tc>
      </w:tr>
    </w:tbl>
    <w:bookmarkEnd w:id="51"/>
    <w:bookmarkStart w:id="59" w:name="Xc2ed051f5d1e3434547c4cd1ff760e7b8391c5d"/>
    <w:p>
      <w:pPr>
        <w:pStyle w:val="Heading3"/>
      </w:pPr>
      <w:r>
        <w:t xml:space="preserve">Confirmed in-process or not-yet-final changes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Date</w:t>
            </w:r>
          </w:p>
        </w:tc>
        <w:tc>
          <w:tcPr/>
          <w:p>
            <w:pPr>
              <w:pStyle w:val="Compact"/>
            </w:pPr>
            <w:r>
              <w:t xml:space="preserve">Place / institution</w:t>
            </w:r>
          </w:p>
        </w:tc>
        <w:tc>
          <w:tcPr/>
          <w:p>
            <w:pPr>
              <w:pStyle w:val="Compact"/>
            </w:pPr>
            <w:r>
              <w:t xml:space="preserve">Status</w:t>
            </w:r>
          </w:p>
        </w:tc>
        <w:tc>
          <w:tcPr/>
          <w:p>
            <w:pPr>
              <w:pStyle w:val="Compact"/>
            </w:pPr>
            <w:r>
              <w:t xml:space="preserve">What is in motion</w:t>
            </w:r>
          </w:p>
        </w:tc>
        <w:tc>
          <w:tcPr/>
          <w:p>
            <w:pPr>
              <w:pStyle w:val="Compact"/>
            </w:pPr>
            <w:r>
              <w:t xml:space="preserve">Sources</w:t>
            </w:r>
          </w:p>
        </w:tc>
      </w:tr>
      <w:tr>
        <w:tc>
          <w:tcPr/>
          <w:p>
            <w:pPr>
              <w:pStyle w:val="Compact"/>
            </w:pPr>
            <w:r>
              <w:t xml:space="preserve">Apr. 1, 2026</w:t>
            </w:r>
          </w:p>
        </w:tc>
        <w:tc>
          <w:tcPr/>
          <w:p>
            <w:pPr>
              <w:pStyle w:val="Compact"/>
            </w:pPr>
            <w:r>
              <w:t xml:space="preserve">Houston / city government</w:t>
            </w:r>
          </w:p>
        </w:tc>
        <w:tc>
          <w:tcPr/>
          <w:p>
            <w:pPr>
              <w:pStyle w:val="Compact"/>
            </w:pPr>
            <w:r>
              <w:t xml:space="preserve">In process</w:t>
            </w:r>
          </w:p>
        </w:tc>
        <w:tc>
          <w:tcPr/>
          <w:p>
            <w:pPr>
              <w:pStyle w:val="Compact"/>
            </w:pPr>
            <w:r>
              <w:t xml:space="preserve">Mayor announced formal timeline to rename Cesar Chavez Blvd., with public comment and a scheduled council vote.</w:t>
            </w:r>
          </w:p>
        </w:tc>
        <w:tc>
          <w:tcPr/>
          <w:p>
            <w:pPr>
              <w:pStyle w:val="Compact"/>
            </w:pPr>
            <w:hyperlink r:id="rId52">
              <w:r>
                <w:rPr>
                  <w:rStyle w:val="Hyperlink"/>
                </w:rPr>
                <w:t xml:space="preserve">[61]</w:t>
              </w:r>
            </w:hyperlink>
          </w:p>
        </w:tc>
      </w:tr>
      <w:tr>
        <w:tc>
          <w:tcPr/>
          <w:p>
            <w:pPr>
              <w:pStyle w:val="Compact"/>
            </w:pPr>
            <w:r>
              <w:t xml:space="preserve">Mar. 25–Apr. 23, 2026</w:t>
            </w:r>
          </w:p>
        </w:tc>
        <w:tc>
          <w:tcPr/>
          <w:p>
            <w:pPr>
              <w:pStyle w:val="Compact"/>
            </w:pPr>
            <w:r>
              <w:t xml:space="preserve">Phoenix / city government</w:t>
            </w:r>
          </w:p>
        </w:tc>
        <w:tc>
          <w:tcPr/>
          <w:p>
            <w:pPr>
              <w:pStyle w:val="Compact"/>
            </w:pPr>
            <w:r>
              <w:t xml:space="preserve">In process</w:t>
            </w:r>
          </w:p>
        </w:tc>
        <w:tc>
          <w:tcPr/>
          <w:p>
            <w:pPr>
              <w:pStyle w:val="Compact"/>
            </w:pPr>
            <w:r>
              <w:t xml:space="preserve">Formal renaming processes for Cesar Chavez Park and Cesar Chavez Community Center began through parks governance channels.</w:t>
            </w:r>
          </w:p>
        </w:tc>
        <w:tc>
          <w:tcPr/>
          <w:p>
            <w:pPr>
              <w:pStyle w:val="Compact"/>
            </w:pPr>
            <w:hyperlink r:id="rId53">
              <w:r>
                <w:rPr>
                  <w:rStyle w:val="Hyperlink"/>
                </w:rPr>
                <w:t xml:space="preserve">[62]</w:t>
              </w:r>
            </w:hyperlink>
          </w:p>
        </w:tc>
      </w:tr>
      <w:tr>
        <w:tc>
          <w:tcPr/>
          <w:p>
            <w:pPr>
              <w:pStyle w:val="Compact"/>
            </w:pPr>
            <w:r>
              <w:t xml:space="preserve">Mar. 24, 2026</w:t>
            </w:r>
          </w:p>
        </w:tc>
        <w:tc>
          <w:tcPr/>
          <w:p>
            <w:pPr>
              <w:pStyle w:val="Compact"/>
            </w:pPr>
            <w:r>
              <w:t xml:space="preserve">Los Angeles / city council</w:t>
            </w:r>
          </w:p>
        </w:tc>
        <w:tc>
          <w:tcPr/>
          <w:p>
            <w:pPr>
              <w:pStyle w:val="Compact"/>
            </w:pPr>
            <w:r>
              <w:t xml:space="preserve">In process</w:t>
            </w:r>
          </w:p>
        </w:tc>
        <w:tc>
          <w:tcPr/>
          <w:p>
            <w:pPr>
              <w:pStyle w:val="Compact"/>
            </w:pPr>
            <w:r>
              <w:t xml:space="preserve">Motion introduced to review and potentially rename all city-owned assets associated with Chavez.</w:t>
            </w:r>
          </w:p>
        </w:tc>
        <w:tc>
          <w:tcPr/>
          <w:p>
            <w:pPr>
              <w:pStyle w:val="Compact"/>
            </w:pPr>
            <w:hyperlink r:id="rId54">
              <w:r>
                <w:rPr>
                  <w:rStyle w:val="Hyperlink"/>
                </w:rPr>
                <w:t xml:space="preserve">[63]</w:t>
              </w:r>
            </w:hyperlink>
          </w:p>
        </w:tc>
      </w:tr>
      <w:tr>
        <w:tc>
          <w:tcPr/>
          <w:p>
            <w:pPr>
              <w:pStyle w:val="Compact"/>
            </w:pPr>
            <w:r>
              <w:t xml:space="preserve">Apr. 22, 2026</w:t>
            </w:r>
          </w:p>
        </w:tc>
        <w:tc>
          <w:tcPr/>
          <w:p>
            <w:pPr>
              <w:pStyle w:val="Compact"/>
            </w:pPr>
            <w:r>
              <w:t xml:space="preserve">Monterey Park / city government</w:t>
            </w:r>
          </w:p>
        </w:tc>
        <w:tc>
          <w:tcPr/>
          <w:p>
            <w:pPr>
              <w:pStyle w:val="Compact"/>
            </w:pPr>
            <w:r>
              <w:t xml:space="preserve">In process</w:t>
            </w:r>
          </w:p>
        </w:tc>
        <w:tc>
          <w:tcPr/>
          <w:p>
            <w:pPr>
              <w:pStyle w:val="Compact"/>
            </w:pPr>
            <w:r>
              <w:t xml:space="preserve">City announced it would explore options for Avenida César Chávez, including a name change, in coordination with neighboring jurisdictions where possible.</w:t>
            </w:r>
          </w:p>
        </w:tc>
        <w:tc>
          <w:tcPr/>
          <w:p>
            <w:pPr>
              <w:pStyle w:val="Compact"/>
            </w:pPr>
            <w:hyperlink r:id="rId55">
              <w:r>
                <w:rPr>
                  <w:rStyle w:val="Hyperlink"/>
                </w:rPr>
                <w:t xml:space="preserve">[64]</w:t>
              </w:r>
            </w:hyperlink>
          </w:p>
        </w:tc>
      </w:tr>
      <w:tr>
        <w:tc>
          <w:tcPr/>
          <w:p>
            <w:pPr>
              <w:pStyle w:val="Compact"/>
            </w:pPr>
            <w:r>
              <w:t xml:space="preserve">Apr. 15, 2026</w:t>
            </w:r>
          </w:p>
        </w:tc>
        <w:tc>
          <w:tcPr/>
          <w:p>
            <w:pPr>
              <w:pStyle w:val="Compact"/>
            </w:pPr>
            <w:r>
              <w:t xml:space="preserve">Albuquerque / city government</w:t>
            </w:r>
          </w:p>
        </w:tc>
        <w:tc>
          <w:tcPr/>
          <w:p>
            <w:pPr>
              <w:pStyle w:val="Compact"/>
            </w:pPr>
            <w:r>
              <w:t xml:space="preserve">In process</w:t>
            </w:r>
          </w:p>
        </w:tc>
        <w:tc>
          <w:tcPr/>
          <w:p>
            <w:pPr>
              <w:pStyle w:val="Compact"/>
            </w:pPr>
            <w:r>
              <w:t xml:space="preserve">City continued public meetings on renaming Avenida César Chávez.</w:t>
            </w:r>
          </w:p>
        </w:tc>
        <w:tc>
          <w:tcPr/>
          <w:p>
            <w:pPr>
              <w:pStyle w:val="Compact"/>
            </w:pPr>
            <w:hyperlink r:id="rId56">
              <w:r>
                <w:rPr>
                  <w:rStyle w:val="Hyperlink"/>
                </w:rPr>
                <w:t xml:space="preserve">[65]</w:t>
              </w:r>
            </w:hyperlink>
          </w:p>
        </w:tc>
      </w:tr>
      <w:tr>
        <w:tc>
          <w:tcPr/>
          <w:p>
            <w:pPr>
              <w:pStyle w:val="Compact"/>
            </w:pPr>
            <w:r>
              <w:t xml:space="preserve">Mar. 20, 2026</w:t>
            </w:r>
          </w:p>
        </w:tc>
        <w:tc>
          <w:tcPr/>
          <w:p>
            <w:pPr>
              <w:pStyle w:val="Compact"/>
            </w:pPr>
            <w:r>
              <w:t xml:space="preserve">Bernalillo County / county government</w:t>
            </w:r>
          </w:p>
        </w:tc>
        <w:tc>
          <w:tcPr/>
          <w:p>
            <w:pPr>
              <w:pStyle w:val="Compact"/>
            </w:pPr>
            <w:r>
              <w:t xml:space="preserve">Advocacy stage</w:t>
            </w:r>
          </w:p>
        </w:tc>
        <w:tc>
          <w:tcPr/>
          <w:p>
            <w:pPr>
              <w:pStyle w:val="Compact"/>
            </w:pPr>
            <w:r>
              <w:t xml:space="preserve">County commissioner publicly supported renaming local portions of Avenida César Chávez to Avenida Dolores Huerta.</w:t>
            </w:r>
          </w:p>
        </w:tc>
        <w:tc>
          <w:tcPr/>
          <w:p>
            <w:pPr>
              <w:pStyle w:val="Compact"/>
            </w:pPr>
            <w:hyperlink r:id="rId57">
              <w:r>
                <w:rPr>
                  <w:rStyle w:val="Hyperlink"/>
                </w:rPr>
                <w:t xml:space="preserve">[66]</w:t>
              </w:r>
            </w:hyperlink>
          </w:p>
        </w:tc>
      </w:tr>
      <w:tr>
        <w:tc>
          <w:tcPr/>
          <w:p>
            <w:pPr>
              <w:pStyle w:val="Compact"/>
            </w:pPr>
            <w:r>
              <w:t xml:space="preserve">Mar. 19–21, 2026</w:t>
            </w:r>
          </w:p>
        </w:tc>
        <w:tc>
          <w:tcPr/>
          <w:p>
            <w:pPr>
              <w:pStyle w:val="Compact"/>
            </w:pPr>
            <w:r>
              <w:t xml:space="preserve">UCLA / Department of Chicana/o and Central American Studies</w:t>
            </w:r>
          </w:p>
        </w:tc>
        <w:tc>
          <w:tcPr/>
          <w:p>
            <w:pPr>
              <w:pStyle w:val="Compact"/>
            </w:pPr>
            <w:r>
              <w:t xml:space="preserve">In process but substantive</w:t>
            </w:r>
          </w:p>
        </w:tc>
        <w:tc>
          <w:tcPr/>
          <w:p>
            <w:pPr>
              <w:pStyle w:val="Compact"/>
            </w:pPr>
            <w:r>
              <w:t xml:space="preserve">Department announced it was taking action to permanently remove Chavez’s name; campus reporting said a bust was also removed from a conference room.</w:t>
            </w:r>
          </w:p>
        </w:tc>
        <w:tc>
          <w:tcPr/>
          <w:p>
            <w:pPr>
              <w:pStyle w:val="Compact"/>
            </w:pPr>
            <w:hyperlink r:id="rId58">
              <w:r>
                <w:rPr>
                  <w:rStyle w:val="Hyperlink"/>
                </w:rPr>
                <w:t xml:space="preserve">[67]</w:t>
              </w:r>
            </w:hyperlink>
          </w:p>
        </w:tc>
      </w:tr>
      <w:tr>
        <w:tc>
          <w:tcPr/>
          <w:p>
            <w:pPr>
              <w:pStyle w:val="Compact"/>
            </w:pPr>
            <w:r>
              <w:t xml:space="preserve">Apr. 2026</w:t>
            </w:r>
          </w:p>
        </w:tc>
        <w:tc>
          <w:tcPr/>
          <w:p>
            <w:pPr>
              <w:pStyle w:val="Compact"/>
            </w:pPr>
            <w:r>
              <w:t xml:space="preserve">Salt Lake City / city council</w:t>
            </w:r>
          </w:p>
        </w:tc>
        <w:tc>
          <w:tcPr/>
          <w:p>
            <w:pPr>
              <w:pStyle w:val="Compact"/>
            </w:pPr>
            <w:r>
              <w:t xml:space="preserve">In process</w:t>
            </w:r>
          </w:p>
        </w:tc>
        <w:tc>
          <w:tcPr/>
          <w:p>
            <w:pPr>
              <w:pStyle w:val="Compact"/>
            </w:pPr>
            <w:r>
              <w:t xml:space="preserve">Public hearing and search for replacement honorary designation after the signs came down.</w:t>
            </w:r>
          </w:p>
        </w:tc>
        <w:tc>
          <w:tcPr/>
          <w:p>
            <w:pPr>
              <w:pStyle w:val="Compact"/>
            </w:pPr>
            <w:hyperlink r:id="rId50">
              <w:r>
                <w:rPr>
                  <w:rStyle w:val="Hyperlink"/>
                </w:rPr>
                <w:t xml:space="preserve">[68]</w:t>
              </w:r>
            </w:hyperlink>
          </w:p>
        </w:tc>
      </w:tr>
    </w:tbl>
    <w:bookmarkEnd w:id="59"/>
    <w:bookmarkEnd w:id="60"/>
    <w:bookmarkStart w:id="61" w:name="pattern-analysis"/>
    <w:p>
      <w:pPr>
        <w:pStyle w:val="Heading2"/>
      </w:pPr>
      <w:r>
        <w:t xml:space="preserve">Pattern analysis</w:t>
      </w:r>
    </w:p>
    <w:p>
      <w:pPr>
        <w:pStyle w:val="FirstParagraph"/>
      </w:pPr>
      <w:r>
        <w:t xml:space="preserve">The institutional pattern is clearer than the politics around any one site. The</w:t>
      </w:r>
      <w:r>
        <w:t xml:space="preserve"> </w:t>
      </w:r>
      <w:r>
        <w:rPr>
          <w:i/>
          <w:iCs/>
        </w:rPr>
        <w:t xml:space="preserve">first</w:t>
      </w:r>
      <w:r>
        <w:t xml:space="preserve"> </w:t>
      </w:r>
      <w:r>
        <w:t xml:space="preserve">and</w:t>
      </w:r>
      <w:r>
        <w:t xml:space="preserve"> </w:t>
      </w:r>
      <w:r>
        <w:rPr>
          <w:i/>
          <w:iCs/>
        </w:rPr>
        <w:t xml:space="preserve">fastest</w:t>
      </w:r>
      <w:r>
        <w:t xml:space="preserve"> </w:t>
      </w:r>
      <w:r>
        <w:t xml:space="preserve">responses came from institutions with strong reputational exposure and value-based missions: public universities, city governments, museums, school systems, and civil-rights nonprofits. California State University San Marcos</w:t>
      </w:r>
      <w:hyperlink r:id="rId25">
        <w:r>
          <w:rPr>
            <w:rStyle w:val="Hyperlink"/>
          </w:rPr>
          <w:t xml:space="preserve">[41]</w:t>
        </w:r>
      </w:hyperlink>
      <w:r>
        <w:t xml:space="preserve"> </w:t>
      </w:r>
      <w:r>
        <w:t xml:space="preserve">did not wait for a months-long task force before removing its statue; University of California, Davis</w:t>
      </w:r>
      <w:hyperlink r:id="rId39">
        <w:r>
          <w:rPr>
            <w:rStyle w:val="Hyperlink"/>
          </w:rPr>
          <w:t xml:space="preserve">[44]</w:t>
        </w:r>
      </w:hyperlink>
      <w:r>
        <w:t xml:space="preserve"> </w:t>
      </w:r>
      <w:r>
        <w:t xml:space="preserve">quietly changed a long-standing conference name; state and city governments shifted holidays from an individual to a collective subject. These are all moves characteristic of reputational-risk management, but also of survivor-centered ethics language: “prevent further harm,” “align with our values,” “justice and dignity,” and “support survivors.”</w:t>
      </w:r>
      <w:r>
        <w:t xml:space="preserve"> </w:t>
      </w:r>
      <w:hyperlink r:id="rId41">
        <w:r>
          <w:rPr>
            <w:rStyle w:val="Hyperlink"/>
          </w:rPr>
          <w:t xml:space="preserve">[69]</w:t>
        </w:r>
      </w:hyperlink>
    </w:p>
    <w:p>
      <w:pPr>
        <w:pStyle w:val="BodyText"/>
      </w:pPr>
      <w:r>
        <w:t xml:space="preserve">A second striking pattern is that the most common remedy was</w:t>
      </w:r>
      <w:r>
        <w:t xml:space="preserve"> </w:t>
      </w:r>
      <w:r>
        <w:rPr>
          <w:b/>
          <w:bCs/>
        </w:rPr>
        <w:t xml:space="preserve">not silence about farmworkers</w:t>
      </w:r>
      <w:r>
        <w:t xml:space="preserve">. It was</w:t>
      </w:r>
      <w:r>
        <w:t xml:space="preserve"> </w:t>
      </w:r>
      <w:r>
        <w:rPr>
          <w:b/>
          <w:bCs/>
        </w:rPr>
        <w:t xml:space="preserve">replacement framing</w:t>
      </w:r>
      <w:r>
        <w:t xml:space="preserve">. California renamed the holiday to Farmworkers Day, Los Angeles to Farm Workers Day, Denver to Sí, Se Puede Day, San Diego tied its street rename to Chicano Park and the Chicano movement, and Phoenix explicitly said the issue was continuing to honor farmworkers without centering one man. The symbolic message is consistent: the public sector is trying to preserve the movement while decentering Chavez. That is why calling the response simple “cancellation” misses something important. In many places it is better described as</w:t>
      </w:r>
      <w:r>
        <w:t xml:space="preserve"> </w:t>
      </w:r>
      <w:r>
        <w:rPr>
          <w:b/>
          <w:bCs/>
        </w:rPr>
        <w:t xml:space="preserve">commemorative redistribution</w:t>
      </w:r>
      <w:r>
        <w:t xml:space="preserve">.</w:t>
      </w:r>
      <w:r>
        <w:t xml:space="preserve"> </w:t>
      </w:r>
      <w:hyperlink r:id="rId26">
        <w:r>
          <w:rPr>
            <w:rStyle w:val="Hyperlink"/>
          </w:rPr>
          <w:t xml:space="preserve">[70]</w:t>
        </w:r>
      </w:hyperlink>
    </w:p>
    <w:p>
      <w:pPr>
        <w:pStyle w:val="BodyText"/>
      </w:pPr>
      <w:r>
        <w:t xml:space="preserve">A third pattern is geographic. California saw the greatest volume of action, which is unsurprising because Chavez’s public footprint is densest there. But the response quickly spread to Arizona, Colorado, Texas, Utah, and federal Washington. That breadth matters. Many U.S. legacy disputes remain regionally contained; this one became multi-state almost immediately. The reason is that Chavez was not just a California figure but a national labor and Latino symbol, and the allegations were severe enough that local leaders elsewhere feared being seen as actively honoring a credibly accused abuser.</w:t>
      </w:r>
      <w:r>
        <w:t xml:space="preserve"> </w:t>
      </w:r>
      <w:hyperlink r:id="rId24">
        <w:r>
          <w:rPr>
            <w:rStyle w:val="Hyperlink"/>
          </w:rPr>
          <w:t xml:space="preserve">[71]</w:t>
        </w:r>
      </w:hyperlink>
    </w:p>
    <w:p>
      <w:pPr>
        <w:pStyle w:val="BodyText"/>
      </w:pPr>
      <w:r>
        <w:t xml:space="preserve">A fourth pattern is that</w:t>
      </w:r>
      <w:r>
        <w:t xml:space="preserve"> </w:t>
      </w:r>
      <w:r>
        <w:rPr>
          <w:b/>
          <w:bCs/>
        </w:rPr>
        <w:t xml:space="preserve">curriculum moves were rarer but analytically more consequential</w:t>
      </w:r>
      <w:r>
        <w:t xml:space="preserve"> </w:t>
      </w:r>
      <w:r>
        <w:t xml:space="preserve">than renamings. It is one thing to change a plaque or a park. It is another to suspend required instruction. The Texas Education Agency’s letter is therefore especially important: it shows the scandal crossing from symbolic memory into state educational standards. That is a deeper level of institutional reversal than statue removal, because it changes not only what is honored but what future students are formally required to learn.</w:t>
      </w:r>
      <w:r>
        <w:t xml:space="preserve"> </w:t>
      </w:r>
      <w:hyperlink r:id="rId47">
        <w:r>
          <w:rPr>
            <w:rStyle w:val="Hyperlink"/>
          </w:rPr>
          <w:t xml:space="preserve">[72]</w:t>
        </w:r>
      </w:hyperlink>
    </w:p>
    <w:p>
      <w:pPr>
        <w:pStyle w:val="BodyText"/>
      </w:pPr>
      <w:r>
        <w:t xml:space="preserve">Public reaction, finally, split along a predictable but still meaningful fault line. Many officials, activists, and organizations emphasized belief in survivors and the need to stop honoring Chavez personally. At the same time, local reactions in cities such as Denver, Austin, and Salt Lake City showed grief, disbelief, and concern about losing Latino public landmarks. Some of the strongest objections were not defenses of abuse but objections to posthumous judgment without court process or to the fear that right-wing actors would weaponize Chavez’s fall to discredit farmworker struggles more broadly. That tension is real and should not be caricatured away.</w:t>
      </w:r>
      <w:r>
        <w:t xml:space="preserve"> </w:t>
      </w:r>
      <w:hyperlink r:id="rId39">
        <w:r>
          <w:rPr>
            <w:rStyle w:val="Hyperlink"/>
          </w:rPr>
          <w:t xml:space="preserve">[73]</w:t>
        </w:r>
      </w:hyperlink>
    </w:p>
    <w:bookmarkEnd w:id="61"/>
    <w:bookmarkStart w:id="65" w:name="conclusion-and-recommendations"/>
    <w:p>
      <w:pPr>
        <w:pStyle w:val="Heading2"/>
      </w:pPr>
      <w:r>
        <w:t xml:space="preserve">Conclusion and recommendations</w:t>
      </w:r>
    </w:p>
    <w:p>
      <w:pPr>
        <w:pStyle w:val="FirstParagraph"/>
      </w:pPr>
      <w:r>
        <w:t xml:space="preserve">The evidence supports saying that a</w:t>
      </w:r>
      <w:r>
        <w:t xml:space="preserve"> </w:t>
      </w:r>
      <w:r>
        <w:rPr>
          <w:b/>
          <w:bCs/>
        </w:rPr>
        <w:t xml:space="preserve">major public-memory reversal</w:t>
      </w:r>
      <w:r>
        <w:t xml:space="preserve"> </w:t>
      </w:r>
      <w:r>
        <w:t xml:space="preserve">occurred after the allegations against Cesar Chavez became public. In that sense, “complete 180” is a fair description of the</w:t>
      </w:r>
      <w:r>
        <w:t xml:space="preserve"> </w:t>
      </w:r>
      <w:r>
        <w:rPr>
          <w:i/>
          <w:iCs/>
        </w:rPr>
        <w:t xml:space="preserve">speed</w:t>
      </w:r>
      <w:r>
        <w:t xml:space="preserve"> </w:t>
      </w:r>
      <w:r>
        <w:t xml:space="preserve">and</w:t>
      </w:r>
      <w:r>
        <w:t xml:space="preserve"> </w:t>
      </w:r>
      <w:r>
        <w:rPr>
          <w:i/>
          <w:iCs/>
        </w:rPr>
        <w:t xml:space="preserve">breadth</w:t>
      </w:r>
      <w:r>
        <w:t xml:space="preserve"> </w:t>
      </w:r>
      <w:r>
        <w:t xml:space="preserve">of the reaction. The accusations were severe, multiple, and reinforced by an unusually robust investigative record; the named testimony of Huerta transformed what might have remained a historical controversy into a broad legitimacy crisis for Chavez-centered commemoration. Institutions closest to his legacy overwhelmingly chose not to defend him as falsely accused. They instead centered survivors, canceled tributes, and rewired public honorifics.</w:t>
      </w:r>
      <w:r>
        <w:t xml:space="preserve"> </w:t>
      </w:r>
      <w:hyperlink r:id="rId28">
        <w:r>
          <w:rPr>
            <w:rStyle w:val="Hyperlink"/>
          </w:rPr>
          <w:t xml:space="preserve">[74]</w:t>
        </w:r>
      </w:hyperlink>
    </w:p>
    <w:p>
      <w:pPr>
        <w:pStyle w:val="BodyText"/>
      </w:pPr>
      <w:r>
        <w:t xml:space="preserve">But “complete 180” also overstates the finality of the shift if taken literally. First, the allegations remain</w:t>
      </w:r>
      <w:r>
        <w:t xml:space="preserve"> </w:t>
      </w:r>
      <w:r>
        <w:rPr>
          <w:b/>
          <w:bCs/>
        </w:rPr>
        <w:t xml:space="preserve">unadjudicated</w:t>
      </w:r>
      <w:r>
        <w:t xml:space="preserve"> </w:t>
      </w:r>
      <w:r>
        <w:t xml:space="preserve">in court. Second, many honors remain in place and many reviews are unfinished. Third, a large share of institutions are not repudiating the farmworker movement; they are</w:t>
      </w:r>
      <w:r>
        <w:t xml:space="preserve"> </w:t>
      </w:r>
      <w:r>
        <w:rPr>
          <w:b/>
          <w:bCs/>
        </w:rPr>
        <w:t xml:space="preserve">reframing</w:t>
      </w:r>
      <w:r>
        <w:t xml:space="preserve"> </w:t>
      </w:r>
      <w:r>
        <w:t xml:space="preserve">it away from a single heroic figure. The most accurate final judgment is therefore:</w:t>
      </w:r>
      <w:r>
        <w:t xml:space="preserve"> </w:t>
      </w:r>
      <w:r>
        <w:rPr>
          <w:b/>
          <w:bCs/>
        </w:rPr>
        <w:t xml:space="preserve">yes, there was a genuine and unusually broad 180 in public commemoration; no, the historical and institutional settlement is not complete, and it is not equivalent to a legal verdict</w:t>
      </w:r>
      <w:r>
        <w:t xml:space="preserve">.</w:t>
      </w:r>
      <w:r>
        <w:t xml:space="preserve"> </w:t>
      </w:r>
      <w:hyperlink r:id="rId22">
        <w:r>
          <w:rPr>
            <w:rStyle w:val="Hyperlink"/>
          </w:rPr>
          <w:t xml:space="preserve">[75]</w:t>
        </w:r>
      </w:hyperlink>
    </w:p>
    <w:bookmarkStart w:id="63" w:name="X7493e434b9fce398a34310a8254c13a166145ef"/>
    <w:p>
      <w:pPr>
        <w:pStyle w:val="Heading3"/>
      </w:pPr>
      <w:r>
        <w:t xml:space="preserve">Recommendations for historians and institutions handling contested legacies</w:t>
      </w:r>
    </w:p>
    <w:p>
      <w:pPr>
        <w:pStyle w:val="FirstParagraph"/>
      </w:pPr>
      <w:r>
        <w:t xml:space="preserve">Historians should resist two opposite errors: hagiography and flattening. Chavez should no longer be taught as an uncomplicated moral icon, but neither should the history of farmworker organizing be reduced to his abuses alone. The proper unit of analysis is the</w:t>
      </w:r>
      <w:r>
        <w:t xml:space="preserve"> </w:t>
      </w:r>
      <w:r>
        <w:rPr>
          <w:b/>
          <w:bCs/>
        </w:rPr>
        <w:t xml:space="preserve">movement</w:t>
      </w:r>
      <w:r>
        <w:t xml:space="preserve">, not just the man, and the task now is to write a history that can hold labor achievement and sexual abuse in the same frame without letting either erase the other.</w:t>
      </w:r>
      <w:r>
        <w:t xml:space="preserve"> </w:t>
      </w:r>
      <w:hyperlink r:id="rId62">
        <w:r>
          <w:rPr>
            <w:rStyle w:val="Hyperlink"/>
          </w:rPr>
          <w:t xml:space="preserve">[76]</w:t>
        </w:r>
      </w:hyperlink>
    </w:p>
    <w:p>
      <w:pPr>
        <w:pStyle w:val="BodyText"/>
      </w:pPr>
      <w:r>
        <w:t xml:space="preserve">Institutions should adopt a</w:t>
      </w:r>
      <w:r>
        <w:t xml:space="preserve"> </w:t>
      </w:r>
      <w:r>
        <w:rPr>
          <w:b/>
          <w:bCs/>
        </w:rPr>
        <w:t xml:space="preserve">tiered response framework</w:t>
      </w:r>
      <w:r>
        <w:t xml:space="preserve">. When allegations are highly corroborated but not adjudicated, the most defensible immediate steps are temporary coverings, interpretive notices, survivor-centered statements, suspension of celebratory programming, and a formal review process. Permanent renaming or removal should then be paired with preserved records of the old honor, a public explanation of the decision, and archival retention of the displaced object, image, or plaque. The California Museum’s creation of a removal protocol and the city-level public-engagement models in San Diego and Albuquerque point in the right direction.</w:t>
      </w:r>
      <w:r>
        <w:t xml:space="preserve"> </w:t>
      </w:r>
      <w:hyperlink r:id="rId43">
        <w:r>
          <w:rPr>
            <w:rStyle w:val="Hyperlink"/>
          </w:rPr>
          <w:t xml:space="preserve">[77]</w:t>
        </w:r>
      </w:hyperlink>
    </w:p>
    <w:p>
      <w:pPr>
        <w:pStyle w:val="BodyText"/>
      </w:pPr>
      <w:r>
        <w:t xml:space="preserve">Organizations should also make a sharp distinction between</w:t>
      </w:r>
      <w:r>
        <w:t xml:space="preserve"> </w:t>
      </w:r>
      <w:r>
        <w:rPr>
          <w:b/>
          <w:bCs/>
        </w:rPr>
        <w:t xml:space="preserve">erasing evidence</w:t>
      </w:r>
      <w:r>
        <w:t xml:space="preserve"> </w:t>
      </w:r>
      <w:r>
        <w:t xml:space="preserve">and</w:t>
      </w:r>
      <w:r>
        <w:t xml:space="preserve"> </w:t>
      </w:r>
      <w:r>
        <w:rPr>
          <w:b/>
          <w:bCs/>
        </w:rPr>
        <w:t xml:space="preserve">ending honor</w:t>
      </w:r>
      <w:r>
        <w:t xml:space="preserve">. A statue can be removed from a place of honor without being destroyed. A mural can be contextualized or archived. A school curriculum can stop venerating Chavez while still teaching the Delano strike, boycotts, labor law, Huerta, Filipino organizers, and the broader coalition history. The best institutional response is not amnesia; it is</w:t>
      </w:r>
      <w:r>
        <w:t xml:space="preserve"> </w:t>
      </w:r>
      <w:r>
        <w:rPr>
          <w:b/>
          <w:bCs/>
        </w:rPr>
        <w:t xml:space="preserve">deheroized context</w:t>
      </w:r>
      <w:r>
        <w:t xml:space="preserve">.</w:t>
      </w:r>
      <w:r>
        <w:t xml:space="preserve"> </w:t>
      </w:r>
      <w:hyperlink r:id="rId47">
        <w:r>
          <w:rPr>
            <w:rStyle w:val="Hyperlink"/>
          </w:rPr>
          <w:t xml:space="preserve">[78]</w:t>
        </w:r>
      </w:hyperlink>
    </w:p>
    <w:bookmarkEnd w:id="63"/>
    <w:bookmarkStart w:id="64" w:name="open-questions-and-limitations"/>
    <w:p>
      <w:pPr>
        <w:pStyle w:val="Heading3"/>
      </w:pPr>
      <w:r>
        <w:t xml:space="preserve">Open questions and limitations</w:t>
      </w:r>
    </w:p>
    <w:p>
      <w:pPr>
        <w:pStyle w:val="FirstParagraph"/>
      </w:pPr>
      <w:r>
        <w:t xml:space="preserve">The largest open question is legal rather than historical: whether civil litigation against institutions materially expands the documentary record. Publicly accessible police or court records directly adjudicating the allegations were not located in the material reviewed, and that limits any conclusion that would require judicial fact-finding. Another limit is inventory completeness: some renamings and coverings were clearly underway by early May 2026, but in several jurisdictions the process remained fluid, community-driven, or only partially implemented. Where the table above distinguishes implemented actions from in-process actions, that distinction is intentional and important.</w:t>
      </w:r>
      <w:r>
        <w:t xml:space="preserve"> </w:t>
      </w:r>
      <w:hyperlink r:id="rId22">
        <w:r>
          <w:rPr>
            <w:rStyle w:val="Hyperlink"/>
          </w:rPr>
          <w:t xml:space="preserve">[79]</w:t>
        </w:r>
      </w:hyperlink>
    </w:p>
    <w:p>
      <w:pPr>
        <w:pStyle w:val="BodyText"/>
      </w:pPr>
      <w:r>
        <w:t xml:space="preserve">On the evidence available now, the strongest conclusion is this:</w:t>
      </w:r>
      <w:r>
        <w:t xml:space="preserve"> </w:t>
      </w:r>
      <w:r>
        <w:rPr>
          <w:b/>
          <w:bCs/>
        </w:rPr>
        <w:t xml:space="preserve">the allegations did not merely tarnish Cesar Chavez’s reputation; they broke the old public consensus that he could comfortably remain an untouchable civic saint.</w:t>
      </w:r>
      <w:r>
        <w:t xml:space="preserve"> </w:t>
      </w:r>
      <w:r>
        <w:t xml:space="preserve">That consensus is gone. What replaces it should be more historically honest, more movement-centered, and more accountable to survivors than the memory regime it displaced.</w:t>
      </w:r>
      <w:r>
        <w:t xml:space="preserve"> </w:t>
      </w:r>
      <w:hyperlink r:id="rId23">
        <w:r>
          <w:rPr>
            <w:rStyle w:val="Hyperlink"/>
          </w:rPr>
          <w:t xml:space="preserve">[80]</w:t>
        </w:r>
      </w:hyperlink>
    </w:p>
    <w:bookmarkEnd w:id="64"/>
    <w:bookmarkEnd w:id="65"/>
    <w:bookmarkEnd w:id="66"/>
    <w:bookmarkEnd w:id="6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1">
        <w:r>
          <w:rPr>
            <w:rStyle w:val="Hyperlink"/>
          </w:rPr>
          <w:t xml:space="preserve">[43]</w:t>
        </w:r>
      </w:hyperlink>
      <w:r>
        <w:t xml:space="preserve"> </w:t>
      </w:r>
      <w:r>
        <w:t xml:space="preserve">https://www.latimes.com/socal/daily-pilot/entertainment/story/2026-03-20/santa-ana-officials-consider-erasing-cesar-chavezs-name-image-from-public-spaces</w:t>
      </w:r>
    </w:p>
    <w:p>
      <w:pPr>
        <w:pStyle w:val="BodyText"/>
      </w:pPr>
      <w:hyperlink r:id="rId21">
        <w:r>
          <w:rPr>
            <w:rStyle w:val="Hyperlink"/>
          </w:rPr>
          <w:t xml:space="preserve">https://www.latimes.com/socal/daily-pilot/entertainment/story/2026-03-20/santa-ana-officials-consider-erasing-cesar-chavezs-name-image-from-public-spaces</w:t>
        </w:r>
      </w:hyperlink>
    </w:p>
    <w:p>
      <w:pPr>
        <w:pStyle w:val="BodyText"/>
      </w:pPr>
      <w:hyperlink r:id="rId22">
        <w:r>
          <w:rPr>
            <w:rStyle w:val="Hyperlink"/>
          </w:rPr>
          <w:t xml:space="preserve">[2]</w:t>
        </w:r>
      </w:hyperlink>
      <w:r>
        <w:t xml:space="preserve"> </w:t>
      </w:r>
      <w:hyperlink r:id="rId22">
        <w:r>
          <w:rPr>
            <w:rStyle w:val="Hyperlink"/>
          </w:rPr>
          <w:t xml:space="preserve">[19]</w:t>
        </w:r>
      </w:hyperlink>
      <w:r>
        <w:t xml:space="preserve"> </w:t>
      </w:r>
      <w:hyperlink r:id="rId22">
        <w:r>
          <w:rPr>
            <w:rStyle w:val="Hyperlink"/>
          </w:rPr>
          <w:t xml:space="preserve">[51]</w:t>
        </w:r>
      </w:hyperlink>
      <w:r>
        <w:t xml:space="preserve"> </w:t>
      </w:r>
      <w:hyperlink r:id="rId22">
        <w:r>
          <w:rPr>
            <w:rStyle w:val="Hyperlink"/>
          </w:rPr>
          <w:t xml:space="preserve">[75]</w:t>
        </w:r>
      </w:hyperlink>
      <w:r>
        <w:t xml:space="preserve"> </w:t>
      </w:r>
      <w:hyperlink r:id="rId22">
        <w:r>
          <w:rPr>
            <w:rStyle w:val="Hyperlink"/>
          </w:rPr>
          <w:t xml:space="preserve">[79]</w:t>
        </w:r>
      </w:hyperlink>
      <w:r>
        <w:t xml:space="preserve"> </w:t>
      </w:r>
      <w:r>
        <w:t xml:space="preserve">https://www.latimes.com/california/story/2026-03-20/ufw-chavez-sex-abuse-claims</w:t>
      </w:r>
    </w:p>
    <w:p>
      <w:pPr>
        <w:pStyle w:val="BodyText"/>
      </w:pPr>
      <w:hyperlink r:id="rId22">
        <w:r>
          <w:rPr>
            <w:rStyle w:val="Hyperlink"/>
          </w:rPr>
          <w:t xml:space="preserve">https://www.latimes.com/california/story/2026-03-20/ufw-chavez-sex-abuse-claims</w:t>
        </w:r>
      </w:hyperlink>
    </w:p>
    <w:p>
      <w:pPr>
        <w:pStyle w:val="BodyText"/>
      </w:pPr>
      <w:hyperlink r:id="rId23">
        <w:r>
          <w:rPr>
            <w:rStyle w:val="Hyperlink"/>
          </w:rPr>
          <w:t xml:space="preserve">[3]</w:t>
        </w:r>
      </w:hyperlink>
      <w:r>
        <w:t xml:space="preserve"> </w:t>
      </w:r>
      <w:hyperlink r:id="rId23">
        <w:r>
          <w:rPr>
            <w:rStyle w:val="Hyperlink"/>
          </w:rPr>
          <w:t xml:space="preserve">[10]</w:t>
        </w:r>
      </w:hyperlink>
      <w:r>
        <w:t xml:space="preserve"> </w:t>
      </w:r>
      <w:hyperlink r:id="rId23">
        <w:r>
          <w:rPr>
            <w:rStyle w:val="Hyperlink"/>
          </w:rPr>
          <w:t xml:space="preserve">[12]</w:t>
        </w:r>
      </w:hyperlink>
      <w:r>
        <w:t xml:space="preserve"> </w:t>
      </w:r>
      <w:hyperlink r:id="rId23">
        <w:r>
          <w:rPr>
            <w:rStyle w:val="Hyperlink"/>
          </w:rPr>
          <w:t xml:space="preserve">[13]</w:t>
        </w:r>
      </w:hyperlink>
      <w:r>
        <w:t xml:space="preserve"> </w:t>
      </w:r>
      <w:hyperlink r:id="rId23">
        <w:r>
          <w:rPr>
            <w:rStyle w:val="Hyperlink"/>
          </w:rPr>
          <w:t xml:space="preserve">[23]</w:t>
        </w:r>
      </w:hyperlink>
      <w:r>
        <w:t xml:space="preserve"> </w:t>
      </w:r>
      <w:hyperlink r:id="rId23">
        <w:r>
          <w:rPr>
            <w:rStyle w:val="Hyperlink"/>
          </w:rPr>
          <w:t xml:space="preserve">[24]</w:t>
        </w:r>
      </w:hyperlink>
      <w:r>
        <w:t xml:space="preserve"> </w:t>
      </w:r>
      <w:hyperlink r:id="rId23">
        <w:r>
          <w:rPr>
            <w:rStyle w:val="Hyperlink"/>
          </w:rPr>
          <w:t xml:space="preserve">[36]</w:t>
        </w:r>
      </w:hyperlink>
      <w:r>
        <w:t xml:space="preserve"> </w:t>
      </w:r>
      <w:hyperlink r:id="rId23">
        <w:r>
          <w:rPr>
            <w:rStyle w:val="Hyperlink"/>
          </w:rPr>
          <w:t xml:space="preserve">[80]</w:t>
        </w:r>
      </w:hyperlink>
      <w:r>
        <w:t xml:space="preserve"> </w:t>
      </w:r>
      <w:r>
        <w:t xml:space="preserve">Dartmouth professor's tip led to New York Times ...</w:t>
      </w:r>
    </w:p>
    <w:p>
      <w:pPr>
        <w:pStyle w:val="BodyText"/>
      </w:pPr>
      <w:hyperlink r:id="rId23">
        <w:r>
          <w:rPr>
            <w:rStyle w:val="Hyperlink"/>
          </w:rPr>
          <w:t xml:space="preserve">https://www.thedartmouth.com/article/2026/04/cesar-chavez?utm_source=chatgpt.com</w:t>
        </w:r>
      </w:hyperlink>
    </w:p>
    <w:p>
      <w:pPr>
        <w:pStyle w:val="BodyText"/>
      </w:pPr>
      <w:hyperlink r:id="rId24">
        <w:r>
          <w:rPr>
            <w:rStyle w:val="Hyperlink"/>
          </w:rPr>
          <w:t xml:space="preserve">[4]</w:t>
        </w:r>
      </w:hyperlink>
      <w:r>
        <w:t xml:space="preserve"> </w:t>
      </w:r>
      <w:hyperlink r:id="rId24">
        <w:r>
          <w:rPr>
            <w:rStyle w:val="Hyperlink"/>
          </w:rPr>
          <w:t xml:space="preserve">[7]</w:t>
        </w:r>
      </w:hyperlink>
      <w:r>
        <w:t xml:space="preserve"> </w:t>
      </w:r>
      <w:hyperlink r:id="rId24">
        <w:r>
          <w:rPr>
            <w:rStyle w:val="Hyperlink"/>
          </w:rPr>
          <w:t xml:space="preserve">[32]</w:t>
        </w:r>
      </w:hyperlink>
      <w:r>
        <w:t xml:space="preserve"> </w:t>
      </w:r>
      <w:hyperlink r:id="rId24">
        <w:r>
          <w:rPr>
            <w:rStyle w:val="Hyperlink"/>
          </w:rPr>
          <w:t xml:space="preserve">[71]</w:t>
        </w:r>
      </w:hyperlink>
      <w:r>
        <w:t xml:space="preserve"> </w:t>
      </w:r>
      <w:r>
        <w:t xml:space="preserve">César Chavez's name, once an honor, now carries a stain that officials want to scrub</w:t>
      </w:r>
    </w:p>
    <w:p>
      <w:pPr>
        <w:pStyle w:val="BodyText"/>
      </w:pPr>
      <w:hyperlink r:id="rId24">
        <w:r>
          <w:rPr>
            <w:rStyle w:val="Hyperlink"/>
          </w:rPr>
          <w:t xml:space="preserve">https://apnews.com/article/77ea3332e88c4ccc86d6942aa91ac865?utm_source=chatgpt.com</w:t>
        </w:r>
      </w:hyperlink>
    </w:p>
    <w:p>
      <w:pPr>
        <w:pStyle w:val="BodyText"/>
      </w:pPr>
      <w:hyperlink r:id="rId25">
        <w:r>
          <w:rPr>
            <w:rStyle w:val="Hyperlink"/>
          </w:rPr>
          <w:t xml:space="preserve">[5]</w:t>
        </w:r>
      </w:hyperlink>
      <w:r>
        <w:t xml:space="preserve"> </w:t>
      </w:r>
      <w:hyperlink r:id="rId25">
        <w:r>
          <w:rPr>
            <w:rStyle w:val="Hyperlink"/>
          </w:rPr>
          <w:t xml:space="preserve">[6]</w:t>
        </w:r>
      </w:hyperlink>
      <w:r>
        <w:t xml:space="preserve"> </w:t>
      </w:r>
      <w:hyperlink r:id="rId25">
        <w:r>
          <w:rPr>
            <w:rStyle w:val="Hyperlink"/>
          </w:rPr>
          <w:t xml:space="preserve">[16]</w:t>
        </w:r>
      </w:hyperlink>
      <w:r>
        <w:t xml:space="preserve"> </w:t>
      </w:r>
      <w:hyperlink r:id="rId25">
        <w:r>
          <w:rPr>
            <w:rStyle w:val="Hyperlink"/>
          </w:rPr>
          <w:t xml:space="preserve">[17]</w:t>
        </w:r>
      </w:hyperlink>
      <w:r>
        <w:t xml:space="preserve"> </w:t>
      </w:r>
      <w:hyperlink r:id="rId25">
        <w:r>
          <w:rPr>
            <w:rStyle w:val="Hyperlink"/>
          </w:rPr>
          <w:t xml:space="preserve">[20]</w:t>
        </w:r>
      </w:hyperlink>
      <w:r>
        <w:t xml:space="preserve"> </w:t>
      </w:r>
      <w:hyperlink r:id="rId25">
        <w:r>
          <w:rPr>
            <w:rStyle w:val="Hyperlink"/>
          </w:rPr>
          <w:t xml:space="preserve">[22]</w:t>
        </w:r>
      </w:hyperlink>
      <w:r>
        <w:t xml:space="preserve"> </w:t>
      </w:r>
      <w:hyperlink r:id="rId25">
        <w:r>
          <w:rPr>
            <w:rStyle w:val="Hyperlink"/>
          </w:rPr>
          <w:t xml:space="preserve">[25]</w:t>
        </w:r>
      </w:hyperlink>
      <w:r>
        <w:t xml:space="preserve"> </w:t>
      </w:r>
      <w:hyperlink r:id="rId25">
        <w:r>
          <w:rPr>
            <w:rStyle w:val="Hyperlink"/>
          </w:rPr>
          <w:t xml:space="preserve">[26]</w:t>
        </w:r>
      </w:hyperlink>
      <w:r>
        <w:t xml:space="preserve"> </w:t>
      </w:r>
      <w:hyperlink r:id="rId25">
        <w:r>
          <w:rPr>
            <w:rStyle w:val="Hyperlink"/>
          </w:rPr>
          <w:t xml:space="preserve">[31]</w:t>
        </w:r>
      </w:hyperlink>
      <w:r>
        <w:t xml:space="preserve"> </w:t>
      </w:r>
      <w:hyperlink r:id="rId25">
        <w:r>
          <w:rPr>
            <w:rStyle w:val="Hyperlink"/>
          </w:rPr>
          <w:t xml:space="preserve">[41]</w:t>
        </w:r>
      </w:hyperlink>
      <w:r>
        <w:t xml:space="preserve"> </w:t>
      </w:r>
      <w:hyperlink r:id="rId25">
        <w:r>
          <w:rPr>
            <w:rStyle w:val="Hyperlink"/>
          </w:rPr>
          <w:t xml:space="preserve">[55]</w:t>
        </w:r>
      </w:hyperlink>
      <w:r>
        <w:t xml:space="preserve"> </w:t>
      </w:r>
      <w:r>
        <w:t xml:space="preserve">New York Times reporter talks about Cesar Chavez ...</w:t>
      </w:r>
    </w:p>
    <w:p>
      <w:pPr>
        <w:pStyle w:val="BodyText"/>
      </w:pPr>
      <w:hyperlink r:id="rId25">
        <w:r>
          <w:rPr>
            <w:rStyle w:val="Hyperlink"/>
          </w:rPr>
          <w:t xml:space="preserve">https://www.nbcbayarea.com/news/local/new-york-times-reporter-talks-cesar-chavez-investigation/4055633/?utm_source=chatgpt.com</w:t>
        </w:r>
      </w:hyperlink>
    </w:p>
    <w:p>
      <w:pPr>
        <w:pStyle w:val="BodyText"/>
      </w:pPr>
      <w:hyperlink r:id="rId26">
        <w:r>
          <w:rPr>
            <w:rStyle w:val="Hyperlink"/>
          </w:rPr>
          <w:t xml:space="preserve">[8]</w:t>
        </w:r>
      </w:hyperlink>
      <w:r>
        <w:t xml:space="preserve"> </w:t>
      </w:r>
      <w:hyperlink r:id="rId26">
        <w:r>
          <w:rPr>
            <w:rStyle w:val="Hyperlink"/>
          </w:rPr>
          <w:t xml:space="preserve">[30]</w:t>
        </w:r>
      </w:hyperlink>
      <w:r>
        <w:t xml:space="preserve"> </w:t>
      </w:r>
      <w:hyperlink r:id="rId26">
        <w:r>
          <w:rPr>
            <w:rStyle w:val="Hyperlink"/>
          </w:rPr>
          <w:t xml:space="preserve">[33]</w:t>
        </w:r>
      </w:hyperlink>
      <w:r>
        <w:t xml:space="preserve"> </w:t>
      </w:r>
      <w:hyperlink r:id="rId26">
        <w:r>
          <w:rPr>
            <w:rStyle w:val="Hyperlink"/>
          </w:rPr>
          <w:t xml:space="preserve">[70]</w:t>
        </w:r>
      </w:hyperlink>
      <w:r>
        <w:t xml:space="preserve"> </w:t>
      </w:r>
      <w:r>
        <w:t xml:space="preserve">https://www.cde.ca.gov/nr/el/le/yr26ltr0326b.asp</w:t>
      </w:r>
    </w:p>
    <w:p>
      <w:pPr>
        <w:pStyle w:val="BodyText"/>
      </w:pPr>
      <w:hyperlink r:id="rId26">
        <w:r>
          <w:rPr>
            <w:rStyle w:val="Hyperlink"/>
          </w:rPr>
          <w:t xml:space="preserve">https://www.cde.ca.gov/nr/el/le/yr26ltr0326b.asp</w:t>
        </w:r>
      </w:hyperlink>
    </w:p>
    <w:p>
      <w:pPr>
        <w:pStyle w:val="BodyText"/>
      </w:pPr>
      <w:hyperlink r:id="rId28">
        <w:r>
          <w:rPr>
            <w:rStyle w:val="Hyperlink"/>
          </w:rPr>
          <w:t xml:space="preserve">[9]</w:t>
        </w:r>
      </w:hyperlink>
      <w:r>
        <w:t xml:space="preserve"> </w:t>
      </w:r>
      <w:hyperlink r:id="rId28">
        <w:r>
          <w:rPr>
            <w:rStyle w:val="Hyperlink"/>
          </w:rPr>
          <w:t xml:space="preserve">[15]</w:t>
        </w:r>
      </w:hyperlink>
      <w:r>
        <w:t xml:space="preserve"> </w:t>
      </w:r>
      <w:hyperlink r:id="rId28">
        <w:r>
          <w:rPr>
            <w:rStyle w:val="Hyperlink"/>
          </w:rPr>
          <w:t xml:space="preserve">[21]</w:t>
        </w:r>
      </w:hyperlink>
      <w:r>
        <w:t xml:space="preserve"> </w:t>
      </w:r>
      <w:hyperlink r:id="rId28">
        <w:r>
          <w:rPr>
            <w:rStyle w:val="Hyperlink"/>
          </w:rPr>
          <w:t xml:space="preserve">[29]</w:t>
        </w:r>
      </w:hyperlink>
      <w:r>
        <w:t xml:space="preserve"> </w:t>
      </w:r>
      <w:hyperlink r:id="rId28">
        <w:r>
          <w:rPr>
            <w:rStyle w:val="Hyperlink"/>
          </w:rPr>
          <w:t xml:space="preserve">[74]</w:t>
        </w:r>
      </w:hyperlink>
      <w:r>
        <w:t xml:space="preserve"> </w:t>
      </w:r>
      <w:r>
        <w:t xml:space="preserve">US civil rights leader Dolores Huerta accuses Cesar Chavez of sexual assault</w:t>
      </w:r>
    </w:p>
    <w:p>
      <w:pPr>
        <w:pStyle w:val="BodyText"/>
      </w:pPr>
      <w:hyperlink r:id="rId28">
        <w:r>
          <w:rPr>
            <w:rStyle w:val="Hyperlink"/>
          </w:rPr>
          <w:t xml:space="preserve">https://www.reuters.com/world/us-civil-rights-leader-dolores-huerta-accuses-cesar-chavez-sexual-assault-2026-03-19/?utm_source=chatgpt.com</w:t>
        </w:r>
      </w:hyperlink>
    </w:p>
    <w:p>
      <w:pPr>
        <w:pStyle w:val="BodyText"/>
      </w:pPr>
      <w:hyperlink r:id="rId29">
        <w:r>
          <w:rPr>
            <w:rStyle w:val="Hyperlink"/>
          </w:rPr>
          <w:t xml:space="preserve">[11]</w:t>
        </w:r>
      </w:hyperlink>
      <w:r>
        <w:t xml:space="preserve"> </w:t>
      </w:r>
      <w:hyperlink r:id="rId29">
        <w:r>
          <w:rPr>
            <w:rStyle w:val="Hyperlink"/>
          </w:rPr>
          <w:t xml:space="preserve">[58]</w:t>
        </w:r>
      </w:hyperlink>
      <w:r>
        <w:t xml:space="preserve"> </w:t>
      </w:r>
      <w:r>
        <w:t xml:space="preserve">https://news.bloomberglaw.com/daily-labor-report/punching-in-labor-department-reckons-with-cesar-chavez-legacy-31</w:t>
      </w:r>
    </w:p>
    <w:p>
      <w:pPr>
        <w:pStyle w:val="BodyText"/>
      </w:pPr>
      <w:hyperlink r:id="rId29">
        <w:r>
          <w:rPr>
            <w:rStyle w:val="Hyperlink"/>
          </w:rPr>
          <w:t xml:space="preserve">https://news.bloomberglaw.com/daily-labor-report/punching-in-labor-department-reckons-with-cesar-chavez-legacy-31</w:t>
        </w:r>
      </w:hyperlink>
    </w:p>
    <w:p>
      <w:pPr>
        <w:pStyle w:val="BodyText"/>
      </w:pPr>
      <w:hyperlink r:id="rId31">
        <w:r>
          <w:rPr>
            <w:rStyle w:val="Hyperlink"/>
          </w:rPr>
          <w:t xml:space="preserve">[14]</w:t>
        </w:r>
      </w:hyperlink>
      <w:r>
        <w:t xml:space="preserve"> </w:t>
      </w:r>
      <w:hyperlink r:id="rId31">
        <w:r>
          <w:rPr>
            <w:rStyle w:val="Hyperlink"/>
          </w:rPr>
          <w:t xml:space="preserve">[28]</w:t>
        </w:r>
      </w:hyperlink>
      <w:r>
        <w:t xml:space="preserve"> </w:t>
      </w:r>
      <w:r>
        <w:t xml:space="preserve">https://www.latimes.com/california/story/2026-03-18/cesar-chavez-raped-girls-fellow-labor-icon-dolores-huerta-newspaper-investigation-says</w:t>
      </w:r>
    </w:p>
    <w:p>
      <w:pPr>
        <w:pStyle w:val="BodyText"/>
      </w:pPr>
      <w:hyperlink r:id="rId31">
        <w:r>
          <w:rPr>
            <w:rStyle w:val="Hyperlink"/>
          </w:rPr>
          <w:t xml:space="preserve">https://www.latimes.com/california/story/2026-03-18/cesar-chavez-raped-girls-fellow-labor-icon-dolores-huerta-newspaper-investigation-says</w:t>
        </w:r>
      </w:hyperlink>
    </w:p>
    <w:p>
      <w:pPr>
        <w:pStyle w:val="BodyText"/>
      </w:pPr>
      <w:hyperlink r:id="rId32">
        <w:r>
          <w:rPr>
            <w:rStyle w:val="Hyperlink"/>
          </w:rPr>
          <w:t xml:space="preserve">[18]</w:t>
        </w:r>
      </w:hyperlink>
      <w:r>
        <w:t xml:space="preserve"> </w:t>
      </w:r>
      <w:hyperlink r:id="rId32">
        <w:r>
          <w:rPr>
            <w:rStyle w:val="Hyperlink"/>
          </w:rPr>
          <w:t xml:space="preserve">[27]</w:t>
        </w:r>
      </w:hyperlink>
      <w:r>
        <w:t xml:space="preserve"> </w:t>
      </w:r>
      <w:r>
        <w:t xml:space="preserve">United Farm Workers union cancels Cesar Chavez events over abuse allegations</w:t>
      </w:r>
    </w:p>
    <w:p>
      <w:pPr>
        <w:pStyle w:val="BodyText"/>
      </w:pPr>
      <w:hyperlink r:id="rId32">
        <w:r>
          <w:rPr>
            <w:rStyle w:val="Hyperlink"/>
          </w:rPr>
          <w:t xml:space="preserve">https://www.theguardian.com/us-news/2026/mar/17/cesar-chavez-united-farm-workers-union?utm_source=chatgpt.com</w:t>
        </w:r>
      </w:hyperlink>
    </w:p>
    <w:p>
      <w:pPr>
        <w:pStyle w:val="BodyText"/>
      </w:pPr>
      <w:hyperlink r:id="rId37">
        <w:r>
          <w:rPr>
            <w:rStyle w:val="Hyperlink"/>
          </w:rPr>
          <w:t xml:space="preserve">[34]</w:t>
        </w:r>
      </w:hyperlink>
      <w:r>
        <w:t xml:space="preserve"> </w:t>
      </w:r>
      <w:hyperlink r:id="rId37">
        <w:r>
          <w:rPr>
            <w:rStyle w:val="Hyperlink"/>
          </w:rPr>
          <w:t xml:space="preserve">[37]</w:t>
        </w:r>
      </w:hyperlink>
      <w:r>
        <w:t xml:space="preserve"> </w:t>
      </w:r>
      <w:hyperlink r:id="rId37">
        <w:r>
          <w:rPr>
            <w:rStyle w:val="Hyperlink"/>
          </w:rPr>
          <w:t xml:space="preserve">[38]</w:t>
        </w:r>
      </w:hyperlink>
      <w:r>
        <w:t xml:space="preserve"> </w:t>
      </w:r>
      <w:r>
        <w:t xml:space="preserve">https://www.sandiego.gov/sites/default/files/2026-04/2026-04-21-city-of-san-diego-renames-march-31-holiday-as-farmworkers-day.pdf</w:t>
      </w:r>
    </w:p>
    <w:p>
      <w:pPr>
        <w:pStyle w:val="BodyText"/>
      </w:pPr>
      <w:hyperlink r:id="rId37">
        <w:r>
          <w:rPr>
            <w:rStyle w:val="Hyperlink"/>
          </w:rPr>
          <w:t xml:space="preserve">https://www.sandiego.gov/sites/default/files/2026-04/2026-04-21-city-of-san-diego-renames-march-31-holiday-as-farmworkers-day.pdf</w:t>
        </w:r>
      </w:hyperlink>
    </w:p>
    <w:p>
      <w:pPr>
        <w:pStyle w:val="BodyText"/>
      </w:pPr>
      <w:hyperlink r:id="rId38">
        <w:r>
          <w:rPr>
            <w:rStyle w:val="Hyperlink"/>
          </w:rPr>
          <w:t xml:space="preserve">[35]</w:t>
        </w:r>
      </w:hyperlink>
      <w:r>
        <w:t xml:space="preserve"> </w:t>
      </w:r>
      <w:r>
        <w:t xml:space="preserve">https://mayor.lacity.gov/news/mayor-bass-proclaims-last-monday-march-farm-workers-day-city-los-angeles</w:t>
      </w:r>
    </w:p>
    <w:p>
      <w:pPr>
        <w:pStyle w:val="BodyText"/>
      </w:pPr>
      <w:hyperlink r:id="rId38">
        <w:r>
          <w:rPr>
            <w:rStyle w:val="Hyperlink"/>
          </w:rPr>
          <w:t xml:space="preserve">https://mayor.lacity.gov/news/mayor-bass-proclaims-last-monday-march-farm-workers-day-city-los-angeles</w:t>
        </w:r>
      </w:hyperlink>
    </w:p>
    <w:p>
      <w:pPr>
        <w:pStyle w:val="BodyText"/>
      </w:pPr>
      <w:hyperlink r:id="rId39">
        <w:r>
          <w:rPr>
            <w:rStyle w:val="Hyperlink"/>
          </w:rPr>
          <w:t xml:space="preserve">[39]</w:t>
        </w:r>
      </w:hyperlink>
      <w:r>
        <w:t xml:space="preserve"> </w:t>
      </w:r>
      <w:hyperlink r:id="rId39">
        <w:r>
          <w:rPr>
            <w:rStyle w:val="Hyperlink"/>
          </w:rPr>
          <w:t xml:space="preserve">[44]</w:t>
        </w:r>
      </w:hyperlink>
      <w:r>
        <w:t xml:space="preserve"> </w:t>
      </w:r>
      <w:hyperlink r:id="rId39">
        <w:r>
          <w:rPr>
            <w:rStyle w:val="Hyperlink"/>
          </w:rPr>
          <w:t xml:space="preserve">[52]</w:t>
        </w:r>
      </w:hyperlink>
      <w:r>
        <w:t xml:space="preserve"> </w:t>
      </w:r>
      <w:hyperlink r:id="rId39">
        <w:r>
          <w:rPr>
            <w:rStyle w:val="Hyperlink"/>
          </w:rPr>
          <w:t xml:space="preserve">[73]</w:t>
        </w:r>
      </w:hyperlink>
      <w:r>
        <w:t xml:space="preserve"> </w:t>
      </w:r>
      <w:r>
        <w:t xml:space="preserve">https://www.axios.com/local/denver/2026/03/19/denvers-latino-leaders-reckon-with-cesar-chavez-allegations</w:t>
      </w:r>
    </w:p>
    <w:p>
      <w:pPr>
        <w:pStyle w:val="BodyText"/>
      </w:pPr>
      <w:hyperlink r:id="rId39">
        <w:r>
          <w:rPr>
            <w:rStyle w:val="Hyperlink"/>
          </w:rPr>
          <w:t xml:space="preserve">https://www.axios.com/local/denver/2026/03/19/denvers-latino-leaders-reckon-with-cesar-chavez-allegations</w:t>
        </w:r>
      </w:hyperlink>
    </w:p>
    <w:p>
      <w:pPr>
        <w:pStyle w:val="BodyText"/>
      </w:pPr>
      <w:hyperlink r:id="rId40">
        <w:r>
          <w:rPr>
            <w:rStyle w:val="Hyperlink"/>
          </w:rPr>
          <w:t xml:space="preserve">[40]</w:t>
        </w:r>
      </w:hyperlink>
      <w:r>
        <w:t xml:space="preserve"> </w:t>
      </w:r>
      <w:hyperlink r:id="rId40">
        <w:r>
          <w:rPr>
            <w:rStyle w:val="Hyperlink"/>
          </w:rPr>
          <w:t xml:space="preserve">[46]</w:t>
        </w:r>
      </w:hyperlink>
      <w:r>
        <w:t xml:space="preserve"> </w:t>
      </w:r>
      <w:r>
        <w:t xml:space="preserve">https://today.fresnostate.edu/a-message-from-the-president-on-the-peace-garden-and-our-community-values/</w:t>
      </w:r>
    </w:p>
    <w:p>
      <w:pPr>
        <w:pStyle w:val="BodyText"/>
      </w:pPr>
      <w:hyperlink r:id="rId40">
        <w:r>
          <w:rPr>
            <w:rStyle w:val="Hyperlink"/>
          </w:rPr>
          <w:t xml:space="preserve">https://today.fresnostate.edu/a-message-from-the-president-on-the-peace-garden-and-our-community-values/</w:t>
        </w:r>
      </w:hyperlink>
    </w:p>
    <w:p>
      <w:pPr>
        <w:pStyle w:val="BodyText"/>
      </w:pPr>
      <w:hyperlink r:id="rId41">
        <w:r>
          <w:rPr>
            <w:rStyle w:val="Hyperlink"/>
          </w:rPr>
          <w:t xml:space="preserve">[42]</w:t>
        </w:r>
      </w:hyperlink>
      <w:r>
        <w:t xml:space="preserve"> </w:t>
      </w:r>
      <w:hyperlink r:id="rId41">
        <w:r>
          <w:rPr>
            <w:rStyle w:val="Hyperlink"/>
          </w:rPr>
          <w:t xml:space="preserve">[69]</w:t>
        </w:r>
      </w:hyperlink>
      <w:r>
        <w:t xml:space="preserve"> </w:t>
      </w:r>
      <w:r>
        <w:t xml:space="preserve">https://www.csusm.edu/president/initiatives/chavez-statue/index.html</w:t>
      </w:r>
    </w:p>
    <w:p>
      <w:pPr>
        <w:pStyle w:val="BodyText"/>
      </w:pPr>
      <w:hyperlink r:id="rId41">
        <w:r>
          <w:rPr>
            <w:rStyle w:val="Hyperlink"/>
          </w:rPr>
          <w:t xml:space="preserve">https://www.csusm.edu/president/initiatives/chavez-statue/index.html</w:t>
        </w:r>
      </w:hyperlink>
    </w:p>
    <w:p>
      <w:pPr>
        <w:pStyle w:val="BodyText"/>
      </w:pPr>
      <w:hyperlink r:id="rId42">
        <w:r>
          <w:rPr>
            <w:rStyle w:val="Hyperlink"/>
          </w:rPr>
          <w:t xml:space="preserve">[45]</w:t>
        </w:r>
      </w:hyperlink>
      <w:r>
        <w:t xml:space="preserve"> </w:t>
      </w:r>
      <w:r>
        <w:t xml:space="preserve">https://excellence.ucdavis.edu/avanza-conference</w:t>
      </w:r>
    </w:p>
    <w:p>
      <w:pPr>
        <w:pStyle w:val="BodyText"/>
      </w:pPr>
      <w:hyperlink r:id="rId42">
        <w:r>
          <w:rPr>
            <w:rStyle w:val="Hyperlink"/>
          </w:rPr>
          <w:t xml:space="preserve">https://excellence.ucdavis.edu/avanza-conference</w:t>
        </w:r>
      </w:hyperlink>
    </w:p>
    <w:p>
      <w:pPr>
        <w:pStyle w:val="BodyText"/>
      </w:pPr>
      <w:hyperlink r:id="rId43">
        <w:r>
          <w:rPr>
            <w:rStyle w:val="Hyperlink"/>
          </w:rPr>
          <w:t xml:space="preserve">[47]</w:t>
        </w:r>
      </w:hyperlink>
      <w:r>
        <w:t xml:space="preserve"> </w:t>
      </w:r>
      <w:hyperlink r:id="rId43">
        <w:r>
          <w:rPr>
            <w:rStyle w:val="Hyperlink"/>
          </w:rPr>
          <w:t xml:space="preserve">[48]</w:t>
        </w:r>
      </w:hyperlink>
      <w:r>
        <w:t xml:space="preserve"> </w:t>
      </w:r>
      <w:hyperlink r:id="rId43">
        <w:r>
          <w:rPr>
            <w:rStyle w:val="Hyperlink"/>
          </w:rPr>
          <w:t xml:space="preserve">[77]</w:t>
        </w:r>
      </w:hyperlink>
      <w:r>
        <w:t xml:space="preserve"> </w:t>
      </w:r>
      <w:r>
        <w:t xml:space="preserve">https://californiamuseum.org/california-museum-statement-on-cesar-chavez/</w:t>
      </w:r>
    </w:p>
    <w:p>
      <w:pPr>
        <w:pStyle w:val="BodyText"/>
      </w:pPr>
      <w:hyperlink r:id="rId43">
        <w:r>
          <w:rPr>
            <w:rStyle w:val="Hyperlink"/>
          </w:rPr>
          <w:t xml:space="preserve">https://californiamuseum.org/california-museum-statement-on-cesar-chavez/</w:t>
        </w:r>
      </w:hyperlink>
    </w:p>
    <w:p>
      <w:pPr>
        <w:pStyle w:val="BodyText"/>
      </w:pPr>
      <w:hyperlink r:id="rId44">
        <w:r>
          <w:rPr>
            <w:rStyle w:val="Hyperlink"/>
          </w:rPr>
          <w:t xml:space="preserve">[49]</w:t>
        </w:r>
      </w:hyperlink>
      <w:r>
        <w:t xml:space="preserve"> </w:t>
      </w:r>
      <w:hyperlink r:id="rId44">
        <w:r>
          <w:rPr>
            <w:rStyle w:val="Hyperlink"/>
          </w:rPr>
          <w:t xml:space="preserve">[50]</w:t>
        </w:r>
      </w:hyperlink>
      <w:r>
        <w:t xml:space="preserve"> </w:t>
      </w:r>
      <w:r>
        <w:t xml:space="preserve">https://www.phoenix.gov/newsroom/city-manager-news/city-of-phoenix-begins-implementation-of-council-direction-on-ce.html</w:t>
      </w:r>
    </w:p>
    <w:p>
      <w:pPr>
        <w:pStyle w:val="BodyText"/>
      </w:pPr>
      <w:hyperlink r:id="rId44">
        <w:r>
          <w:rPr>
            <w:rStyle w:val="Hyperlink"/>
          </w:rPr>
          <w:t xml:space="preserve">https://www.phoenix.gov/newsroom/city-manager-news/city-of-phoenix-begins-implementation-of-council-direction-on-ce.html</w:t>
        </w:r>
      </w:hyperlink>
    </w:p>
    <w:p>
      <w:pPr>
        <w:pStyle w:val="BodyText"/>
      </w:pPr>
      <w:hyperlink r:id="rId45">
        <w:r>
          <w:rPr>
            <w:rStyle w:val="Hyperlink"/>
          </w:rPr>
          <w:t xml:space="preserve">[53]</w:t>
        </w:r>
      </w:hyperlink>
      <w:r>
        <w:t xml:space="preserve"> </w:t>
      </w:r>
      <w:r>
        <w:t xml:space="preserve">https://denvergov.org/Events-directory/Holiday-Closures/S%C3%AD-Se-Puede-Day</w:t>
      </w:r>
    </w:p>
    <w:p>
      <w:pPr>
        <w:pStyle w:val="BodyText"/>
      </w:pPr>
      <w:hyperlink r:id="rId45">
        <w:r>
          <w:rPr>
            <w:rStyle w:val="Hyperlink"/>
          </w:rPr>
          <w:t xml:space="preserve">https://denvergov.org/Events-directory/Holiday-Closures/S%C3%AD-Se-Puede-Day</w:t>
        </w:r>
      </w:hyperlink>
    </w:p>
    <w:p>
      <w:pPr>
        <w:pStyle w:val="BodyText"/>
      </w:pPr>
      <w:hyperlink r:id="rId46">
        <w:r>
          <w:rPr>
            <w:rStyle w:val="Hyperlink"/>
          </w:rPr>
          <w:t xml:space="preserve">[54]</w:t>
        </w:r>
      </w:hyperlink>
      <w:r>
        <w:t xml:space="preserve"> </w:t>
      </w:r>
      <w:r>
        <w:t xml:space="preserve">Change from Cesar Chavez Blvd in Fresno reflects rape ...</w:t>
      </w:r>
    </w:p>
    <w:p>
      <w:pPr>
        <w:pStyle w:val="BodyText"/>
      </w:pPr>
      <w:hyperlink r:id="rId46">
        <w:r>
          <w:rPr>
            <w:rStyle w:val="Hyperlink"/>
          </w:rPr>
          <w:t xml:space="preserve">https://thebusinessjournal.com/fresno-reverses-cesar-chavez-boulevard-name-change/?utm_source=chatgpt.com</w:t>
        </w:r>
      </w:hyperlink>
    </w:p>
    <w:p>
      <w:pPr>
        <w:pStyle w:val="BodyText"/>
      </w:pPr>
      <w:hyperlink r:id="rId47">
        <w:r>
          <w:rPr>
            <w:rStyle w:val="Hyperlink"/>
          </w:rPr>
          <w:t xml:space="preserve">[56]</w:t>
        </w:r>
      </w:hyperlink>
      <w:r>
        <w:t xml:space="preserve"> </w:t>
      </w:r>
      <w:hyperlink r:id="rId47">
        <w:r>
          <w:rPr>
            <w:rStyle w:val="Hyperlink"/>
          </w:rPr>
          <w:t xml:space="preserve">[72]</w:t>
        </w:r>
      </w:hyperlink>
      <w:r>
        <w:t xml:space="preserve"> </w:t>
      </w:r>
      <w:hyperlink r:id="rId47">
        <w:r>
          <w:rPr>
            <w:rStyle w:val="Hyperlink"/>
          </w:rPr>
          <w:t xml:space="preserve">[78]</w:t>
        </w:r>
      </w:hyperlink>
      <w:r>
        <w:t xml:space="preserve"> </w:t>
      </w:r>
      <w:r>
        <w:t xml:space="preserve">https://tea.texas.gov/about-tea/news-and-multimedia/correspondence/taa-letters/suspension-of-instruction-and-activities-related-to-cesar-chavez</w:t>
      </w:r>
    </w:p>
    <w:p>
      <w:pPr>
        <w:pStyle w:val="BodyText"/>
      </w:pPr>
      <w:hyperlink r:id="rId47">
        <w:r>
          <w:rPr>
            <w:rStyle w:val="Hyperlink"/>
          </w:rPr>
          <w:t xml:space="preserve">https://tea.texas.gov/about-tea/news-and-multimedia/correspondence/taa-letters/suspension-of-instruction-and-activities-related-to-cesar-chavez</w:t>
        </w:r>
      </w:hyperlink>
    </w:p>
    <w:p>
      <w:pPr>
        <w:pStyle w:val="BodyText"/>
      </w:pPr>
      <w:hyperlink r:id="rId48">
        <w:r>
          <w:rPr>
            <w:rStyle w:val="Hyperlink"/>
          </w:rPr>
          <w:t xml:space="preserve">[57]</w:t>
        </w:r>
      </w:hyperlink>
      <w:r>
        <w:t xml:space="preserve"> </w:t>
      </w:r>
      <w:r>
        <w:t xml:space="preserve">https://www.houstonchronicle.com/news/houston-texas/education/hisd/article/hisd-chavez-huerta-renamed-22086451.php</w:t>
      </w:r>
    </w:p>
    <w:p>
      <w:pPr>
        <w:pStyle w:val="BodyText"/>
      </w:pPr>
      <w:hyperlink r:id="rId48">
        <w:r>
          <w:rPr>
            <w:rStyle w:val="Hyperlink"/>
          </w:rPr>
          <w:t xml:space="preserve">https://www.houstonchronicle.com/news/houston-texas/education/hisd/article/hisd-chavez-huerta-renamed-22086451.php</w:t>
        </w:r>
      </w:hyperlink>
    </w:p>
    <w:p>
      <w:pPr>
        <w:pStyle w:val="BodyText"/>
      </w:pPr>
      <w:hyperlink r:id="rId49">
        <w:r>
          <w:rPr>
            <w:rStyle w:val="Hyperlink"/>
          </w:rPr>
          <w:t xml:space="preserve">[59]</w:t>
        </w:r>
      </w:hyperlink>
      <w:r>
        <w:t xml:space="preserve"> </w:t>
      </w:r>
      <w:r>
        <w:t xml:space="preserve">https://www.kut.org/austin/2026-03-26/east-austin-tx-cesar-chavez-mural-removed-painted-over</w:t>
      </w:r>
    </w:p>
    <w:p>
      <w:pPr>
        <w:pStyle w:val="BodyText"/>
      </w:pPr>
      <w:hyperlink r:id="rId49">
        <w:r>
          <w:rPr>
            <w:rStyle w:val="Hyperlink"/>
          </w:rPr>
          <w:t xml:space="preserve">https://www.kut.org/austin/2026-03-26/east-austin-tx-cesar-chavez-mural-removed-painted-over</w:t>
        </w:r>
      </w:hyperlink>
    </w:p>
    <w:p>
      <w:pPr>
        <w:pStyle w:val="BodyText"/>
      </w:pPr>
      <w:hyperlink r:id="rId50">
        <w:r>
          <w:rPr>
            <w:rStyle w:val="Hyperlink"/>
          </w:rPr>
          <w:t xml:space="preserve">[60]</w:t>
        </w:r>
      </w:hyperlink>
      <w:r>
        <w:t xml:space="preserve"> </w:t>
      </w:r>
      <w:hyperlink r:id="rId50">
        <w:r>
          <w:rPr>
            <w:rStyle w:val="Hyperlink"/>
          </w:rPr>
          <w:t xml:space="preserve">[68]</w:t>
        </w:r>
      </w:hyperlink>
      <w:r>
        <w:t xml:space="preserve"> </w:t>
      </w:r>
      <w:r>
        <w:t xml:space="preserve">https://www.sltrib.com/news/2026/04/09/slc-leaders-like-idea-rename-cesar/</w:t>
      </w:r>
    </w:p>
    <w:p>
      <w:pPr>
        <w:pStyle w:val="BodyText"/>
      </w:pPr>
      <w:hyperlink r:id="rId50">
        <w:r>
          <w:rPr>
            <w:rStyle w:val="Hyperlink"/>
          </w:rPr>
          <w:t xml:space="preserve">https://www.sltrib.com/news/2026/04/09/slc-leaders-like-idea-rename-cesar/</w:t>
        </w:r>
      </w:hyperlink>
    </w:p>
    <w:p>
      <w:pPr>
        <w:pStyle w:val="BodyText"/>
      </w:pPr>
      <w:hyperlink r:id="rId52">
        <w:r>
          <w:rPr>
            <w:rStyle w:val="Hyperlink"/>
          </w:rPr>
          <w:t xml:space="preserve">[61]</w:t>
        </w:r>
      </w:hyperlink>
      <w:r>
        <w:t xml:space="preserve"> </w:t>
      </w:r>
      <w:r>
        <w:t xml:space="preserve">https://houstontx.gov/moc/2026/process-rename-cesar-chavez-blvd.html</w:t>
      </w:r>
    </w:p>
    <w:p>
      <w:pPr>
        <w:pStyle w:val="BodyText"/>
      </w:pPr>
      <w:hyperlink r:id="rId52">
        <w:r>
          <w:rPr>
            <w:rStyle w:val="Hyperlink"/>
          </w:rPr>
          <w:t xml:space="preserve">https://houstontx.gov/moc/2026/process-rename-cesar-chavez-blvd.html</w:t>
        </w:r>
      </w:hyperlink>
    </w:p>
    <w:p>
      <w:pPr>
        <w:pStyle w:val="BodyText"/>
      </w:pPr>
      <w:hyperlink r:id="rId53">
        <w:r>
          <w:rPr>
            <w:rStyle w:val="Hyperlink"/>
          </w:rPr>
          <w:t xml:space="preserve">[62]</w:t>
        </w:r>
      </w:hyperlink>
      <w:r>
        <w:t xml:space="preserve"> </w:t>
      </w:r>
      <w:r>
        <w:t xml:space="preserve">https://www.phoenix.gov/content/dam/phoenix/parkssite/documents/pks_parks_board/04.23.2026%20Parks%20and%20Recreation%20Board%20Packet.pdf</w:t>
      </w:r>
    </w:p>
    <w:p>
      <w:pPr>
        <w:pStyle w:val="BodyText"/>
      </w:pPr>
      <w:hyperlink r:id="rId53">
        <w:r>
          <w:rPr>
            <w:rStyle w:val="Hyperlink"/>
          </w:rPr>
          <w:t xml:space="preserve">https://www.phoenix.gov/content/dam/phoenix/parkssite/documents/pks_parks_board/04.23.2026%20Parks%20and%20Recreation%20Board%20Packet.pdf</w:t>
        </w:r>
      </w:hyperlink>
    </w:p>
    <w:p>
      <w:pPr>
        <w:pStyle w:val="BodyText"/>
      </w:pPr>
      <w:hyperlink r:id="rId54">
        <w:r>
          <w:rPr>
            <w:rStyle w:val="Hyperlink"/>
          </w:rPr>
          <w:t xml:space="preserve">[63]</w:t>
        </w:r>
      </w:hyperlink>
      <w:r>
        <w:t xml:space="preserve"> </w:t>
      </w:r>
      <w:r>
        <w:t xml:space="preserve">https://cd1.lacity.gov/press-releases/councilmember-eunisses-hernandez-introduces-motion-review-and-rename-city-assets</w:t>
      </w:r>
    </w:p>
    <w:p>
      <w:pPr>
        <w:pStyle w:val="BodyText"/>
      </w:pPr>
      <w:hyperlink r:id="rId54">
        <w:r>
          <w:rPr>
            <w:rStyle w:val="Hyperlink"/>
          </w:rPr>
          <w:t xml:space="preserve">https://cd1.lacity.gov/press-releases/councilmember-eunisses-hernandez-introduces-motion-review-and-rename-city-assets</w:t>
        </w:r>
      </w:hyperlink>
    </w:p>
    <w:p>
      <w:pPr>
        <w:pStyle w:val="BodyText"/>
      </w:pPr>
      <w:hyperlink r:id="rId55">
        <w:r>
          <w:rPr>
            <w:rStyle w:val="Hyperlink"/>
          </w:rPr>
          <w:t xml:space="preserve">[64]</w:t>
        </w:r>
      </w:hyperlink>
      <w:r>
        <w:t xml:space="preserve"> </w:t>
      </w:r>
      <w:r>
        <w:t xml:space="preserve">https://www.montereypark.ca.gov/CivicAlerts.aspx?AID=1320</w:t>
      </w:r>
    </w:p>
    <w:p>
      <w:pPr>
        <w:pStyle w:val="BodyText"/>
      </w:pPr>
      <w:hyperlink r:id="rId55">
        <w:r>
          <w:rPr>
            <w:rStyle w:val="Hyperlink"/>
          </w:rPr>
          <w:t xml:space="preserve">https://www.montereypark.ca.gov/CivicAlerts.aspx?AID=1320</w:t>
        </w:r>
      </w:hyperlink>
    </w:p>
    <w:p>
      <w:pPr>
        <w:pStyle w:val="BodyText"/>
      </w:pPr>
      <w:hyperlink r:id="rId56">
        <w:r>
          <w:rPr>
            <w:rStyle w:val="Hyperlink"/>
          </w:rPr>
          <w:t xml:space="preserve">[65]</w:t>
        </w:r>
      </w:hyperlink>
      <w:r>
        <w:t xml:space="preserve"> </w:t>
      </w:r>
      <w:r>
        <w:t xml:space="preserve">https://www.cabq.gov/council/news/city-continues-to-gather-input-on-the-renaming-of-avenida-cesar-chavez</w:t>
      </w:r>
    </w:p>
    <w:p>
      <w:pPr>
        <w:pStyle w:val="BodyText"/>
      </w:pPr>
      <w:hyperlink r:id="rId56">
        <w:r>
          <w:rPr>
            <w:rStyle w:val="Hyperlink"/>
          </w:rPr>
          <w:t xml:space="preserve">https://www.cabq.gov/council/news/city-continues-to-gather-input-on-the-renaming-of-avenida-cesar-chavez</w:t>
        </w:r>
      </w:hyperlink>
    </w:p>
    <w:p>
      <w:pPr>
        <w:pStyle w:val="BodyText"/>
      </w:pPr>
      <w:hyperlink r:id="rId57">
        <w:r>
          <w:rPr>
            <w:rStyle w:val="Hyperlink"/>
          </w:rPr>
          <w:t xml:space="preserve">[66]</w:t>
        </w:r>
      </w:hyperlink>
      <w:r>
        <w:t xml:space="preserve"> </w:t>
      </w:r>
      <w:r>
        <w:t xml:space="preserve">https://www.bernco.gov/blog/2026/03/20/county-commissioner-frank-baca-supports-the-renaming-of-avenida-cesar-chavez-to-avenida-dolores-huerta/</w:t>
      </w:r>
    </w:p>
    <w:p>
      <w:pPr>
        <w:pStyle w:val="BodyText"/>
      </w:pPr>
      <w:hyperlink r:id="rId57">
        <w:r>
          <w:rPr>
            <w:rStyle w:val="Hyperlink"/>
          </w:rPr>
          <w:t xml:space="preserve">https://www.bernco.gov/blog/2026/03/20/county-commissioner-frank-baca-supports-the-renaming-of-avenida-cesar-chavez-to-avenida-dolores-huerta/</w:t>
        </w:r>
      </w:hyperlink>
    </w:p>
    <w:p>
      <w:pPr>
        <w:pStyle w:val="BodyText"/>
      </w:pPr>
      <w:hyperlink r:id="rId58">
        <w:r>
          <w:rPr>
            <w:rStyle w:val="Hyperlink"/>
          </w:rPr>
          <w:t xml:space="preserve">[67]</w:t>
        </w:r>
      </w:hyperlink>
      <w:r>
        <w:t xml:space="preserve"> </w:t>
      </w:r>
      <w:r>
        <w:t xml:space="preserve">https://ccas.ucla.edu/about/department-statement/</w:t>
      </w:r>
    </w:p>
    <w:p>
      <w:pPr>
        <w:pStyle w:val="BodyText"/>
      </w:pPr>
      <w:hyperlink r:id="rId58">
        <w:r>
          <w:rPr>
            <w:rStyle w:val="Hyperlink"/>
          </w:rPr>
          <w:t xml:space="preserve">https://ccas.ucla.edu/about/department-statement/</w:t>
        </w:r>
      </w:hyperlink>
    </w:p>
    <w:p>
      <w:pPr>
        <w:pStyle w:val="BodyText"/>
      </w:pPr>
      <w:hyperlink r:id="rId62">
        <w:r>
          <w:rPr>
            <w:rStyle w:val="Hyperlink"/>
          </w:rPr>
          <w:t xml:space="preserve">[76]</w:t>
        </w:r>
      </w:hyperlink>
      <w:r>
        <w:t xml:space="preserve"> </w:t>
      </w:r>
      <w:r>
        <w:t xml:space="preserve">With Chávez allegations, a chance to study 'contradictions'</w:t>
      </w:r>
    </w:p>
    <w:p>
      <w:pPr>
        <w:pStyle w:val="BodyText"/>
      </w:pPr>
      <w:hyperlink r:id="rId62">
        <w:r>
          <w:rPr>
            <w:rStyle w:val="Hyperlink"/>
          </w:rPr>
          <w:t xml:space="preserve">https://news.ucr.edu/articles/2026/04/01/chavez-allegations-chance-study-contradictions?utm_source=chatgpt.com</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pnews.com/article/77ea3332e88c4ccc86d6942aa91ac865?utm_source=chatgpt.com" TargetMode="External" /><Relationship Type="http://schemas.openxmlformats.org/officeDocument/2006/relationships/hyperlink" Id="rId43" Target="https://californiamuseum.org/california-museum-statement-on-cesar-chavez/" TargetMode="External" /><Relationship Type="http://schemas.openxmlformats.org/officeDocument/2006/relationships/hyperlink" Id="rId58" Target="https://ccas.ucla.edu/about/department-statement/" TargetMode="External" /><Relationship Type="http://schemas.openxmlformats.org/officeDocument/2006/relationships/hyperlink" Id="rId54" Target="https://cd1.lacity.gov/press-releases/councilmember-eunisses-hernandez-introduces-motion-review-and-rename-city-assets" TargetMode="External" /><Relationship Type="http://schemas.openxmlformats.org/officeDocument/2006/relationships/hyperlink" Id="rId45" Target="https://denvergov.org/Events-directory/Holiday-Closures/S%C3%AD-Se-Puede-Day" TargetMode="External" /><Relationship Type="http://schemas.openxmlformats.org/officeDocument/2006/relationships/hyperlink" Id="rId42" Target="https://excellence.ucdavis.edu/avanza-conference" TargetMode="External" /><Relationship Type="http://schemas.openxmlformats.org/officeDocument/2006/relationships/hyperlink" Id="rId52" Target="https://houstontx.gov/moc/2026/process-rename-cesar-chavez-blvd.html" TargetMode="External" /><Relationship Type="http://schemas.openxmlformats.org/officeDocument/2006/relationships/hyperlink" Id="rId38" Target="https://mayor.lacity.gov/news/mayor-bass-proclaims-last-monday-march-farm-workers-day-city-los-angeles" TargetMode="External" /><Relationship Type="http://schemas.openxmlformats.org/officeDocument/2006/relationships/hyperlink" Id="rId29" Target="https://news.bloomberglaw.com/daily-labor-report/punching-in-labor-department-reckons-with-cesar-chavez-legacy-31" TargetMode="External" /><Relationship Type="http://schemas.openxmlformats.org/officeDocument/2006/relationships/hyperlink" Id="rId62" Target="https://news.ucr.edu/articles/2026/04/01/chavez-allegations-chance-study-contradictions?utm_source=chatgpt.com" TargetMode="External" /><Relationship Type="http://schemas.openxmlformats.org/officeDocument/2006/relationships/hyperlink" Id="rId47" Target="https://tea.texas.gov/about-tea/news-and-multimedia/correspondence/taa-letters/suspension-of-instruction-and-activities-related-to-cesar-chavez" TargetMode="External" /><Relationship Type="http://schemas.openxmlformats.org/officeDocument/2006/relationships/hyperlink" Id="rId46" Target="https://thebusinessjournal.com/fresno-reverses-cesar-chavez-boulevard-name-change/?utm_source=chatgpt.com" TargetMode="External" /><Relationship Type="http://schemas.openxmlformats.org/officeDocument/2006/relationships/hyperlink" Id="rId40" Target="https://today.fresnostate.edu/a-message-from-the-president-on-the-peace-garden-and-our-community-values/" TargetMode="External" /><Relationship Type="http://schemas.openxmlformats.org/officeDocument/2006/relationships/hyperlink" Id="rId39" Target="https://www.axios.com/local/denver/2026/03/19/denvers-latino-leaders-reckon-with-cesar-chavez-allegations" TargetMode="External" /><Relationship Type="http://schemas.openxmlformats.org/officeDocument/2006/relationships/hyperlink" Id="rId57" Target="https://www.bernco.gov/blog/2026/03/20/county-commissioner-frank-baca-supports-the-renaming-of-avenida-cesar-chavez-to-avenida-dolores-huerta/" TargetMode="External" /><Relationship Type="http://schemas.openxmlformats.org/officeDocument/2006/relationships/hyperlink" Id="rId56" Target="https://www.cabq.gov/council/news/city-continues-to-gather-input-on-the-renaming-of-avenida-cesar-chavez" TargetMode="External" /><Relationship Type="http://schemas.openxmlformats.org/officeDocument/2006/relationships/hyperlink" Id="rId26" Target="https://www.cde.ca.gov/nr/el/le/yr26ltr0326b.asp" TargetMode="External" /><Relationship Type="http://schemas.openxmlformats.org/officeDocument/2006/relationships/hyperlink" Id="rId41" Target="https://www.csusm.edu/president/initiatives/chavez-statue/index.html" TargetMode="External" /><Relationship Type="http://schemas.openxmlformats.org/officeDocument/2006/relationships/hyperlink" Id="rId48" Target="https://www.houstonchronicle.com/news/houston-texas/education/hisd/article/hisd-chavez-huerta-renamed-22086451.php" TargetMode="External" /><Relationship Type="http://schemas.openxmlformats.org/officeDocument/2006/relationships/hyperlink" Id="rId49" Target="https://www.kut.org/austin/2026-03-26/east-austin-tx-cesar-chavez-mural-removed-painted-over" TargetMode="External" /><Relationship Type="http://schemas.openxmlformats.org/officeDocument/2006/relationships/hyperlink" Id="rId31" Target="https://www.latimes.com/california/story/2026-03-18/cesar-chavez-raped-girls-fellow-labor-icon-dolores-huerta-newspaper-investigation-says" TargetMode="External" /><Relationship Type="http://schemas.openxmlformats.org/officeDocument/2006/relationships/hyperlink" Id="rId22" Target="https://www.latimes.com/california/story/2026-03-20/ufw-chavez-sex-abuse-claims" TargetMode="External" /><Relationship Type="http://schemas.openxmlformats.org/officeDocument/2006/relationships/hyperlink" Id="rId21" Target="https://www.latimes.com/socal/daily-pilot/entertainment/story/2026-03-20/santa-ana-officials-consider-erasing-cesar-chavezs-name-image-from-public-spaces" TargetMode="External" /><Relationship Type="http://schemas.openxmlformats.org/officeDocument/2006/relationships/hyperlink" Id="rId55" Target="https://www.montereypark.ca.gov/CivicAlerts.aspx?AID=1320" TargetMode="External" /><Relationship Type="http://schemas.openxmlformats.org/officeDocument/2006/relationships/hyperlink" Id="rId25" Target="https://www.nbcbayarea.com/news/local/new-york-times-reporter-talks-cesar-chavez-investigation/4055633/?utm_source=chatgpt.com" TargetMode="External" /><Relationship Type="http://schemas.openxmlformats.org/officeDocument/2006/relationships/hyperlink" Id="rId53" Target="https://www.phoenix.gov/content/dam/phoenix/parkssite/documents/pks_parks_board/04.23.2026%20Parks%20and%20Recreation%20Board%20Packet.pdf" TargetMode="External" /><Relationship Type="http://schemas.openxmlformats.org/officeDocument/2006/relationships/hyperlink" Id="rId44" Target="https://www.phoenix.gov/newsroom/city-manager-news/city-of-phoenix-begins-implementation-of-council-direction-on-ce.html" TargetMode="External" /><Relationship Type="http://schemas.openxmlformats.org/officeDocument/2006/relationships/hyperlink" Id="rId28" Target="https://www.reuters.com/world/us-civil-rights-leader-dolores-huerta-accuses-cesar-chavez-sexual-assault-2026-03-19/?utm_source=chatgpt.com" TargetMode="External" /><Relationship Type="http://schemas.openxmlformats.org/officeDocument/2006/relationships/hyperlink" Id="rId37" Target="https://www.sandiego.gov/sites/default/files/2026-04/2026-04-21-city-of-san-diego-renames-march-31-holiday-as-farmworkers-day.pdf" TargetMode="External" /><Relationship Type="http://schemas.openxmlformats.org/officeDocument/2006/relationships/hyperlink" Id="rId50" Target="https://www.sltrib.com/news/2026/04/09/slc-leaders-like-idea-rename-cesar/" TargetMode="External" /><Relationship Type="http://schemas.openxmlformats.org/officeDocument/2006/relationships/hyperlink" Id="rId23" Target="https://www.thedartmouth.com/article/2026/04/cesar-chavez?utm_source=chatgpt.com" TargetMode="External" /><Relationship Type="http://schemas.openxmlformats.org/officeDocument/2006/relationships/hyperlink" Id="rId32" Target="https://www.theguardian.com/us-news/2026/mar/17/cesar-chavez-united-farm-workers-union?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4" Target="https://apnews.com/article/77ea3332e88c4ccc86d6942aa91ac865?utm_source=chatgpt.com" TargetMode="External" /><Relationship Type="http://schemas.openxmlformats.org/officeDocument/2006/relationships/hyperlink" Id="rId43" Target="https://californiamuseum.org/california-museum-statement-on-cesar-chavez/" TargetMode="External" /><Relationship Type="http://schemas.openxmlformats.org/officeDocument/2006/relationships/hyperlink" Id="rId58" Target="https://ccas.ucla.edu/about/department-statement/" TargetMode="External" /><Relationship Type="http://schemas.openxmlformats.org/officeDocument/2006/relationships/hyperlink" Id="rId54" Target="https://cd1.lacity.gov/press-releases/councilmember-eunisses-hernandez-introduces-motion-review-and-rename-city-assets" TargetMode="External" /><Relationship Type="http://schemas.openxmlformats.org/officeDocument/2006/relationships/hyperlink" Id="rId45" Target="https://denvergov.org/Events-directory/Holiday-Closures/S%C3%AD-Se-Puede-Day" TargetMode="External" /><Relationship Type="http://schemas.openxmlformats.org/officeDocument/2006/relationships/hyperlink" Id="rId42" Target="https://excellence.ucdavis.edu/avanza-conference" TargetMode="External" /><Relationship Type="http://schemas.openxmlformats.org/officeDocument/2006/relationships/hyperlink" Id="rId52" Target="https://houstontx.gov/moc/2026/process-rename-cesar-chavez-blvd.html" TargetMode="External" /><Relationship Type="http://schemas.openxmlformats.org/officeDocument/2006/relationships/hyperlink" Id="rId38" Target="https://mayor.lacity.gov/news/mayor-bass-proclaims-last-monday-march-farm-workers-day-city-los-angeles" TargetMode="External" /><Relationship Type="http://schemas.openxmlformats.org/officeDocument/2006/relationships/hyperlink" Id="rId29" Target="https://news.bloomberglaw.com/daily-labor-report/punching-in-labor-department-reckons-with-cesar-chavez-legacy-31" TargetMode="External" /><Relationship Type="http://schemas.openxmlformats.org/officeDocument/2006/relationships/hyperlink" Id="rId62" Target="https://news.ucr.edu/articles/2026/04/01/chavez-allegations-chance-study-contradictions?utm_source=chatgpt.com" TargetMode="External" /><Relationship Type="http://schemas.openxmlformats.org/officeDocument/2006/relationships/hyperlink" Id="rId47" Target="https://tea.texas.gov/about-tea/news-and-multimedia/correspondence/taa-letters/suspension-of-instruction-and-activities-related-to-cesar-chavez" TargetMode="External" /><Relationship Type="http://schemas.openxmlformats.org/officeDocument/2006/relationships/hyperlink" Id="rId46" Target="https://thebusinessjournal.com/fresno-reverses-cesar-chavez-boulevard-name-change/?utm_source=chatgpt.com" TargetMode="External" /><Relationship Type="http://schemas.openxmlformats.org/officeDocument/2006/relationships/hyperlink" Id="rId40" Target="https://today.fresnostate.edu/a-message-from-the-president-on-the-peace-garden-and-our-community-values/" TargetMode="External" /><Relationship Type="http://schemas.openxmlformats.org/officeDocument/2006/relationships/hyperlink" Id="rId39" Target="https://www.axios.com/local/denver/2026/03/19/denvers-latino-leaders-reckon-with-cesar-chavez-allegations" TargetMode="External" /><Relationship Type="http://schemas.openxmlformats.org/officeDocument/2006/relationships/hyperlink" Id="rId57" Target="https://www.bernco.gov/blog/2026/03/20/county-commissioner-frank-baca-supports-the-renaming-of-avenida-cesar-chavez-to-avenida-dolores-huerta/" TargetMode="External" /><Relationship Type="http://schemas.openxmlformats.org/officeDocument/2006/relationships/hyperlink" Id="rId56" Target="https://www.cabq.gov/council/news/city-continues-to-gather-input-on-the-renaming-of-avenida-cesar-chavez" TargetMode="External" /><Relationship Type="http://schemas.openxmlformats.org/officeDocument/2006/relationships/hyperlink" Id="rId26" Target="https://www.cde.ca.gov/nr/el/le/yr26ltr0326b.asp" TargetMode="External" /><Relationship Type="http://schemas.openxmlformats.org/officeDocument/2006/relationships/hyperlink" Id="rId41" Target="https://www.csusm.edu/president/initiatives/chavez-statue/index.html" TargetMode="External" /><Relationship Type="http://schemas.openxmlformats.org/officeDocument/2006/relationships/hyperlink" Id="rId48" Target="https://www.houstonchronicle.com/news/houston-texas/education/hisd/article/hisd-chavez-huerta-renamed-22086451.php" TargetMode="External" /><Relationship Type="http://schemas.openxmlformats.org/officeDocument/2006/relationships/hyperlink" Id="rId49" Target="https://www.kut.org/austin/2026-03-26/east-austin-tx-cesar-chavez-mural-removed-painted-over" TargetMode="External" /><Relationship Type="http://schemas.openxmlformats.org/officeDocument/2006/relationships/hyperlink" Id="rId31" Target="https://www.latimes.com/california/story/2026-03-18/cesar-chavez-raped-girls-fellow-labor-icon-dolores-huerta-newspaper-investigation-says" TargetMode="External" /><Relationship Type="http://schemas.openxmlformats.org/officeDocument/2006/relationships/hyperlink" Id="rId22" Target="https://www.latimes.com/california/story/2026-03-20/ufw-chavez-sex-abuse-claims" TargetMode="External" /><Relationship Type="http://schemas.openxmlformats.org/officeDocument/2006/relationships/hyperlink" Id="rId21" Target="https://www.latimes.com/socal/daily-pilot/entertainment/story/2026-03-20/santa-ana-officials-consider-erasing-cesar-chavezs-name-image-from-public-spaces" TargetMode="External" /><Relationship Type="http://schemas.openxmlformats.org/officeDocument/2006/relationships/hyperlink" Id="rId55" Target="https://www.montereypark.ca.gov/CivicAlerts.aspx?AID=1320" TargetMode="External" /><Relationship Type="http://schemas.openxmlformats.org/officeDocument/2006/relationships/hyperlink" Id="rId25" Target="https://www.nbcbayarea.com/news/local/new-york-times-reporter-talks-cesar-chavez-investigation/4055633/?utm_source=chatgpt.com" TargetMode="External" /><Relationship Type="http://schemas.openxmlformats.org/officeDocument/2006/relationships/hyperlink" Id="rId53" Target="https://www.phoenix.gov/content/dam/phoenix/parkssite/documents/pks_parks_board/04.23.2026%20Parks%20and%20Recreation%20Board%20Packet.pdf" TargetMode="External" /><Relationship Type="http://schemas.openxmlformats.org/officeDocument/2006/relationships/hyperlink" Id="rId44" Target="https://www.phoenix.gov/newsroom/city-manager-news/city-of-phoenix-begins-implementation-of-council-direction-on-ce.html" TargetMode="External" /><Relationship Type="http://schemas.openxmlformats.org/officeDocument/2006/relationships/hyperlink" Id="rId28" Target="https://www.reuters.com/world/us-civil-rights-leader-dolores-huerta-accuses-cesar-chavez-sexual-assault-2026-03-19/?utm_source=chatgpt.com" TargetMode="External" /><Relationship Type="http://schemas.openxmlformats.org/officeDocument/2006/relationships/hyperlink" Id="rId37" Target="https://www.sandiego.gov/sites/default/files/2026-04/2026-04-21-city-of-san-diego-renames-march-31-holiday-as-farmworkers-day.pdf" TargetMode="External" /><Relationship Type="http://schemas.openxmlformats.org/officeDocument/2006/relationships/hyperlink" Id="rId50" Target="https://www.sltrib.com/news/2026/04/09/slc-leaders-like-idea-rename-cesar/" TargetMode="External" /><Relationship Type="http://schemas.openxmlformats.org/officeDocument/2006/relationships/hyperlink" Id="rId23" Target="https://www.thedartmouth.com/article/2026/04/cesar-chavez?utm_source=chatgpt.com" TargetMode="External" /><Relationship Type="http://schemas.openxmlformats.org/officeDocument/2006/relationships/hyperlink" Id="rId32" Target="https://www.theguardian.com/us-news/2026/mar/17/cesar-chavez-united-farm-workers-union?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2026-05-04T16:28:38Z</dcterms:created>
  <dcterms:modified xsi:type="dcterms:W3CDTF">2026-05-04T16:28:38Z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