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executive-summary"/>
    <w:p>
      <w:pPr>
        <w:pStyle w:val="Heading1"/>
      </w:pPr>
      <w:r>
        <w:t xml:space="preserve">Executive Summary</w:t>
      </w:r>
    </w:p>
    <w:p>
      <w:pPr>
        <w:pStyle w:val="Compact"/>
        <w:numPr>
          <w:ilvl w:val="0"/>
          <w:numId w:val="1001"/>
        </w:numPr>
      </w:pPr>
      <w:r>
        <w:t xml:space="preserve">Modern Anglophone media increasingly foreground personal pain and suffering (“liberal gothic”), often packaging trauma as consumable content. Critics argue this reflects a</w:t>
      </w:r>
      <w:r>
        <w:t xml:space="preserve"> </w:t>
      </w:r>
      <w:r>
        <w:rPr>
          <w:i/>
          <w:iCs/>
        </w:rPr>
        <w:t xml:space="preserve">commodification of trauma</w:t>
      </w:r>
      <w:r>
        <w:t xml:space="preserve">: an industry incentives structure where personal wounds attract attention, engagement, and profits</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1"/>
        </w:numPr>
      </w:pPr>
      <w:r>
        <w:rPr>
          <w:b/>
          <w:bCs/>
        </w:rPr>
        <w:t xml:space="preserve">Key Concepts:</w:t>
      </w:r>
      <w:r>
        <w:t xml:space="preserve"> </w:t>
      </w:r>
      <w:r>
        <w:t xml:space="preserve">We define</w:t>
      </w:r>
      <w:r>
        <w:t xml:space="preserve"> </w:t>
      </w:r>
      <w:r>
        <w:rPr>
          <w:i/>
          <w:iCs/>
        </w:rPr>
        <w:t xml:space="preserve">“liberal gothic”</w:t>
      </w:r>
      <w:r>
        <w:t xml:space="preserve"> </w:t>
      </w:r>
      <w:r>
        <w:t xml:space="preserve">as media that emphasizes individual suffering and social alienation in a contemporary (often progressive) context, while</w:t>
      </w:r>
      <w:r>
        <w:t xml:space="preserve"> </w:t>
      </w:r>
      <w:r>
        <w:rPr>
          <w:i/>
          <w:iCs/>
        </w:rPr>
        <w:t xml:space="preserve">“decadent culture”</w:t>
      </w:r>
      <w:r>
        <w:t xml:space="preserve"> </w:t>
      </w:r>
      <w:r>
        <w:t xml:space="preserve">refers to a hollow, pleasure-seeking cultural moment fixated on style and decline. We introduce a typology:</w:t>
      </w:r>
      <w:r>
        <w:t xml:space="preserve"> </w:t>
      </w:r>
      <w:r>
        <w:rPr>
          <w:b/>
          <w:bCs/>
        </w:rPr>
        <w:t xml:space="preserve">diagnostic culture</w:t>
      </w:r>
      <w:r>
        <w:t xml:space="preserve"> </w:t>
      </w:r>
      <w:r>
        <w:t xml:space="preserve">identifies and names societal ills,</w:t>
      </w:r>
      <w:r>
        <w:t xml:space="preserve"> </w:t>
      </w:r>
      <w:r>
        <w:rPr>
          <w:b/>
          <w:bCs/>
        </w:rPr>
        <w:t xml:space="preserve">necrotic culture</w:t>
      </w:r>
      <w:r>
        <w:t xml:space="preserve"> </w:t>
      </w:r>
      <w:r>
        <w:t xml:space="preserve">exploits those ills for profit without healing them, and</w:t>
      </w:r>
      <w:r>
        <w:t xml:space="preserve"> </w:t>
      </w:r>
      <w:r>
        <w:rPr>
          <w:b/>
          <w:bCs/>
        </w:rPr>
        <w:t xml:space="preserve">restorative culture</w:t>
      </w:r>
      <w:r>
        <w:t xml:space="preserve"> </w:t>
      </w:r>
      <w:r>
        <w:t xml:space="preserve">aims to heal or solve problems.</w:t>
      </w:r>
    </w:p>
    <w:p>
      <w:pPr>
        <w:pStyle w:val="Compact"/>
        <w:numPr>
          <w:ilvl w:val="0"/>
          <w:numId w:val="1001"/>
        </w:numPr>
      </w:pPr>
      <w:r>
        <w:rPr>
          <w:b/>
          <w:bCs/>
        </w:rPr>
        <w:t xml:space="preserve">Theoretical Framework:</w:t>
      </w:r>
      <w:r>
        <w:t xml:space="preserve"> </w:t>
      </w:r>
      <w:r>
        <w:t xml:space="preserve">We trace recurring social wounds to structural forces: capitalist</w:t>
      </w:r>
      <w:r>
        <w:t xml:space="preserve"> </w:t>
      </w:r>
      <w:r>
        <w:rPr>
          <w:i/>
          <w:iCs/>
        </w:rPr>
        <w:t xml:space="preserve">alienation</w:t>
      </w:r>
      <w:r>
        <w:t xml:space="preserve"> </w:t>
      </w:r>
      <w:r>
        <w:t xml:space="preserve">(Marxist theory) leaves people estranged and broken</w:t>
      </w:r>
      <w:hyperlink r:id="rId23">
        <w:r>
          <w:rPr>
            <w:rStyle w:val="Hyperlink"/>
          </w:rPr>
          <w:t xml:space="preserve">[3]</w:t>
        </w:r>
      </w:hyperlink>
      <w:r>
        <w:t xml:space="preserve">; digital-age isolation and algorithmic design exacerbate loneliness (a public-health crisis per WHO)</w:t>
      </w:r>
      <w:hyperlink r:id="rId24">
        <w:r>
          <w:rPr>
            <w:rStyle w:val="Hyperlink"/>
          </w:rPr>
          <w:t xml:space="preserve">[4]</w:t>
        </w:r>
      </w:hyperlink>
      <w:hyperlink r:id="rId25">
        <w:r>
          <w:rPr>
            <w:rStyle w:val="Hyperlink"/>
          </w:rPr>
          <w:t xml:space="preserve">[5]</w:t>
        </w:r>
      </w:hyperlink>
      <w:r>
        <w:t xml:space="preserve">; and identity anxieties (economic precarity, climate anxiety, social fragmentation) produce widespread trauma.</w:t>
      </w:r>
    </w:p>
    <w:p>
      <w:pPr>
        <w:pStyle w:val="Compact"/>
        <w:numPr>
          <w:ilvl w:val="0"/>
          <w:numId w:val="1001"/>
        </w:numPr>
      </w:pPr>
      <w:r>
        <w:rPr>
          <w:b/>
          <w:bCs/>
        </w:rPr>
        <w:t xml:space="preserve">Market Incentives:</w:t>
      </w:r>
      <w:r>
        <w:t xml:space="preserve"> </w:t>
      </w:r>
      <w:r>
        <w:t xml:space="preserve">Media industries profit from vulnerability. Personal trauma narratives “resonate” and drive clicks, so platforms and advertisers reward content featuring pain</w:t>
      </w:r>
      <w:hyperlink r:id="rId21">
        <w:r>
          <w:rPr>
            <w:rStyle w:val="Hyperlink"/>
          </w:rPr>
          <w:t xml:space="preserve">[1]</w:t>
        </w:r>
      </w:hyperlink>
      <w:hyperlink r:id="rId25">
        <w:r>
          <w:rPr>
            <w:rStyle w:val="Hyperlink"/>
          </w:rPr>
          <w:t xml:space="preserve">[5]</w:t>
        </w:r>
      </w:hyperlink>
      <w:r>
        <w:t xml:space="preserve">. Algorithms funnel users toward ever more shocking emotional content</w:t>
      </w:r>
      <w:hyperlink r:id="rId25">
        <w:r>
          <w:rPr>
            <w:rStyle w:val="Hyperlink"/>
          </w:rPr>
          <w:t xml:space="preserve">[5]</w:t>
        </w:r>
      </w:hyperlink>
      <w:hyperlink r:id="rId26">
        <w:r>
          <w:rPr>
            <w:rStyle w:val="Hyperlink"/>
          </w:rPr>
          <w:t xml:space="preserve">[6]</w:t>
        </w:r>
      </w:hyperlink>
      <w:r>
        <w:t xml:space="preserve">. Industries (from Netflix to influencer marketing to advertising) therefore systematically turn audience suffering into markets (the “trauma economy”)</w:t>
      </w:r>
      <w:hyperlink r:id="rId21">
        <w:r>
          <w:rPr>
            <w:rStyle w:val="Hyperlink"/>
          </w:rPr>
          <w:t xml:space="preserve">[1]</w:t>
        </w:r>
      </w:hyperlink>
      <w:hyperlink r:id="rId27">
        <w:r>
          <w:rPr>
            <w:rStyle w:val="Hyperlink"/>
          </w:rPr>
          <w:t xml:space="preserve">[7]</w:t>
        </w:r>
      </w:hyperlink>
      <w:r>
        <w:t xml:space="preserve">.</w:t>
      </w:r>
    </w:p>
    <w:p>
      <w:pPr>
        <w:pStyle w:val="Compact"/>
        <w:numPr>
          <w:ilvl w:val="0"/>
          <w:numId w:val="1001"/>
        </w:numPr>
      </w:pPr>
      <w:r>
        <w:rPr>
          <w:b/>
          <w:bCs/>
        </w:rPr>
        <w:t xml:space="preserve">Case Studies:</w:t>
      </w:r>
      <w:r>
        <w:t xml:space="preserve"> </w:t>
      </w:r>
      <w:r>
        <w:t xml:space="preserve">Across TV, film, music, literature and social media, high-profile examples illustrate this pattern (see table below). For instance, Netflix’s</w:t>
      </w:r>
      <w:r>
        <w:t xml:space="preserve"> </w:t>
      </w:r>
      <w:r>
        <w:rPr>
          <w:i/>
          <w:iCs/>
        </w:rPr>
        <w:t xml:space="preserve">13 Reasons Why</w:t>
      </w:r>
      <w:r>
        <w:t xml:space="preserve"> </w:t>
      </w:r>
      <w:r>
        <w:t xml:space="preserve">(2017) dramatizes teen suicide and became a top-viewed series</w:t>
      </w:r>
      <w:hyperlink r:id="rId28">
        <w:r>
          <w:rPr>
            <w:rStyle w:val="Hyperlink"/>
          </w:rPr>
          <w:t xml:space="preserve">[8]</w:t>
        </w:r>
      </w:hyperlink>
      <w:r>
        <w:t xml:space="preserve">; Precious (film, 2009) about child abuse grossed ~$63M</w:t>
      </w:r>
      <w:hyperlink r:id="rId29">
        <w:r>
          <w:rPr>
            <w:rStyle w:val="Hyperlink"/>
          </w:rPr>
          <w:t xml:space="preserve">[9]</w:t>
        </w:r>
      </w:hyperlink>
      <w:r>
        <w:t xml:space="preserve">; XXXTentacion’s “Sad!” (2018) – about depression and suicide – has 2+ billion streams</w:t>
      </w:r>
      <w:hyperlink r:id="rId30">
        <w:r>
          <w:rPr>
            <w:rStyle w:val="Hyperlink"/>
          </w:rPr>
          <w:t xml:space="preserve">[10]</w:t>
        </w:r>
      </w:hyperlink>
      <w:r>
        <w:t xml:space="preserve">; Tara Westover’s</w:t>
      </w:r>
      <w:r>
        <w:t xml:space="preserve"> </w:t>
      </w:r>
      <w:r>
        <w:rPr>
          <w:i/>
          <w:iCs/>
        </w:rPr>
        <w:t xml:space="preserve">Educated</w:t>
      </w:r>
      <w:r>
        <w:t xml:space="preserve"> </w:t>
      </w:r>
      <w:r>
        <w:t xml:space="preserve">(memoir, 2018) of childhood abuse sold over 2 million copies</w:t>
      </w:r>
      <w:hyperlink r:id="rId31">
        <w:r>
          <w:rPr>
            <w:rStyle w:val="Hyperlink"/>
          </w:rPr>
          <w:t xml:space="preserve">[11]</w:t>
        </w:r>
      </w:hyperlink>
      <w:r>
        <w:t xml:space="preserve">; TikTok influencer Sophie Fergie (18, 5.9M followers) blends personal trauma into entertainment</w:t>
      </w:r>
      <w:hyperlink r:id="rId32">
        <w:r>
          <w:rPr>
            <w:rStyle w:val="Hyperlink"/>
          </w:rPr>
          <w:t xml:space="preserve">[12]</w:t>
        </w:r>
      </w:hyperlink>
      <w:r>
        <w:t xml:space="preserve">. These works target audiences formed around shared wounds, generating engagement and revenue (see table).</w:t>
      </w:r>
    </w:p>
    <w:p>
      <w:pPr>
        <w:pStyle w:val="Compact"/>
        <w:numPr>
          <w:ilvl w:val="0"/>
          <w:numId w:val="1001"/>
        </w:numPr>
      </w:pPr>
      <w:r>
        <w:rPr>
          <w:b/>
          <w:bCs/>
        </w:rPr>
        <w:t xml:space="preserve">Industry Patterns:</w:t>
      </w:r>
      <w:r>
        <w:t xml:space="preserve"> </w:t>
      </w:r>
      <w:r>
        <w:t xml:space="preserve">Platforms and advertisers reinforce the cycle. Dating apps like Hinge launched campaigns “combatting Gen Z loneliness” with dedicated funds</w:t>
      </w:r>
      <w:hyperlink r:id="rId33">
        <w:r>
          <w:rPr>
            <w:rStyle w:val="Hyperlink"/>
          </w:rPr>
          <w:t xml:space="preserve">[13]</w:t>
        </w:r>
      </w:hyperlink>
      <w:r>
        <w:t xml:space="preserve">, yet their business model still profits from users’ social needs. Beauty brands (e.g. Nivea) frame campaigns around the “loneliness epidemic”</w:t>
      </w:r>
      <w:hyperlink r:id="rId34">
        <w:r>
          <w:rPr>
            <w:rStyle w:val="Hyperlink"/>
          </w:rPr>
          <w:t xml:space="preserve">[14]</w:t>
        </w:r>
      </w:hyperlink>
      <w:hyperlink r:id="rId35">
        <w:r>
          <w:rPr>
            <w:rStyle w:val="Hyperlink"/>
          </w:rPr>
          <w:t xml:space="preserve">[15]</w:t>
        </w:r>
      </w:hyperlink>
      <w:r>
        <w:t xml:space="preserve">. Meanwhile, activist media highlight the hypocrisy: guerrilla ads demanded a “Big Tech Tax” to fund youth mental health</w:t>
      </w:r>
      <w:hyperlink r:id="rId36">
        <w:r>
          <w:rPr>
            <w:rStyle w:val="Hyperlink"/>
          </w:rPr>
          <w:t xml:space="preserve">[16]</w:t>
        </w:r>
      </w:hyperlink>
      <w:hyperlink r:id="rId37">
        <w:r>
          <w:rPr>
            <w:rStyle w:val="Hyperlink"/>
          </w:rPr>
          <w:t xml:space="preserve">[17]</w:t>
        </w:r>
      </w:hyperlink>
      <w:r>
        <w:t xml:space="preserve">. In social media, content with captions like</w:t>
      </w:r>
      <w:r>
        <w:t xml:space="preserve"> </w:t>
      </w:r>
      <w:r>
        <w:rPr>
          <w:i/>
          <w:iCs/>
        </w:rPr>
        <w:t xml:space="preserve">“If you’ve been through this, you’re not alone”</w:t>
      </w:r>
      <w:r>
        <w:t xml:space="preserve"> </w:t>
      </w:r>
      <w:r>
        <w:t xml:space="preserve">racks up millions of views</w:t>
      </w:r>
      <w:hyperlink r:id="rId38">
        <w:r>
          <w:rPr>
            <w:rStyle w:val="Hyperlink"/>
          </w:rPr>
          <w:t xml:space="preserve">[18]</w:t>
        </w:r>
      </w:hyperlink>
      <w:r>
        <w:t xml:space="preserve">, illustrating the viral appeal of trauma.</w:t>
      </w:r>
    </w:p>
    <w:p>
      <w:pPr>
        <w:pStyle w:val="Compact"/>
        <w:numPr>
          <w:ilvl w:val="0"/>
          <w:numId w:val="1001"/>
        </w:numPr>
      </w:pPr>
      <w:r>
        <w:rPr>
          <w:b/>
          <w:bCs/>
        </w:rPr>
        <w:t xml:space="preserve">Ethical/Political Implications:</w:t>
      </w:r>
      <w:r>
        <w:t xml:space="preserve"> </w:t>
      </w:r>
      <w:r>
        <w:t xml:space="preserve">This “necrotic” approach risks trivializing suffering and diverting attention from root causes. As one analyst observes, media often presents trauma as “a spectacle to consume”</w:t>
      </w:r>
      <w:hyperlink r:id="rId39">
        <w:r>
          <w:rPr>
            <w:rStyle w:val="Hyperlink"/>
          </w:rPr>
          <w:t xml:space="preserve">[19]</w:t>
        </w:r>
      </w:hyperlink>
      <w:r>
        <w:t xml:space="preserve">, using a “broken protagonist” trope for cheap depth</w:t>
      </w:r>
      <w:hyperlink r:id="rId40">
        <w:r>
          <w:rPr>
            <w:rStyle w:val="Hyperlink"/>
          </w:rPr>
          <w:t xml:space="preserve">[20]</w:t>
        </w:r>
      </w:hyperlink>
      <w:r>
        <w:t xml:space="preserve">. Simplistic victim/villain binaries erase systemic issues</w:t>
      </w:r>
      <w:hyperlink r:id="rId41">
        <w:r>
          <w:rPr>
            <w:rStyle w:val="Hyperlink"/>
          </w:rPr>
          <w:t xml:space="preserve">[21]</w:t>
        </w:r>
      </w:hyperlink>
      <w:r>
        <w:t xml:space="preserve">. Populist and advocacy debates can become mired in contesting personal narratives rather than policy solutions. On the other hand, a few platforms/campaigns explicitly urge focusing on connection and cure – e.g. branding strategies that “design for togetherness, not just traffic” to actually reduce loneliness</w:t>
      </w:r>
      <w:hyperlink r:id="rId42">
        <w:r>
          <w:rPr>
            <w:rStyle w:val="Hyperlink"/>
          </w:rPr>
          <w:t xml:space="preserve">[22]</w:t>
        </w:r>
      </w:hyperlink>
      <w:hyperlink r:id="rId43">
        <w:r>
          <w:rPr>
            <w:rStyle w:val="Hyperlink"/>
          </w:rPr>
          <w:t xml:space="preserve">[23]</w:t>
        </w:r>
      </w:hyperlink>
      <w:r>
        <w:t xml:space="preserve">.</w:t>
      </w:r>
    </w:p>
    <w:p>
      <w:pPr>
        <w:pStyle w:val="Compact"/>
        <w:numPr>
          <w:ilvl w:val="0"/>
          <w:numId w:val="1001"/>
        </w:numPr>
      </w:pPr>
      <w:r>
        <w:rPr>
          <w:b/>
          <w:bCs/>
        </w:rPr>
        <w:t xml:space="preserve">Counterexamples and Limits:</w:t>
      </w:r>
      <w:r>
        <w:t xml:space="preserve"> </w:t>
      </w:r>
      <w:r>
        <w:t xml:space="preserve">Not all culture is necrotic. Many works seek healing or community. For example, Netflix’s</w:t>
      </w:r>
      <w:r>
        <w:t xml:space="preserve"> </w:t>
      </w:r>
      <w:r>
        <w:rPr>
          <w:i/>
          <w:iCs/>
        </w:rPr>
        <w:t xml:space="preserve">Queer Eye</w:t>
      </w:r>
      <w:r>
        <w:t xml:space="preserve"> </w:t>
      </w:r>
      <w:r>
        <w:t xml:space="preserve">(2018–) uses personal stories for empowerment and diversity-awareness rather than pure catharsis. Comedy and art can reframe trauma (e.g. Hannah Gadsby’s standup on autism). Public-health media (PSAs, charitable campaigns) diagnose issues without profit motives. Some advertising campaigns sincerely promote social welfare (Dove’s self-esteem campaign, Coca-Cola’s 1971 “Hilltop” embracing unity). However, even restorative content often sits uneasily in a profit-driven industry, and truly systemic change is rare.</w:t>
      </w:r>
    </w:p>
    <w:p>
      <w:pPr>
        <w:numPr>
          <w:ilvl w:val="0"/>
          <w:numId w:val="1001"/>
        </w:numPr>
      </w:pPr>
      <w:r>
        <w:rPr>
          <w:b/>
          <w:bCs/>
        </w:rPr>
        <w:t xml:space="preserve">Empirical Tests and Metrics:</w:t>
      </w:r>
      <w:r>
        <w:t xml:space="preserve"> </w:t>
      </w:r>
      <w:r>
        <w:t xml:space="preserve">We suggest measurable indicators of the hypothesis. Content analysis could track the prevalence of trauma themes in top-rated media (e.g. % of hits on streaming platforms with PTSD, abuse, or heartbreak as plot). Social-media and Google Trends data could quantify spikes in</w:t>
      </w:r>
      <w:r>
        <w:t xml:space="preserve"> </w:t>
      </w:r>
      <w:r>
        <w:rPr>
          <w:i/>
          <w:iCs/>
        </w:rPr>
        <w:t xml:space="preserve">“trauma narrative”</w:t>
      </w:r>
      <w:r>
        <w:t xml:space="preserve"> </w:t>
      </w:r>
      <w:r>
        <w:t xml:space="preserve">hashtags vs. life-satisfaction surveys. One could correlate audience data (views, streams) with content features: do more-traumatic shows consistently score higher engagement? Surveys might assess whether consumers</w:t>
      </w:r>
      <w:r>
        <w:t xml:space="preserve"> </w:t>
      </w:r>
      <w:r>
        <w:rPr>
          <w:b/>
          <w:bCs/>
        </w:rPr>
        <w:t xml:space="preserve">expect</w:t>
      </w:r>
      <w:r>
        <w:t xml:space="preserve"> </w:t>
      </w:r>
      <w:r>
        <w:t xml:space="preserve">streaming services or influencers to provide emotional validation. Industry datasets (Nielsen ratings, Spotify streams, publishing sales) paired with content tags can test if trauma-themed works outperform others. Controlled experiments could compare audience well-being after exposure to “liberal gothic” media vs. uplifting content. Finally, policy-style metrics (e.g. mental health spending, social cohesion indices) could be studied alongside market indicators to see if trauma-centric media relates to societal health.</w:t>
      </w:r>
    </w:p>
    <w:p>
      <w:pPr>
        <w:numPr>
          <w:ilvl w:val="0"/>
          <w:numId w:val="1001"/>
        </w:numPr>
      </w:pPr>
      <w:r>
        <w:rPr>
          <w:b/>
          <w:bCs/>
        </w:rPr>
        <w:t xml:space="preserve">Recommendations:</w:t>
      </w:r>
      <w:r>
        <w:t xml:space="preserve"> </w:t>
      </w:r>
      <w:r>
        <w:t xml:space="preserve">To counter excessive “trauma commodification,” we advise: (1)</w:t>
      </w:r>
      <w:r>
        <w:t xml:space="preserve"> </w:t>
      </w:r>
      <w:r>
        <w:rPr>
          <w:b/>
          <w:bCs/>
        </w:rPr>
        <w:t xml:space="preserve">Media makers</w:t>
      </w:r>
      <w:r>
        <w:t xml:space="preserve"> </w:t>
      </w:r>
      <w:r>
        <w:t xml:space="preserve">should portray suffering with context and hope – emphasize coping, support and systemic causes, not just emotive spectacle. (2)</w:t>
      </w:r>
      <w:r>
        <w:t xml:space="preserve"> </w:t>
      </w:r>
      <w:r>
        <w:rPr>
          <w:b/>
          <w:bCs/>
        </w:rPr>
        <w:t xml:space="preserve">Platforms</w:t>
      </w:r>
      <w:r>
        <w:t xml:space="preserve"> </w:t>
      </w:r>
      <w:r>
        <w:t xml:space="preserve">should tweak algorithms to avoid grinding vulnerable users on high-arousal content (e.g. opt-in content warnings, promoting peer support channels). (3)</w:t>
      </w:r>
      <w:r>
        <w:t xml:space="preserve"> </w:t>
      </w:r>
      <w:r>
        <w:rPr>
          <w:b/>
          <w:bCs/>
        </w:rPr>
        <w:t xml:space="preserve">Advertisers and brands</w:t>
      </w:r>
      <w:r>
        <w:t xml:space="preserve"> </w:t>
      </w:r>
      <w:r>
        <w:t xml:space="preserve">ought to focus on genuine connection (as Hinge and Nivea suggest) rather than facile pity – measure impact on well-being, not clicks</w:t>
      </w:r>
      <w:hyperlink r:id="rId42">
        <w:r>
          <w:rPr>
            <w:rStyle w:val="Hyperlink"/>
          </w:rPr>
          <w:t xml:space="preserve">[22]</w:t>
        </w:r>
      </w:hyperlink>
      <w:r>
        <w:t xml:space="preserve">. (4)</w:t>
      </w:r>
      <w:r>
        <w:t xml:space="preserve"> </w:t>
      </w:r>
      <w:r>
        <w:rPr>
          <w:b/>
          <w:bCs/>
        </w:rPr>
        <w:t xml:space="preserve">Policymakers and educators</w:t>
      </w:r>
      <w:r>
        <w:t xml:space="preserve"> </w:t>
      </w:r>
      <w:r>
        <w:t xml:space="preserve">should support media literacy about “trauma porn,” fund social services addressing roots of distress (loneliness, inequality), and consider regulations (like a “mental health duty” for tech platforms). (5)</w:t>
      </w:r>
      <w:r>
        <w:t xml:space="preserve"> </w:t>
      </w:r>
      <w:r>
        <w:rPr>
          <w:b/>
          <w:bCs/>
        </w:rPr>
        <w:t xml:space="preserve">Audiences</w:t>
      </w:r>
      <w:r>
        <w:t xml:space="preserve"> </w:t>
      </w:r>
      <w:r>
        <w:t xml:space="preserve">can also change habits: seek restorative media, maintain offline communities, and critically question content that glamorizes pain. By recognizing these market forces and incentives, creators and consumers can push culture from “necrotic” narratives toward more</w:t>
      </w:r>
      <w:r>
        <w:t xml:space="preserve"> </w:t>
      </w:r>
      <w:r>
        <w:rPr>
          <w:b/>
          <w:bCs/>
        </w:rPr>
        <w:t xml:space="preserve">restorative</w:t>
      </w:r>
      <w:r>
        <w:t xml:space="preserve"> </w:t>
      </w:r>
      <w:r>
        <w:t xml:space="preserve">uses of storytelling</w:t>
      </w:r>
      <w:hyperlink r:id="rId43">
        <w:r>
          <w:rPr>
            <w:rStyle w:val="Hyperlink"/>
          </w:rPr>
          <w:t xml:space="preserve">[23]</w:t>
        </w:r>
      </w:hyperlink>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Medium</w:t>
            </w:r>
          </w:p>
        </w:tc>
        <w:tc>
          <w:tcPr/>
          <w:p>
            <w:pPr>
              <w:pStyle w:val="Compact"/>
            </w:pPr>
            <w:r>
              <w:t xml:space="preserve">Example (Year, Creator)</w:t>
            </w:r>
          </w:p>
        </w:tc>
        <w:tc>
          <w:tcPr/>
          <w:p>
            <w:pPr>
              <w:pStyle w:val="Compact"/>
            </w:pPr>
            <w:r>
              <w:t xml:space="preserve">Wound(s)</w:t>
            </w:r>
          </w:p>
        </w:tc>
        <w:tc>
          <w:tcPr/>
          <w:p>
            <w:pPr>
              <w:pStyle w:val="Compact"/>
            </w:pPr>
            <w:r>
              <w:t xml:space="preserve">Monetization (Revenue/Audience)</w:t>
            </w:r>
          </w:p>
        </w:tc>
        <w:tc>
          <w:tcPr/>
          <w:p>
            <w:pPr>
              <w:pStyle w:val="Compact"/>
            </w:pPr>
            <w:r>
              <w:t xml:space="preserve">Culture Type</w:t>
            </w:r>
          </w:p>
        </w:tc>
      </w:tr>
      <w:tr>
        <w:tc>
          <w:tcPr/>
          <w:p>
            <w:pPr>
              <w:pStyle w:val="Compact"/>
            </w:pPr>
            <w:r>
              <w:rPr>
                <w:b/>
                <w:bCs/>
              </w:rPr>
              <w:t xml:space="preserve">TV (Streaming)</w:t>
            </w:r>
          </w:p>
        </w:tc>
        <w:tc>
          <w:tcPr/>
          <w:p>
            <w:pPr>
              <w:pStyle w:val="Compact"/>
            </w:pPr>
            <w:r>
              <w:rPr>
                <w:i/>
                <w:iCs/>
              </w:rPr>
              <w:t xml:space="preserve">13 Reasons Why</w:t>
            </w:r>
            <w:r>
              <w:t xml:space="preserve"> </w:t>
            </w:r>
            <w:r>
              <w:t xml:space="preserve">(2017–20, Brian Yorkey)</w:t>
            </w:r>
          </w:p>
        </w:tc>
        <w:tc>
          <w:tcPr/>
          <w:p>
            <w:pPr>
              <w:pStyle w:val="Compact"/>
            </w:pPr>
            <w:r>
              <w:t xml:space="preserve">Teen suicide, bullying, sexual assault</w:t>
            </w:r>
          </w:p>
        </w:tc>
        <w:tc>
          <w:tcPr/>
          <w:p>
            <w:pPr>
              <w:pStyle w:val="Compact"/>
            </w:pPr>
            <w:r>
              <w:t xml:space="preserve">Netflix subscription model; 2nd-most-watched series on release</w:t>
            </w:r>
            <w:hyperlink r:id="rId28">
              <w:r>
                <w:rPr>
                  <w:rStyle w:val="Hyperlink"/>
                </w:rPr>
                <w:t xml:space="preserve">[8]</w:t>
              </w:r>
            </w:hyperlink>
          </w:p>
        </w:tc>
        <w:tc>
          <w:tcPr/>
          <w:p>
            <w:pPr>
              <w:pStyle w:val="Compact"/>
            </w:pPr>
            <w:r>
              <w:t xml:space="preserve">Necrotic</w:t>
            </w:r>
          </w:p>
        </w:tc>
      </w:tr>
      <w:tr>
        <w:tc>
          <w:tcPr/>
          <w:p>
            <w:pPr>
              <w:pStyle w:val="Compact"/>
            </w:pPr>
            <w:r>
              <w:rPr>
                <w:b/>
                <w:bCs/>
              </w:rPr>
              <w:t xml:space="preserve">TV (Network)</w:t>
            </w:r>
          </w:p>
        </w:tc>
        <w:tc>
          <w:tcPr/>
          <w:p>
            <w:pPr>
              <w:pStyle w:val="Compact"/>
            </w:pPr>
            <w:r>
              <w:rPr>
                <w:i/>
                <w:iCs/>
              </w:rPr>
              <w:t xml:space="preserve">This Is Us</w:t>
            </w:r>
            <w:r>
              <w:t xml:space="preserve"> </w:t>
            </w:r>
            <w:r>
              <w:t xml:space="preserve">(2016–22, Dan Fogelman)</w:t>
            </w:r>
          </w:p>
        </w:tc>
        <w:tc>
          <w:tcPr/>
          <w:p>
            <w:pPr>
              <w:pStyle w:val="Compact"/>
            </w:pPr>
            <w:r>
              <w:t xml:space="preserve">Family grief (death, illness), identity crisis</w:t>
            </w:r>
          </w:p>
        </w:tc>
        <w:tc>
          <w:tcPr/>
          <w:p>
            <w:pPr>
              <w:pStyle w:val="Compact"/>
            </w:pPr>
            <w:r>
              <w:t xml:space="preserve">NBC network/ad-supported; ~10 M US viewers at debut (Nielsen)</w:t>
            </w:r>
          </w:p>
        </w:tc>
        <w:tc>
          <w:tcPr/>
          <w:p>
            <w:pPr>
              <w:pStyle w:val="Compact"/>
            </w:pPr>
            <w:r>
              <w:t xml:space="preserve">Diagnostic/Restorative</w:t>
            </w:r>
          </w:p>
        </w:tc>
      </w:tr>
      <w:tr>
        <w:tc>
          <w:tcPr/>
          <w:p>
            <w:pPr>
              <w:pStyle w:val="Compact"/>
            </w:pPr>
            <w:r>
              <w:rPr>
                <w:b/>
                <w:bCs/>
              </w:rPr>
              <w:t xml:space="preserve">Film (Drama)</w:t>
            </w:r>
          </w:p>
        </w:tc>
        <w:tc>
          <w:tcPr/>
          <w:p>
            <w:pPr>
              <w:pStyle w:val="Compact"/>
            </w:pPr>
            <w:r>
              <w:rPr>
                <w:i/>
                <w:iCs/>
              </w:rPr>
              <w:t xml:space="preserve">Precious</w:t>
            </w:r>
            <w:r>
              <w:t xml:space="preserve"> </w:t>
            </w:r>
            <w:r>
              <w:t xml:space="preserve">(2009, Lee Daniels)</w:t>
            </w:r>
          </w:p>
        </w:tc>
        <w:tc>
          <w:tcPr/>
          <w:p>
            <w:pPr>
              <w:pStyle w:val="Compact"/>
            </w:pPr>
            <w:r>
              <w:t xml:space="preserve">Child sexual/physical abuse, poverty</w:t>
            </w:r>
          </w:p>
        </w:tc>
        <w:tc>
          <w:tcPr/>
          <w:p>
            <w:pPr>
              <w:pStyle w:val="Compact"/>
            </w:pPr>
            <w:r>
              <w:t xml:space="preserve">Box office (gross ~$63 M on $10 M budget)</w:t>
            </w:r>
            <w:hyperlink r:id="rId29">
              <w:r>
                <w:rPr>
                  <w:rStyle w:val="Hyperlink"/>
                </w:rPr>
                <w:t xml:space="preserve">[9]</w:t>
              </w:r>
            </w:hyperlink>
          </w:p>
        </w:tc>
        <w:tc>
          <w:tcPr/>
          <w:p>
            <w:pPr>
              <w:pStyle w:val="Compact"/>
            </w:pPr>
            <w:r>
              <w:t xml:space="preserve">Restorative</w:t>
            </w:r>
          </w:p>
        </w:tc>
      </w:tr>
      <w:tr>
        <w:tc>
          <w:tcPr/>
          <w:p>
            <w:pPr>
              <w:pStyle w:val="Compact"/>
            </w:pPr>
            <w:r>
              <w:rPr>
                <w:b/>
                <w:bCs/>
              </w:rPr>
              <w:t xml:space="preserve">Music (Streaming)</w:t>
            </w:r>
          </w:p>
        </w:tc>
        <w:tc>
          <w:tcPr/>
          <w:p>
            <w:pPr>
              <w:pStyle w:val="Compact"/>
            </w:pPr>
            <w:r>
              <w:t xml:space="preserve">“Sad!” (2018, XXXTentacion)</w:t>
            </w:r>
          </w:p>
        </w:tc>
        <w:tc>
          <w:tcPr/>
          <w:p>
            <w:pPr>
              <w:pStyle w:val="Compact"/>
            </w:pPr>
            <w:r>
              <w:t xml:space="preserve">Depression, suicidal ideation, heartbreak</w:t>
            </w:r>
          </w:p>
        </w:tc>
        <w:tc>
          <w:tcPr/>
          <w:p>
            <w:pPr>
              <w:pStyle w:val="Compact"/>
            </w:pPr>
            <w:r>
              <w:t xml:space="preserve">Streaming (Spotify 2+ billion streams)</w:t>
            </w:r>
            <w:hyperlink r:id="rId30">
              <w:r>
                <w:rPr>
                  <w:rStyle w:val="Hyperlink"/>
                </w:rPr>
                <w:t xml:space="preserve">[10]</w:t>
              </w:r>
            </w:hyperlink>
          </w:p>
        </w:tc>
        <w:tc>
          <w:tcPr/>
          <w:p>
            <w:pPr>
              <w:pStyle w:val="Compact"/>
            </w:pPr>
            <w:r>
              <w:t xml:space="preserve">Necrotic</w:t>
            </w:r>
          </w:p>
        </w:tc>
      </w:tr>
      <w:tr>
        <w:tc>
          <w:tcPr/>
          <w:p>
            <w:pPr>
              <w:pStyle w:val="Compact"/>
            </w:pPr>
            <w:r>
              <w:rPr>
                <w:b/>
                <w:bCs/>
              </w:rPr>
              <w:t xml:space="preserve">Book (Memoir)</w:t>
            </w:r>
          </w:p>
        </w:tc>
        <w:tc>
          <w:tcPr/>
          <w:p>
            <w:pPr>
              <w:pStyle w:val="Compact"/>
            </w:pPr>
            <w:r>
              <w:rPr>
                <w:i/>
                <w:iCs/>
              </w:rPr>
              <w:t xml:space="preserve">Educated</w:t>
            </w:r>
            <w:r>
              <w:t xml:space="preserve"> </w:t>
            </w:r>
            <w:r>
              <w:t xml:space="preserve">(2018, Tara Westover)</w:t>
            </w:r>
          </w:p>
        </w:tc>
        <w:tc>
          <w:tcPr/>
          <w:p>
            <w:pPr>
              <w:pStyle w:val="Compact"/>
            </w:pPr>
            <w:r>
              <w:t xml:space="preserve">Childhood abuse, isolation, family trauma</w:t>
            </w:r>
          </w:p>
        </w:tc>
        <w:tc>
          <w:tcPr/>
          <w:p>
            <w:pPr>
              <w:pStyle w:val="Compact"/>
            </w:pPr>
            <w:r>
              <w:t xml:space="preserve">Publishing sales (2 M+ US hardcover sold)</w:t>
            </w:r>
            <w:hyperlink r:id="rId31">
              <w:r>
                <w:rPr>
                  <w:rStyle w:val="Hyperlink"/>
                </w:rPr>
                <w:t xml:space="preserve">[11]</w:t>
              </w:r>
            </w:hyperlink>
          </w:p>
        </w:tc>
        <w:tc>
          <w:tcPr/>
          <w:p>
            <w:pPr>
              <w:pStyle w:val="Compact"/>
            </w:pPr>
            <w:r>
              <w:t xml:space="preserve">Restorative</w:t>
            </w:r>
          </w:p>
        </w:tc>
      </w:tr>
      <w:tr>
        <w:tc>
          <w:tcPr/>
          <w:p>
            <w:pPr>
              <w:pStyle w:val="Compact"/>
            </w:pPr>
            <w:r>
              <w:rPr>
                <w:b/>
                <w:bCs/>
              </w:rPr>
              <w:t xml:space="preserve">Social Media</w:t>
            </w:r>
          </w:p>
        </w:tc>
        <w:tc>
          <w:tcPr/>
          <w:p>
            <w:pPr>
              <w:pStyle w:val="Compact"/>
            </w:pPr>
            <w:r>
              <w:t xml:space="preserve">Sophie Fergie (TikTok influencer) (2020s)</w:t>
            </w:r>
          </w:p>
        </w:tc>
        <w:tc>
          <w:tcPr/>
          <w:p>
            <w:pPr>
              <w:pStyle w:val="Compact"/>
            </w:pPr>
            <w:r>
              <w:t xml:space="preserve">Personal trauma/disability narratives (e.g. neurodivergence)</w:t>
            </w:r>
          </w:p>
        </w:tc>
        <w:tc>
          <w:tcPr/>
          <w:p>
            <w:pPr>
              <w:pStyle w:val="Compact"/>
            </w:pPr>
            <w:r>
              <w:t xml:space="preserve">Influencer economy (brand deals; 5.9 M followers)</w:t>
            </w:r>
            <w:hyperlink r:id="rId32">
              <w:r>
                <w:rPr>
                  <w:rStyle w:val="Hyperlink"/>
                </w:rPr>
                <w:t xml:space="preserve">[12]</w:t>
              </w:r>
            </w:hyperlink>
          </w:p>
        </w:tc>
        <w:tc>
          <w:tcPr/>
          <w:p>
            <w:pPr>
              <w:pStyle w:val="Compact"/>
            </w:pPr>
            <w:r>
              <w:t xml:space="preserve">Diagnostic</w:t>
            </w:r>
          </w:p>
        </w:tc>
      </w:tr>
    </w:tbl>
    <w:p>
      <w:pPr>
        <w:pStyle w:val="SourceCode"/>
      </w:pPr>
      <w:r>
        <w:rPr>
          <w:rStyle w:val="VerbatimChar"/>
        </w:rPr>
        <w:t xml:space="preserve">graph LR</w:t>
      </w:r>
      <w:r>
        <w:br/>
      </w:r>
      <w:r>
        <w:rPr>
          <w:rStyle w:val="VerbatimChar"/>
        </w:rPr>
        <w:t xml:space="preserve">    A[Modern Society\n(alienation, tech, inequality)] --&gt; B[Widespread Individual Wounds\n(loneliness, anxiety, trauma)];</w:t>
      </w:r>
      <w:r>
        <w:br/>
      </w:r>
      <w:r>
        <w:rPr>
          <w:rStyle w:val="VerbatimChar"/>
        </w:rPr>
        <w:t xml:space="preserve">    B --&gt; C[Media &amp; Influencers\n(Dramas, memoirs, social posts)];</w:t>
      </w:r>
      <w:r>
        <w:br/>
      </w:r>
      <w:r>
        <w:rPr>
          <w:rStyle w:val="VerbatimChar"/>
        </w:rPr>
        <w:t xml:space="preserve">    C --&gt; D[Audience Formation &amp; Engagement];</w:t>
      </w:r>
      <w:r>
        <w:br/>
      </w:r>
      <w:r>
        <w:rPr>
          <w:rStyle w:val="VerbatimChar"/>
        </w:rPr>
        <w:t xml:space="preserve">    D --&gt; E[Monetization Flow\n(ad revenue, subscriptions, merchandise)];</w:t>
      </w:r>
      <w:r>
        <w:br/>
      </w:r>
      <w:r>
        <w:rPr>
          <w:rStyle w:val="VerbatimChar"/>
        </w:rPr>
        <w:t xml:space="preserve">    E --&gt; F[Industry Profits &amp; Investment];</w:t>
      </w:r>
      <w:r>
        <w:br/>
      </w:r>
      <w:r>
        <w:rPr>
          <w:rStyle w:val="VerbatimChar"/>
        </w:rPr>
        <w:t xml:space="preserve">    F --&gt; C;</w:t>
      </w:r>
    </w:p>
    <w:p>
      <w:pPr>
        <w:pStyle w:val="SourceCode"/>
      </w:pPr>
      <w:r>
        <w:rPr>
          <w:rStyle w:val="VerbatimChar"/>
        </w:rPr>
        <w:t xml:space="preserve">timeline</w:t>
      </w:r>
      <w:r>
        <w:br/>
      </w:r>
      <w:r>
        <w:rPr>
          <w:rStyle w:val="VerbatimChar"/>
        </w:rPr>
        <w:t xml:space="preserve">    title Timeline of “Liberal Gothic” Trends</w:t>
      </w:r>
      <w:r>
        <w:br/>
      </w:r>
      <w:r>
        <w:rPr>
          <w:rStyle w:val="VerbatimChar"/>
        </w:rPr>
        <w:t xml:space="preserve">    2010: Rise of social media and smartphones, youth connect less in person</w:t>
      </w:r>
      <w:r>
        <w:br/>
      </w:r>
      <w:r>
        <w:rPr>
          <w:rStyle w:val="VerbatimChar"/>
        </w:rPr>
        <w:t xml:space="preserve">    2015: Research shows youth mental health declining (anxiety, loneliness)</w:t>
      </w:r>
      <w:r>
        <w:br/>
      </w:r>
      <w:r>
        <w:rPr>
          <w:rStyle w:val="VerbatimChar"/>
        </w:rPr>
        <w:t xml:space="preserve">    2016: NBC’s *This Is Us* premieres (family trauma drama, strong ratings)</w:t>
      </w:r>
      <w:r>
        <w:br/>
      </w:r>
      <w:r>
        <w:rPr>
          <w:rStyle w:val="VerbatimChar"/>
        </w:rPr>
        <w:t xml:space="preserve">    2017: Netflix’s *13 Reasons Why* (teen suicide drama) goes viral[8]</w:t>
      </w:r>
      <w:r>
        <w:br/>
      </w:r>
      <w:r>
        <w:rPr>
          <w:rStyle w:val="VerbatimChar"/>
        </w:rPr>
        <w:t xml:space="preserve">    2018: Memoir *Educated* (childhood abuse) hits 2M+ sales[11]</w:t>
      </w:r>
      <w:r>
        <w:br/>
      </w:r>
      <w:r>
        <w:rPr>
          <w:rStyle w:val="VerbatimChar"/>
        </w:rPr>
        <w:t xml:space="preserve">    2019: #MeToo media surge (*Bombshell*, *Unbelievable*); streaming focus on prestige drama</w:t>
      </w:r>
      <w:r>
        <w:br/>
      </w:r>
      <w:r>
        <w:rPr>
          <w:rStyle w:val="VerbatimChar"/>
        </w:rPr>
        <w:t xml:space="preserve">    2020: COVID-19 lockdowns spike loneliness globally; online trauma content soars</w:t>
      </w:r>
      <w:r>
        <w:br/>
      </w:r>
      <w:r>
        <w:rPr>
          <w:rStyle w:val="VerbatimChar"/>
        </w:rPr>
        <w:t xml:space="preserve">    2023: U.S. Surgeon General calls loneliness a public-health crisis; #MeToo art continues</w:t>
      </w:r>
      <w:r>
        <w:br/>
      </w:r>
      <w:r>
        <w:rPr>
          <w:rStyle w:val="VerbatimChar"/>
        </w:rPr>
        <w:t xml:space="preserve">    2024: Brands (Hinge, Nivea) launch campaigns addressing “loneliness epidemic”[13][14]</w:t>
      </w:r>
      <w:r>
        <w:br/>
      </w:r>
      <w:r>
        <w:rPr>
          <w:rStyle w:val="VerbatimChar"/>
        </w:rPr>
        <w:t xml:space="preserve">    2026: Activists confront Meta/TikTok over youth mental health[16]</w:t>
      </w:r>
    </w:p>
    <w:p>
      <w:pPr>
        <w:pStyle w:val="FirstParagraph"/>
      </w:pPr>
      <w:r>
        <w:rPr>
          <w:b/>
          <w:bCs/>
        </w:rPr>
        <w:t xml:space="preserve">Sources &amp; Data:</w:t>
      </w:r>
      <w:r>
        <w:t xml:space="preserve"> </w:t>
      </w:r>
      <w:r>
        <w:t xml:space="preserve">We prioritize industry data and peer-reviewed analyses. For example, a WHO report found ~21% of teenagers feel chronically lonely</w:t>
      </w:r>
      <w:hyperlink r:id="rId24">
        <w:r>
          <w:rPr>
            <w:rStyle w:val="Hyperlink"/>
          </w:rPr>
          <w:t xml:space="preserve">[4]</w:t>
        </w:r>
      </w:hyperlink>
      <w:r>
        <w:t xml:space="preserve">; Spotify confirms XXXTentacion’s “Sad!” has 2+ billion plays</w:t>
      </w:r>
      <w:hyperlink r:id="rId30">
        <w:r>
          <w:rPr>
            <w:rStyle w:val="Hyperlink"/>
          </w:rPr>
          <w:t xml:space="preserve">[10]</w:t>
        </w:r>
      </w:hyperlink>
      <w:r>
        <w:t xml:space="preserve">; Tara Westover’s publisher reported</w:t>
      </w:r>
      <w:r>
        <w:t xml:space="preserve"> </w:t>
      </w:r>
      <w:r>
        <w:rPr>
          <w:i/>
          <w:iCs/>
        </w:rPr>
        <w:t xml:space="preserve">Educated</w:t>
      </w:r>
      <w:r>
        <w:t xml:space="preserve"> </w:t>
      </w:r>
      <w:r>
        <w:t xml:space="preserve">sold ~2 million copies</w:t>
      </w:r>
      <w:hyperlink r:id="rId31">
        <w:r>
          <w:rPr>
            <w:rStyle w:val="Hyperlink"/>
          </w:rPr>
          <w:t xml:space="preserve">[11]</w:t>
        </w:r>
      </w:hyperlink>
      <w:r>
        <w:t xml:space="preserve">. We also cite contemporary critiques:</w:t>
      </w:r>
      <w:r>
        <w:t xml:space="preserve"> </w:t>
      </w:r>
      <w:r>
        <w:rPr>
          <w:i/>
          <w:iCs/>
        </w:rPr>
        <w:t xml:space="preserve">The New Socialist</w:t>
      </w:r>
      <w:r>
        <w:t xml:space="preserve"> </w:t>
      </w:r>
      <w:r>
        <w:t xml:space="preserve">on trauma commodification</w:t>
      </w:r>
      <w:hyperlink r:id="rId21">
        <w:r>
          <w:rPr>
            <w:rStyle w:val="Hyperlink"/>
          </w:rPr>
          <w:t xml:space="preserve">[1]</w:t>
        </w:r>
      </w:hyperlink>
      <w:r>
        <w:t xml:space="preserve">, a Psychiatric Times piece on algorithms amplifying violence and despair</w:t>
      </w:r>
      <w:hyperlink r:id="rId25">
        <w:r>
          <w:rPr>
            <w:rStyle w:val="Hyperlink"/>
          </w:rPr>
          <w:t xml:space="preserve">[5]</w:t>
        </w:r>
      </w:hyperlink>
      <w:r>
        <w:t xml:space="preserve">, and an Advertising Week analysis of how brand “connection theater” often deepens loneliness</w:t>
      </w:r>
      <w:hyperlink r:id="rId44">
        <w:r>
          <w:rPr>
            <w:rStyle w:val="Hyperlink"/>
          </w:rPr>
          <w:t xml:space="preserve">[24]</w:t>
        </w:r>
      </w:hyperlink>
      <w:hyperlink r:id="rId45">
        <w:r>
          <w:rPr>
            <w:rStyle w:val="Hyperlink"/>
          </w:rPr>
          <w:t xml:space="preserve">[25]</w:t>
        </w:r>
      </w:hyperlink>
      <w:r>
        <w:t xml:space="preserve">. While data on revenues is scattered, the examples above illustrate the pattern of high audience engagement with trauma-themed media.</w:t>
      </w:r>
    </w:p>
    <w:p>
      <w:pPr>
        <w:pStyle w:val="BodyText"/>
      </w:pPr>
      <w:r>
        <w:rPr>
          <w:b/>
          <w:bCs/>
        </w:rPr>
        <w:t xml:space="preserve">Analysis:</w:t>
      </w:r>
      <w:r>
        <w:t xml:space="preserve"> </w:t>
      </w:r>
      <w:r>
        <w:t xml:space="preserve">Taken together, these findings support the hypothesis: modern culture largely</w:t>
      </w:r>
      <w:r>
        <w:t xml:space="preserve"> </w:t>
      </w:r>
      <w:r>
        <w:rPr>
          <w:i/>
          <w:iCs/>
        </w:rPr>
        <w:t xml:space="preserve">diagnoses</w:t>
      </w:r>
      <w:r>
        <w:t xml:space="preserve"> </w:t>
      </w:r>
      <w:r>
        <w:t xml:space="preserve">social injury (making wounds visible) but in a</w:t>
      </w:r>
      <w:r>
        <w:t xml:space="preserve"> </w:t>
      </w:r>
      <w:r>
        <w:rPr>
          <w:i/>
          <w:iCs/>
        </w:rPr>
        <w:t xml:space="preserve">necrotic</w:t>
      </w:r>
      <w:r>
        <w:t xml:space="preserve"> </w:t>
      </w:r>
      <w:r>
        <w:t xml:space="preserve">way (profiting from them) rather than resolving underlying problems. A “liberal gothic” media logic curates and recycles societal pain as content</w:t>
      </w:r>
      <w:hyperlink r:id="rId21">
        <w:r>
          <w:rPr>
            <w:rStyle w:val="Hyperlink"/>
          </w:rPr>
          <w:t xml:space="preserve">[1]</w:t>
        </w:r>
      </w:hyperlink>
      <w:hyperlink r:id="rId46">
        <w:r>
          <w:rPr>
            <w:rStyle w:val="Hyperlink"/>
          </w:rPr>
          <w:t xml:space="preserve">[26]</w:t>
        </w:r>
      </w:hyperlink>
      <w:r>
        <w:t xml:space="preserve">. To validate this rigorously, future research could quantify the “trauma focus” of top media catalogs, correlate content with engagement metrics, and survey audiences on their reactions. Proposed indicators include frequency of trauma-related keywords in top films/series, viewer ratings of catharsis vs. distress, and longitudinal tracking of mental health trends alongside media consumption. By systematically measuring these, one can test whether “brokenness” is being reproduced by culture (as victim demographics grow) or alleviated.</w:t>
      </w:r>
    </w:p>
    <w:p>
      <w:pPr>
        <w:pStyle w:val="BodyText"/>
      </w:pPr>
      <w:r>
        <w:rPr>
          <w:b/>
          <w:bCs/>
        </w:rPr>
        <w:t xml:space="preserve">Recommendations:</w:t>
      </w:r>
      <w:r>
        <w:t xml:space="preserve"> </w:t>
      </w:r>
      <w:r>
        <w:t xml:space="preserve">Creators and policymakers should shift emphasis from spectacle to solutions: portray trauma with nuance and hope</w:t>
      </w:r>
      <w:hyperlink r:id="rId43">
        <w:r>
          <w:rPr>
            <w:rStyle w:val="Hyperlink"/>
          </w:rPr>
          <w:t xml:space="preserve">[23]</w:t>
        </w:r>
      </w:hyperlink>
      <w:r>
        <w:t xml:space="preserve">, invest in community bonds (as some brands now advocate</w:t>
      </w:r>
      <w:hyperlink r:id="rId42">
        <w:r>
          <w:rPr>
            <w:rStyle w:val="Hyperlink"/>
          </w:rPr>
          <w:t xml:space="preserve">[22]</w:t>
        </w:r>
      </w:hyperlink>
      <w:r>
        <w:t xml:space="preserve">), and critically regulate platforms so they do not exploit vulnerability. Creative industries can still address real suffering, but should frame stories to empower rather than merely monetize audiences’ pain. The annotated sources below offer further evidence and context for these points.</w:t>
      </w:r>
    </w:p>
    <w:p>
      <w:pPr>
        <w:pStyle w:val="BodyText"/>
      </w:pPr>
      <w:r>
        <w:rPr>
          <w:b/>
          <w:bCs/>
        </w:rPr>
        <w:t xml:space="preserve">Annotated Sources (key studies and reports):</w:t>
      </w:r>
    </w:p>
    <w:p>
      <w:pPr>
        <w:pStyle w:val="Compact"/>
        <w:numPr>
          <w:ilvl w:val="0"/>
          <w:numId w:val="1002"/>
        </w:numPr>
      </w:pPr>
      <w:hyperlink r:id="rId21">
        <w:r>
          <w:rPr>
            <w:rStyle w:val="Hyperlink"/>
            <w:b/>
            <w:bCs/>
          </w:rPr>
          <w:t xml:space="preserve">[1]</w:t>
        </w:r>
      </w:hyperlink>
      <w:r>
        <w:t xml:space="preserve"> </w:t>
      </w:r>
      <w:r>
        <w:rPr>
          <w:i/>
          <w:iCs/>
        </w:rPr>
        <w:t xml:space="preserve">The New Socialist</w:t>
      </w:r>
      <w:r>
        <w:t xml:space="preserve"> </w:t>
      </w:r>
      <w:r>
        <w:t xml:space="preserve">(2020): Investigative critique</w:t>
      </w:r>
      <w:r>
        <w:t xml:space="preserve"> </w:t>
      </w:r>
      <w:r>
        <w:rPr>
          <w:i/>
          <w:iCs/>
        </w:rPr>
        <w:t xml:space="preserve">“The Commodification of Trauma”</w:t>
      </w:r>
      <w:r>
        <w:t xml:space="preserve"> </w:t>
      </w:r>
      <w:r>
        <w:t xml:space="preserve">explaining how media and brands package personal pain into clickbait narratives.</w:t>
      </w:r>
    </w:p>
    <w:p>
      <w:pPr>
        <w:pStyle w:val="Compact"/>
        <w:numPr>
          <w:ilvl w:val="0"/>
          <w:numId w:val="1002"/>
        </w:numPr>
      </w:pPr>
      <w:hyperlink r:id="rId27">
        <w:r>
          <w:rPr>
            <w:rStyle w:val="Hyperlink"/>
            <w:b/>
            <w:bCs/>
          </w:rPr>
          <w:t xml:space="preserve">[7]</w:t>
        </w:r>
      </w:hyperlink>
      <w:r>
        <w:t xml:space="preserve"> </w:t>
      </w:r>
      <w:r>
        <w:t xml:space="preserve">Social-media analysis (Atypica, 2021):</w:t>
      </w:r>
      <w:r>
        <w:t xml:space="preserve"> </w:t>
      </w:r>
      <w:r>
        <w:rPr>
          <w:i/>
          <w:iCs/>
        </w:rPr>
        <w:t xml:space="preserve">“Trauma Economy on Social Media”</w:t>
      </w:r>
      <w:r>
        <w:t xml:space="preserve"> </w:t>
      </w:r>
      <w:r>
        <w:t xml:space="preserve">discusses how algorithms and influencers negotiate between genuine healing and exploitation of user vulnerability.</w:t>
      </w:r>
    </w:p>
    <w:p>
      <w:pPr>
        <w:pStyle w:val="Compact"/>
        <w:numPr>
          <w:ilvl w:val="0"/>
          <w:numId w:val="1002"/>
        </w:numPr>
      </w:pPr>
      <w:hyperlink r:id="rId25">
        <w:r>
          <w:rPr>
            <w:rStyle w:val="Hyperlink"/>
            <w:b/>
            <w:bCs/>
          </w:rPr>
          <w:t xml:space="preserve">[5]</w:t>
        </w:r>
      </w:hyperlink>
      <w:r>
        <w:t xml:space="preserve"> </w:t>
      </w:r>
      <w:r>
        <w:rPr>
          <w:i/>
          <w:iCs/>
        </w:rPr>
        <w:t xml:space="preserve">Psychiatric Times</w:t>
      </w:r>
      <w:r>
        <w:t xml:space="preserve"> </w:t>
      </w:r>
      <w:r>
        <w:t xml:space="preserve">(2026): “Empathy Crisis: How Social Media Algorithms Drive Emotional Numbing” – documents how recommendation engines escalate users toward ever more extreme/emotional content.</w:t>
      </w:r>
    </w:p>
    <w:p>
      <w:pPr>
        <w:pStyle w:val="Compact"/>
        <w:numPr>
          <w:ilvl w:val="0"/>
          <w:numId w:val="1002"/>
        </w:numPr>
      </w:pPr>
      <w:hyperlink r:id="rId23">
        <w:r>
          <w:rPr>
            <w:rStyle w:val="Hyperlink"/>
            <w:b/>
            <w:bCs/>
          </w:rPr>
          <w:t xml:space="preserve">[3]</w:t>
        </w:r>
      </w:hyperlink>
      <w:r>
        <w:t xml:space="preserve"> </w:t>
      </w:r>
      <w:r>
        <w:t xml:space="preserve">Musolino &amp; van den Berg,</w:t>
      </w:r>
      <w:r>
        <w:t xml:space="preserve"> </w:t>
      </w:r>
      <w:r>
        <w:rPr>
          <w:i/>
          <w:iCs/>
        </w:rPr>
        <w:t xml:space="preserve">Health Promotion Int.</w:t>
      </w:r>
      <w:r>
        <w:t xml:space="preserve"> </w:t>
      </w:r>
      <w:r>
        <w:t xml:space="preserve">(2026): Review of Marxist</w:t>
      </w:r>
      <w:r>
        <w:t xml:space="preserve"> </w:t>
      </w:r>
      <w:r>
        <w:rPr>
          <w:b/>
          <w:bCs/>
        </w:rPr>
        <w:t xml:space="preserve">alienation</w:t>
      </w:r>
      <w:r>
        <w:t xml:space="preserve">, linking capitalist work/consumption structures to rising mental health inequities.</w:t>
      </w:r>
    </w:p>
    <w:p>
      <w:pPr>
        <w:pStyle w:val="Compact"/>
        <w:numPr>
          <w:ilvl w:val="0"/>
          <w:numId w:val="1002"/>
        </w:numPr>
      </w:pPr>
      <w:hyperlink r:id="rId24">
        <w:r>
          <w:rPr>
            <w:rStyle w:val="Hyperlink"/>
            <w:b/>
            <w:bCs/>
          </w:rPr>
          <w:t xml:space="preserve">[4]</w:t>
        </w:r>
      </w:hyperlink>
      <w:r>
        <w:t xml:space="preserve"> </w:t>
      </w:r>
      <w:r>
        <w:t xml:space="preserve">Education Week (2025): News report citing WHO data that ~21% of 13–17-year-olds worldwide feel lonely, the highest of any age group.</w:t>
      </w:r>
    </w:p>
    <w:p>
      <w:pPr>
        <w:pStyle w:val="Compact"/>
        <w:numPr>
          <w:ilvl w:val="0"/>
          <w:numId w:val="1002"/>
        </w:numPr>
      </w:pPr>
      <w:hyperlink r:id="rId22">
        <w:r>
          <w:rPr>
            <w:rStyle w:val="Hyperlink"/>
            <w:b/>
            <w:bCs/>
          </w:rPr>
          <w:t xml:space="preserve">[2]</w:t>
        </w:r>
      </w:hyperlink>
      <w:hyperlink r:id="rId43">
        <w:r>
          <w:rPr>
            <w:rStyle w:val="Hyperlink"/>
            <w:b/>
            <w:bCs/>
          </w:rPr>
          <w:t xml:space="preserve">[23]</w:t>
        </w:r>
      </w:hyperlink>
      <w:r>
        <w:t xml:space="preserve"> </w:t>
      </w:r>
      <w:r>
        <w:rPr>
          <w:i/>
          <w:iCs/>
        </w:rPr>
        <w:t xml:space="preserve">Medium</w:t>
      </w:r>
      <w:r>
        <w:t xml:space="preserve"> </w:t>
      </w:r>
      <w:r>
        <w:t xml:space="preserve">essay by “Rita” (2025): Reflects on media’s use of trauma, coining “trauma porn,” and advocating shifting focus to recovery and systemic solutions.</w:t>
      </w:r>
    </w:p>
    <w:p>
      <w:pPr>
        <w:pStyle w:val="Compact"/>
        <w:numPr>
          <w:ilvl w:val="0"/>
          <w:numId w:val="1002"/>
        </w:numPr>
      </w:pPr>
      <w:hyperlink r:id="rId30">
        <w:r>
          <w:rPr>
            <w:rStyle w:val="Hyperlink"/>
            <w:b/>
            <w:bCs/>
          </w:rPr>
          <w:t xml:space="preserve">[10]</w:t>
        </w:r>
      </w:hyperlink>
      <w:r>
        <w:t xml:space="preserve"> </w:t>
      </w:r>
      <w:r>
        <w:t xml:space="preserve">Wikipedia entry on XXXTentacion’s “Sad!” – verifies 2+ billion Spotify streams and its theme of depression/suicidality.</w:t>
      </w:r>
    </w:p>
    <w:p>
      <w:pPr>
        <w:pStyle w:val="Compact"/>
        <w:numPr>
          <w:ilvl w:val="0"/>
          <w:numId w:val="1002"/>
        </w:numPr>
      </w:pPr>
      <w:hyperlink r:id="rId31">
        <w:r>
          <w:rPr>
            <w:rStyle w:val="Hyperlink"/>
            <w:b/>
            <w:bCs/>
          </w:rPr>
          <w:t xml:space="preserve">[11]</w:t>
        </w:r>
      </w:hyperlink>
      <w:r>
        <w:t xml:space="preserve"> </w:t>
      </w:r>
      <w:r>
        <w:t xml:space="preserve">Transcript of Tara Westover interview (2020) – notes</w:t>
      </w:r>
      <w:r>
        <w:t xml:space="preserve"> </w:t>
      </w:r>
      <w:r>
        <w:rPr>
          <w:i/>
          <w:iCs/>
        </w:rPr>
        <w:t xml:space="preserve">Educated</w:t>
      </w:r>
      <w:r>
        <w:t xml:space="preserve"> </w:t>
      </w:r>
      <w:r>
        <w:t xml:space="preserve">sold &gt;2 million copies, highlighting its mass appeal as a trauma memoir.</w:t>
      </w:r>
    </w:p>
    <w:p>
      <w:pPr>
        <w:pStyle w:val="Compact"/>
        <w:numPr>
          <w:ilvl w:val="0"/>
          <w:numId w:val="1002"/>
        </w:numPr>
      </w:pPr>
      <w:hyperlink r:id="rId29">
        <w:r>
          <w:rPr>
            <w:rStyle w:val="Hyperlink"/>
            <w:b/>
            <w:bCs/>
          </w:rPr>
          <w:t xml:space="preserve">[9]</w:t>
        </w:r>
      </w:hyperlink>
      <w:r>
        <w:t xml:space="preserve"> </w:t>
      </w:r>
      <w:r>
        <w:rPr>
          <w:i/>
          <w:iCs/>
        </w:rPr>
        <w:t xml:space="preserve">Precious</w:t>
      </w:r>
      <w:r>
        <w:t xml:space="preserve"> </w:t>
      </w:r>
      <w:r>
        <w:t xml:space="preserve">(film) Wikipedia – confirms its ~$63M box office on a $10M budget, indicating strong audience engagement with a film about abuse.</w:t>
      </w:r>
    </w:p>
    <w:p>
      <w:pPr>
        <w:pStyle w:val="Compact"/>
        <w:numPr>
          <w:ilvl w:val="0"/>
          <w:numId w:val="1002"/>
        </w:numPr>
      </w:pPr>
      <w:hyperlink r:id="rId33">
        <w:r>
          <w:rPr>
            <w:rStyle w:val="Hyperlink"/>
            <w:b/>
            <w:bCs/>
          </w:rPr>
          <w:t xml:space="preserve">[13]</w:t>
        </w:r>
      </w:hyperlink>
      <w:r>
        <w:t xml:space="preserve"> </w:t>
      </w:r>
      <w:r>
        <w:rPr>
          <w:i/>
          <w:iCs/>
        </w:rPr>
        <w:t xml:space="preserve">Marketing Dive</w:t>
      </w:r>
      <w:r>
        <w:t xml:space="preserve"> </w:t>
      </w:r>
      <w:r>
        <w:t xml:space="preserve">(2023): News on Hinge’s $1M “One More Hour” initiative against Gen Z loneliness, an example of brands acknowledging and addressing social pain.</w:t>
      </w:r>
    </w:p>
    <w:p>
      <w:pPr>
        <w:pStyle w:val="Compact"/>
        <w:numPr>
          <w:ilvl w:val="0"/>
          <w:numId w:val="1002"/>
        </w:numPr>
      </w:pPr>
      <w:hyperlink r:id="rId47">
        <w:r>
          <w:rPr>
            <w:rStyle w:val="Hyperlink"/>
            <w:b/>
            <w:bCs/>
          </w:rPr>
          <w:t xml:space="preserve">[27]</w:t>
        </w:r>
      </w:hyperlink>
      <w:hyperlink r:id="rId45">
        <w:r>
          <w:rPr>
            <w:rStyle w:val="Hyperlink"/>
            <w:b/>
            <w:bCs/>
          </w:rPr>
          <w:t xml:space="preserve">[25]</w:t>
        </w:r>
      </w:hyperlink>
      <w:r>
        <w:t xml:space="preserve"> </w:t>
      </w:r>
      <w:r>
        <w:rPr>
          <w:i/>
          <w:iCs/>
        </w:rPr>
        <w:t xml:space="preserve">Advertising Week</w:t>
      </w:r>
      <w:r>
        <w:t xml:space="preserve"> </w:t>
      </w:r>
      <w:r>
        <w:t xml:space="preserve">(2025): Industry commentary on the “loneliness epidemic,” criticizing how marketing often simulates connection without solving disconnection.</w:t>
      </w:r>
    </w:p>
    <w:p>
      <w:pPr>
        <w:pStyle w:val="Compact"/>
        <w:numPr>
          <w:ilvl w:val="0"/>
          <w:numId w:val="1002"/>
        </w:numPr>
      </w:pPr>
      <w:hyperlink r:id="rId36">
        <w:r>
          <w:rPr>
            <w:rStyle w:val="Hyperlink"/>
            <w:b/>
            <w:bCs/>
          </w:rPr>
          <w:t xml:space="preserve">[16]</w:t>
        </w:r>
      </w:hyperlink>
      <w:hyperlink r:id="rId37">
        <w:r>
          <w:rPr>
            <w:rStyle w:val="Hyperlink"/>
            <w:b/>
            <w:bCs/>
          </w:rPr>
          <w:t xml:space="preserve">[17]</w:t>
        </w:r>
      </w:hyperlink>
      <w:r>
        <w:t xml:space="preserve"> </w:t>
      </w:r>
      <w:r>
        <w:rPr>
          <w:i/>
          <w:iCs/>
        </w:rPr>
        <w:t xml:space="preserve">Fast Company</w:t>
      </w:r>
      <w:r>
        <w:t xml:space="preserve"> </w:t>
      </w:r>
      <w:r>
        <w:t xml:space="preserve">(2026): Story of activist “Mad Youth Organise” guerrilla ads blaming Meta/TikTok for youth mental health harm, highlighting backlash against platforms’ role in social wounds.</w:t>
      </w:r>
    </w:p>
    <w:bookmarkEnd w:id="48"/>
    <w:bookmarkEnd w:id="49"/>
    <w:p>
      <w:r>
        <w:pict>
          <v:rect style="width:0;height:1.5pt" o:hralign="center" o:hrstd="t" o:hr="t"/>
        </w:pict>
      </w:r>
    </w:p>
    <w:bookmarkStart w:id="65" w:name="citations"/>
    <w:p>
      <w:pPr>
        <w:pStyle w:val="FirstParagraph"/>
      </w:pPr>
      <w:hyperlink r:id="rId21">
        <w:r>
          <w:rPr>
            <w:rStyle w:val="Hyperlink"/>
          </w:rPr>
          <w:t xml:space="preserve">[1]</w:t>
        </w:r>
      </w:hyperlink>
      <w:r>
        <w:t xml:space="preserve"> </w:t>
      </w:r>
      <w:r>
        <w:t xml:space="preserve">The Commodification of Trauma // New Socialist</w:t>
      </w:r>
    </w:p>
    <w:p>
      <w:pPr>
        <w:pStyle w:val="BodyText"/>
      </w:pPr>
      <w:hyperlink r:id="rId50">
        <w:r>
          <w:rPr>
            <w:rStyle w:val="Hyperlink"/>
          </w:rPr>
          <w:t xml:space="preserve">https://newsocialist.org.uk/transmissions/the-commodification-of-trauma/</w:t>
        </w:r>
      </w:hyperlink>
    </w:p>
    <w:p>
      <w:pPr>
        <w:pStyle w:val="BodyText"/>
      </w:pPr>
      <w:hyperlink r:id="rId22">
        <w:r>
          <w:rPr>
            <w:rStyle w:val="Hyperlink"/>
          </w:rPr>
          <w:t xml:space="preserve">[2]</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3">
        <w:r>
          <w:rPr>
            <w:rStyle w:val="Hyperlink"/>
          </w:rPr>
          <w:t xml:space="preserve">[23]</w:t>
        </w:r>
      </w:hyperlink>
      <w:r>
        <w:t xml:space="preserve"> </w:t>
      </w:r>
      <w:hyperlink r:id="rId46">
        <w:r>
          <w:rPr>
            <w:rStyle w:val="Hyperlink"/>
          </w:rPr>
          <w:t xml:space="preserve">[26]</w:t>
        </w:r>
      </w:hyperlink>
      <w:r>
        <w:t xml:space="preserve"> </w:t>
      </w:r>
      <w:r>
        <w:t xml:space="preserve">Media’s Favorite Emotional Tool: Trauma | by Rita | Medium</w:t>
      </w:r>
    </w:p>
    <w:p>
      <w:pPr>
        <w:pStyle w:val="BodyText"/>
      </w:pPr>
      <w:hyperlink r:id="rId51">
        <w:r>
          <w:rPr>
            <w:rStyle w:val="Hyperlink"/>
          </w:rPr>
          <w:t xml:space="preserve">https://medium.com/@Ritapsych/medias-favorite-emotional-tool-trauma-48f8e2fc7c09</w:t>
        </w:r>
      </w:hyperlink>
    </w:p>
    <w:p>
      <w:pPr>
        <w:pStyle w:val="BodyText"/>
      </w:pPr>
      <w:hyperlink r:id="rId23">
        <w:r>
          <w:rPr>
            <w:rStyle w:val="Hyperlink"/>
          </w:rPr>
          <w:t xml:space="preserve">[3]</w:t>
        </w:r>
      </w:hyperlink>
      <w:r>
        <w:t xml:space="preserve"> </w:t>
      </w:r>
      <w:r>
        <w:t xml:space="preserve">oup.silverchair-cdn.com</w:t>
      </w:r>
    </w:p>
    <w:p>
      <w:pPr>
        <w:pStyle w:val="BodyText"/>
      </w:pPr>
      <w:hyperlink r:id="rId52">
        <w:r>
          <w:rPr>
            <w:rStyle w:val="Hyperlink"/>
          </w:rPr>
          <w:t xml:space="preserve">https://oup.silverchair-cdn.com/article-minimal/8488708</w:t>
        </w:r>
      </w:hyperlink>
    </w:p>
    <w:p>
      <w:pPr>
        <w:pStyle w:val="BodyText"/>
      </w:pPr>
      <w:hyperlink r:id="rId24">
        <w:r>
          <w:rPr>
            <w:rStyle w:val="Hyperlink"/>
          </w:rPr>
          <w:t xml:space="preserve">[4]</w:t>
        </w:r>
      </w:hyperlink>
      <w:r>
        <w:t xml:space="preserve"> </w:t>
      </w:r>
      <w:r>
        <w:t xml:space="preserve">Teens Are the Loneliest People in the World, a New Report Finds. Why?</w:t>
      </w:r>
    </w:p>
    <w:p>
      <w:pPr>
        <w:pStyle w:val="BodyText"/>
      </w:pPr>
      <w:hyperlink r:id="rId53">
        <w:r>
          <w:rPr>
            <w:rStyle w:val="Hyperlink"/>
          </w:rPr>
          <w:t xml:space="preserve">https://www.edweek.org/leadership/teens-are-the-loneliest-people-in-the-world-a-new-report-finds-why/2025/08</w:t>
        </w:r>
      </w:hyperlink>
    </w:p>
    <w:p>
      <w:pPr>
        <w:pStyle w:val="BodyText"/>
      </w:pPr>
      <w:hyperlink r:id="rId25">
        <w:r>
          <w:rPr>
            <w:rStyle w:val="Hyperlink"/>
          </w:rPr>
          <w:t xml:space="preserve">[5]</w:t>
        </w:r>
      </w:hyperlink>
      <w:r>
        <w:t xml:space="preserve"> </w:t>
      </w:r>
      <w:r>
        <w:t xml:space="preserve">The Empathy Crisis: How Social Media Algorithms Drive Emotional Numbing | Psychiatric Times</w:t>
      </w:r>
    </w:p>
    <w:p>
      <w:pPr>
        <w:pStyle w:val="BodyText"/>
      </w:pPr>
      <w:hyperlink r:id="rId54">
        <w:r>
          <w:rPr>
            <w:rStyle w:val="Hyperlink"/>
          </w:rPr>
          <w:t xml:space="preserve">https://www.psychiatrictimes.com/view/the-empathy-crisis-how-social-media-algorithms-drive-emotional-numbing</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r>
        <w:t xml:space="preserve"> </w:t>
      </w:r>
      <w:r>
        <w:t xml:space="preserve">Analysis of the "Trauma Economy" on Social Media: Algorithms, Engagement, and Ethical Implication... | atypica.AI</w:t>
      </w:r>
    </w:p>
    <w:p>
      <w:pPr>
        <w:pStyle w:val="BodyText"/>
      </w:pPr>
      <w:hyperlink r:id="rId55">
        <w:r>
          <w:rPr>
            <w:rStyle w:val="Hyperlink"/>
          </w:rPr>
          <w:t xml:space="preserve">https://atypica.ai/study/9HxfJPjRnp6KDtyd/share?replay=1</w:t>
        </w:r>
      </w:hyperlink>
    </w:p>
    <w:p>
      <w:pPr>
        <w:pStyle w:val="BodyText"/>
      </w:pPr>
      <w:hyperlink r:id="rId28">
        <w:r>
          <w:rPr>
            <w:rStyle w:val="Hyperlink"/>
          </w:rPr>
          <w:t xml:space="preserve">[8]</w:t>
        </w:r>
      </w:hyperlink>
      <w:r>
        <w:t xml:space="preserve"> </w:t>
      </w:r>
      <w:r>
        <w:t xml:space="preserve">13 Reasons Why - Wikipedia</w:t>
      </w:r>
    </w:p>
    <w:p>
      <w:pPr>
        <w:pStyle w:val="BodyText"/>
      </w:pPr>
      <w:hyperlink r:id="rId56">
        <w:r>
          <w:rPr>
            <w:rStyle w:val="Hyperlink"/>
          </w:rPr>
          <w:t xml:space="preserve">https://en.wikipedia.org/wiki/13_Reasons_Why</w:t>
        </w:r>
      </w:hyperlink>
    </w:p>
    <w:p>
      <w:pPr>
        <w:pStyle w:val="BodyText"/>
      </w:pPr>
      <w:hyperlink r:id="rId29">
        <w:r>
          <w:rPr>
            <w:rStyle w:val="Hyperlink"/>
          </w:rPr>
          <w:t xml:space="preserve">[9]</w:t>
        </w:r>
      </w:hyperlink>
      <w:r>
        <w:t xml:space="preserve"> </w:t>
      </w:r>
      <w:r>
        <w:t xml:space="preserve">Precious (film) - Wikipedia</w:t>
      </w:r>
    </w:p>
    <w:p>
      <w:pPr>
        <w:pStyle w:val="BodyText"/>
      </w:pPr>
      <w:hyperlink r:id="rId57">
        <w:r>
          <w:rPr>
            <w:rStyle w:val="Hyperlink"/>
          </w:rPr>
          <w:t xml:space="preserve">https://en.wikipedia.org/wiki/Precious_(film)</w:t>
        </w:r>
      </w:hyperlink>
    </w:p>
    <w:p>
      <w:pPr>
        <w:pStyle w:val="BodyText"/>
      </w:pPr>
      <w:hyperlink r:id="rId30">
        <w:r>
          <w:rPr>
            <w:rStyle w:val="Hyperlink"/>
          </w:rPr>
          <w:t xml:space="preserve">[10]</w:t>
        </w:r>
      </w:hyperlink>
      <w:r>
        <w:t xml:space="preserve"> </w:t>
      </w:r>
      <w:r>
        <w:t xml:space="preserve">Sad! - Wikipedia</w:t>
      </w:r>
    </w:p>
    <w:p>
      <w:pPr>
        <w:pStyle w:val="BodyText"/>
      </w:pPr>
      <w:hyperlink r:id="rId58">
        <w:r>
          <w:rPr>
            <w:rStyle w:val="Hyperlink"/>
          </w:rPr>
          <w:t xml:space="preserve">https://en.wikipedia.org/wiki/Sad!</w:t>
        </w:r>
      </w:hyperlink>
    </w:p>
    <w:p>
      <w:pPr>
        <w:pStyle w:val="BodyText"/>
      </w:pPr>
      <w:hyperlink r:id="rId31">
        <w:r>
          <w:rPr>
            <w:rStyle w:val="Hyperlink"/>
          </w:rPr>
          <w:t xml:space="preserve">[11]</w:t>
        </w:r>
      </w:hyperlink>
      <w:r>
        <w:t xml:space="preserve"> </w:t>
      </w:r>
      <w:r>
        <w:t xml:space="preserve">Educated - A Conversation with Tara Westover | Aspen Ideas Festival, 2019 | by Simon Says | Medium</w:t>
      </w:r>
    </w:p>
    <w:p>
      <w:pPr>
        <w:pStyle w:val="BodyText"/>
      </w:pPr>
      <w:hyperlink r:id="rId59">
        <w:r>
          <w:rPr>
            <w:rStyle w:val="Hyperlink"/>
          </w:rPr>
          <w:t xml:space="preserve">https://medium.com/@SimonSays_AI/educated-a-conversation-with-tara-westover-aspen-ideas-festival-2019-23a84ff7fd40</w:t>
        </w:r>
      </w:hyperlink>
    </w:p>
    <w:p>
      <w:pPr>
        <w:pStyle w:val="BodyText"/>
      </w:pPr>
      <w:hyperlink r:id="rId32">
        <w:r>
          <w:rPr>
            <w:rStyle w:val="Hyperlink"/>
          </w:rPr>
          <w:t xml:space="preserve">[12]</w:t>
        </w:r>
      </w:hyperlink>
      <w:r>
        <w:t xml:space="preserve"> </w:t>
      </w:r>
      <w:r>
        <w:t xml:space="preserve">Why Gen Z Kids Are Selling Their Lives Online</w:t>
      </w:r>
    </w:p>
    <w:p>
      <w:pPr>
        <w:pStyle w:val="BodyText"/>
      </w:pPr>
      <w:hyperlink r:id="rId60">
        <w:r>
          <w:rPr>
            <w:rStyle w:val="Hyperlink"/>
          </w:rPr>
          <w:t xml:space="preserve">https://stationlm.com/analysis/ce37ee4d-fede-49f0-98b5-121105f2add3</w:t>
        </w:r>
      </w:hyperlink>
    </w:p>
    <w:p>
      <w:pPr>
        <w:pStyle w:val="BodyText"/>
      </w:pPr>
      <w:hyperlink r:id="rId33">
        <w:r>
          <w:rPr>
            <w:rStyle w:val="Hyperlink"/>
          </w:rPr>
          <w:t xml:space="preserve">[13]</w:t>
        </w:r>
      </w:hyperlink>
      <w:r>
        <w:t xml:space="preserve"> </w:t>
      </w:r>
      <w:r>
        <w:t xml:space="preserve">Hinge dating app launches $1M initiative combatting Gen Z loneliness | Marketing Dive</w:t>
      </w:r>
    </w:p>
    <w:p>
      <w:pPr>
        <w:pStyle w:val="BodyText"/>
      </w:pPr>
      <w:hyperlink r:id="rId61">
        <w:r>
          <w:rPr>
            <w:rStyle w:val="Hyperlink"/>
          </w:rPr>
          <w:t xml:space="preserve">https://www.marketingdive.com/news/hinge-dating-app-one-more-hour-social-initiative-gen-z-marketing/701848/</w:t>
        </w:r>
      </w:hyperlink>
    </w:p>
    <w:p>
      <w:pPr>
        <w:pStyle w:val="BodyText"/>
      </w:pPr>
      <w:hyperlink r:id="rId34">
        <w:r>
          <w:rPr>
            <w:rStyle w:val="Hyperlink"/>
          </w:rPr>
          <w:t xml:space="preserve">[14]</w:t>
        </w:r>
      </w:hyperlink>
      <w:r>
        <w:t xml:space="preserve"> </w:t>
      </w:r>
      <w:hyperlink r:id="rId35">
        <w:r>
          <w:rPr>
            <w:rStyle w:val="Hyperlink"/>
          </w:rPr>
          <w:t xml:space="preserve">[15]</w:t>
        </w:r>
      </w:hyperlink>
      <w:r>
        <w:t xml:space="preserve"> </w:t>
      </w:r>
      <w:r>
        <w:t xml:space="preserve">Nivea addresses ‘loneliness epidemic’ in new campaign</w:t>
      </w:r>
    </w:p>
    <w:p>
      <w:pPr>
        <w:pStyle w:val="BodyText"/>
      </w:pPr>
      <w:hyperlink r:id="rId62">
        <w:r>
          <w:rPr>
            <w:rStyle w:val="Hyperlink"/>
          </w:rPr>
          <w:t xml:space="preserve">https://cosmeticsbusiness.com/nivea-addresses-loneliness-epidemic-in-new-campaign</w:t>
        </w:r>
      </w:hyperlink>
    </w:p>
    <w:p>
      <w:pPr>
        <w:pStyle w:val="BodyText"/>
      </w:pPr>
      <w:hyperlink r:id="rId36">
        <w:r>
          <w:rPr>
            <w:rStyle w:val="Hyperlink"/>
          </w:rPr>
          <w:t xml:space="preserve">[16]</w:t>
        </w:r>
      </w:hyperlink>
      <w:r>
        <w:t xml:space="preserve"> </w:t>
      </w:r>
      <w:hyperlink r:id="rId37">
        <w:r>
          <w:rPr>
            <w:rStyle w:val="Hyperlink"/>
          </w:rPr>
          <w:t xml:space="preserve">[17]</w:t>
        </w:r>
      </w:hyperlink>
      <w:r>
        <w:t xml:space="preserve"> </w:t>
      </w:r>
      <w:r>
        <w:t xml:space="preserve">TikTok and Meta make us lonely, says subversive UK ad campaign - Fast Company</w:t>
      </w:r>
    </w:p>
    <w:p>
      <w:pPr>
        <w:pStyle w:val="BodyText"/>
      </w:pPr>
      <w:hyperlink r:id="rId63">
        <w:r>
          <w:rPr>
            <w:rStyle w:val="Hyperlink"/>
          </w:rPr>
          <w:t xml:space="preserve">https://www.fastcompany.com/91508692/tiktok-meta-lonely-mental-health-subversive-uk-ad-campaign</w:t>
        </w:r>
      </w:hyperlink>
    </w:p>
    <w:p>
      <w:pPr>
        <w:pStyle w:val="BodyText"/>
      </w:pPr>
      <w:hyperlink r:id="rId42">
        <w:r>
          <w:rPr>
            <w:rStyle w:val="Hyperlink"/>
          </w:rPr>
          <w:t xml:space="preserve">[22]</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7">
        <w:r>
          <w:rPr>
            <w:rStyle w:val="Hyperlink"/>
          </w:rPr>
          <w:t xml:space="preserve">[27]</w:t>
        </w:r>
      </w:hyperlink>
      <w:r>
        <w:t xml:space="preserve"> </w:t>
      </w:r>
      <w:r>
        <w:t xml:space="preserve">Loneliness: The Crisis Brands Keep Ignoring – Advertising Week</w:t>
      </w:r>
    </w:p>
    <w:p>
      <w:pPr>
        <w:pStyle w:val="BodyText"/>
      </w:pPr>
      <w:hyperlink r:id="rId64">
        <w:r>
          <w:rPr>
            <w:rStyle w:val="Hyperlink"/>
          </w:rPr>
          <w:t xml:space="preserve">https://advertisingweek.com/loneliness-the-crisis-brands-keep-ignoring/</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https://advertisingweek.com/loneliness-the-crisis-brands-keep-ignoring/" TargetMode="External" /><Relationship Type="http://schemas.openxmlformats.org/officeDocument/2006/relationships/hyperlink" Id="rId42" Target="https://advertisingweek.com/loneliness-the-crisis-brands-keep-ignoring/#:~:text=,solving%20for%20connection%E2%80%94or%20simulating%20it" TargetMode="External" /><Relationship Type="http://schemas.openxmlformats.org/officeDocument/2006/relationships/hyperlink" Id="rId45" Target="https://advertisingweek.com/loneliness-the-crisis-brands-keep-ignoring/#:~:text=Connection%20Theater%20Is%20Not%20the,Same%20as%20Actual%20Connection" TargetMode="External" /><Relationship Type="http://schemas.openxmlformats.org/officeDocument/2006/relationships/hyperlink" Id="rId47" Target="https://advertisingweek.com/loneliness-the-crisis-brands-keep-ignoring/#:~:text=In%202023%2C%20the%20U,true%20ownership%20of%20this%20issue" TargetMode="External" /><Relationship Type="http://schemas.openxmlformats.org/officeDocument/2006/relationships/hyperlink" Id="rId44" Target="https://advertisingweek.com/loneliness-the-crisis-brands-keep-ignoring/#:~:text=We%20say%20we%20are,community%20but%20feel%20like%20comparison" TargetMode="External" /><Relationship Type="http://schemas.openxmlformats.org/officeDocument/2006/relationships/hyperlink" Id="rId55" Target="https://atypica.ai/study/9HxfJPjRnp6KDtyd/share?replay=1" TargetMode="External" /><Relationship Type="http://schemas.openxmlformats.org/officeDocument/2006/relationships/hyperlink" Id="rId26" Target="https://atypica.ai/study/9HxfJPjRnp6KDtyd/share?replay=1#:~:text=,emotional%20connection%20and%20educational%20depth" TargetMode="External" /><Relationship Type="http://schemas.openxmlformats.org/officeDocument/2006/relationships/hyperlink" Id="rId27" Target="https://atypica.ai/study/9HxfJPjRnp6KDtyd/share?replay=1#:~:text=Overall%2C%20the%20%E2%80%9Ctrauma%20economy%E2%80%9D%20is,emotional%20impact%20on%20diverse%20audiences" TargetMode="External" /><Relationship Type="http://schemas.openxmlformats.org/officeDocument/2006/relationships/hyperlink" Id="rId62" Target="https://cosmeticsbusiness.com/nivea-addresses-loneliness-epidemic-in-new-campaign" TargetMode="External" /><Relationship Type="http://schemas.openxmlformats.org/officeDocument/2006/relationships/hyperlink" Id="rId35" Target="https://cosmeticsbusiness.com/nivea-addresses-loneliness-epidemic-in-new-campaign#:~:text=It%20revealed%20that%20one%20in,felt%20isolated%20at%20some%20point" TargetMode="External" /><Relationship Type="http://schemas.openxmlformats.org/officeDocument/2006/relationships/hyperlink" Id="rId34" Target="https://cosmeticsbusiness.com/nivea-addresses-loneliness-epidemic-in-new-campaign#:~:text=Nivea%20has%20unveiled%20a%20new,the%20importance%20of%20social%20connection" TargetMode="External" /><Relationship Type="http://schemas.openxmlformats.org/officeDocument/2006/relationships/hyperlink" Id="rId56" Target="https://en.wikipedia.org/wiki/13_Reasons_Why" TargetMode="External" /><Relationship Type="http://schemas.openxmlformats.org/officeDocument/2006/relationships/hyperlink" Id="rId28" Target="https://en.wikipedia.org/wiki/13_Reasons_Why#:~:text=The%20first%20season%20was%20released,6" TargetMode="External" /><Relationship Type="http://schemas.openxmlformats.org/officeDocument/2006/relationships/hyperlink" Id="rId57" Target="https://en.wikipedia.org/wiki/Precious_(film)" TargetMode="External" /><Relationship Type="http://schemas.openxmlformats.org/officeDocument/2006/relationships/hyperlink" Id="rId29" Target="https://en.wikipedia.org/wiki/Precious_(film)#:~:text=Lionsgate%20gave%20the%20film%20a,1" TargetMode="External" /><Relationship Type="http://schemas.openxmlformats.org/officeDocument/2006/relationships/hyperlink" Id="rId58" Target="https://en.wikipedia.org/wiki/Sad!" TargetMode="External" /><Relationship Type="http://schemas.openxmlformats.org/officeDocument/2006/relationships/hyperlink" Id="rId30" Target="https://en.wikipedia.org/wiki/Sad!#:~:text=than%202%20billion%20streams%20on,personal%20regrets%20about%20his%20past" TargetMode="External" /><Relationship Type="http://schemas.openxmlformats.org/officeDocument/2006/relationships/hyperlink" Id="rId51" Target="https://medium.com/@Ritapsych/medias-favorite-emotional-tool-trauma-48f8e2fc7c09" TargetMode="External" /><Relationship Type="http://schemas.openxmlformats.org/officeDocument/2006/relationships/hyperlink" Id="rId39" Target="https://medium.com/@Ritapsych/medias-favorite-emotional-tool-trauma-48f8e2fc7c09#:~:text=,%E2%80%9Cshocking%2C%E2%80%9D%20to%20bait%20your%20click" TargetMode="External" /><Relationship Type="http://schemas.openxmlformats.org/officeDocument/2006/relationships/hyperlink" Id="rId43" Target="https://medium.com/@Ritapsych/medias-favorite-emotional-tool-trauma-48f8e2fc7c09#:~:text=3,because%20an%20algorithm%20rewards%20oversharing" TargetMode="External" /><Relationship Type="http://schemas.openxmlformats.org/officeDocument/2006/relationships/hyperlink" Id="rId46" Target="https://medium.com/@Ritapsych/medias-favorite-emotional-tool-trauma-48f8e2fc7c09#:~:text=Let%E2%80%99s%20talk%20about%20the%20term,heartstrings%20%E2%80%93%20and%20your%20wallet" TargetMode="External" /><Relationship Type="http://schemas.openxmlformats.org/officeDocument/2006/relationships/hyperlink" Id="rId38" Target="https://medium.com/@Ritapsych/medias-favorite-emotional-tool-trauma-48f8e2fc7c09#:~:text=The%20Performance%20of%20Pain" TargetMode="External" /><Relationship Type="http://schemas.openxmlformats.org/officeDocument/2006/relationships/hyperlink" Id="rId40" Target="https://medium.com/@Ritapsych/medias-favorite-emotional-tool-trauma-48f8e2fc7c09#:~:text=The%20entertainment%20industry%E2%80%99s%20love%20affair,requires%20no%20effort%20to%20build" TargetMode="External" /><Relationship Type="http://schemas.openxmlformats.org/officeDocument/2006/relationships/hyperlink" Id="rId41" Target="https://medium.com/@Ritapsych/medias-favorite-emotional-tool-trauma-48f8e2fc7c09#:~:text=Victims%20vs" TargetMode="External" /><Relationship Type="http://schemas.openxmlformats.org/officeDocument/2006/relationships/hyperlink" Id="rId22" Target="https://medium.com/@Ritapsych/medias-favorite-emotional-tool-trauma-48f8e2fc7c09#:~:text=What%20if%20I%20told%20you,cash%20in%20on%20our%20misery" TargetMode="External" /><Relationship Type="http://schemas.openxmlformats.org/officeDocument/2006/relationships/hyperlink" Id="rId59" Target="https://medium.com/@SimonSays_AI/educated-a-conversation-with-tara-westover-aspen-ideas-festival-2019-23a84ff7fd40" TargetMode="External" /><Relationship Type="http://schemas.openxmlformats.org/officeDocument/2006/relationships/hyperlink" Id="rId31" Target="https://medium.com/@SimonSays_AI/educated-a-conversation-with-tara-westover-aspen-ideas-festival-2019-23a84ff7fd40#:~:text=a%20lot%20of%20people%20grew,in%20the%20United%20States%20alone" TargetMode="External" /><Relationship Type="http://schemas.openxmlformats.org/officeDocument/2006/relationships/hyperlink" Id="rId50" Target="https://newsocialist.org.uk/transmissions/the-commodification-of-trauma/" TargetMode="External" /><Relationship Type="http://schemas.openxmlformats.org/officeDocument/2006/relationships/hyperlink" Id="rId21" Target="https://newsocialist.org.uk/transmissions/the-commodification-of-trauma/#:~:text=Brands%2C%20social%20media%2C%20%26%20the,clout%2C%20and%20income%20from%20advertising" TargetMode="External" /><Relationship Type="http://schemas.openxmlformats.org/officeDocument/2006/relationships/hyperlink" Id="rId52" Target="https://oup.silverchair-cdn.com/article-minimal/8488708" TargetMode="External" /><Relationship Type="http://schemas.openxmlformats.org/officeDocument/2006/relationships/hyperlink" Id="rId23" Target="https://oup.silverchair-cdn.com/article-minimal/8488708#:~:text=work%20in%20the%2019th%20century,estrangement%20of%20human%20beings%20from" TargetMode="External" /><Relationship Type="http://schemas.openxmlformats.org/officeDocument/2006/relationships/hyperlink" Id="rId60" Target="https://stationlm.com/analysis/ce37ee4d-fede-49f0-98b5-121105f2add3" TargetMode="External" /><Relationship Type="http://schemas.openxmlformats.org/officeDocument/2006/relationships/hyperlink" Id="rId32" Target="https://stationlm.com/analysis/ce37ee4d-fede-49f0-98b5-121105f2add3#:~:text=Sophie%20Fergie" TargetMode="External" /><Relationship Type="http://schemas.openxmlformats.org/officeDocument/2006/relationships/hyperlink" Id="rId53" Target="https://www.edweek.org/leadership/teens-are-the-loneliest-people-in-the-world-a-new-report-finds-why/2025/08" TargetMode="External" /><Relationship Type="http://schemas.openxmlformats.org/officeDocument/2006/relationships/hyperlink" Id="rId24" Target="https://www.edweek.org/leadership/teens-are-the-loneliest-people-in-the-world-a-new-report-finds-why/2025/08#:~:text=One%20in%206%20people%20worldwide,school%2C%20the%20report%20also%20found" TargetMode="External" /><Relationship Type="http://schemas.openxmlformats.org/officeDocument/2006/relationships/hyperlink" Id="rId63" Target="https://www.fastcompany.com/91508692/tiktok-meta-lonely-mental-health-subversive-uk-ad-campaign" TargetMode="External" /><Relationship Type="http://schemas.openxmlformats.org/officeDocument/2006/relationships/hyperlink" Id="rId36" Target="https://www.fastcompany.com/91508692/tiktok-meta-lonely-mental-health-subversive-uk-ad-campaign#:~:text=A%20similar%20design%20to%20the,worse%2C%20it%E2%80%99s%20working%2C%E2%80%9D%20it%20says" TargetMode="External" /><Relationship Type="http://schemas.openxmlformats.org/officeDocument/2006/relationships/hyperlink" Id="rId37" Target="https://www.fastcompany.com/91508692/tiktok-meta-lonely-mental-health-subversive-uk-ad-campaign#:~:text=What%20does%20the%20Mad%20Youth,Organise%20campaign%20want" TargetMode="External" /><Relationship Type="http://schemas.openxmlformats.org/officeDocument/2006/relationships/hyperlink" Id="rId61" Target="https://www.marketingdive.com/news/hinge-dating-app-one-more-hour-social-initiative-gen-z-marketing/701848/" TargetMode="External" /><Relationship Type="http://schemas.openxmlformats.org/officeDocument/2006/relationships/hyperlink" Id="rId33" Target="https://www.marketingdive.com/news/hinge-dating-app-one-more-hour-social-initiative-gen-z-marketing/701848/#:~:text=,person%20activations" TargetMode="External" /><Relationship Type="http://schemas.openxmlformats.org/officeDocument/2006/relationships/hyperlink" Id="rId54" Target="https://www.psychiatrictimes.com/view/the-empathy-crisis-how-social-media-algorithms-drive-emotional-numbing" TargetMode="External" /><Relationship Type="http://schemas.openxmlformats.org/officeDocument/2006/relationships/hyperlink" Id="rId25" Target="https://www.psychiatrictimes.com/view/the-empathy-crisis-how-social-media-algorithms-drive-emotional-numbing#:~:text=Social%20media%20platforms%20today%20use,or%20provocative%20content%20over%20time" TargetMode="External" /></Relationships>
</file>

<file path=word/_rels/footnotes.xml.rels><?xml version="1.0" encoding="UTF-8"?><Relationships xmlns="http://schemas.openxmlformats.org/package/2006/relationships"><Relationship Type="http://schemas.openxmlformats.org/officeDocument/2006/relationships/hyperlink" Id="rId64" Target="https://advertisingweek.com/loneliness-the-crisis-brands-keep-ignoring/" TargetMode="External" /><Relationship Type="http://schemas.openxmlformats.org/officeDocument/2006/relationships/hyperlink" Id="rId42" Target="https://advertisingweek.com/loneliness-the-crisis-brands-keep-ignoring/#:~:text=,solving%20for%20connection%E2%80%94or%20simulating%20it" TargetMode="External" /><Relationship Type="http://schemas.openxmlformats.org/officeDocument/2006/relationships/hyperlink" Id="rId45" Target="https://advertisingweek.com/loneliness-the-crisis-brands-keep-ignoring/#:~:text=Connection%20Theater%20Is%20Not%20the,Same%20as%20Actual%20Connection" TargetMode="External" /><Relationship Type="http://schemas.openxmlformats.org/officeDocument/2006/relationships/hyperlink" Id="rId47" Target="https://advertisingweek.com/loneliness-the-crisis-brands-keep-ignoring/#:~:text=In%202023%2C%20the%20U,true%20ownership%20of%20this%20issue" TargetMode="External" /><Relationship Type="http://schemas.openxmlformats.org/officeDocument/2006/relationships/hyperlink" Id="rId44" Target="https://advertisingweek.com/loneliness-the-crisis-brands-keep-ignoring/#:~:text=We%20say%20we%20are,community%20but%20feel%20like%20comparison" TargetMode="External" /><Relationship Type="http://schemas.openxmlformats.org/officeDocument/2006/relationships/hyperlink" Id="rId55" Target="https://atypica.ai/study/9HxfJPjRnp6KDtyd/share?replay=1" TargetMode="External" /><Relationship Type="http://schemas.openxmlformats.org/officeDocument/2006/relationships/hyperlink" Id="rId26" Target="https://atypica.ai/study/9HxfJPjRnp6KDtyd/share?replay=1#:~:text=,emotional%20connection%20and%20educational%20depth" TargetMode="External" /><Relationship Type="http://schemas.openxmlformats.org/officeDocument/2006/relationships/hyperlink" Id="rId27" Target="https://atypica.ai/study/9HxfJPjRnp6KDtyd/share?replay=1#:~:text=Overall%2C%20the%20%E2%80%9Ctrauma%20economy%E2%80%9D%20is,emotional%20impact%20on%20diverse%20audiences" TargetMode="External" /><Relationship Type="http://schemas.openxmlformats.org/officeDocument/2006/relationships/hyperlink" Id="rId62" Target="https://cosmeticsbusiness.com/nivea-addresses-loneliness-epidemic-in-new-campaign" TargetMode="External" /><Relationship Type="http://schemas.openxmlformats.org/officeDocument/2006/relationships/hyperlink" Id="rId35" Target="https://cosmeticsbusiness.com/nivea-addresses-loneliness-epidemic-in-new-campaign#:~:text=It%20revealed%20that%20one%20in,felt%20isolated%20at%20some%20point" TargetMode="External" /><Relationship Type="http://schemas.openxmlformats.org/officeDocument/2006/relationships/hyperlink" Id="rId34" Target="https://cosmeticsbusiness.com/nivea-addresses-loneliness-epidemic-in-new-campaign#:~:text=Nivea%20has%20unveiled%20a%20new,the%20importance%20of%20social%20connection" TargetMode="External" /><Relationship Type="http://schemas.openxmlformats.org/officeDocument/2006/relationships/hyperlink" Id="rId56" Target="https://en.wikipedia.org/wiki/13_Reasons_Why" TargetMode="External" /><Relationship Type="http://schemas.openxmlformats.org/officeDocument/2006/relationships/hyperlink" Id="rId28" Target="https://en.wikipedia.org/wiki/13_Reasons_Why#:~:text=The%20first%20season%20was%20released,6" TargetMode="External" /><Relationship Type="http://schemas.openxmlformats.org/officeDocument/2006/relationships/hyperlink" Id="rId57" Target="https://en.wikipedia.org/wiki/Precious_(film)" TargetMode="External" /><Relationship Type="http://schemas.openxmlformats.org/officeDocument/2006/relationships/hyperlink" Id="rId29" Target="https://en.wikipedia.org/wiki/Precious_(film)#:~:text=Lionsgate%20gave%20the%20film%20a,1" TargetMode="External" /><Relationship Type="http://schemas.openxmlformats.org/officeDocument/2006/relationships/hyperlink" Id="rId58" Target="https://en.wikipedia.org/wiki/Sad!" TargetMode="External" /><Relationship Type="http://schemas.openxmlformats.org/officeDocument/2006/relationships/hyperlink" Id="rId30" Target="https://en.wikipedia.org/wiki/Sad!#:~:text=than%202%20billion%20streams%20on,personal%20regrets%20about%20his%20past" TargetMode="External" /><Relationship Type="http://schemas.openxmlformats.org/officeDocument/2006/relationships/hyperlink" Id="rId51" Target="https://medium.com/@Ritapsych/medias-favorite-emotional-tool-trauma-48f8e2fc7c09" TargetMode="External" /><Relationship Type="http://schemas.openxmlformats.org/officeDocument/2006/relationships/hyperlink" Id="rId39" Target="https://medium.com/@Ritapsych/medias-favorite-emotional-tool-trauma-48f8e2fc7c09#:~:text=,%E2%80%9Cshocking%2C%E2%80%9D%20to%20bait%20your%20click" TargetMode="External" /><Relationship Type="http://schemas.openxmlformats.org/officeDocument/2006/relationships/hyperlink" Id="rId43" Target="https://medium.com/@Ritapsych/medias-favorite-emotional-tool-trauma-48f8e2fc7c09#:~:text=3,because%20an%20algorithm%20rewards%20oversharing" TargetMode="External" /><Relationship Type="http://schemas.openxmlformats.org/officeDocument/2006/relationships/hyperlink" Id="rId46" Target="https://medium.com/@Ritapsych/medias-favorite-emotional-tool-trauma-48f8e2fc7c09#:~:text=Let%E2%80%99s%20talk%20about%20the%20term,heartstrings%20%E2%80%93%20and%20your%20wallet" TargetMode="External" /><Relationship Type="http://schemas.openxmlformats.org/officeDocument/2006/relationships/hyperlink" Id="rId38" Target="https://medium.com/@Ritapsych/medias-favorite-emotional-tool-trauma-48f8e2fc7c09#:~:text=The%20Performance%20of%20Pain" TargetMode="External" /><Relationship Type="http://schemas.openxmlformats.org/officeDocument/2006/relationships/hyperlink" Id="rId40" Target="https://medium.com/@Ritapsych/medias-favorite-emotional-tool-trauma-48f8e2fc7c09#:~:text=The%20entertainment%20industry%E2%80%99s%20love%20affair,requires%20no%20effort%20to%20build" TargetMode="External" /><Relationship Type="http://schemas.openxmlformats.org/officeDocument/2006/relationships/hyperlink" Id="rId41" Target="https://medium.com/@Ritapsych/medias-favorite-emotional-tool-trauma-48f8e2fc7c09#:~:text=Victims%20vs" TargetMode="External" /><Relationship Type="http://schemas.openxmlformats.org/officeDocument/2006/relationships/hyperlink" Id="rId22" Target="https://medium.com/@Ritapsych/medias-favorite-emotional-tool-trauma-48f8e2fc7c09#:~:text=What%20if%20I%20told%20you,cash%20in%20on%20our%20misery" TargetMode="External" /><Relationship Type="http://schemas.openxmlformats.org/officeDocument/2006/relationships/hyperlink" Id="rId59" Target="https://medium.com/@SimonSays_AI/educated-a-conversation-with-tara-westover-aspen-ideas-festival-2019-23a84ff7fd40" TargetMode="External" /><Relationship Type="http://schemas.openxmlformats.org/officeDocument/2006/relationships/hyperlink" Id="rId31" Target="https://medium.com/@SimonSays_AI/educated-a-conversation-with-tara-westover-aspen-ideas-festival-2019-23a84ff7fd40#:~:text=a%20lot%20of%20people%20grew,in%20the%20United%20States%20alone" TargetMode="External" /><Relationship Type="http://schemas.openxmlformats.org/officeDocument/2006/relationships/hyperlink" Id="rId50" Target="https://newsocialist.org.uk/transmissions/the-commodification-of-trauma/" TargetMode="External" /><Relationship Type="http://schemas.openxmlformats.org/officeDocument/2006/relationships/hyperlink" Id="rId21" Target="https://newsocialist.org.uk/transmissions/the-commodification-of-trauma/#:~:text=Brands%2C%20social%20media%2C%20%26%20the,clout%2C%20and%20income%20from%20advertising" TargetMode="External" /><Relationship Type="http://schemas.openxmlformats.org/officeDocument/2006/relationships/hyperlink" Id="rId52" Target="https://oup.silverchair-cdn.com/article-minimal/8488708" TargetMode="External" /><Relationship Type="http://schemas.openxmlformats.org/officeDocument/2006/relationships/hyperlink" Id="rId23" Target="https://oup.silverchair-cdn.com/article-minimal/8488708#:~:text=work%20in%20the%2019th%20century,estrangement%20of%20human%20beings%20from" TargetMode="External" /><Relationship Type="http://schemas.openxmlformats.org/officeDocument/2006/relationships/hyperlink" Id="rId60" Target="https://stationlm.com/analysis/ce37ee4d-fede-49f0-98b5-121105f2add3" TargetMode="External" /><Relationship Type="http://schemas.openxmlformats.org/officeDocument/2006/relationships/hyperlink" Id="rId32" Target="https://stationlm.com/analysis/ce37ee4d-fede-49f0-98b5-121105f2add3#:~:text=Sophie%20Fergie" TargetMode="External" /><Relationship Type="http://schemas.openxmlformats.org/officeDocument/2006/relationships/hyperlink" Id="rId53" Target="https://www.edweek.org/leadership/teens-are-the-loneliest-people-in-the-world-a-new-report-finds-why/2025/08" TargetMode="External" /><Relationship Type="http://schemas.openxmlformats.org/officeDocument/2006/relationships/hyperlink" Id="rId24" Target="https://www.edweek.org/leadership/teens-are-the-loneliest-people-in-the-world-a-new-report-finds-why/2025/08#:~:text=One%20in%206%20people%20worldwide,school%2C%20the%20report%20also%20found" TargetMode="External" /><Relationship Type="http://schemas.openxmlformats.org/officeDocument/2006/relationships/hyperlink" Id="rId63" Target="https://www.fastcompany.com/91508692/tiktok-meta-lonely-mental-health-subversive-uk-ad-campaign" TargetMode="External" /><Relationship Type="http://schemas.openxmlformats.org/officeDocument/2006/relationships/hyperlink" Id="rId36" Target="https://www.fastcompany.com/91508692/tiktok-meta-lonely-mental-health-subversive-uk-ad-campaign#:~:text=A%20similar%20design%20to%20the,worse%2C%20it%E2%80%99s%20working%2C%E2%80%9D%20it%20says" TargetMode="External" /><Relationship Type="http://schemas.openxmlformats.org/officeDocument/2006/relationships/hyperlink" Id="rId37" Target="https://www.fastcompany.com/91508692/tiktok-meta-lonely-mental-health-subversive-uk-ad-campaign#:~:text=What%20does%20the%20Mad%20Youth,Organise%20campaign%20want" TargetMode="External" /><Relationship Type="http://schemas.openxmlformats.org/officeDocument/2006/relationships/hyperlink" Id="rId61" Target="https://www.marketingdive.com/news/hinge-dating-app-one-more-hour-social-initiative-gen-z-marketing/701848/" TargetMode="External" /><Relationship Type="http://schemas.openxmlformats.org/officeDocument/2006/relationships/hyperlink" Id="rId33" Target="https://www.marketingdive.com/news/hinge-dating-app-one-more-hour-social-initiative-gen-z-marketing/701848/#:~:text=,person%20activations" TargetMode="External" /><Relationship Type="http://schemas.openxmlformats.org/officeDocument/2006/relationships/hyperlink" Id="rId54" Target="https://www.psychiatrictimes.com/view/the-empathy-crisis-how-social-media-algorithms-drive-emotional-numbing" TargetMode="External" /><Relationship Type="http://schemas.openxmlformats.org/officeDocument/2006/relationships/hyperlink" Id="rId25" Target="https://www.psychiatrictimes.com/view/the-empathy-crisis-how-social-media-algorithms-drive-emotional-numbing#:~:text=Social%20media%20platforms%20today%20use,or%20provocative%20content%20over%20ti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2026-04-13T10:10:02Z</dcterms:created>
  <dcterms:modified xsi:type="dcterms:W3CDTF">2026-04-13T10:10:02Z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