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136369ee5e5718fb2ca55de12ca9f72736a3120"/>
    <w:p>
      <w:pPr>
        <w:pStyle w:val="Heading1"/>
      </w:pPr>
      <w:r>
        <w:t xml:space="preserve">When “Subverted Masculinity” Boomerangs into “Underdog Masculinity”</w:t>
      </w:r>
    </w:p>
    <w:bookmarkStart w:id="27" w:name="executive-summary"/>
    <w:p>
      <w:pPr>
        <w:pStyle w:val="Heading2"/>
      </w:pPr>
      <w:r>
        <w:t xml:space="preserve">Executive summary</w:t>
      </w:r>
    </w:p>
    <w:p>
      <w:pPr>
        <w:pStyle w:val="FirstParagraph"/>
      </w:pPr>
      <w:r>
        <w:t xml:space="preserve">This report evaluates the claim that many screen characters commonly framed (by creators, critics, and marketing discourse) as critiques or “subversions” of masculinity nevertheless</w:t>
      </w:r>
      <w:r>
        <w:t xml:space="preserve"> </w:t>
      </w:r>
      <w:r>
        <w:rPr>
          <w:i/>
          <w:iCs/>
        </w:rPr>
        <w:t xml:space="preserve">function</w:t>
      </w:r>
      <w:r>
        <w:t xml:space="preserve"> </w:t>
      </w:r>
      <w:r>
        <w:t xml:space="preserve">as an “underdog masculinity” archetype: a man positioned as humiliated and embattled who then gains moments of compensatory or transgressive power that invite male identification. The core finding is that, across a diverse, high-impact corpus of six cases (TV, film, streaming; comedy/satire and drama), the narrative</w:t>
      </w:r>
      <w:r>
        <w:t xml:space="preserve"> </w:t>
      </w:r>
      <w:r>
        <w:rPr>
          <w:i/>
          <w:iCs/>
        </w:rPr>
        <w:t xml:space="preserve">engine</w:t>
      </w:r>
      <w:r>
        <w:t xml:space="preserve"> </w:t>
      </w:r>
      <w:r>
        <w:t xml:space="preserve">that makes “subversion” legible to audiences frequently doubles as a</w:t>
      </w:r>
      <w:r>
        <w:t xml:space="preserve"> </w:t>
      </w:r>
      <w:r>
        <w:rPr>
          <w:i/>
          <w:iCs/>
        </w:rPr>
        <w:t xml:space="preserve">grievance → agency</w:t>
      </w:r>
      <w:r>
        <w:t xml:space="preserve"> </w:t>
      </w:r>
      <w:r>
        <w:t xml:space="preserve">machine that can yield identification and aspirational misreadings—even when the text’s “preferred meaning” is cautionary or satirical.</w:t>
      </w:r>
      <w:r>
        <w:t xml:space="preserve"> </w:t>
      </w:r>
      <w:hyperlink r:id="rId21">
        <w:r>
          <w:rPr>
            <w:rStyle w:val="Hyperlink"/>
          </w:rPr>
          <w:t xml:space="preserve">[1]</w:t>
        </w:r>
      </w:hyperlink>
    </w:p>
    <w:p>
      <w:pPr>
        <w:pStyle w:val="BodyText"/>
      </w:pPr>
      <w:r>
        <w:t xml:space="preserve">The analysis is grounded in masculinity and media scholarship and, crucially, in primary narrative materials (scripts, episode transcripts) that reveal repeatable beat structures: (1) status injury and humiliation (economic, sexual/romantic, bodily, social), (2) an interpretive frame that converts injury into a moral claim (“I have been wronged”), and (3) an enabling pathway to power via transgression (violence, blackmail, domination, spectacular performance, or institutional capture). Psychological and sociological evidence helps explain why these beats are volatile: contemporary masculinity is often theorized as</w:t>
      </w:r>
      <w:r>
        <w:t xml:space="preserve"> </w:t>
      </w:r>
      <w:r>
        <w:rPr>
          <w:i/>
          <w:iCs/>
        </w:rPr>
        <w:t xml:space="preserve">precarious</w:t>
      </w:r>
      <w:r>
        <w:t xml:space="preserve">—a status seen as socially earned, easily lost, and requiring active defense—so public threats can prime compensatory demonstrations.</w:t>
      </w:r>
      <w:r>
        <w:t xml:space="preserve"> </w:t>
      </w:r>
      <w:hyperlink r:id="rId22">
        <w:r>
          <w:rPr>
            <w:rStyle w:val="Hyperlink"/>
          </w:rPr>
          <w:t xml:space="preserve">[2]</w:t>
        </w:r>
      </w:hyperlink>
    </w:p>
    <w:p>
      <w:pPr>
        <w:pStyle w:val="BodyText"/>
      </w:pPr>
      <w:r>
        <w:t xml:space="preserve">At the reception level, research on satire and polysemic media reception shows that audiences frequently “miss” satire (or decode texts oppositional to authorial intent) while still responding along similar affective channels—especially when the text offers pleasurable spectacle, competence, and catharsis.</w:t>
      </w:r>
      <w:r>
        <w:t xml:space="preserve"> </w:t>
      </w:r>
      <w:hyperlink r:id="rId21">
        <w:r>
          <w:rPr>
            <w:rStyle w:val="Hyperlink"/>
          </w:rPr>
          <w:t xml:space="preserve">[3]</w:t>
        </w:r>
      </w:hyperlink>
      <w:r>
        <w:t xml:space="preserve"> </w:t>
      </w:r>
      <w:r>
        <w:t xml:space="preserve">The cases here repeatedly supply such pleasures. Example mechanisms include: subjective alignment with the humiliated man’s point of view; comedic humiliation framed as unfairness; “competence porn” sequences where the man becomes formidable; and asymmetrical moral accounting where the costs to others are delayed, stylized, or displaced.</w:t>
      </w:r>
    </w:p>
    <w:p>
      <w:pPr>
        <w:pStyle w:val="BodyText"/>
      </w:pPr>
      <w:r>
        <w:t xml:space="preserve">Across the six cases, the evidence supports a refined version of the claim with two important qualifications:</w:t>
      </w:r>
    </w:p>
    <w:p>
      <w:pPr>
        <w:pStyle w:val="Compact"/>
        <w:numPr>
          <w:ilvl w:val="0"/>
          <w:numId w:val="1001"/>
        </w:numPr>
      </w:pPr>
      <w:r>
        <w:rPr>
          <w:b/>
          <w:bCs/>
        </w:rPr>
        <w:t xml:space="preserve">“Underdog masculinity” is not simply “toxic masculinity wins.”</w:t>
      </w:r>
      <w:r>
        <w:t xml:space="preserve"> </w:t>
      </w:r>
      <w:r>
        <w:t xml:space="preserve">In several texts, the narrative ultimately</w:t>
      </w:r>
      <w:r>
        <w:t xml:space="preserve"> </w:t>
      </w:r>
      <w:r>
        <w:rPr>
          <w:i/>
          <w:iCs/>
        </w:rPr>
        <w:t xml:space="preserve">punishes</w:t>
      </w:r>
      <w:r>
        <w:t xml:space="preserve"> </w:t>
      </w:r>
      <w:r>
        <w:t xml:space="preserve">the protagonist or re-stabilizes the social order. But the boomerang risk arises earlier—at the moment when humiliation is converted into</w:t>
      </w:r>
      <w:r>
        <w:t xml:space="preserve"> </w:t>
      </w:r>
      <w:r>
        <w:rPr>
          <w:i/>
          <w:iCs/>
        </w:rPr>
        <w:t xml:space="preserve">licensed</w:t>
      </w:r>
      <w:r>
        <w:t xml:space="preserve"> </w:t>
      </w:r>
      <w:r>
        <w:t xml:space="preserve">transgression and scored as emotionally satisfying.</w:t>
      </w:r>
      <w:r>
        <w:t xml:space="preserve"> </w:t>
      </w:r>
      <w:hyperlink r:id="rId23">
        <w:r>
          <w:rPr>
            <w:rStyle w:val="Hyperlink"/>
          </w:rPr>
          <w:t xml:space="preserve">[4]</w:t>
        </w:r>
      </w:hyperlink>
    </w:p>
    <w:p>
      <w:pPr>
        <w:pStyle w:val="Compact"/>
        <w:numPr>
          <w:ilvl w:val="0"/>
          <w:numId w:val="1001"/>
        </w:numPr>
      </w:pPr>
      <w:r>
        <w:rPr>
          <w:b/>
          <w:bCs/>
        </w:rPr>
        <w:t xml:space="preserve">Identification is not always endorsement.</w:t>
      </w:r>
      <w:r>
        <w:t xml:space="preserve"> </w:t>
      </w:r>
      <w:r>
        <w:t xml:space="preserve">Audience identification can be empathetic (“I see myself in his vulnerability”) or aspirational (“I want his power”), and it can coexist with moral condemnation. Antihero scholarship emphasizes how viewers can enjoy morally compromised protagonists through identification plus moral disengagement or shifting standards of evaluation.</w:t>
      </w:r>
      <w:r>
        <w:t xml:space="preserve"> </w:t>
      </w:r>
      <w:hyperlink r:id="rId24">
        <w:r>
          <w:rPr>
            <w:rStyle w:val="Hyperlink"/>
          </w:rPr>
          <w:t xml:space="preserve">[5]</w:t>
        </w:r>
      </w:hyperlink>
    </w:p>
    <w:p>
      <w:pPr>
        <w:pStyle w:val="FirstParagraph"/>
      </w:pPr>
      <w:r>
        <w:t xml:space="preserve">Politically and culturally, the underdog masculinity pattern is consequential because it can aesthetically package a grievance-centered masculinity that resembles “status-threat” logics described in research on masculine overcompensation and “aggrieved entitlement.”</w:t>
      </w:r>
      <w:r>
        <w:t xml:space="preserve"> </w:t>
      </w:r>
      <w:hyperlink r:id="rId25">
        <w:r>
          <w:rPr>
            <w:rStyle w:val="Hyperlink"/>
          </w:rPr>
          <w:t xml:space="preserve">[6]</w:t>
        </w:r>
      </w:hyperlink>
      <w:r>
        <w:t xml:space="preserve"> </w:t>
      </w:r>
      <w:r>
        <w:t xml:space="preserve">Even when a text aims to critique domination or patriarchy, it may inadvertently train the audience in an emotional sequence—humiliation → anger → transgressive agency—that maps onto broader “culture war” identifications.</w:t>
      </w:r>
      <w:r>
        <w:t xml:space="preserve"> </w:t>
      </w:r>
      <w:hyperlink r:id="rId26">
        <w:r>
          <w:rPr>
            <w:rStyle w:val="Hyperlink"/>
          </w:rPr>
          <w:t xml:space="preserve">[7]</w:t>
        </w:r>
      </w:hyperlink>
    </w:p>
    <w:bookmarkEnd w:id="27"/>
    <w:bookmarkStart w:id="37" w:name="conceptual-framing-and-prior-literature"/>
    <w:p>
      <w:pPr>
        <w:pStyle w:val="Heading2"/>
      </w:pPr>
      <w:r>
        <w:t xml:space="preserve">Conceptual framing and prior literature</w:t>
      </w:r>
    </w:p>
    <w:p>
      <w:pPr>
        <w:pStyle w:val="FirstParagraph"/>
      </w:pPr>
      <w:r>
        <w:t xml:space="preserve">A workable definition of “subverted masculinity” in media studies terms is:</w:t>
      </w:r>
      <w:r>
        <w:t xml:space="preserve"> </w:t>
      </w:r>
      <w:r>
        <w:rPr>
          <w:b/>
          <w:bCs/>
        </w:rPr>
        <w:t xml:space="preserve">representations that stage hegemonic masculinity as unstable, ridiculous, harmful, or historically contingent</w:t>
      </w:r>
      <w:r>
        <w:t xml:space="preserve">, often by humiliating male characters, mocking “tough-guy” postures, or exposing domination as performance rather than nature. This relates to the broader framework of hegemonic masculinities (dominant patterns that legitimate gender hierarchy) associated with Raewyn Connell</w:t>
      </w:r>
      <w:hyperlink r:id="rId28">
        <w:r>
          <w:rPr>
            <w:rStyle w:val="Hyperlink"/>
          </w:rPr>
          <w:t xml:space="preserve">[8]</w:t>
        </w:r>
      </w:hyperlink>
      <w:r>
        <w:t xml:space="preserve"> </w:t>
      </w:r>
      <w:r>
        <w:t xml:space="preserve">and James W. Messerschmidt</w:t>
      </w:r>
      <w:hyperlink r:id="rId29">
        <w:r>
          <w:rPr>
            <w:rStyle w:val="Hyperlink"/>
          </w:rPr>
          <w:t xml:space="preserve">[9]</w:t>
        </w:r>
      </w:hyperlink>
      <w:r>
        <w:t xml:space="preserve">.</w:t>
      </w:r>
      <w:r>
        <w:t xml:space="preserve"> </w:t>
      </w:r>
      <w:hyperlink r:id="rId30">
        <w:r>
          <w:rPr>
            <w:rStyle w:val="Hyperlink"/>
          </w:rPr>
          <w:t xml:space="preserve">[10]</w:t>
        </w:r>
      </w:hyperlink>
    </w:p>
    <w:p>
      <w:pPr>
        <w:pStyle w:val="BodyText"/>
      </w:pPr>
      <w:r>
        <w:t xml:space="preserve">This report proposes an analytical counter-concept—</w:t>
      </w:r>
      <w:r>
        <w:rPr>
          <w:b/>
          <w:bCs/>
        </w:rPr>
        <w:t xml:space="preserve">underdog masculinity</w:t>
      </w:r>
      <w:r>
        <w:t xml:space="preserve">—as an archetype characterized by:</w:t>
      </w:r>
    </w:p>
    <w:p>
      <w:pPr>
        <w:pStyle w:val="Compact"/>
        <w:numPr>
          <w:ilvl w:val="0"/>
          <w:numId w:val="1002"/>
        </w:numPr>
      </w:pPr>
      <w:r>
        <w:rPr>
          <w:b/>
          <w:bCs/>
        </w:rPr>
        <w:t xml:space="preserve">Status injury</w:t>
      </w:r>
      <w:r>
        <w:t xml:space="preserve">: the male figure is positioned as disrespected, economically squeezed, sexually rejected/ignored, physically humiliated, or socially invisible.</w:t>
      </w:r>
    </w:p>
    <w:p>
      <w:pPr>
        <w:pStyle w:val="Compact"/>
        <w:numPr>
          <w:ilvl w:val="0"/>
          <w:numId w:val="1002"/>
        </w:numPr>
      </w:pPr>
      <w:r>
        <w:rPr>
          <w:b/>
          <w:bCs/>
        </w:rPr>
        <w:t xml:space="preserve">Moralized grievance</w:t>
      </w:r>
      <w:r>
        <w:t xml:space="preserve">: the injury is interpreted as unfair humiliation, often amplified by repetition, publicness, or institutional indifference.</w:t>
      </w:r>
    </w:p>
    <w:p>
      <w:pPr>
        <w:pStyle w:val="Compact"/>
        <w:numPr>
          <w:ilvl w:val="0"/>
          <w:numId w:val="1002"/>
        </w:numPr>
      </w:pPr>
      <w:r>
        <w:rPr>
          <w:b/>
          <w:bCs/>
        </w:rPr>
        <w:t xml:space="preserve">Compensatory transgression</w:t>
      </w:r>
      <w:r>
        <w:t xml:space="preserve">: the story supplies episodes where the figure gains power “forbidden” to him before—via violence, domination, blackmail, spectacle, or ideological conversion—experienced as catharsis.</w:t>
      </w:r>
    </w:p>
    <w:p>
      <w:pPr>
        <w:pStyle w:val="FirstParagraph"/>
      </w:pPr>
      <w:r>
        <w:t xml:space="preserve">This construct overlaps with three established research lines:</w:t>
      </w:r>
    </w:p>
    <w:p>
      <w:pPr>
        <w:pStyle w:val="BodyText"/>
      </w:pPr>
      <w:r>
        <w:t xml:space="preserve">First,</w:t>
      </w:r>
      <w:r>
        <w:t xml:space="preserve"> </w:t>
      </w:r>
      <w:r>
        <w:rPr>
          <w:b/>
          <w:bCs/>
        </w:rPr>
        <w:t xml:space="preserve">precarious manhood</w:t>
      </w:r>
      <w:r>
        <w:t xml:space="preserve">: manhood is often treated as a status that must be earned, defended, and can be lost, making threats especially motivating. (Key contributors include Joseph A. Vandello</w:t>
      </w:r>
      <w:hyperlink r:id="rId31">
        <w:r>
          <w:rPr>
            <w:rStyle w:val="Hyperlink"/>
          </w:rPr>
          <w:t xml:space="preserve">[11]</w:t>
        </w:r>
      </w:hyperlink>
      <w:r>
        <w:t xml:space="preserve"> </w:t>
      </w:r>
      <w:r>
        <w:t xml:space="preserve">and Jennifer K. Bosson</w:t>
      </w:r>
      <w:hyperlink r:id="rId32">
        <w:r>
          <w:rPr>
            <w:rStyle w:val="Hyperlink"/>
          </w:rPr>
          <w:t xml:space="preserve">[12]</w:t>
        </w:r>
      </w:hyperlink>
      <w:r>
        <w:t xml:space="preserve">.)</w:t>
      </w:r>
      <w:r>
        <w:t xml:space="preserve"> </w:t>
      </w:r>
      <w:hyperlink r:id="rId22">
        <w:r>
          <w:rPr>
            <w:rStyle w:val="Hyperlink"/>
          </w:rPr>
          <w:t xml:space="preserve">[13]</w:t>
        </w:r>
      </w:hyperlink>
    </w:p>
    <w:p>
      <w:pPr>
        <w:pStyle w:val="BodyText"/>
      </w:pPr>
      <w:r>
        <w:t xml:space="preserve">Second,</w:t>
      </w:r>
      <w:r>
        <w:t xml:space="preserve"> </w:t>
      </w:r>
      <w:r>
        <w:rPr>
          <w:b/>
          <w:bCs/>
        </w:rPr>
        <w:t xml:space="preserve">masculine overcompensation</w:t>
      </w:r>
      <w:r>
        <w:t xml:space="preserve">: threats to masculinity can trigger exaggerated performances of stereotypically masculine attitudes and dominance orientations. (One widely cited articulation is by Robb Willer</w:t>
      </w:r>
      <w:hyperlink r:id="rId33">
        <w:r>
          <w:rPr>
            <w:rStyle w:val="Hyperlink"/>
          </w:rPr>
          <w:t xml:space="preserve">[14]</w:t>
        </w:r>
      </w:hyperlink>
      <w:r>
        <w:t xml:space="preserve"> </w:t>
      </w:r>
      <w:r>
        <w:t xml:space="preserve">and colleagues.)</w:t>
      </w:r>
      <w:r>
        <w:t xml:space="preserve"> </w:t>
      </w:r>
      <w:hyperlink r:id="rId25">
        <w:r>
          <w:rPr>
            <w:rStyle w:val="Hyperlink"/>
          </w:rPr>
          <w:t xml:space="preserve">[15]</w:t>
        </w:r>
      </w:hyperlink>
    </w:p>
    <w:p>
      <w:pPr>
        <w:pStyle w:val="BodyText"/>
      </w:pPr>
      <w:r>
        <w:t xml:space="preserve">Third,</w:t>
      </w:r>
      <w:r>
        <w:t xml:space="preserve"> </w:t>
      </w:r>
      <w:r>
        <w:rPr>
          <w:b/>
          <w:bCs/>
        </w:rPr>
        <w:t xml:space="preserve">protest masculinity</w:t>
      </w:r>
      <w:r>
        <w:t xml:space="preserve">: a marginalised masculinity that reworks hegemonic themes in reaction to blocked pathways to status.</w:t>
      </w:r>
      <w:r>
        <w:t xml:space="preserve"> </w:t>
      </w:r>
      <w:hyperlink r:id="rId34">
        <w:r>
          <w:rPr>
            <w:rStyle w:val="Hyperlink"/>
          </w:rPr>
          <w:t xml:space="preserve">[16]</w:t>
        </w:r>
      </w:hyperlink>
      <w:r>
        <w:t xml:space="preserve"> </w:t>
      </w:r>
      <w:r>
        <w:t xml:space="preserve">This is structurally close to underdog masculinity, except the latter is operationalized here as a</w:t>
      </w:r>
      <w:r>
        <w:t xml:space="preserve"> </w:t>
      </w:r>
      <w:r>
        <w:rPr>
          <w:i/>
          <w:iCs/>
        </w:rPr>
        <w:t xml:space="preserve">narrative arc</w:t>
      </w:r>
      <w:r>
        <w:t xml:space="preserve"> </w:t>
      </w:r>
      <w:r>
        <w:t xml:space="preserve">rather than a social identity in the field.</w:t>
      </w:r>
      <w:r>
        <w:t xml:space="preserve"> </w:t>
      </w:r>
      <w:hyperlink r:id="rId34">
        <w:r>
          <w:rPr>
            <w:rStyle w:val="Hyperlink"/>
          </w:rPr>
          <w:t xml:space="preserve">[17]</w:t>
        </w:r>
      </w:hyperlink>
    </w:p>
    <w:p>
      <w:pPr>
        <w:pStyle w:val="BodyText"/>
      </w:pPr>
      <w:r>
        <w:t xml:space="preserve">To connect narrative to reception, two media theory ideas matter.</w:t>
      </w:r>
    </w:p>
    <w:p>
      <w:pPr>
        <w:pStyle w:val="Compact"/>
        <w:numPr>
          <w:ilvl w:val="0"/>
          <w:numId w:val="1003"/>
        </w:numPr>
      </w:pPr>
      <w:r>
        <w:rPr>
          <w:b/>
          <w:bCs/>
        </w:rPr>
        <w:t xml:space="preserve">Polysemy and decoding</w:t>
      </w:r>
      <w:r>
        <w:t xml:space="preserve">: a text can be encoded with a preferred meaning but decoded differently (dominant/negotiated/oppositional readings), as formalized in the encoding/decoding tradition associated with Stuart Hall</w:t>
      </w:r>
      <w:hyperlink r:id="rId31">
        <w:r>
          <w:rPr>
            <w:rStyle w:val="Hyperlink"/>
          </w:rPr>
          <w:t xml:space="preserve">[18]</w:t>
        </w:r>
      </w:hyperlink>
      <w:r>
        <w:t xml:space="preserve">.</w:t>
      </w:r>
      <w:r>
        <w:t xml:space="preserve"> </w:t>
      </w:r>
      <w:hyperlink r:id="rId35">
        <w:r>
          <w:rPr>
            <w:rStyle w:val="Hyperlink"/>
          </w:rPr>
          <w:t xml:space="preserve">[19]</w:t>
        </w:r>
      </w:hyperlink>
    </w:p>
    <w:p>
      <w:pPr>
        <w:pStyle w:val="Compact"/>
        <w:numPr>
          <w:ilvl w:val="0"/>
          <w:numId w:val="1003"/>
        </w:numPr>
      </w:pPr>
      <w:r>
        <w:rPr>
          <w:b/>
          <w:bCs/>
        </w:rPr>
        <w:t xml:space="preserve">Satire recognition failure</w:t>
      </w:r>
      <w:r>
        <w:t xml:space="preserve">: reception research finds audiences often “miss the joke” in satirical texts; misrecognition does not necessarily eliminate impact, and affective responses can still push in the same rhetorical direction as intended critique.</w:t>
      </w:r>
      <w:r>
        <w:t xml:space="preserve"> </w:t>
      </w:r>
      <w:hyperlink r:id="rId21">
        <w:r>
          <w:rPr>
            <w:rStyle w:val="Hyperlink"/>
          </w:rPr>
          <w:t xml:space="preserve">[20]</w:t>
        </w:r>
      </w:hyperlink>
    </w:p>
    <w:p>
      <w:pPr>
        <w:pStyle w:val="FirstParagraph"/>
      </w:pPr>
      <w:r>
        <w:t xml:space="preserve">Finally, audience identification is a measurable construct in media psychology: work associated with Jonathan Cohen</w:t>
      </w:r>
      <w:hyperlink r:id="rId30">
        <w:r>
          <w:rPr>
            <w:rStyle w:val="Hyperlink"/>
          </w:rPr>
          <w:t xml:space="preserve">[21]</w:t>
        </w:r>
      </w:hyperlink>
      <w:r>
        <w:t xml:space="preserve"> </w:t>
      </w:r>
      <w:r>
        <w:t xml:space="preserve">treats identification as adopting a character’s perspective and goals while engaged with the narrative.</w:t>
      </w:r>
      <w:r>
        <w:t xml:space="preserve"> </w:t>
      </w:r>
      <w:hyperlink r:id="rId36">
        <w:r>
          <w:rPr>
            <w:rStyle w:val="Hyperlink"/>
          </w:rPr>
          <w:t xml:space="preserve">[22]</w:t>
        </w:r>
      </w:hyperlink>
      <w:r>
        <w:t xml:space="preserve"> </w:t>
      </w:r>
      <w:r>
        <w:t xml:space="preserve">Antihero scholarship further models how identification can coexist with moral disengagement and continued enjoyment.</w:t>
      </w:r>
      <w:r>
        <w:t xml:space="preserve"> </w:t>
      </w:r>
      <w:hyperlink r:id="rId24">
        <w:r>
          <w:rPr>
            <w:rStyle w:val="Hyperlink"/>
          </w:rPr>
          <w:t xml:space="preserve">[5]</w:t>
        </w:r>
      </w:hyperlink>
    </w:p>
    <w:bookmarkEnd w:id="37"/>
    <w:bookmarkStart w:id="51" w:name="methods-and-operationalization"/>
    <w:p>
      <w:pPr>
        <w:pStyle w:val="Heading2"/>
      </w:pPr>
      <w:r>
        <w:t xml:space="preserve">Methods and operationalization</w:t>
      </w:r>
    </w:p>
    <w:bookmarkStart w:id="46" w:name="data-sources-and-corpus-selection"/>
    <w:p>
      <w:pPr>
        <w:pStyle w:val="Heading3"/>
      </w:pPr>
      <w:r>
        <w:t xml:space="preserve">Data sources and corpus selection</w:t>
      </w:r>
    </w:p>
    <w:p>
      <w:pPr>
        <w:pStyle w:val="FirstParagraph"/>
      </w:pPr>
      <w:r>
        <w:t xml:space="preserve">The evidence base combines primary narrative texts and reception/metrics:</w:t>
      </w:r>
    </w:p>
    <w:p>
      <w:pPr>
        <w:pStyle w:val="BodyText"/>
      </w:pPr>
      <w:r>
        <w:t xml:space="preserve">Primary narrative sources included official or widely circulated scripts and episode transcripts (feature-film shooting scripts; TV pilot scripts; selected episode transcripts). Key examples include the pilot script for</w:t>
      </w:r>
      <w:r>
        <w:t xml:space="preserve"> </w:t>
      </w:r>
      <w:r>
        <w:rPr>
          <w:i/>
          <w:iCs/>
        </w:rPr>
        <w:t xml:space="preserve">Breaking Bad</w:t>
      </w:r>
      <w:r>
        <w:t xml:space="preserve"> </w:t>
      </w:r>
      <w:hyperlink r:id="rId38">
        <w:r>
          <w:rPr>
            <w:rStyle w:val="Hyperlink"/>
          </w:rPr>
          <w:t xml:space="preserve">[23]</w:t>
        </w:r>
      </w:hyperlink>
      <w:r>
        <w:t xml:space="preserve">, the final shooting script for</w:t>
      </w:r>
      <w:r>
        <w:t xml:space="preserve"> </w:t>
      </w:r>
      <w:r>
        <w:rPr>
          <w:i/>
          <w:iCs/>
        </w:rPr>
        <w:t xml:space="preserve">Joker</w:t>
      </w:r>
      <w:r>
        <w:t xml:space="preserve"> </w:t>
      </w:r>
      <w:hyperlink r:id="rId39">
        <w:r>
          <w:rPr>
            <w:rStyle w:val="Hyperlink"/>
          </w:rPr>
          <w:t xml:space="preserve">[24]</w:t>
        </w:r>
      </w:hyperlink>
      <w:r>
        <w:t xml:space="preserve">, the shooting script for</w:t>
      </w:r>
      <w:r>
        <w:t xml:space="preserve"> </w:t>
      </w:r>
      <w:r>
        <w:rPr>
          <w:i/>
          <w:iCs/>
        </w:rPr>
        <w:t xml:space="preserve">Fight Club</w:t>
      </w:r>
      <w:r>
        <w:t xml:space="preserve"> </w:t>
      </w:r>
      <w:hyperlink r:id="rId31">
        <w:r>
          <w:rPr>
            <w:rStyle w:val="Hyperlink"/>
          </w:rPr>
          <w:t xml:space="preserve">[25]</w:t>
        </w:r>
      </w:hyperlink>
      <w:r>
        <w:t xml:space="preserve">, the screenplay for</w:t>
      </w:r>
      <w:r>
        <w:t xml:space="preserve"> </w:t>
      </w:r>
      <w:r>
        <w:rPr>
          <w:i/>
          <w:iCs/>
        </w:rPr>
        <w:t xml:space="preserve">Barbie</w:t>
      </w:r>
      <w:r>
        <w:t xml:space="preserve"> </w:t>
      </w:r>
      <w:hyperlink r:id="rId40">
        <w:r>
          <w:rPr>
            <w:rStyle w:val="Hyperlink"/>
          </w:rPr>
          <w:t xml:space="preserve">[26]</w:t>
        </w:r>
      </w:hyperlink>
      <w:r>
        <w:t xml:space="preserve">, and the pilot script for</w:t>
      </w:r>
      <w:r>
        <w:t xml:space="preserve"> </w:t>
      </w:r>
      <w:r>
        <w:rPr>
          <w:i/>
          <w:iCs/>
        </w:rPr>
        <w:t xml:space="preserve">The Boys</w:t>
      </w:r>
      <w:r>
        <w:t xml:space="preserve"> </w:t>
      </w:r>
      <w:hyperlink r:id="rId29">
        <w:r>
          <w:rPr>
            <w:rStyle w:val="Hyperlink"/>
          </w:rPr>
          <w:t xml:space="preserve">[27]</w:t>
        </w:r>
      </w:hyperlink>
      <w:r>
        <w:t xml:space="preserve">. For</w:t>
      </w:r>
      <w:r>
        <w:t xml:space="preserve"> </w:t>
      </w:r>
      <w:r>
        <w:rPr>
          <w:i/>
          <w:iCs/>
        </w:rPr>
        <w:t xml:space="preserve">Succession</w:t>
      </w:r>
      <w:r>
        <w:t xml:space="preserve">, the “Boar on the Floor” sequence was triangulated using a transcript and creator commentary.</w:t>
      </w:r>
      <w:r>
        <w:t xml:space="preserve"> </w:t>
      </w:r>
      <w:hyperlink r:id="rId41">
        <w:r>
          <w:rPr>
            <w:rStyle w:val="Hyperlink"/>
          </w:rPr>
          <w:t xml:space="preserve">[28]</w:t>
        </w:r>
      </w:hyperlink>
    </w:p>
    <w:p>
      <w:pPr>
        <w:pStyle w:val="BodyText"/>
      </w:pPr>
      <w:r>
        <w:t xml:space="preserve">Reception and metrics drew on interviews and reviews from outlets such as Vanity Fair</w:t>
      </w:r>
      <w:hyperlink r:id="rId42">
        <w:r>
          <w:rPr>
            <w:rStyle w:val="Hyperlink"/>
          </w:rPr>
          <w:t xml:space="preserve">[29]</w:t>
        </w:r>
      </w:hyperlink>
      <w:r>
        <w:t xml:space="preserve">, TIME</w:t>
      </w:r>
      <w:hyperlink r:id="rId43">
        <w:r>
          <w:rPr>
            <w:rStyle w:val="Hyperlink"/>
          </w:rPr>
          <w:t xml:space="preserve">[30]</w:t>
        </w:r>
      </w:hyperlink>
      <w:r>
        <w:t xml:space="preserve">, Variety</w:t>
      </w:r>
      <w:hyperlink r:id="rId31">
        <w:r>
          <w:rPr>
            <w:rStyle w:val="Hyperlink"/>
          </w:rPr>
          <w:t xml:space="preserve">[31]</w:t>
        </w:r>
      </w:hyperlink>
      <w:r>
        <w:t xml:space="preserve">, Entertainment Weekly</w:t>
      </w:r>
      <w:hyperlink r:id="rId28">
        <w:r>
          <w:rPr>
            <w:rStyle w:val="Hyperlink"/>
          </w:rPr>
          <w:t xml:space="preserve">[32]</w:t>
        </w:r>
      </w:hyperlink>
      <w:r>
        <w:t xml:space="preserve">, and PBS NewsHour</w:t>
      </w:r>
      <w:hyperlink r:id="rId35">
        <w:r>
          <w:rPr>
            <w:rStyle w:val="Hyperlink"/>
          </w:rPr>
          <w:t xml:space="preserve">[33]</w:t>
        </w:r>
      </w:hyperlink>
      <w:r>
        <w:t xml:space="preserve">, plus audience measurement sources including Nielsen</w:t>
      </w:r>
      <w:hyperlink r:id="rId24">
        <w:r>
          <w:rPr>
            <w:rStyle w:val="Hyperlink"/>
          </w:rPr>
          <w:t xml:space="preserve">[34]</w:t>
        </w:r>
      </w:hyperlink>
      <w:r>
        <w:t xml:space="preserve"> </w:t>
      </w:r>
      <w:r>
        <w:t xml:space="preserve">and Box Office Mojo</w:t>
      </w:r>
      <w:hyperlink r:id="rId25">
        <w:r>
          <w:rPr>
            <w:rStyle w:val="Hyperlink"/>
          </w:rPr>
          <w:t xml:space="preserve">[35]</w:t>
        </w:r>
      </w:hyperlink>
      <w:r>
        <w:t xml:space="preserve">.</w:t>
      </w:r>
      <w:r>
        <w:t xml:space="preserve"> </w:t>
      </w:r>
      <w:hyperlink r:id="rId44">
        <w:r>
          <w:rPr>
            <w:rStyle w:val="Hyperlink"/>
          </w:rPr>
          <w:t xml:space="preserve">[36]</w:t>
        </w:r>
      </w:hyperlink>
    </w:p>
    <w:p>
      <w:pPr>
        <w:pStyle w:val="BodyText"/>
      </w:pPr>
      <w:r>
        <w:t xml:space="preserve">Selection criteria (why these six cases): (a) high cultural reach (major ratings/streaming presence or blockbuster box office), (b) existing discourse framing the work as satire/critique of power or masculinity, (c) accessible primary writing artifacts, and (d) diversity of medium (TV/film/streaming) and tone (comedy/satire vs drama).</w:t>
      </w:r>
      <w:r>
        <w:t xml:space="preserve"> </w:t>
      </w:r>
      <w:hyperlink r:id="rId45">
        <w:r>
          <w:rPr>
            <w:rStyle w:val="Hyperlink"/>
          </w:rPr>
          <w:t xml:space="preserve">[37]</w:t>
        </w:r>
      </w:hyperlink>
    </w:p>
    <w:bookmarkEnd w:id="46"/>
    <w:bookmarkStart w:id="48" w:name="X3a032b4cd6ebc5b72471c99c60d85ec4c779d9e"/>
    <w:p>
      <w:pPr>
        <w:pStyle w:val="Heading3"/>
      </w:pPr>
      <w:r>
        <w:t xml:space="preserve">Coding scheme: humiliation beats vs compensatory power beats</w:t>
      </w:r>
    </w:p>
    <w:p>
      <w:pPr>
        <w:pStyle w:val="FirstParagraph"/>
      </w:pPr>
      <w:r>
        <w:t xml:space="preserve">This report uses a qualitative beat-coding approach that can be made quantitative in future work.</w:t>
      </w:r>
    </w:p>
    <w:p>
      <w:pPr>
        <w:pStyle w:val="BodyText"/>
      </w:pPr>
      <w:r>
        <w:rPr>
          <w:b/>
          <w:bCs/>
        </w:rPr>
        <w:t xml:space="preserve">Humiliation beat (H)</w:t>
      </w:r>
      <w:r>
        <w:t xml:space="preserve">: a discrete narrative event where the male character experiences a loss of status, respect, or embodied autonomy</w:t>
      </w:r>
      <w:r>
        <w:t xml:space="preserve"> </w:t>
      </w:r>
      <w:r>
        <w:rPr>
          <w:i/>
          <w:iCs/>
        </w:rPr>
        <w:t xml:space="preserve">with a legible audience cue of diminishment</w:t>
      </w:r>
      <w:r>
        <w:t xml:space="preserve">. Subcodes:</w:t>
      </w:r>
    </w:p>
    <w:p>
      <w:pPr>
        <w:pStyle w:val="Compact"/>
        <w:numPr>
          <w:ilvl w:val="0"/>
          <w:numId w:val="1004"/>
        </w:numPr>
      </w:pPr>
      <w:r>
        <w:t xml:space="preserve">H1 Economic/professional diminishment (low pay, exploitation, fired, blocked mobility)</w:t>
      </w:r>
    </w:p>
    <w:p>
      <w:pPr>
        <w:pStyle w:val="Compact"/>
        <w:numPr>
          <w:ilvl w:val="0"/>
          <w:numId w:val="1004"/>
        </w:numPr>
      </w:pPr>
      <w:r>
        <w:t xml:space="preserve">H2 Social ridicule/public mockery (laughed at, demeaned, made spectacle)</w:t>
      </w:r>
    </w:p>
    <w:p>
      <w:pPr>
        <w:pStyle w:val="Compact"/>
        <w:numPr>
          <w:ilvl w:val="0"/>
          <w:numId w:val="1004"/>
        </w:numPr>
      </w:pPr>
      <w:r>
        <w:t xml:space="preserve">H3 Romantic/sexual rejection or invisibility (ignored, friend-zoned, denied intimacy)</w:t>
      </w:r>
    </w:p>
    <w:p>
      <w:pPr>
        <w:pStyle w:val="Compact"/>
        <w:numPr>
          <w:ilvl w:val="0"/>
          <w:numId w:val="1004"/>
        </w:numPr>
      </w:pPr>
      <w:r>
        <w:t xml:space="preserve">H4 Bodily humiliation/violence (beaten, assaulted, physically dominated)</w:t>
      </w:r>
    </w:p>
    <w:p>
      <w:pPr>
        <w:pStyle w:val="Compact"/>
        <w:numPr>
          <w:ilvl w:val="0"/>
          <w:numId w:val="1004"/>
        </w:numPr>
      </w:pPr>
      <w:r>
        <w:t xml:space="preserve">H5 Familial emasculation/in-role failure (provider failure; paternal humiliation; treated as “not serious”)</w:t>
      </w:r>
    </w:p>
    <w:p>
      <w:pPr>
        <w:pStyle w:val="FirstParagraph"/>
      </w:pPr>
      <w:r>
        <w:rPr>
          <w:b/>
          <w:bCs/>
        </w:rPr>
        <w:t xml:space="preserve">Compensatory/Transgressive power beat (C)</w:t>
      </w:r>
      <w:r>
        <w:t xml:space="preserve">: a discrete event where the character gains agency through rule-breaking, domination, or spectacular competence that “pays back” humiliation. Subcodes:</w:t>
      </w:r>
    </w:p>
    <w:p>
      <w:pPr>
        <w:pStyle w:val="Compact"/>
        <w:numPr>
          <w:ilvl w:val="0"/>
          <w:numId w:val="1005"/>
        </w:numPr>
      </w:pPr>
      <w:r>
        <w:t xml:space="preserve">C1 Physical violence/revenge (direct harm as agency)</w:t>
      </w:r>
    </w:p>
    <w:p>
      <w:pPr>
        <w:pStyle w:val="Compact"/>
        <w:numPr>
          <w:ilvl w:val="0"/>
          <w:numId w:val="1005"/>
        </w:numPr>
      </w:pPr>
      <w:r>
        <w:t xml:space="preserve">C2 Strategic domination (blackmail, manipulation, intimidation)</w:t>
      </w:r>
    </w:p>
    <w:p>
      <w:pPr>
        <w:pStyle w:val="Compact"/>
        <w:numPr>
          <w:ilvl w:val="0"/>
          <w:numId w:val="1005"/>
        </w:numPr>
      </w:pPr>
      <w:r>
        <w:t xml:space="preserve">C3 Symbolic leadership/icon status (becoming a figurehead; crowd adulation)</w:t>
      </w:r>
    </w:p>
    <w:p>
      <w:pPr>
        <w:pStyle w:val="Compact"/>
        <w:numPr>
          <w:ilvl w:val="0"/>
          <w:numId w:val="1005"/>
        </w:numPr>
      </w:pPr>
      <w:r>
        <w:t xml:space="preserve">C4 Institutional capture (ascending hierarchy; becoming “the boss”)</w:t>
      </w:r>
    </w:p>
    <w:p>
      <w:pPr>
        <w:pStyle w:val="Compact"/>
        <w:numPr>
          <w:ilvl w:val="0"/>
          <w:numId w:val="1005"/>
        </w:numPr>
      </w:pPr>
      <w:r>
        <w:t xml:space="preserve">C5 Ideological conversion (adopting a power-granting worldview: patriarchy, vigilantism, insurgency)</w:t>
      </w:r>
    </w:p>
    <w:p>
      <w:pPr>
        <w:pStyle w:val="FirstParagraph"/>
      </w:pPr>
      <w:r>
        <w:t xml:space="preserve">This coding is aligned with research linking humiliation threats to recouping masculinity through violence or other compensatory actions.</w:t>
      </w:r>
      <w:r>
        <w:t xml:space="preserve"> </w:t>
      </w:r>
      <w:hyperlink r:id="rId47">
        <w:r>
          <w:rPr>
            <w:rStyle w:val="Hyperlink"/>
          </w:rPr>
          <w:t xml:space="preserve">[38]</w:t>
        </w:r>
      </w:hyperlink>
    </w:p>
    <w:bookmarkEnd w:id="48"/>
    <w:bookmarkStart w:id="50" w:name="audience-identification-measures"/>
    <w:p>
      <w:pPr>
        <w:pStyle w:val="Heading3"/>
      </w:pPr>
      <w:r>
        <w:t xml:space="preserve">Audience identification measures</w:t>
      </w:r>
    </w:p>
    <w:p>
      <w:pPr>
        <w:pStyle w:val="FirstParagraph"/>
      </w:pPr>
      <w:r>
        <w:t xml:space="preserve">Because this is a secondary-data report (not a new survey), “male identification” is inferred through convergent indicators rather than directly measured.</w:t>
      </w:r>
    </w:p>
    <w:p>
      <w:pPr>
        <w:pStyle w:val="Compact"/>
        <w:numPr>
          <w:ilvl w:val="0"/>
          <w:numId w:val="1006"/>
        </w:numPr>
      </w:pPr>
      <w:r>
        <w:rPr>
          <w:b/>
          <w:bCs/>
        </w:rPr>
        <w:t xml:space="preserve">Established measurement models (for future direct testing)</w:t>
      </w:r>
      <w:r>
        <w:t xml:space="preserve">: character-identification scales in media psychology provide validated items and constructs.</w:t>
      </w:r>
      <w:r>
        <w:t xml:space="preserve"> </w:t>
      </w:r>
      <w:hyperlink r:id="rId36">
        <w:r>
          <w:rPr>
            <w:rStyle w:val="Hyperlink"/>
          </w:rPr>
          <w:t xml:space="preserve">[22]</w:t>
        </w:r>
      </w:hyperlink>
    </w:p>
    <w:p>
      <w:pPr>
        <w:pStyle w:val="Compact"/>
        <w:numPr>
          <w:ilvl w:val="0"/>
          <w:numId w:val="1006"/>
        </w:numPr>
      </w:pPr>
      <w:r>
        <w:rPr>
          <w:b/>
          <w:bCs/>
        </w:rPr>
        <w:t xml:space="preserve">Behavioral engagement proxies</w:t>
      </w:r>
      <w:r>
        <w:t xml:space="preserve">: viewership spikes/records, streaming minutes, box office totals.</w:t>
      </w:r>
      <w:r>
        <w:t xml:space="preserve"> </w:t>
      </w:r>
      <w:hyperlink r:id="rId45">
        <w:r>
          <w:rPr>
            <w:rStyle w:val="Hyperlink"/>
          </w:rPr>
          <w:t xml:space="preserve">[39]</w:t>
        </w:r>
      </w:hyperlink>
    </w:p>
    <w:p>
      <w:pPr>
        <w:pStyle w:val="Compact"/>
        <w:numPr>
          <w:ilvl w:val="0"/>
          <w:numId w:val="1006"/>
        </w:numPr>
      </w:pPr>
      <w:r>
        <w:rPr>
          <w:b/>
          <w:bCs/>
        </w:rPr>
        <w:t xml:space="preserve">Discourse evidence of identification</w:t>
      </w:r>
      <w:r>
        <w:t xml:space="preserve">: reports of “rooting for” or caring about the male character, memes and fan reactions, and creator/actor comments about audience reading.</w:t>
      </w:r>
      <w:r>
        <w:t xml:space="preserve"> </w:t>
      </w:r>
      <w:hyperlink r:id="rId44">
        <w:r>
          <w:rPr>
            <w:rStyle w:val="Hyperlink"/>
          </w:rPr>
          <w:t xml:space="preserve">[40]</w:t>
        </w:r>
      </w:hyperlink>
    </w:p>
    <w:p>
      <w:pPr>
        <w:pStyle w:val="Compact"/>
        <w:numPr>
          <w:ilvl w:val="0"/>
          <w:numId w:val="1006"/>
        </w:numPr>
      </w:pPr>
      <w:r>
        <w:rPr>
          <w:b/>
          <w:bCs/>
        </w:rPr>
        <w:t xml:space="preserve">Boondoggle/boomerang flags</w:t>
      </w:r>
      <w:r>
        <w:t xml:space="preserve">: instances where creators or actors explicitly admonish viewers for glorifying villains or “missing the point,” indicating decoding drift.</w:t>
      </w:r>
      <w:r>
        <w:t xml:space="preserve"> </w:t>
      </w:r>
      <w:hyperlink r:id="rId49">
        <w:r>
          <w:rPr>
            <w:rStyle w:val="Hyperlink"/>
          </w:rPr>
          <w:t xml:space="preserve">[41]</w:t>
        </w:r>
      </w:hyperlink>
    </w:p>
    <w:bookmarkEnd w:id="50"/>
    <w:bookmarkEnd w:id="51"/>
    <w:bookmarkStart w:id="68" w:name="case-studies-and-evidence"/>
    <w:p>
      <w:pPr>
        <w:pStyle w:val="Heading2"/>
      </w:pPr>
      <w:r>
        <w:t xml:space="preserve">Case studies and evidence</w:t>
      </w:r>
    </w:p>
    <w:bookmarkStart w:id="57" w:name="selected-cases-and-basic-descriptors"/>
    <w:p>
      <w:pPr>
        <w:pStyle w:val="Heading3"/>
      </w:pPr>
      <w:r>
        <w:t xml:space="preserve">Selected cases and basic descriptors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 and medium</w:t>
            </w:r>
          </w:p>
        </w:tc>
        <w:tc>
          <w:tcPr/>
          <w:p>
            <w:pPr>
              <w:pStyle w:val="Compact"/>
            </w:pPr>
            <w:r>
              <w:t xml:space="preserve">Character focus</w:t>
            </w:r>
          </w:p>
        </w:tc>
        <w:tc>
          <w:tcPr/>
          <w:p>
            <w:pPr>
              <w:pStyle w:val="Compact"/>
            </w:pPr>
            <w:r>
              <w:t xml:space="preserve">Creator or primary writer</w:t>
            </w:r>
          </w:p>
        </w:tc>
        <w:tc>
          <w:tcPr/>
          <w:p>
            <w:pPr>
              <w:pStyle w:val="Compact"/>
            </w:pPr>
            <w:r>
              <w:t xml:space="preserve">Years</w:t>
            </w:r>
          </w:p>
        </w:tc>
        <w:tc>
          <w:tcPr/>
          <w:p>
            <w:pPr>
              <w:pStyle w:val="Compact"/>
            </w:pPr>
            <w:r>
              <w:t xml:space="preserve">Primary distributor/platform</w:t>
            </w:r>
          </w:p>
        </w:tc>
      </w:tr>
      <w:tr>
        <w:tc>
          <w:tcPr/>
          <w:p>
            <w:pPr>
              <w:pStyle w:val="Compact"/>
            </w:pPr>
            <w:r>
              <w:t xml:space="preserve">Breaking Bad</w:t>
            </w:r>
            <w:hyperlink r:id="rId52">
              <w:r>
                <w:rPr>
                  <w:rStyle w:val="Hyperlink"/>
                </w:rPr>
                <w:t xml:space="preserve">[42]</w:t>
              </w:r>
            </w:hyperlink>
          </w:p>
        </w:tc>
        <w:tc>
          <w:tcPr/>
          <w:p>
            <w:pPr>
              <w:pStyle w:val="Compact"/>
            </w:pPr>
            <w:r>
              <w:t xml:space="preserve">Walter White</w:t>
            </w:r>
            <w:hyperlink r:id="rId33">
              <w:r>
                <w:rPr>
                  <w:rStyle w:val="Hyperlink"/>
                </w:rPr>
                <w:t xml:space="preserve">[43]</w:t>
              </w:r>
            </w:hyperlink>
          </w:p>
        </w:tc>
        <w:tc>
          <w:tcPr/>
          <w:p>
            <w:pPr>
              <w:pStyle w:val="Compact"/>
            </w:pPr>
            <w:r>
              <w:t xml:space="preserve">Vince Gilligan</w:t>
            </w:r>
            <w:hyperlink r:id="rId29">
              <w:r>
                <w:rPr>
                  <w:rStyle w:val="Hyperlink"/>
                </w:rPr>
                <w:t xml:space="preserve">[44]</w:t>
              </w:r>
            </w:hyperlink>
          </w:p>
        </w:tc>
        <w:tc>
          <w:tcPr/>
          <w:p>
            <w:pPr>
              <w:pStyle w:val="Compact"/>
            </w:pPr>
            <w:r>
              <w:t xml:space="preserve">2008–2013</w:t>
            </w:r>
          </w:p>
        </w:tc>
        <w:tc>
          <w:tcPr/>
          <w:p>
            <w:pPr>
              <w:pStyle w:val="Compact"/>
            </w:pPr>
            <w:r>
              <w:t xml:space="preserve">AMC</w:t>
            </w:r>
            <w:hyperlink r:id="rId40">
              <w:r>
                <w:rPr>
                  <w:rStyle w:val="Hyperlink"/>
                </w:rPr>
                <w:t xml:space="preserve">[45]</w:t>
              </w:r>
            </w:hyperlink>
          </w:p>
        </w:tc>
      </w:tr>
      <w:tr>
        <w:tc>
          <w:tcPr/>
          <w:p>
            <w:pPr>
              <w:pStyle w:val="Compact"/>
            </w:pPr>
            <w:r>
              <w:t xml:space="preserve">Joker</w:t>
            </w:r>
            <w:hyperlink r:id="rId33">
              <w:r>
                <w:rPr>
                  <w:rStyle w:val="Hyperlink"/>
                </w:rPr>
                <w:t xml:space="preserve">[46]</w:t>
              </w:r>
            </w:hyperlink>
          </w:p>
        </w:tc>
        <w:tc>
          <w:tcPr/>
          <w:p>
            <w:pPr>
              <w:pStyle w:val="Compact"/>
            </w:pPr>
            <w:r>
              <w:t xml:space="preserve">Arthur Fleck</w:t>
            </w:r>
            <w:hyperlink r:id="rId31">
              <w:r>
                <w:rPr>
                  <w:rStyle w:val="Hyperlink"/>
                </w:rPr>
                <w:t xml:space="preserve">[47]</w:t>
              </w:r>
            </w:hyperlink>
          </w:p>
        </w:tc>
        <w:tc>
          <w:tcPr/>
          <w:p>
            <w:pPr>
              <w:pStyle w:val="Compact"/>
            </w:pPr>
            <w:r>
              <w:t xml:space="preserve">Todd Phillips</w:t>
            </w:r>
            <w:hyperlink r:id="rId53">
              <w:r>
                <w:rPr>
                  <w:rStyle w:val="Hyperlink"/>
                </w:rPr>
                <w:t xml:space="preserve">[48]</w:t>
              </w:r>
            </w:hyperlink>
            <w:r>
              <w:t xml:space="preserve"> </w:t>
            </w:r>
            <w:r>
              <w:t xml:space="preserve">and Scott Silver</w:t>
            </w:r>
            <w:hyperlink r:id="rId44">
              <w:r>
                <w:rPr>
                  <w:rStyle w:val="Hyperlink"/>
                </w:rPr>
                <w:t xml:space="preserve">[49]</w:t>
              </w:r>
            </w:hyperlink>
          </w:p>
        </w:tc>
        <w:tc>
          <w:tcPr/>
          <w:p>
            <w:pPr>
              <w:pStyle w:val="Compact"/>
            </w:pPr>
            <w:r>
              <w:t xml:space="preserve">2019</w:t>
            </w:r>
          </w:p>
        </w:tc>
        <w:tc>
          <w:tcPr/>
          <w:p>
            <w:pPr>
              <w:pStyle w:val="Compact"/>
            </w:pPr>
            <w:r>
              <w:t xml:space="preserve">Warner Bros.</w:t>
            </w:r>
            <w:hyperlink r:id="rId24">
              <w:r>
                <w:rPr>
                  <w:rStyle w:val="Hyperlink"/>
                </w:rPr>
                <w:t xml:space="preserve">[50]</w:t>
              </w:r>
            </w:hyperlink>
          </w:p>
        </w:tc>
      </w:tr>
      <w:tr>
        <w:tc>
          <w:tcPr/>
          <w:p>
            <w:pPr>
              <w:pStyle w:val="Compact"/>
            </w:pPr>
            <w:r>
              <w:t xml:space="preserve">Fight Club</w:t>
            </w:r>
            <w:hyperlink r:id="rId54">
              <w:r>
                <w:rPr>
                  <w:rStyle w:val="Hyperlink"/>
                </w:rPr>
                <w:t xml:space="preserve">[51]</w:t>
              </w:r>
            </w:hyperlink>
          </w:p>
        </w:tc>
        <w:tc>
          <w:tcPr/>
          <w:p>
            <w:pPr>
              <w:pStyle w:val="Compact"/>
            </w:pPr>
            <w:r>
              <w:t xml:space="preserve">Tyler Durden</w:t>
            </w:r>
            <w:hyperlink r:id="rId29">
              <w:r>
                <w:rPr>
                  <w:rStyle w:val="Hyperlink"/>
                </w:rPr>
                <w:t xml:space="preserve">[52]</w:t>
              </w:r>
            </w:hyperlink>
            <w:r>
              <w:t xml:space="preserve"> </w:t>
            </w:r>
            <w:r>
              <w:t xml:space="preserve">(and the “Narrator”)</w:t>
            </w:r>
          </w:p>
        </w:tc>
        <w:tc>
          <w:tcPr/>
          <w:p>
            <w:pPr>
              <w:pStyle w:val="Compact"/>
            </w:pPr>
            <w:r>
              <w:t xml:space="preserve">David Fincher</w:t>
            </w:r>
            <w:hyperlink r:id="rId33">
              <w:r>
                <w:rPr>
                  <w:rStyle w:val="Hyperlink"/>
                </w:rPr>
                <w:t xml:space="preserve">[53]</w:t>
              </w:r>
            </w:hyperlink>
          </w:p>
        </w:tc>
        <w:tc>
          <w:tcPr/>
          <w:p>
            <w:pPr>
              <w:pStyle w:val="Compact"/>
            </w:pPr>
            <w:r>
              <w:t xml:space="preserve">1999</w:t>
            </w:r>
          </w:p>
        </w:tc>
        <w:tc>
          <w:tcPr/>
          <w:p>
            <w:pPr>
              <w:pStyle w:val="Compact"/>
            </w:pPr>
            <w:r>
              <w:t xml:space="preserve">20th Century Fox</w:t>
            </w:r>
            <w:hyperlink r:id="rId21">
              <w:r>
                <w:rPr>
                  <w:rStyle w:val="Hyperlink"/>
                </w:rPr>
                <w:t xml:space="preserve">[54]</w:t>
              </w:r>
            </w:hyperlink>
          </w:p>
        </w:tc>
      </w:tr>
      <w:tr>
        <w:tc>
          <w:tcPr/>
          <w:p>
            <w:pPr>
              <w:pStyle w:val="Compact"/>
            </w:pPr>
            <w:r>
              <w:t xml:space="preserve">Barbie</w:t>
            </w:r>
            <w:hyperlink r:id="rId31">
              <w:r>
                <w:rPr>
                  <w:rStyle w:val="Hyperlink"/>
                </w:rPr>
                <w:t xml:space="preserve">[55]</w:t>
              </w:r>
            </w:hyperlink>
          </w:p>
        </w:tc>
        <w:tc>
          <w:tcPr/>
          <w:p>
            <w:pPr>
              <w:pStyle w:val="Compact"/>
            </w:pPr>
            <w:r>
              <w:t xml:space="preserve">Ken</w:t>
            </w:r>
            <w:hyperlink r:id="rId39">
              <w:r>
                <w:rPr>
                  <w:rStyle w:val="Hyperlink"/>
                </w:rPr>
                <w:t xml:space="preserve">[56]</w:t>
              </w:r>
            </w:hyperlink>
          </w:p>
        </w:tc>
        <w:tc>
          <w:tcPr/>
          <w:p>
            <w:pPr>
              <w:pStyle w:val="Compact"/>
            </w:pPr>
            <w:r>
              <w:t xml:space="preserve">Greta Gerwig</w:t>
            </w:r>
            <w:hyperlink r:id="rId55">
              <w:r>
                <w:rPr>
                  <w:rStyle w:val="Hyperlink"/>
                </w:rPr>
                <w:t xml:space="preserve">[57]</w:t>
              </w:r>
            </w:hyperlink>
            <w:r>
              <w:t xml:space="preserve"> </w:t>
            </w:r>
            <w:r>
              <w:t xml:space="preserve">and Noah Baumbach</w:t>
            </w:r>
            <w:hyperlink r:id="rId39">
              <w:r>
                <w:rPr>
                  <w:rStyle w:val="Hyperlink"/>
                </w:rPr>
                <w:t xml:space="preserve">[58]</w:t>
              </w:r>
            </w:hyperlink>
          </w:p>
        </w:tc>
        <w:tc>
          <w:tcPr/>
          <w:p>
            <w:pPr>
              <w:pStyle w:val="Compact"/>
            </w:pPr>
            <w:r>
              <w:t xml:space="preserve">2023</w:t>
            </w:r>
          </w:p>
        </w:tc>
        <w:tc>
          <w:tcPr/>
          <w:p>
            <w:pPr>
              <w:pStyle w:val="Compact"/>
            </w:pPr>
            <w:r>
              <w:t xml:space="preserve">Warner Bros. Pictures</w:t>
            </w:r>
            <w:hyperlink r:id="rId36">
              <w:r>
                <w:rPr>
                  <w:rStyle w:val="Hyperlink"/>
                </w:rPr>
                <w:t xml:space="preserve">[59]</w:t>
              </w:r>
            </w:hyperlink>
          </w:p>
        </w:tc>
      </w:tr>
      <w:tr>
        <w:tc>
          <w:tcPr/>
          <w:p>
            <w:pPr>
              <w:pStyle w:val="Compact"/>
            </w:pPr>
            <w:r>
              <w:t xml:space="preserve">Succession</w:t>
            </w:r>
            <w:hyperlink r:id="rId45">
              <w:r>
                <w:rPr>
                  <w:rStyle w:val="Hyperlink"/>
                </w:rPr>
                <w:t xml:space="preserve">[60]</w:t>
              </w:r>
            </w:hyperlink>
          </w:p>
        </w:tc>
        <w:tc>
          <w:tcPr/>
          <w:p>
            <w:pPr>
              <w:pStyle w:val="Compact"/>
            </w:pPr>
            <w:r>
              <w:t xml:space="preserve">Tom Wambsgans</w:t>
            </w:r>
            <w:hyperlink r:id="rId22">
              <w:r>
                <w:rPr>
                  <w:rStyle w:val="Hyperlink"/>
                </w:rPr>
                <w:t xml:space="preserve">[61]</w:t>
              </w:r>
            </w:hyperlink>
          </w:p>
        </w:tc>
        <w:tc>
          <w:tcPr/>
          <w:p>
            <w:pPr>
              <w:pStyle w:val="Compact"/>
            </w:pPr>
            <w:r>
              <w:t xml:space="preserve">Jesse Armstrong</w:t>
            </w:r>
            <w:hyperlink r:id="rId56">
              <w:r>
                <w:rPr>
                  <w:rStyle w:val="Hyperlink"/>
                </w:rPr>
                <w:t xml:space="preserve">[62]</w:t>
              </w:r>
            </w:hyperlink>
          </w:p>
        </w:tc>
        <w:tc>
          <w:tcPr/>
          <w:p>
            <w:pPr>
              <w:pStyle w:val="Compact"/>
            </w:pPr>
            <w:r>
              <w:t xml:space="preserve">2018–2023</w:t>
            </w:r>
          </w:p>
        </w:tc>
        <w:tc>
          <w:tcPr/>
          <w:p>
            <w:pPr>
              <w:pStyle w:val="Compact"/>
            </w:pPr>
            <w:r>
              <w:t xml:space="preserve">HBO</w:t>
            </w:r>
            <w:hyperlink r:id="rId44">
              <w:r>
                <w:rPr>
                  <w:rStyle w:val="Hyperlink"/>
                </w:rPr>
                <w:t xml:space="preserve">[63]</w:t>
              </w:r>
            </w:hyperlink>
          </w:p>
        </w:tc>
      </w:tr>
      <w:tr>
        <w:tc>
          <w:tcPr/>
          <w:p>
            <w:pPr>
              <w:pStyle w:val="Compact"/>
            </w:pPr>
            <w:r>
              <w:t xml:space="preserve">The Boys</w:t>
            </w:r>
            <w:hyperlink r:id="rId22">
              <w:r>
                <w:rPr>
                  <w:rStyle w:val="Hyperlink"/>
                </w:rPr>
                <w:t xml:space="preserve">[64]</w:t>
              </w:r>
            </w:hyperlink>
          </w:p>
        </w:tc>
        <w:tc>
          <w:tcPr/>
          <w:p>
            <w:pPr>
              <w:pStyle w:val="Compact"/>
            </w:pPr>
            <w:r>
              <w:t xml:space="preserve">Hughie Campbell</w:t>
            </w:r>
            <w:hyperlink r:id="rId38">
              <w:r>
                <w:rPr>
                  <w:rStyle w:val="Hyperlink"/>
                </w:rPr>
                <w:t xml:space="preserve">[65]</w:t>
              </w:r>
            </w:hyperlink>
          </w:p>
        </w:tc>
        <w:tc>
          <w:tcPr/>
          <w:p>
            <w:pPr>
              <w:pStyle w:val="Compact"/>
            </w:pPr>
            <w:r>
              <w:t xml:space="preserve">Eric Kripke</w:t>
            </w:r>
            <w:hyperlink r:id="rId25">
              <w:r>
                <w:rPr>
                  <w:rStyle w:val="Hyperlink"/>
                </w:rPr>
                <w:t xml:space="preserve">[66]</w:t>
              </w:r>
            </w:hyperlink>
          </w:p>
        </w:tc>
        <w:tc>
          <w:tcPr/>
          <w:p>
            <w:pPr>
              <w:pStyle w:val="Compact"/>
            </w:pPr>
            <w:r>
              <w:t xml:space="preserve">2019–present</w:t>
            </w:r>
          </w:p>
        </w:tc>
        <w:tc>
          <w:tcPr/>
          <w:p>
            <w:pPr>
              <w:pStyle w:val="Compact"/>
            </w:pPr>
            <w:r>
              <w:t xml:space="preserve">Amazon Prime Video</w:t>
            </w:r>
            <w:hyperlink r:id="rId38">
              <w:r>
                <w:rPr>
                  <w:rStyle w:val="Hyperlink"/>
                </w:rPr>
                <w:t xml:space="preserve">[67]</w:t>
              </w:r>
            </w:hyperlink>
          </w:p>
        </w:tc>
      </w:tr>
    </w:tbl>
    <w:p>
      <w:pPr>
        <w:pStyle w:val="BodyText"/>
      </w:pPr>
      <w:r>
        <w:t xml:space="preserve">The corpus is deliberately “high impact” (finale ratings records; billion-dollar box office; top streaming minutes) and is also repeatedly discussed as satire/critique of masculinity, power, or gender order in mainstream commentary and scholarship.</w:t>
      </w:r>
      <w:r>
        <w:t xml:space="preserve"> </w:t>
      </w:r>
      <w:hyperlink r:id="rId45">
        <w:r>
          <w:rPr>
            <w:rStyle w:val="Hyperlink"/>
          </w:rPr>
          <w:t xml:space="preserve">[68]</w:t>
        </w:r>
      </w:hyperlink>
    </w:p>
    <w:p>
      <w:pPr>
        <w:pStyle w:val="BodyText"/>
      </w:pPr>
      <w:r>
        <w:rPr>
          <w:i/>
          <w:iCs/>
        </w:rPr>
        <w:t xml:space="preserve">Representative stills referenced in major coverage: concern with audience “rooting for” Walt (and visual costuming shifts) has been discussed in long-form commentary; Joker publicity imagery is credited to Warner Bros./Everett in contemporaneous reporting; Fight Club retrospectives similarly use studio stills.</w:t>
      </w:r>
      <w:r>
        <w:t xml:space="preserve"> </w:t>
      </w:r>
      <w:hyperlink r:id="rId44">
        <w:r>
          <w:rPr>
            <w:rStyle w:val="Hyperlink"/>
          </w:rPr>
          <w:t xml:space="preserve">[69]</w:t>
        </w:r>
      </w:hyperlink>
    </w:p>
    <w:bookmarkEnd w:id="57"/>
    <w:bookmarkStart w:id="59" w:name="case-comparison-table"/>
    <w:p>
      <w:pPr>
        <w:pStyle w:val="Heading3"/>
      </w:pPr>
      <w:r>
        <w:t xml:space="preserve">Case comparison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Title</w:t>
            </w:r>
          </w:p>
        </w:tc>
        <w:tc>
          <w:tcPr/>
          <w:p>
            <w:pPr>
              <w:pStyle w:val="Compact"/>
            </w:pPr>
            <w:r>
              <w:t xml:space="preserve">Character</w:t>
            </w:r>
          </w:p>
        </w:tc>
        <w:tc>
          <w:tcPr/>
          <w:p>
            <w:pPr>
              <w:pStyle w:val="Compact"/>
            </w:pPr>
            <w:r>
              <w:t xml:space="preserve">Humiliation types</w:t>
            </w:r>
          </w:p>
        </w:tc>
        <w:tc>
          <w:tcPr/>
          <w:p>
            <w:pPr>
              <w:pStyle w:val="Compact"/>
            </w:pPr>
            <w:r>
              <w:t xml:space="preserve">Compensation types</w:t>
            </w:r>
          </w:p>
        </w:tc>
        <w:tc>
          <w:tcPr/>
          <w:p>
            <w:pPr>
              <w:pStyle w:val="Compact"/>
            </w:pPr>
            <w:r>
              <w:t xml:space="preserve">Audience reaction examples</w:t>
            </w:r>
          </w:p>
        </w:tc>
        <w:tc>
          <w:tcPr/>
          <w:p>
            <w:pPr>
              <w:pStyle w:val="Compact"/>
            </w:pPr>
            <w:r>
              <w:t xml:space="preserve">Sources</w:t>
            </w:r>
          </w:p>
        </w:tc>
      </w:tr>
      <w:tr>
        <w:tc>
          <w:tcPr/>
          <w:p>
            <w:pPr>
              <w:pStyle w:val="Compact"/>
            </w:pPr>
            <w:r>
              <w:t xml:space="preserve">Breaking Bad</w:t>
            </w:r>
          </w:p>
        </w:tc>
        <w:tc>
          <w:tcPr/>
          <w:p>
            <w:pPr>
              <w:pStyle w:val="Compact"/>
            </w:pPr>
            <w:r>
              <w:t xml:space="preserve">Walter White</w:t>
            </w:r>
          </w:p>
        </w:tc>
        <w:tc>
          <w:tcPr/>
          <w:p>
            <w:pPr>
              <w:pStyle w:val="Compact"/>
            </w:pPr>
            <w:r>
              <w:t xml:space="preserve">H1 (second job; exploited), H2 (student/customer mockery), H5 (provider failure)</w:t>
            </w:r>
          </w:p>
        </w:tc>
        <w:tc>
          <w:tcPr/>
          <w:p>
            <w:pPr>
              <w:pStyle w:val="Compact"/>
            </w:pPr>
            <w:r>
              <w:t xml:space="preserve">C2 (strategic intimidation), C4 (criminal “boss” identity), C1 (violence)</w:t>
            </w:r>
          </w:p>
        </w:tc>
        <w:tc>
          <w:tcPr/>
          <w:p>
            <w:pPr>
              <w:pStyle w:val="Compact"/>
            </w:pPr>
            <w:r>
              <w:t xml:space="preserve">Creator/actor accounts emphasize that audiences stayed aligned and “couldn’t stop rooting,” even after moral lines moved. Finale reached 10.3M viewers.</w:t>
            </w:r>
          </w:p>
        </w:tc>
        <w:tc>
          <w:tcPr/>
          <w:p>
            <w:pPr>
              <w:pStyle w:val="Compact"/>
            </w:pPr>
            <w:hyperlink r:id="rId38">
              <w:r>
                <w:rPr>
                  <w:rStyle w:val="Hyperlink"/>
                </w:rPr>
                <w:t xml:space="preserve">[70]</w:t>
              </w:r>
            </w:hyperlink>
          </w:p>
        </w:tc>
      </w:tr>
      <w:tr>
        <w:tc>
          <w:tcPr/>
          <w:p>
            <w:pPr>
              <w:pStyle w:val="Compact"/>
            </w:pPr>
            <w:r>
              <w:t xml:space="preserve">Joker</w:t>
            </w:r>
          </w:p>
        </w:tc>
        <w:tc>
          <w:tcPr/>
          <w:p>
            <w:pPr>
              <w:pStyle w:val="Compact"/>
            </w:pPr>
            <w:r>
              <w:t xml:space="preserve">Arthur Fleck</w:t>
            </w:r>
          </w:p>
        </w:tc>
        <w:tc>
          <w:tcPr/>
          <w:p>
            <w:pPr>
              <w:pStyle w:val="Compact"/>
            </w:pPr>
            <w:r>
              <w:t xml:space="preserve">H4 (street beating; subway kicking), H1 (forced humiliation at firing), H2 (public ridicule on TV)</w:t>
            </w:r>
          </w:p>
        </w:tc>
        <w:tc>
          <w:tcPr/>
          <w:p>
            <w:pPr>
              <w:pStyle w:val="Compact"/>
            </w:pPr>
            <w:r>
              <w:t xml:space="preserve">C1 (subway killings; studio murder), C3 (riot icon), C5 (embracing “Joker” persona)</w:t>
            </w:r>
          </w:p>
        </w:tc>
        <w:tc>
          <w:tcPr/>
          <w:p>
            <w:pPr>
              <w:pStyle w:val="Compact"/>
            </w:pPr>
            <w:r>
              <w:t xml:space="preserve">Film framed as sympathetic to a humiliated loner; academic work notes audience uptake as populist/underdog symbol beyond Anglo contexts; box office over $1.07B.</w:t>
            </w:r>
          </w:p>
        </w:tc>
        <w:tc>
          <w:tcPr/>
          <w:p>
            <w:pPr>
              <w:pStyle w:val="Compact"/>
            </w:pPr>
            <w:hyperlink r:id="rId39">
              <w:r>
                <w:rPr>
                  <w:rStyle w:val="Hyperlink"/>
                </w:rPr>
                <w:t xml:space="preserve">[71]</w:t>
              </w:r>
            </w:hyperlink>
          </w:p>
        </w:tc>
      </w:tr>
      <w:tr>
        <w:tc>
          <w:tcPr/>
          <w:p>
            <w:pPr>
              <w:pStyle w:val="Compact"/>
            </w:pPr>
            <w:r>
              <w:t xml:space="preserve">Fight Club</w:t>
            </w:r>
          </w:p>
        </w:tc>
        <w:tc>
          <w:tcPr/>
          <w:p>
            <w:pPr>
              <w:pStyle w:val="Compact"/>
            </w:pPr>
            <w:r>
              <w:t xml:space="preserve">Tyler Durden / Narrator</w:t>
            </w:r>
          </w:p>
        </w:tc>
        <w:tc>
          <w:tcPr/>
          <w:p>
            <w:pPr>
              <w:pStyle w:val="Compact"/>
            </w:pPr>
            <w:r>
              <w:t xml:space="preserve">H1 (alienated white-collar work, consumer emptiness), H2 (emasculating ridicule; “bitch tits”), H5 (identity failure)</w:t>
            </w:r>
          </w:p>
        </w:tc>
        <w:tc>
          <w:tcPr/>
          <w:p>
            <w:pPr>
              <w:pStyle w:val="Compact"/>
            </w:pPr>
            <w:r>
              <w:t xml:space="preserve">C1 (ritualized violence), C2 (blackmail/terror tactics), C5 (insurgent ideology), C3 (cult leadership)</w:t>
            </w:r>
          </w:p>
        </w:tc>
        <w:tc>
          <w:tcPr/>
          <w:p>
            <w:pPr>
              <w:pStyle w:val="Compact"/>
            </w:pPr>
            <w:r>
              <w:t xml:space="preserve">Later reception includes appropriation by “men’s rights”/far-right subcultures; Fincher publicly distances himself from such readings.</w:t>
            </w:r>
          </w:p>
        </w:tc>
        <w:tc>
          <w:tcPr/>
          <w:p>
            <w:pPr>
              <w:pStyle w:val="Compact"/>
            </w:pPr>
            <w:hyperlink r:id="rId31">
              <w:r>
                <w:rPr>
                  <w:rStyle w:val="Hyperlink"/>
                </w:rPr>
                <w:t xml:space="preserve">[72]</w:t>
              </w:r>
            </w:hyperlink>
          </w:p>
        </w:tc>
      </w:tr>
      <w:tr>
        <w:tc>
          <w:tcPr/>
          <w:p>
            <w:pPr>
              <w:pStyle w:val="Compact"/>
            </w:pPr>
            <w:r>
              <w:t xml:space="preserve">Barbie</w:t>
            </w:r>
          </w:p>
        </w:tc>
        <w:tc>
          <w:tcPr/>
          <w:p>
            <w:pPr>
              <w:pStyle w:val="Compact"/>
            </w:pPr>
            <w:r>
              <w:t xml:space="preserve">Ken</w:t>
            </w:r>
          </w:p>
        </w:tc>
        <w:tc>
          <w:tcPr/>
          <w:p>
            <w:pPr>
              <w:pStyle w:val="Compact"/>
            </w:pPr>
            <w:r>
              <w:t xml:space="preserve">H3 (romantic invisibility), H2 (treated as accessory), H5 (no “purpose” outside Barbie)</w:t>
            </w:r>
          </w:p>
        </w:tc>
        <w:tc>
          <w:tcPr/>
          <w:p>
            <w:pPr>
              <w:pStyle w:val="Compact"/>
            </w:pPr>
            <w:r>
              <w:t xml:space="preserve">C5 (patriarchy discovery), C4 (Kendom institutional capture), C3 (Kenergy spectacle)</w:t>
            </w:r>
          </w:p>
        </w:tc>
        <w:tc>
          <w:tcPr/>
          <w:p>
            <w:pPr>
              <w:pStyle w:val="Compact"/>
            </w:pPr>
            <w:r>
              <w:t xml:space="preserve">Major criticism argues Ken’s arc “resonates with men”; “Kenough” became a shareable slogan and merchandise; global box office ~$1.45B.</w:t>
            </w:r>
          </w:p>
        </w:tc>
        <w:tc>
          <w:tcPr/>
          <w:p>
            <w:pPr>
              <w:pStyle w:val="Compact"/>
            </w:pPr>
            <w:hyperlink r:id="rId40">
              <w:r>
                <w:rPr>
                  <w:rStyle w:val="Hyperlink"/>
                </w:rPr>
                <w:t xml:space="preserve">[73]</w:t>
              </w:r>
            </w:hyperlink>
          </w:p>
        </w:tc>
      </w:tr>
      <w:tr>
        <w:tc>
          <w:tcPr/>
          <w:p>
            <w:pPr>
              <w:pStyle w:val="Compact"/>
            </w:pPr>
            <w:r>
              <w:t xml:space="preserve">Succession</w:t>
            </w:r>
          </w:p>
        </w:tc>
        <w:tc>
          <w:tcPr/>
          <w:p>
            <w:pPr>
              <w:pStyle w:val="Compact"/>
            </w:pPr>
            <w:r>
              <w:t xml:space="preserve">Tom Wambsgans</w:t>
            </w:r>
          </w:p>
        </w:tc>
        <w:tc>
          <w:tcPr/>
          <w:p>
            <w:pPr>
              <w:pStyle w:val="Compact"/>
            </w:pPr>
            <w:r>
              <w:t xml:space="preserve">H2 (ritual humiliation), H5 (outsider/servility), H1 (precarious class position inside elite family)</w:t>
            </w:r>
          </w:p>
        </w:tc>
        <w:tc>
          <w:tcPr/>
          <w:p>
            <w:pPr>
              <w:pStyle w:val="Compact"/>
            </w:pPr>
            <w:r>
              <w:t xml:space="preserve">C4 (becomes CEO), C2 (betrayal/strategic submission), C3 (symbolic “winner” status)</w:t>
            </w:r>
          </w:p>
        </w:tc>
        <w:tc>
          <w:tcPr/>
          <w:p>
            <w:pPr>
              <w:pStyle w:val="Compact"/>
            </w:pPr>
            <w:r>
              <w:t xml:space="preserve">Fans reacted strongly to the finale’s outcome; critical reviews foreground Tom’s ascent as the end-state; “Boar on the Floor” is explicitly designed as humiliation.</w:t>
            </w:r>
          </w:p>
        </w:tc>
        <w:tc>
          <w:tcPr/>
          <w:p>
            <w:pPr>
              <w:pStyle w:val="Compact"/>
            </w:pPr>
            <w:hyperlink r:id="rId58">
              <w:r>
                <w:rPr>
                  <w:rStyle w:val="Hyperlink"/>
                </w:rPr>
                <w:t xml:space="preserve">[74]</w:t>
              </w:r>
            </w:hyperlink>
          </w:p>
        </w:tc>
      </w:tr>
      <w:tr>
        <w:tc>
          <w:tcPr/>
          <w:p>
            <w:pPr>
              <w:pStyle w:val="Compact"/>
            </w:pPr>
            <w:r>
              <w:t xml:space="preserve">The Boys</w:t>
            </w:r>
          </w:p>
        </w:tc>
        <w:tc>
          <w:tcPr/>
          <w:p>
            <w:pPr>
              <w:pStyle w:val="Compact"/>
            </w:pPr>
            <w:r>
              <w:t xml:space="preserve">Hughie Campbell</w:t>
            </w:r>
          </w:p>
        </w:tc>
        <w:tc>
          <w:tcPr/>
          <w:p>
            <w:pPr>
              <w:pStyle w:val="Compact"/>
            </w:pPr>
            <w:r>
              <w:t xml:space="preserve">H1 (low-status labor; ignored), H4 (traumatic loss), H2 (treated as “mere mortal” vs gods)</w:t>
            </w:r>
          </w:p>
        </w:tc>
        <w:tc>
          <w:tcPr/>
          <w:p>
            <w:pPr>
              <w:pStyle w:val="Compact"/>
            </w:pPr>
            <w:r>
              <w:t xml:space="preserve">C2 (blackmail/espionage), C1 (participation in violence), C5 (vigilante ideology)</w:t>
            </w:r>
          </w:p>
        </w:tc>
        <w:tc>
          <w:tcPr/>
          <w:p>
            <w:pPr>
              <w:pStyle w:val="Compact"/>
            </w:pPr>
            <w:r>
              <w:t xml:space="preserve">Creator publicly tells off “toxic” audience segments; streaming measurements place the series high in Nielsen rankings; reviewers highlight toxic masculinity themes around Hughie.</w:t>
            </w:r>
          </w:p>
        </w:tc>
        <w:tc>
          <w:tcPr/>
          <w:p>
            <w:pPr>
              <w:pStyle w:val="Compact"/>
            </w:pPr>
            <w:hyperlink r:id="rId29">
              <w:r>
                <w:rPr>
                  <w:rStyle w:val="Hyperlink"/>
                </w:rPr>
                <w:t xml:space="preserve">[75]</w:t>
              </w:r>
            </w:hyperlink>
          </w:p>
        </w:tc>
      </w:tr>
    </w:tbl>
    <w:bookmarkEnd w:id="59"/>
    <w:bookmarkStart w:id="67" w:name="detailed-case-dossiers"/>
    <w:p>
      <w:pPr>
        <w:pStyle w:val="Heading3"/>
      </w:pPr>
      <w:r>
        <w:t xml:space="preserve">Detailed case dossiers</w:t>
      </w:r>
    </w:p>
    <w:p>
      <w:pPr>
        <w:pStyle w:val="FirstParagraph"/>
      </w:pPr>
      <w:r>
        <w:rPr>
          <w:b/>
          <w:bCs/>
        </w:rPr>
        <w:t xml:space="preserve">Breaking Bad (TV drama): Walter White’s humiliations are the</w:t>
      </w:r>
      <w:r>
        <w:rPr>
          <w:b/>
          <w:bCs/>
        </w:rPr>
        <w:t xml:space="preserve"> </w:t>
      </w:r>
      <w:r>
        <w:rPr>
          <w:b/>
          <w:bCs/>
          <w:i/>
          <w:iCs/>
        </w:rPr>
        <w:t xml:space="preserve">ignition system</w:t>
      </w:r>
      <w:r>
        <w:rPr>
          <w:b/>
          <w:bCs/>
        </w:rPr>
        <w:t xml:space="preserve"> </w:t>
      </w:r>
      <w:r>
        <w:rPr>
          <w:b/>
          <w:bCs/>
        </w:rPr>
        <w:t xml:space="preserve">for power identification.</w:t>
      </w:r>
      <w:r>
        <w:br/>
      </w:r>
      <w:r>
        <w:t xml:space="preserve">The pilot script frames Walter as overqualified, underpaid, and publicly diminished: he works a humiliating second job at a car wash, unclips his tie, and is described as towel-drying cars “alongside the teenage vatos,” then mocked by a wealthy student/customer while needing the job.</w:t>
      </w:r>
      <w:r>
        <w:t xml:space="preserve"> </w:t>
      </w:r>
      <w:hyperlink r:id="rId38">
        <w:r>
          <w:rPr>
            <w:rStyle w:val="Hyperlink"/>
          </w:rPr>
          <w:t xml:space="preserve">[76]</w:t>
        </w:r>
      </w:hyperlink>
      <w:r>
        <w:t xml:space="preserve"> </w:t>
      </w:r>
      <w:r>
        <w:t xml:space="preserve">In the same episode, humiliation is linked to a compensatory threshold: when men mock his son’s disability, Walt physically dominates the bully—standing on his ankle and taunting him—after which the script explicitly notes he feels “a kind of power… by an absence of fear.”</w:t>
      </w:r>
      <w:r>
        <w:t xml:space="preserve"> </w:t>
      </w:r>
      <w:hyperlink r:id="rId38">
        <w:r>
          <w:rPr>
            <w:rStyle w:val="Hyperlink"/>
          </w:rPr>
          <w:t xml:space="preserve">[77]</w:t>
        </w:r>
      </w:hyperlink>
    </w:p>
    <w:p>
      <w:pPr>
        <w:pStyle w:val="BodyText"/>
      </w:pPr>
      <w:r>
        <w:t xml:space="preserve">That early “power after humiliation” beat is not incidental: scholarship explicitly reads the series as about crisis/reconfiguration of hegemonic masculinity (including the “pants” symbolism in the pilot’s underwear imagery).</w:t>
      </w:r>
      <w:r>
        <w:t xml:space="preserve"> </w:t>
      </w:r>
      <w:hyperlink r:id="rId60">
        <w:r>
          <w:rPr>
            <w:rStyle w:val="Hyperlink"/>
          </w:rPr>
          <w:t xml:space="preserve">[78]</w:t>
        </w:r>
      </w:hyperlink>
      <w:r>
        <w:t xml:space="preserve"> </w:t>
      </w:r>
      <w:r>
        <w:t xml:space="preserve">Even academic commentary that treats the series as tragedy flags the basic arc: Walt begins “humiliated and enfeebled” (car-washing; illness), then rises through “cunning, manipulation, and violence” into a “kingpin” masculinity that is narratively energizing even as it is corrosive.</w:t>
      </w:r>
      <w:r>
        <w:t xml:space="preserve"> </w:t>
      </w:r>
      <w:hyperlink r:id="rId23">
        <w:r>
          <w:rPr>
            <w:rStyle w:val="Hyperlink"/>
          </w:rPr>
          <w:t xml:space="preserve">[79]</w:t>
        </w:r>
      </w:hyperlink>
    </w:p>
    <w:p>
      <w:pPr>
        <w:pStyle w:val="BodyText"/>
      </w:pPr>
      <w:r>
        <w:t xml:space="preserve">Crucially for the underdog masculinity claim, major participant commentary describes audience alignment as something the show purposefully builds through sequencing: viewers are “inside” Walt’s predicaments and forgive him long after a “right-minded” response should shift to rejection; the same account reports fans saying “I hated you… but I couldn’t stop rooting for you.”</w:t>
      </w:r>
      <w:r>
        <w:t xml:space="preserve"> </w:t>
      </w:r>
      <w:hyperlink r:id="rId44">
        <w:r>
          <w:rPr>
            <w:rStyle w:val="Hyperlink"/>
          </w:rPr>
          <w:t xml:space="preserve">[80]</w:t>
        </w:r>
      </w:hyperlink>
      <w:r>
        <w:t xml:space="preserve"> </w:t>
      </w:r>
      <w:r>
        <w:t xml:space="preserve">The scale of engagement is nontrivial: the series finale delivered 10.3 million viewers (with very high adults 18–49), indicating an unusually large mass audience for a cable drama.</w:t>
      </w:r>
      <w:r>
        <w:t xml:space="preserve"> </w:t>
      </w:r>
      <w:hyperlink r:id="rId45">
        <w:r>
          <w:rPr>
            <w:rStyle w:val="Hyperlink"/>
          </w:rPr>
          <w:t xml:space="preserve">[81]</w:t>
        </w:r>
      </w:hyperlink>
    </w:p>
    <w:p>
      <w:pPr>
        <w:pStyle w:val="BodyText"/>
      </w:pPr>
      <w:r>
        <w:t xml:space="preserve">The finale also supplies retrospective narrative “truth”: Walt’s final admission (“I did it for me… I liked it”) converts the “provider martyr” justification into a confession of self-realizing power seeking—suggesting the underdog frame was always entangled with compensatory agency.</w:t>
      </w:r>
      <w:r>
        <w:t xml:space="preserve"> </w:t>
      </w:r>
      <w:hyperlink r:id="rId61">
        <w:r>
          <w:rPr>
            <w:rStyle w:val="Hyperlink"/>
          </w:rPr>
          <w:t xml:space="preserve">[82]</w:t>
        </w:r>
      </w:hyperlink>
    </w:p>
    <w:p>
      <w:pPr>
        <w:pStyle w:val="SourceCode"/>
      </w:pPr>
      <w:r>
        <w:rPr>
          <w:rStyle w:val="VerbatimChar"/>
        </w:rPr>
        <w:t xml:space="preserve">flowchart TD</w:t>
      </w:r>
      <w:r>
        <w:br/>
      </w:r>
      <w:r>
        <w:rPr>
          <w:rStyle w:val="VerbatimChar"/>
        </w:rPr>
        <w:t xml:space="preserve">A[Status injury: underpaid teacher + second-job humiliation] --&gt; B[Public disrespect + family/provider anxiety]</w:t>
      </w:r>
      <w:r>
        <w:br/>
      </w:r>
      <w:r>
        <w:rPr>
          <w:rStyle w:val="VerbatimChar"/>
        </w:rPr>
        <w:t xml:space="preserve">B --&gt; C[Threshold: chooses illegal competence pathway]</w:t>
      </w:r>
      <w:r>
        <w:br/>
      </w:r>
      <w:r>
        <w:rPr>
          <w:rStyle w:val="VerbatimChar"/>
        </w:rPr>
        <w:t xml:space="preserve">C --&gt; D[Competence + control episodes increase]</w:t>
      </w:r>
      <w:r>
        <w:br/>
      </w:r>
      <w:r>
        <w:rPr>
          <w:rStyle w:val="VerbatimChar"/>
        </w:rPr>
        <w:t xml:space="preserve">D --&gt; E[Transgressive dominance: intimidation/violence + "Heisenberg" persona]</w:t>
      </w:r>
      <w:r>
        <w:br/>
      </w:r>
      <w:r>
        <w:rPr>
          <w:rStyle w:val="VerbatimChar"/>
        </w:rPr>
        <w:t xml:space="preserve">E --&gt; F[Audience pull: empathy from injury + thrill of agency]</w:t>
      </w:r>
      <w:r>
        <w:br/>
      </w:r>
      <w:r>
        <w:rPr>
          <w:rStyle w:val="VerbatimChar"/>
        </w:rPr>
        <w:t xml:space="preserve">F --&gt; G[Late-stage costs + confession of motive]</w:t>
      </w:r>
    </w:p>
    <w:p>
      <w:pPr>
        <w:pStyle w:val="FirstParagraph"/>
      </w:pPr>
      <w:r>
        <w:rPr>
          <w:i/>
          <w:iCs/>
        </w:rPr>
        <w:t xml:space="preserve">The humiliation-to-compensation pivot is explicitly dramatized in the pilot’s car-wash mockery and the bully confrontation, and the “rooting” dynamic is documented in participant commentary; the finale transcript provides the confession beat.</w:t>
      </w:r>
      <w:r>
        <w:t xml:space="preserve"> </w:t>
      </w:r>
      <w:hyperlink r:id="rId38">
        <w:r>
          <w:rPr>
            <w:rStyle w:val="Hyperlink"/>
          </w:rPr>
          <w:t xml:space="preserve">[83]</w:t>
        </w:r>
      </w:hyperlink>
    </w:p>
    <w:p>
      <w:pPr>
        <w:pStyle w:val="BodyText"/>
      </w:pPr>
      <w:r>
        <w:rPr>
          <w:b/>
          <w:bCs/>
        </w:rPr>
        <w:t xml:space="preserve">Joker (film): humiliation is staged as spectacle, then repaid with spectacular violence and icon status.</w:t>
      </w:r>
      <w:r>
        <w:br/>
      </w:r>
      <w:r>
        <w:t xml:space="preserve">The screenplay is structured as escalating humiliations that are both bodily and symbolic. Arthur is attacked by a group of boys: they pelt him, steal his sign, lure him into an alley, and “start kicking and beating the shit out of” him while no one intervenes—ending on the note that he is “good at taking a beating.”</w:t>
      </w:r>
      <w:r>
        <w:t xml:space="preserve"> </w:t>
      </w:r>
      <w:hyperlink r:id="rId39">
        <w:r>
          <w:rPr>
            <w:rStyle w:val="Hyperlink"/>
          </w:rPr>
          <w:t xml:space="preserve">[84]</w:t>
        </w:r>
      </w:hyperlink>
      <w:r>
        <w:t xml:space="preserve"> </w:t>
      </w:r>
      <w:r>
        <w:t xml:space="preserve">He is later forced into verbal self-humiliation by his boss: to be fired, he must repeat “I’m a fuck up and I’m fired,” first quietly and then “louder,” turning termination into coerced abasement.</w:t>
      </w:r>
      <w:r>
        <w:t xml:space="preserve"> </w:t>
      </w:r>
      <w:hyperlink r:id="rId39">
        <w:r>
          <w:rPr>
            <w:rStyle w:val="Hyperlink"/>
          </w:rPr>
          <w:t xml:space="preserve">[85]</w:t>
        </w:r>
      </w:hyperlink>
    </w:p>
    <w:p>
      <w:pPr>
        <w:pStyle w:val="BodyText"/>
      </w:pPr>
      <w:r>
        <w:t xml:space="preserve">The compensatory beats are immediate and legible. On the subway, after being kicked and degraded, Arthur shoots the attackers—“BLAM!”—converting victimization into lethal agency.</w:t>
      </w:r>
      <w:r>
        <w:t xml:space="preserve"> </w:t>
      </w:r>
      <w:hyperlink r:id="rId39">
        <w:r>
          <w:rPr>
            <w:rStyle w:val="Hyperlink"/>
          </w:rPr>
          <w:t xml:space="preserve">[86]</w:t>
        </w:r>
      </w:hyperlink>
      <w:r>
        <w:t xml:space="preserve"> </w:t>
      </w:r>
      <w:r>
        <w:t xml:space="preserve">Then the talk-show arc crystallizes humiliation-as-media and compensation-as-media: Murray plays the clip of Arthur’s earlier stand-up as audience entertainment, laughs, and introduces him as “Joker” while treating the city’s violence as something viewers “could all use a good laugh” about.</w:t>
      </w:r>
      <w:r>
        <w:t xml:space="preserve"> </w:t>
      </w:r>
      <w:hyperlink r:id="rId39">
        <w:r>
          <w:rPr>
            <w:rStyle w:val="Hyperlink"/>
          </w:rPr>
          <w:t xml:space="preserve">[87]</w:t>
        </w:r>
      </w:hyperlink>
      <w:r>
        <w:t xml:space="preserve"> </w:t>
      </w:r>
      <w:r>
        <w:t xml:space="preserve">The script’s staging emphasizes that Arthur watches this ridicule, adjusts the gun, and then enters the spotlight—where the final compensatory act (murder on live TV) transforms humiliation into public power.</w:t>
      </w:r>
    </w:p>
    <w:p>
      <w:pPr>
        <w:pStyle w:val="BodyText"/>
      </w:pPr>
      <w:r>
        <w:t xml:space="preserve">Reception evidence supports the “underdog” interpretation as a driver of identification. Contemporaneous coverage frames the film as a story of a mentally unstable loner “abused by society” and acknowledges controversy about sympathetic portrayal.</w:t>
      </w:r>
      <w:r>
        <w:t xml:space="preserve"> </w:t>
      </w:r>
      <w:hyperlink r:id="rId32">
        <w:r>
          <w:rPr>
            <w:rStyle w:val="Hyperlink"/>
          </w:rPr>
          <w:t xml:space="preserve">[88]</w:t>
        </w:r>
      </w:hyperlink>
      <w:r>
        <w:t xml:space="preserve"> </w:t>
      </w:r>
      <w:r>
        <w:t xml:space="preserve">Academic analysis argues the film refashions the Joker as a political figure offering “agency and voice” to the socially repressed, becoming an international symbol of populist resentment—while warning that the ideological package risks valorizing violence as the route to equality.</w:t>
      </w:r>
      <w:r>
        <w:t xml:space="preserve"> </w:t>
      </w:r>
      <w:hyperlink r:id="rId62">
        <w:r>
          <w:rPr>
            <w:rStyle w:val="Hyperlink"/>
          </w:rPr>
          <w:t xml:space="preserve">[89]</w:t>
        </w:r>
      </w:hyperlink>
      <w:r>
        <w:t xml:space="preserve"> </w:t>
      </w:r>
      <w:r>
        <w:t xml:space="preserve">Box-office scale further indicates that the narrative “worked” broadly: worldwide gross is recorded at roughly $1.08B.</w:t>
      </w:r>
      <w:r>
        <w:t xml:space="preserve"> </w:t>
      </w:r>
      <w:hyperlink r:id="rId63">
        <w:r>
          <w:rPr>
            <w:rStyle w:val="Hyperlink"/>
          </w:rPr>
          <w:t xml:space="preserve">[90]</w:t>
        </w:r>
      </w:hyperlink>
    </w:p>
    <w:p>
      <w:pPr>
        <w:pStyle w:val="SourceCode"/>
      </w:pPr>
      <w:r>
        <w:rPr>
          <w:rStyle w:val="VerbatimChar"/>
        </w:rPr>
        <w:t xml:space="preserve">flowchart TD</w:t>
      </w:r>
      <w:r>
        <w:br/>
      </w:r>
      <w:r>
        <w:rPr>
          <w:rStyle w:val="VerbatimChar"/>
        </w:rPr>
        <w:t xml:space="preserve">A[Repeated humiliation: assault + ridicule + forced abasement] --&gt; B[Sensemaking: "society" is cruel + indifferent]</w:t>
      </w:r>
      <w:r>
        <w:br/>
      </w:r>
      <w:r>
        <w:rPr>
          <w:rStyle w:val="VerbatimChar"/>
        </w:rPr>
        <w:t xml:space="preserve">B --&gt; C[Weaponization: gun becomes agency object]</w:t>
      </w:r>
      <w:r>
        <w:br/>
      </w:r>
      <w:r>
        <w:rPr>
          <w:rStyle w:val="VerbatimChar"/>
        </w:rPr>
        <w:t xml:space="preserve">C --&gt; D[Compensatory violence: subway killings]</w:t>
      </w:r>
      <w:r>
        <w:br/>
      </w:r>
      <w:r>
        <w:rPr>
          <w:rStyle w:val="VerbatimChar"/>
        </w:rPr>
        <w:t xml:space="preserve">D --&gt; E[Media humiliation: laugh-track + TV clip mockery]</w:t>
      </w:r>
      <w:r>
        <w:br/>
      </w:r>
      <w:r>
        <w:rPr>
          <w:rStyle w:val="VerbatimChar"/>
        </w:rPr>
        <w:t xml:space="preserve">E --&gt; F[Compensatory spectacle: live-TV power + icon formation]</w:t>
      </w:r>
    </w:p>
    <w:p>
      <w:pPr>
        <w:pStyle w:val="FirstParagraph"/>
      </w:pPr>
      <w:r>
        <w:rPr>
          <w:i/>
          <w:iCs/>
        </w:rPr>
        <w:t xml:space="preserve">Each beat is directly documented in the shooting script; international uptake as a populist symbol is analyzed in peer-reviewed scholarship; commercial reach is documented via box-office tracking.</w:t>
      </w:r>
      <w:r>
        <w:t xml:space="preserve"> </w:t>
      </w:r>
      <w:hyperlink r:id="rId39">
        <w:r>
          <w:rPr>
            <w:rStyle w:val="Hyperlink"/>
          </w:rPr>
          <w:t xml:space="preserve">[91]</w:t>
        </w:r>
      </w:hyperlink>
    </w:p>
    <w:p>
      <w:pPr>
        <w:pStyle w:val="BodyText"/>
      </w:pPr>
      <w:r>
        <w:rPr>
          <w:b/>
          <w:bCs/>
        </w:rPr>
        <w:t xml:space="preserve">Fight Club (film): “emasculation” is the diagnosis; ritual violence is the compensation that invites boomerang readings.</w:t>
      </w:r>
      <w:r>
        <w:br/>
      </w:r>
      <w:r>
        <w:t xml:space="preserve">The script constructs humiliation less as single events and more as a pervasive male condition: consumerist sedation, bodily shame, and identity collapse. An emblematic sequence places the narrator on the toilet flipping through IKEA catalogues—domestic consumption replacing virility as identity.</w:t>
      </w:r>
      <w:r>
        <w:t xml:space="preserve"> </w:t>
      </w:r>
      <w:hyperlink r:id="rId31">
        <w:r>
          <w:rPr>
            <w:rStyle w:val="Hyperlink"/>
          </w:rPr>
          <w:t xml:space="preserve">[92]</w:t>
        </w:r>
      </w:hyperlink>
      <w:r>
        <w:t xml:space="preserve"> </w:t>
      </w:r>
      <w:r>
        <w:t xml:space="preserve">The script’s early support-group language and the infamous “bitch tits” line foreground a masculinities crisis where male bodies and status are unstable and laughable.</w:t>
      </w:r>
      <w:r>
        <w:t xml:space="preserve"> </w:t>
      </w:r>
      <w:hyperlink r:id="rId31">
        <w:r>
          <w:rPr>
            <w:rStyle w:val="Hyperlink"/>
          </w:rPr>
          <w:t xml:space="preserve">[93]</w:t>
        </w:r>
      </w:hyperlink>
    </w:p>
    <w:p>
      <w:pPr>
        <w:pStyle w:val="BodyText"/>
      </w:pPr>
      <w:r>
        <w:t xml:space="preserve">Compensation is organized by Tyler Durden as a set of explicit rules: “if this is your first night, you have to fight.”</w:t>
      </w:r>
      <w:r>
        <w:t xml:space="preserve"> </w:t>
      </w:r>
      <w:hyperlink r:id="rId31">
        <w:r>
          <w:rPr>
            <w:rStyle w:val="Hyperlink"/>
          </w:rPr>
          <w:t xml:space="preserve">[94]</w:t>
        </w:r>
      </w:hyperlink>
      <w:r>
        <w:t xml:space="preserve"> </w:t>
      </w:r>
      <w:r>
        <w:t xml:space="preserve">The narrator’s voice-over directly articulates why this matters: outside the club, bosses and suited men have power; inside, the men feel “alive,” and “all the people who used to have power over you have less and less.”</w:t>
      </w:r>
      <w:r>
        <w:t xml:space="preserve"> </w:t>
      </w:r>
      <w:hyperlink r:id="rId31">
        <w:r>
          <w:rPr>
            <w:rStyle w:val="Hyperlink"/>
          </w:rPr>
          <w:t xml:space="preserve">[94]</w:t>
        </w:r>
      </w:hyperlink>
      <w:r>
        <w:t xml:space="preserve"> </w:t>
      </w:r>
      <w:r>
        <w:t xml:space="preserve">Later, the narrator’s office scene converts humiliation into domination through strategic cruelty: he stages violence and blackmails his boss for paychecks (“Please… give me the paychecks…”), turning workplace hierarchy into leverage.</w:t>
      </w:r>
      <w:r>
        <w:t xml:space="preserve"> </w:t>
      </w:r>
      <w:hyperlink r:id="rId31">
        <w:r>
          <w:rPr>
            <w:rStyle w:val="Hyperlink"/>
          </w:rPr>
          <w:t xml:space="preserve">[95]</w:t>
        </w:r>
      </w:hyperlink>
    </w:p>
    <w:p>
      <w:pPr>
        <w:pStyle w:val="BodyText"/>
      </w:pPr>
      <w:r>
        <w:t xml:space="preserve">Reception evidence strongly supports the “boomerang” dynamic. A major retrospective explicitly links the film’s grievance rhetoric (“an entire generation… slaves with white collars… very, very pissed off”) to later right-wing masculine victimhood politics and notes adoption by men’s-rights groups.</w:t>
      </w:r>
      <w:r>
        <w:t xml:space="preserve"> </w:t>
      </w:r>
      <w:hyperlink r:id="rId64">
        <w:r>
          <w:rPr>
            <w:rStyle w:val="Hyperlink"/>
          </w:rPr>
          <w:t xml:space="preserve">[96]</w:t>
        </w:r>
      </w:hyperlink>
      <w:r>
        <w:t xml:space="preserve"> </w:t>
      </w:r>
      <w:r>
        <w:t xml:space="preserve">An interview exchange circulated via entertainment press quotes the director distancing himself from responsibility for incel/far-right appropriation.</w:t>
      </w:r>
      <w:r>
        <w:t xml:space="preserve"> </w:t>
      </w:r>
      <w:hyperlink r:id="rId55">
        <w:r>
          <w:rPr>
            <w:rStyle w:val="Hyperlink"/>
          </w:rPr>
          <w:t xml:space="preserve">[97]</w:t>
        </w:r>
      </w:hyperlink>
      <w:r>
        <w:t xml:space="preserve"> </w:t>
      </w:r>
      <w:r>
        <w:t xml:space="preserve">A long-form interview with the author describes Tyler Durden as a pernicious hero-ideal for alienated young men—effectively the underdog masculinity fantasy made charismatic.</w:t>
      </w:r>
      <w:r>
        <w:t xml:space="preserve"> </w:t>
      </w:r>
      <w:hyperlink r:id="rId52">
        <w:r>
          <w:rPr>
            <w:rStyle w:val="Hyperlink"/>
          </w:rPr>
          <w:t xml:space="preserve">[98]</w:t>
        </w:r>
      </w:hyperlink>
      <w:r>
        <w:t xml:space="preserve"> </w:t>
      </w:r>
      <w:r>
        <w:t xml:space="preserve">Scholarly work on Fight Club as antihero narrative also foregrounds how sympathy is cultivated for alienated men even as the text escalates into fascistic organizational logic, reinforcing the idea that critique and seduction coexist.</w:t>
      </w:r>
      <w:r>
        <w:t xml:space="preserve"> </w:t>
      </w:r>
      <w:hyperlink r:id="rId65">
        <w:r>
          <w:rPr>
            <w:rStyle w:val="Hyperlink"/>
          </w:rPr>
          <w:t xml:space="preserve">[99]</w:t>
        </w:r>
      </w:hyperlink>
    </w:p>
    <w:p>
      <w:pPr>
        <w:pStyle w:val="BodyText"/>
      </w:pPr>
      <w:r>
        <w:rPr>
          <w:b/>
          <w:bCs/>
        </w:rPr>
        <w:t xml:space="preserve">Barbie (film comedy/satire): Ken is written as a humiliated accessory, then granted a “patriarchy as power” compensation arc that audiences (including men) find relatable.</w:t>
      </w:r>
      <w:r>
        <w:br/>
      </w:r>
      <w:r>
        <w:t xml:space="preserve">The screenplay states the core condition in one of its most programmatic lines: “Ken only has a great day if Barbie looks at him.”</w:t>
      </w:r>
      <w:r>
        <w:t xml:space="preserve"> </w:t>
      </w:r>
      <w:hyperlink r:id="rId40">
        <w:r>
          <w:rPr>
            <w:rStyle w:val="Hyperlink"/>
          </w:rPr>
          <w:t xml:space="preserve">[26]</w:t>
        </w:r>
      </w:hyperlink>
      <w:r>
        <w:t xml:space="preserve"> </w:t>
      </w:r>
      <w:r>
        <w:t xml:space="preserve">That is underdog masculinity setup in miniature: romantic/identity dependence and status injury (H3/H5). The compensatory pathway is ideological: Ken discovers patriarchy and imports it into Barbieland, constructing Kendom (C5 → C4), granting himself symbolic authority (C3). This is treated comedically, but it is still a</w:t>
      </w:r>
      <w:r>
        <w:t xml:space="preserve"> </w:t>
      </w:r>
      <w:r>
        <w:rPr>
          <w:i/>
          <w:iCs/>
        </w:rPr>
        <w:t xml:space="preserve">power fantasy</w:t>
      </w:r>
      <w:r>
        <w:t xml:space="preserve"> </w:t>
      </w:r>
      <w:r>
        <w:t xml:space="preserve">organized as revenge for humiliating indifference—especially because it is triggered by perceived rejection and purposelessness.</w:t>
      </w:r>
      <w:r>
        <w:t xml:space="preserve"> </w:t>
      </w:r>
      <w:hyperlink r:id="rId56">
        <w:r>
          <w:rPr>
            <w:rStyle w:val="Hyperlink"/>
          </w:rPr>
          <w:t xml:space="preserve">[100]</w:t>
        </w:r>
      </w:hyperlink>
    </w:p>
    <w:p>
      <w:pPr>
        <w:pStyle w:val="BodyText"/>
      </w:pPr>
      <w:r>
        <w:t xml:space="preserve">Reception sources directly connect this arc to male resonance. A major analysis argues the film becomes “a meditation on the state of masculinity” in a moment when some young men feel disempowered, and it includes producer commentary explicitly stating that “boys and men will find… a lot to relate to” in Ken’s journey, even when he is “misguided.”</w:t>
      </w:r>
      <w:r>
        <w:t xml:space="preserve"> </w:t>
      </w:r>
      <w:hyperlink r:id="rId56">
        <w:r>
          <w:rPr>
            <w:rStyle w:val="Hyperlink"/>
          </w:rPr>
          <w:t xml:space="preserve">[101]</w:t>
        </w:r>
      </w:hyperlink>
      <w:r>
        <w:t xml:space="preserve"> </w:t>
      </w:r>
      <w:r>
        <w:t xml:space="preserve">Peer-reviewed scholarship similarly argues that the film satirically employs symbols of hegemonic/toxic masculinity and positions Ken as an icon of postfeminist masculinity, while noting that mocking toxic masculinity can provoke backlash among those who feel threatened—exactly the boomerang risk this report tests.</w:t>
      </w:r>
      <w:r>
        <w:t xml:space="preserve"> </w:t>
      </w:r>
      <w:hyperlink r:id="rId26">
        <w:r>
          <w:rPr>
            <w:rStyle w:val="Hyperlink"/>
          </w:rPr>
          <w:t xml:space="preserve">[102]</w:t>
        </w:r>
      </w:hyperlink>
    </w:p>
    <w:p>
      <w:pPr>
        <w:pStyle w:val="BodyText"/>
      </w:pPr>
      <w:r>
        <w:t xml:space="preserve">Audience reaction evidence is unusually concrete because the film produced an easily memetic, self-labeling endpoint: “I am Kenough.” As an artifact, the phrase became a meme object and a purchasable hoodie marketed as “official” merchandise, turning a narrative resolution into an identity token.</w:t>
      </w:r>
      <w:r>
        <w:t xml:space="preserve"> </w:t>
      </w:r>
      <w:hyperlink r:id="rId33">
        <w:r>
          <w:rPr>
            <w:rStyle w:val="Hyperlink"/>
          </w:rPr>
          <w:t xml:space="preserve">[103]</w:t>
        </w:r>
      </w:hyperlink>
      <w:r>
        <w:t xml:space="preserve"> </w:t>
      </w:r>
      <w:r>
        <w:t xml:space="preserve">The film’s massive attention economy matters here: recorded worldwide gross is about $1.45B.</w:t>
      </w:r>
      <w:r>
        <w:t xml:space="preserve"> </w:t>
      </w:r>
      <w:hyperlink r:id="rId28">
        <w:r>
          <w:rPr>
            <w:rStyle w:val="Hyperlink"/>
          </w:rPr>
          <w:t xml:space="preserve">[104]</w:t>
        </w:r>
      </w:hyperlink>
    </w:p>
    <w:p>
      <w:pPr>
        <w:pStyle w:val="BodyText"/>
      </w:pPr>
      <w:r>
        <w:rPr>
          <w:i/>
          <w:iCs/>
        </w:rPr>
        <w:t xml:space="preserve">Ken imagery and captioning about male resonance appears in mainstream review coverage; “Boar on the Floor” is discussed with creators as designed ritual humiliation; Hughie’s inciting trauma and low-status positioning are directly scripted in the pilot teleplay.</w:t>
      </w:r>
      <w:r>
        <w:t xml:space="preserve"> </w:t>
      </w:r>
      <w:hyperlink r:id="rId56">
        <w:r>
          <w:rPr>
            <w:rStyle w:val="Hyperlink"/>
          </w:rPr>
          <w:t xml:space="preserve">[105]</w:t>
        </w:r>
      </w:hyperlink>
    </w:p>
    <w:p>
      <w:pPr>
        <w:pStyle w:val="SourceCode"/>
      </w:pPr>
      <w:r>
        <w:rPr>
          <w:rStyle w:val="VerbatimChar"/>
        </w:rPr>
        <w:t xml:space="preserve">flowchart TD</w:t>
      </w:r>
      <w:r>
        <w:br/>
      </w:r>
      <w:r>
        <w:rPr>
          <w:rStyle w:val="VerbatimChar"/>
        </w:rPr>
        <w:t xml:space="preserve">A[Humiliation: ignored accessory identity] --&gt; B[Discovery: patriarchy = respect/power]</w:t>
      </w:r>
      <w:r>
        <w:br/>
      </w:r>
      <w:r>
        <w:rPr>
          <w:rStyle w:val="VerbatimChar"/>
        </w:rPr>
        <w:t xml:space="preserve">B --&gt; C[Institutional capture: Kendom rules + status display]</w:t>
      </w:r>
      <w:r>
        <w:br/>
      </w:r>
      <w:r>
        <w:rPr>
          <w:rStyle w:val="VerbatimChar"/>
        </w:rPr>
        <w:t xml:space="preserve">C --&gt; D[Conflict: power fantasy collapses into absurdity]</w:t>
      </w:r>
      <w:r>
        <w:br/>
      </w:r>
      <w:r>
        <w:rPr>
          <w:rStyle w:val="VerbatimChar"/>
        </w:rPr>
        <w:t xml:space="preserve">D --&gt; E[Resolution: identity reframed as "Kenough"]</w:t>
      </w:r>
    </w:p>
    <w:p>
      <w:pPr>
        <w:pStyle w:val="FirstParagraph"/>
      </w:pPr>
      <w:r>
        <w:rPr>
          <w:i/>
          <w:iCs/>
        </w:rPr>
        <w:t xml:space="preserve">The screenplay provides the explicit “look at him” formulation, while both peer-reviewed scholarship and major criticism document the masculinity framing and the claim of male resonance.</w:t>
      </w:r>
      <w:r>
        <w:t xml:space="preserve"> </w:t>
      </w:r>
      <w:hyperlink r:id="rId40">
        <w:r>
          <w:rPr>
            <w:rStyle w:val="Hyperlink"/>
          </w:rPr>
          <w:t xml:space="preserve">[106]</w:t>
        </w:r>
      </w:hyperlink>
    </w:p>
    <w:p>
      <w:pPr>
        <w:pStyle w:val="BodyText"/>
      </w:pPr>
      <w:r>
        <w:rPr>
          <w:b/>
          <w:bCs/>
        </w:rPr>
        <w:t xml:space="preserve">Succession (TV satire/drama): Tom Wambsgans demonstrates underdog masculinity through ritual humiliation followed by institutional capture.</w:t>
      </w:r>
      <w:r>
        <w:br/>
      </w:r>
      <w:r>
        <w:t xml:space="preserve">Unlike the “lone man becomes violent” arc, this case shows an</w:t>
      </w:r>
      <w:r>
        <w:t xml:space="preserve"> </w:t>
      </w:r>
      <w:r>
        <w:rPr>
          <w:i/>
          <w:iCs/>
        </w:rPr>
        <w:t xml:space="preserve">organizational</w:t>
      </w:r>
      <w:r>
        <w:t xml:space="preserve"> </w:t>
      </w:r>
      <w:r>
        <w:t xml:space="preserve">underdog masculinity: Tom is a socially subordinate outsider—an aspirational striver inside an elite family system—whose masculinity is repeatedly tested through humiliation rituals that resemble hazing.</w:t>
      </w:r>
    </w:p>
    <w:p>
      <w:pPr>
        <w:pStyle w:val="BodyText"/>
      </w:pPr>
      <w:r>
        <w:t xml:space="preserve">The “Boar on the Floor” sequence is explicitly written and discussed as intentional humiliation: Logan compels executives (including Tom) to crawl and oink like pigs and fight over sausages, a sadistic loyalty test staged for maximum degradation. Creator commentary frames it as a metaphor for corporate loyalty and escalating sadism, while highlighting its humiliating design.</w:t>
      </w:r>
      <w:r>
        <w:t xml:space="preserve"> </w:t>
      </w:r>
      <w:hyperlink r:id="rId58">
        <w:r>
          <w:rPr>
            <w:rStyle w:val="Hyperlink"/>
          </w:rPr>
          <w:t xml:space="preserve">[107]</w:t>
        </w:r>
      </w:hyperlink>
    </w:p>
    <w:p>
      <w:pPr>
        <w:pStyle w:val="BodyText"/>
      </w:pPr>
      <w:r>
        <w:t xml:space="preserve">The compensatory beat is classic C4 institutional capture: the series ends with Tom becoming CEO, a conclusion emphasized in major reviews as an ironic but definitive “successor” outcome.</w:t>
      </w:r>
      <w:r>
        <w:t xml:space="preserve"> </w:t>
      </w:r>
      <w:hyperlink r:id="rId43">
        <w:r>
          <w:rPr>
            <w:rStyle w:val="Hyperlink"/>
          </w:rPr>
          <w:t xml:space="preserve">[108]</w:t>
        </w:r>
      </w:hyperlink>
      <w:r>
        <w:t xml:space="preserve"> </w:t>
      </w:r>
      <w:r>
        <w:t xml:space="preserve">Audience reaction coverage notes that fans processed the finale in factional terms (who “won”), indicating that even in a satire, institutional ascent reads as competitive masculine victory.</w:t>
      </w:r>
      <w:r>
        <w:t xml:space="preserve"> </w:t>
      </w:r>
      <w:hyperlink r:id="rId53">
        <w:r>
          <w:rPr>
            <w:rStyle w:val="Hyperlink"/>
          </w:rPr>
          <w:t xml:space="preserve">[109]</w:t>
        </w:r>
      </w:hyperlink>
      <w:r>
        <w:t xml:space="preserve"> </w:t>
      </w:r>
      <w:r>
        <w:t xml:space="preserve">This is underdog masculinity in suit-and-tie form: endurance of humiliation, strategic submission/betrayal, and eventual role capture.</w:t>
      </w:r>
    </w:p>
    <w:p>
      <w:pPr>
        <w:pStyle w:val="BodyText"/>
      </w:pPr>
      <w:r>
        <w:rPr>
          <w:b/>
          <w:bCs/>
        </w:rPr>
        <w:t xml:space="preserve">The Boys (streaming satire): Hughie’s everyman humiliation becomes a license for vigilantism and (later) “power acquisition” debates.</w:t>
      </w:r>
      <w:r>
        <w:br/>
      </w:r>
      <w:r>
        <w:t xml:space="preserve">The pilot teleplay carefully codes Hughie as “slight, kind” and explicitly contrasts him with “Gods” (superheroes).</w:t>
      </w:r>
      <w:r>
        <w:t xml:space="preserve"> </w:t>
      </w:r>
      <w:hyperlink r:id="rId29">
        <w:r>
          <w:rPr>
            <w:rStyle w:val="Hyperlink"/>
          </w:rPr>
          <w:t xml:space="preserve">[110]</w:t>
        </w:r>
      </w:hyperlink>
      <w:r>
        <w:t xml:space="preserve"> </w:t>
      </w:r>
      <w:r>
        <w:t xml:space="preserve">His humiliation and injury are immediate and extreme: he is economically subordinate (unable to secure the raise he wants), deeply conscientious, and then his girlfriend is “ATOMIZED” in front of him—leaving him holding her severed hands.</w:t>
      </w:r>
      <w:r>
        <w:t xml:space="preserve"> </w:t>
      </w:r>
      <w:hyperlink r:id="rId29">
        <w:r>
          <w:rPr>
            <w:rStyle w:val="Hyperlink"/>
          </w:rPr>
          <w:t xml:space="preserve">[27]</w:t>
        </w:r>
      </w:hyperlink>
      <w:r>
        <w:t xml:space="preserve"> </w:t>
      </w:r>
      <w:r>
        <w:t xml:space="preserve">The narrative then offers compensatory opportunities: espionage and confrontation (he is coached into staring down the supe who killed her), refusal of a payout (ripping the check), and entry into an underground masculine community of “blue-collar grit” and dirty fighting.</w:t>
      </w:r>
      <w:r>
        <w:t xml:space="preserve"> </w:t>
      </w:r>
      <w:hyperlink r:id="rId29">
        <w:r>
          <w:rPr>
            <w:rStyle w:val="Hyperlink"/>
          </w:rPr>
          <w:t xml:space="preserve">[111]</w:t>
        </w:r>
      </w:hyperlink>
    </w:p>
    <w:p>
      <w:pPr>
        <w:pStyle w:val="BodyText"/>
      </w:pPr>
      <w:r>
        <w:t xml:space="preserve">Reception evidence indicates the boomerang problem in two directions. First, the showrunner publicly rebukes “toxic fans” in response to misogynistic trolling, a sign that the series’ satirical critique does not guarantee an aligned decoding.</w:t>
      </w:r>
      <w:r>
        <w:t xml:space="preserve"> </w:t>
      </w:r>
      <w:hyperlink r:id="rId49">
        <w:r>
          <w:rPr>
            <w:rStyle w:val="Hyperlink"/>
          </w:rPr>
          <w:t xml:space="preserve">[112]</w:t>
        </w:r>
      </w:hyperlink>
      <w:r>
        <w:t xml:space="preserve"> </w:t>
      </w:r>
      <w:r>
        <w:t xml:space="preserve">Second, the show has strong audience reach: it appears high in Nielsen’s streaming rankings (e.g., moving into top positions on weekly charts), and industry press tracks its steady streaming time.</w:t>
      </w:r>
      <w:r>
        <w:t xml:space="preserve"> </w:t>
      </w:r>
      <w:hyperlink r:id="rId66">
        <w:r>
          <w:rPr>
            <w:rStyle w:val="Hyperlink"/>
          </w:rPr>
          <w:t xml:space="preserve">[113]</w:t>
        </w:r>
      </w:hyperlink>
      <w:r>
        <w:t xml:space="preserve"> </w:t>
      </w:r>
      <w:r>
        <w:t xml:space="preserve">Third, in-text debates about Hughie’s masculinity are prominent enough that commentary explicitly frames his arc in terms of “fragile masculinity” and compensatory desire for power.</w:t>
      </w:r>
      <w:r>
        <w:t xml:space="preserve"> </w:t>
      </w:r>
      <w:hyperlink r:id="rId42">
        <w:r>
          <w:rPr>
            <w:rStyle w:val="Hyperlink"/>
          </w:rPr>
          <w:t xml:space="preserve">[114]</w:t>
        </w:r>
      </w:hyperlink>
    </w:p>
    <w:p>
      <w:pPr>
        <w:pStyle w:val="BodyText"/>
      </w:pPr>
      <w:r>
        <w:t xml:space="preserve">Taken together, the pilot establishes a pure underdog masculinity setup (humiliation + trauma + helplessness), and the series’ subsequent discourse demonstrates how easily the audience frames power acquisition as “finally becoming someone,” even within a text that critiques superhero domination and toxic male posturing.</w:t>
      </w:r>
      <w:r>
        <w:t xml:space="preserve"> </w:t>
      </w:r>
      <w:hyperlink r:id="rId29">
        <w:r>
          <w:rPr>
            <w:rStyle w:val="Hyperlink"/>
          </w:rPr>
          <w:t xml:space="preserve">[115]</w:t>
        </w:r>
      </w:hyperlink>
    </w:p>
    <w:bookmarkEnd w:id="67"/>
    <w:bookmarkEnd w:id="68"/>
    <w:bookmarkStart w:id="69" w:name="cross-case-mechanics-and-archetypes"/>
    <w:p>
      <w:pPr>
        <w:pStyle w:val="Heading2"/>
      </w:pPr>
      <w:r>
        <w:t xml:space="preserve">Cross-case mechanics and archetypes</w:t>
      </w:r>
    </w:p>
    <w:p>
      <w:pPr>
        <w:pStyle w:val="FirstParagraph"/>
      </w:pPr>
      <w:r>
        <w:t xml:space="preserve">Across the corpus, six common mechanics recur; each helps explain why “subversion” can boomerang into “underdog masculinity.”</w:t>
      </w:r>
    </w:p>
    <w:p>
      <w:pPr>
        <w:pStyle w:val="BodyText"/>
      </w:pPr>
      <w:r>
        <w:t xml:space="preserve">First,</w:t>
      </w:r>
      <w:r>
        <w:t xml:space="preserve"> </w:t>
      </w:r>
      <w:r>
        <w:rPr>
          <w:b/>
          <w:bCs/>
        </w:rPr>
        <w:t xml:space="preserve">humiliation is not only critique; it is also empathy manufacture.</w:t>
      </w:r>
      <w:r>
        <w:t xml:space="preserve"> </w:t>
      </w:r>
      <w:r>
        <w:t xml:space="preserve">All six cases open by making the man’s diminishment legible and (often) unjust. This is consistent with the way masculinity-threat research predicts heightened motivational force after status injury: humiliation is narratively positioned as a provocation demanding response.</w:t>
      </w:r>
      <w:r>
        <w:t xml:space="preserve"> </w:t>
      </w:r>
      <w:hyperlink r:id="rId22">
        <w:r>
          <w:rPr>
            <w:rStyle w:val="Hyperlink"/>
          </w:rPr>
          <w:t xml:space="preserve">[116]</w:t>
        </w:r>
      </w:hyperlink>
    </w:p>
    <w:p>
      <w:pPr>
        <w:pStyle w:val="BodyText"/>
      </w:pPr>
      <w:r>
        <w:t xml:space="preserve">Second,</w:t>
      </w:r>
      <w:r>
        <w:t xml:space="preserve"> </w:t>
      </w:r>
      <w:r>
        <w:rPr>
          <w:b/>
          <w:bCs/>
        </w:rPr>
        <w:t xml:space="preserve">the texts repeatedly invite a “moral ledger” reading</w:t>
      </w:r>
      <w:r>
        <w:t xml:space="preserve">: humiliation is scored as a debt owed by the world, and compensation beats are offered as collection. When the compensation is violent (</w:t>
      </w:r>
      <w:r>
        <w:rPr>
          <w:i/>
          <w:iCs/>
        </w:rPr>
        <w:t xml:space="preserve">Joker</w:t>
      </w:r>
      <w:r>
        <w:t xml:space="preserve">,</w:t>
      </w:r>
      <w:r>
        <w:t xml:space="preserve"> </w:t>
      </w:r>
      <w:r>
        <w:rPr>
          <w:i/>
          <w:iCs/>
        </w:rPr>
        <w:t xml:space="preserve">Fight Club</w:t>
      </w:r>
      <w:r>
        <w:t xml:space="preserve">) or criminal (</w:t>
      </w:r>
      <w:r>
        <w:rPr>
          <w:i/>
          <w:iCs/>
        </w:rPr>
        <w:t xml:space="preserve">Breaking Bad</w:t>
      </w:r>
      <w:r>
        <w:t xml:space="preserve">), the story often supplies early framing that “understands” (if not endorses) the turn, stabilizing identification long enough for the audience to ride the power ascent.</w:t>
      </w:r>
      <w:r>
        <w:t xml:space="preserve"> </w:t>
      </w:r>
      <w:hyperlink r:id="rId44">
        <w:r>
          <w:rPr>
            <w:rStyle w:val="Hyperlink"/>
          </w:rPr>
          <w:t xml:space="preserve">[117]</w:t>
        </w:r>
      </w:hyperlink>
    </w:p>
    <w:p>
      <w:pPr>
        <w:pStyle w:val="BodyText"/>
      </w:pPr>
      <w:r>
        <w:t xml:space="preserve">Third,</w:t>
      </w:r>
      <w:r>
        <w:t xml:space="preserve"> </w:t>
      </w:r>
      <w:r>
        <w:rPr>
          <w:b/>
          <w:bCs/>
        </w:rPr>
        <w:t xml:space="preserve">compensatory power is stylized as competence and spectacle.</w:t>
      </w:r>
      <w:r>
        <w:t xml:space="preserve"> </w:t>
      </w:r>
      <w:r>
        <w:t xml:space="preserve">Whether it is Walt’s emergence into fearless dominance, Joker’s spotlight moment, Tyler’s ritualized fight rules, Ken’s Kendom pageantry, Tom’s chess-like survival, or Hughie’s entry into vigilant competence—the audience is offered a pleasurable experience of agency. Antihero scholarship and reception studies explain how identification plus moral disengagement can sustain enjoyment through this stage.</w:t>
      </w:r>
      <w:r>
        <w:t xml:space="preserve"> </w:t>
      </w:r>
      <w:hyperlink r:id="rId24">
        <w:r>
          <w:rPr>
            <w:rStyle w:val="Hyperlink"/>
          </w:rPr>
          <w:t xml:space="preserve">[118]</w:t>
        </w:r>
      </w:hyperlink>
    </w:p>
    <w:p>
      <w:pPr>
        <w:pStyle w:val="BodyText"/>
      </w:pPr>
      <w:r>
        <w:t xml:space="preserve">Fourth,</w:t>
      </w:r>
      <w:r>
        <w:t xml:space="preserve"> </w:t>
      </w:r>
      <w:r>
        <w:rPr>
          <w:b/>
          <w:bCs/>
        </w:rPr>
        <w:t xml:space="preserve">satire’s ambiguity is a structural vulnerability, not a viewer defect.</w:t>
      </w:r>
      <w:r>
        <w:t xml:space="preserve"> </w:t>
      </w:r>
      <w:r>
        <w:t xml:space="preserve">Audience research shows satire is frequently missed and meanings are actively re-made in decoding.</w:t>
      </w:r>
      <w:r>
        <w:t xml:space="preserve"> </w:t>
      </w:r>
      <w:hyperlink r:id="rId21">
        <w:r>
          <w:rPr>
            <w:rStyle w:val="Hyperlink"/>
          </w:rPr>
          <w:t xml:space="preserve">[119]</w:t>
        </w:r>
      </w:hyperlink>
      <w:r>
        <w:t xml:space="preserve"> </w:t>
      </w:r>
      <w:r>
        <w:t xml:space="preserve">In this corpus, satire often coexists with seductive imagery (e.g., charismatic violence; aspirational status objects; triumphant music cues), increasing the probability that “this is pathetic” and “this is awesome” are both available readings at once.</w:t>
      </w:r>
      <w:r>
        <w:t xml:space="preserve"> </w:t>
      </w:r>
      <w:hyperlink r:id="rId64">
        <w:r>
          <w:rPr>
            <w:rStyle w:val="Hyperlink"/>
          </w:rPr>
          <w:t xml:space="preserve">[120]</w:t>
        </w:r>
      </w:hyperlink>
    </w:p>
    <w:p>
      <w:pPr>
        <w:pStyle w:val="BodyText"/>
      </w:pPr>
      <w:r>
        <w:t xml:space="preserve">Fifth,</w:t>
      </w:r>
      <w:r>
        <w:t xml:space="preserve"> </w:t>
      </w:r>
      <w:r>
        <w:rPr>
          <w:b/>
          <w:bCs/>
        </w:rPr>
        <w:t xml:space="preserve">box-office/ratings success amplifies selective uptake.</w:t>
      </w:r>
      <w:r>
        <w:t xml:space="preserve"> </w:t>
      </w:r>
      <w:r>
        <w:t xml:space="preserve">Blockbuster reach means more heterogenous audiences and thus more negotiated/oppositional readings.</w:t>
      </w:r>
      <w:r>
        <w:t xml:space="preserve"> </w:t>
      </w:r>
      <w:hyperlink r:id="rId28">
        <w:r>
          <w:rPr>
            <w:rStyle w:val="Hyperlink"/>
          </w:rPr>
          <w:t xml:space="preserve">[121]</w:t>
        </w:r>
      </w:hyperlink>
      <w:r>
        <w:t xml:space="preserve"> </w:t>
      </w:r>
      <w:r>
        <w:t xml:space="preserve">The more a work circulates as a set of memetic fragments (clips, quotes, costumes, hoodies), the easier it becomes for audiences to detach compensatory power moments from their cautionary context.</w:t>
      </w:r>
      <w:r>
        <w:t xml:space="preserve"> </w:t>
      </w:r>
      <w:hyperlink r:id="rId33">
        <w:r>
          <w:rPr>
            <w:rStyle w:val="Hyperlink"/>
          </w:rPr>
          <w:t xml:space="preserve">[122]</w:t>
        </w:r>
      </w:hyperlink>
    </w:p>
    <w:p>
      <w:pPr>
        <w:pStyle w:val="BodyText"/>
      </w:pPr>
      <w:r>
        <w:t xml:space="preserve">Sixth,</w:t>
      </w:r>
      <w:r>
        <w:t xml:space="preserve"> </w:t>
      </w:r>
      <w:r>
        <w:rPr>
          <w:b/>
          <w:bCs/>
        </w:rPr>
        <w:t xml:space="preserve">the “underdog masculinity” archetype is elastic across class positions.</w:t>
      </w:r>
      <w:r>
        <w:t xml:space="preserve"> </w:t>
      </w:r>
      <w:r>
        <w:t xml:space="preserve">It can attach to the economically marginal everyman (</w:t>
      </w:r>
      <w:r>
        <w:rPr>
          <w:i/>
          <w:iCs/>
        </w:rPr>
        <w:t xml:space="preserve">Breaking Bad</w:t>
      </w:r>
      <w:r>
        <w:t xml:space="preserve">,</w:t>
      </w:r>
      <w:r>
        <w:t xml:space="preserve"> </w:t>
      </w:r>
      <w:r>
        <w:rPr>
          <w:i/>
          <w:iCs/>
        </w:rPr>
        <w:t xml:space="preserve">The Boys</w:t>
      </w:r>
      <w:r>
        <w:t xml:space="preserve">), the socially excluded loner (</w:t>
      </w:r>
      <w:r>
        <w:rPr>
          <w:i/>
          <w:iCs/>
        </w:rPr>
        <w:t xml:space="preserve">Joker</w:t>
      </w:r>
      <w:r>
        <w:t xml:space="preserve">), the white-collar alienated consumer (</w:t>
      </w:r>
      <w:r>
        <w:rPr>
          <w:i/>
          <w:iCs/>
        </w:rPr>
        <w:t xml:space="preserve">Fight Club</w:t>
      </w:r>
      <w:r>
        <w:t xml:space="preserve">), the romantic accessory (</w:t>
      </w:r>
      <w:r>
        <w:rPr>
          <w:i/>
          <w:iCs/>
        </w:rPr>
        <w:t xml:space="preserve">Barbie</w:t>
      </w:r>
      <w:r>
        <w:t xml:space="preserve">’s Ken), or the elite striver humiliated inside an aristocracy (</w:t>
      </w:r>
      <w:r>
        <w:rPr>
          <w:i/>
          <w:iCs/>
        </w:rPr>
        <w:t xml:space="preserve">Succession</w:t>
      </w:r>
      <w:r>
        <w:t xml:space="preserve">’s Tom). What matters is not objective power but</w:t>
      </w:r>
      <w:r>
        <w:t xml:space="preserve"> </w:t>
      </w:r>
      <w:r>
        <w:rPr>
          <w:i/>
          <w:iCs/>
        </w:rPr>
        <w:t xml:space="preserve">felt</w:t>
      </w:r>
      <w:r>
        <w:t xml:space="preserve"> </w:t>
      </w:r>
      <w:r>
        <w:t xml:space="preserve">humiliation and a narratively supplied route to compensatory status.</w:t>
      </w:r>
    </w:p>
    <w:bookmarkEnd w:id="69"/>
    <w:bookmarkStart w:id="70" w:name="political-and-cultural-implications"/>
    <w:p>
      <w:pPr>
        <w:pStyle w:val="Heading2"/>
      </w:pPr>
      <w:r>
        <w:t xml:space="preserve">Political and cultural implications</w:t>
      </w:r>
    </w:p>
    <w:p>
      <w:pPr>
        <w:pStyle w:val="FirstParagraph"/>
      </w:pPr>
      <w:r>
        <w:t xml:space="preserve">The boomerang phenomenon matters because it can aestheticize grievance-centered masculinity in ways that harmonize with broader political emotions: resentment, perceived displacement, and status-threat perceptions.</w:t>
      </w:r>
    </w:p>
    <w:p>
      <w:pPr>
        <w:pStyle w:val="BodyText"/>
      </w:pPr>
      <w:r>
        <w:t xml:space="preserve">A central risk is that humiliation-based narratives can serve as cultural rehearsal for</w:t>
      </w:r>
      <w:r>
        <w:t xml:space="preserve"> </w:t>
      </w:r>
      <w:r>
        <w:rPr>
          <w:b/>
          <w:bCs/>
        </w:rPr>
        <w:t xml:space="preserve">overcompensation logics</w:t>
      </w:r>
      <w:r>
        <w:t xml:space="preserve">: when men experience threats to masculine status, they may endorse dominance hierarchies more strongly and adopt more aggressive identity signals.</w:t>
      </w:r>
      <w:r>
        <w:t xml:space="preserve"> </w:t>
      </w:r>
      <w:hyperlink r:id="rId25">
        <w:r>
          <w:rPr>
            <w:rStyle w:val="Hyperlink"/>
          </w:rPr>
          <w:t xml:space="preserve">[123]</w:t>
        </w:r>
      </w:hyperlink>
      <w:r>
        <w:t xml:space="preserve"> </w:t>
      </w:r>
      <w:r>
        <w:t xml:space="preserve">This does not mean fiction causes political behavior in a simple way; rather, the narrative form</w:t>
      </w:r>
      <w:r>
        <w:t xml:space="preserve"> </w:t>
      </w:r>
      <w:r>
        <w:rPr>
          <w:i/>
          <w:iCs/>
        </w:rPr>
        <w:t xml:space="preserve">fits</w:t>
      </w:r>
      <w:r>
        <w:t xml:space="preserve"> </w:t>
      </w:r>
      <w:r>
        <w:t xml:space="preserve">a preexisting psychological and cultural grammar of “threat → compensation.”</w:t>
      </w:r>
    </w:p>
    <w:p>
      <w:pPr>
        <w:pStyle w:val="BodyText"/>
      </w:pPr>
      <w:r>
        <w:t xml:space="preserve">Relatedly, sociological discourse around “aggrieved entitlement” describes masculine grievance as anger rooted in perceived loss of a “rightful place.”</w:t>
      </w:r>
      <w:r>
        <w:t xml:space="preserve"> </w:t>
      </w:r>
      <w:hyperlink r:id="rId36">
        <w:r>
          <w:rPr>
            <w:rStyle w:val="Hyperlink"/>
          </w:rPr>
          <w:t xml:space="preserve">[124]</w:t>
        </w:r>
      </w:hyperlink>
      <w:r>
        <w:t xml:space="preserve"> </w:t>
      </w:r>
      <w:r>
        <w:t xml:space="preserve">In the corpus, humiliation is frequently moralized (someone</w:t>
      </w:r>
      <w:r>
        <w:t xml:space="preserve"> </w:t>
      </w:r>
      <w:r>
        <w:rPr>
          <w:i/>
          <w:iCs/>
        </w:rPr>
        <w:t xml:space="preserve">took</w:t>
      </w:r>
      <w:r>
        <w:t xml:space="preserve"> </w:t>
      </w:r>
      <w:r>
        <w:t xml:space="preserve">something from him; he was</w:t>
      </w:r>
      <w:r>
        <w:t xml:space="preserve"> </w:t>
      </w:r>
      <w:r>
        <w:rPr>
          <w:i/>
          <w:iCs/>
        </w:rPr>
        <w:t xml:space="preserve">owed</w:t>
      </w:r>
      <w:r>
        <w:t xml:space="preserve"> </w:t>
      </w:r>
      <w:r>
        <w:t xml:space="preserve">respect), and compensation arrives as permission to reclaim it—sometimes by violence (Joker/Tyler), sometimes by institutional capture (Tom), sometimes by patriarchal ideology-as-costume (Ken).</w:t>
      </w:r>
      <w:r>
        <w:t xml:space="preserve"> </w:t>
      </w:r>
      <w:hyperlink r:id="rId62">
        <w:r>
          <w:rPr>
            <w:rStyle w:val="Hyperlink"/>
          </w:rPr>
          <w:t xml:space="preserve">[125]</w:t>
        </w:r>
      </w:hyperlink>
    </w:p>
    <w:p>
      <w:pPr>
        <w:pStyle w:val="BodyText"/>
      </w:pPr>
      <w:r>
        <w:t xml:space="preserve">The cultural politics of gender are especially explicit in</w:t>
      </w:r>
      <w:r>
        <w:t xml:space="preserve"> </w:t>
      </w:r>
      <w:r>
        <w:rPr>
          <w:i/>
          <w:iCs/>
        </w:rPr>
        <w:t xml:space="preserve">Barbie</w:t>
      </w:r>
      <w:r>
        <w:t xml:space="preserve">. Peer-reviewed analysis argues the film mocks and deconstructs hegemonic/toxic masculinity but also notes that mocking can provoke backlash from audiences who feel threatened—precisely the affective environment in which a grievance-based masculine identification might crystallize.</w:t>
      </w:r>
      <w:r>
        <w:t xml:space="preserve"> </w:t>
      </w:r>
      <w:hyperlink r:id="rId26">
        <w:r>
          <w:rPr>
            <w:rStyle w:val="Hyperlink"/>
          </w:rPr>
          <w:t xml:space="preserve">[102]</w:t>
        </w:r>
      </w:hyperlink>
      <w:r>
        <w:t xml:space="preserve"> </w:t>
      </w:r>
      <w:r>
        <w:t xml:space="preserve">The meme-ification and merchandizing of “Kenough” further shows how outcomes can be re-appropriated as identity badges across ideological lines.</w:t>
      </w:r>
      <w:r>
        <w:t xml:space="preserve"> </w:t>
      </w:r>
      <w:hyperlink r:id="rId33">
        <w:r>
          <w:rPr>
            <w:rStyle w:val="Hyperlink"/>
          </w:rPr>
          <w:t xml:space="preserve">[103]</w:t>
        </w:r>
      </w:hyperlink>
    </w:p>
    <w:p>
      <w:pPr>
        <w:pStyle w:val="BodyText"/>
      </w:pPr>
      <w:r>
        <w:t xml:space="preserve">Finally, the cases suggest a broader media-system pattern:</w:t>
      </w:r>
      <w:r>
        <w:t xml:space="preserve"> </w:t>
      </w:r>
      <w:r>
        <w:rPr>
          <w:b/>
          <w:bCs/>
        </w:rPr>
        <w:t xml:space="preserve">critique that is also entertaining can become a “fun-house mirror” of culture</w:t>
      </w:r>
      <w:r>
        <w:t xml:space="preserve">, attracting audiences who consume the spectacle while discarding the critique. This is explicitly acknowledged in creator/actor discourse around</w:t>
      </w:r>
      <w:r>
        <w:t xml:space="preserve"> </w:t>
      </w:r>
      <w:r>
        <w:rPr>
          <w:i/>
          <w:iCs/>
        </w:rPr>
        <w:t xml:space="preserve">The Boys</w:t>
      </w:r>
      <w:r>
        <w:t xml:space="preserve"> </w:t>
      </w:r>
      <w:r>
        <w:t xml:space="preserve">as well as the long history of</w:t>
      </w:r>
      <w:r>
        <w:t xml:space="preserve"> </w:t>
      </w:r>
      <w:r>
        <w:rPr>
          <w:i/>
          <w:iCs/>
        </w:rPr>
        <w:t xml:space="preserve">Fight Club</w:t>
      </w:r>
      <w:r>
        <w:t xml:space="preserve"> </w:t>
      </w:r>
      <w:r>
        <w:t xml:space="preserve">appropriation.</w:t>
      </w:r>
      <w:r>
        <w:t xml:space="preserve"> </w:t>
      </w:r>
      <w:hyperlink r:id="rId54">
        <w:r>
          <w:rPr>
            <w:rStyle w:val="Hyperlink"/>
          </w:rPr>
          <w:t xml:space="preserve">[126]</w:t>
        </w:r>
      </w:hyperlink>
    </w:p>
    <w:bookmarkEnd w:id="70"/>
    <w:bookmarkStart w:id="71" w:name="X1982bdc44014ce9f59a929f1a9f86c786301c17"/>
    <w:p>
      <w:pPr>
        <w:pStyle w:val="Heading2"/>
      </w:pPr>
      <w:r>
        <w:t xml:space="preserve">Writer- and producer-facing design strategies</w:t>
      </w:r>
    </w:p>
    <w:p>
      <w:pPr>
        <w:pStyle w:val="FirstParagraph"/>
      </w:pPr>
      <w:r>
        <w:t xml:space="preserve">The question is not “how to avoid writing humiliated men,” but how to avoid turning humiliation into a</w:t>
      </w:r>
      <w:r>
        <w:t xml:space="preserve"> </w:t>
      </w:r>
      <w:r>
        <w:rPr>
          <w:i/>
          <w:iCs/>
        </w:rPr>
        <w:t xml:space="preserve">reward pipeline</w:t>
      </w:r>
      <w:r>
        <w:t xml:space="preserve"> </w:t>
      </w:r>
      <w:r>
        <w:t xml:space="preserve">that trains identification in compensatory domination. Recommendations below are grounded in the mechanisms above (satire misrecognition; identification dynamics; masculinity-threat compensation), and are meant as craft options rather than moral directives.</w:t>
      </w:r>
      <w:r>
        <w:t xml:space="preserve"> </w:t>
      </w:r>
      <w:hyperlink r:id="rId21">
        <w:r>
          <w:rPr>
            <w:rStyle w:val="Hyperlink"/>
          </w:rPr>
          <w:t xml:space="preserve">[1]</w:t>
        </w:r>
      </w:hyperlink>
    </w:p>
    <w:p>
      <w:pPr>
        <w:pStyle w:val="BodyText"/>
      </w:pPr>
      <w:r>
        <w:t xml:space="preserve">First,</w:t>
      </w:r>
      <w:r>
        <w:t xml:space="preserve"> </w:t>
      </w:r>
      <w:r>
        <w:rPr>
          <w:b/>
          <w:bCs/>
        </w:rPr>
        <w:t xml:space="preserve">separate empathy from entitlement.</w:t>
      </w:r>
      <w:r>
        <w:t xml:space="preserve"> </w:t>
      </w:r>
      <w:r>
        <w:t xml:space="preserve">You can invite compassion for suffering without presenting the world as owing the character a status upgrade. Narratively, this means rewriting the “moral ledger” so injuries do not automatically justify domination. (In practice: make the character’s theory of why he is humiliated contestable</w:t>
      </w:r>
      <w:r>
        <w:t xml:space="preserve"> </w:t>
      </w:r>
      <w:r>
        <w:rPr>
          <w:i/>
          <w:iCs/>
        </w:rPr>
        <w:t xml:space="preserve">inside the story</w:t>
      </w:r>
      <w:r>
        <w:t xml:space="preserve">, not only in subtext.)</w:t>
      </w:r>
      <w:r>
        <w:t xml:space="preserve"> </w:t>
      </w:r>
      <w:hyperlink r:id="rId35">
        <w:r>
          <w:rPr>
            <w:rStyle w:val="Hyperlink"/>
          </w:rPr>
          <w:t xml:space="preserve">[19]</w:t>
        </w:r>
      </w:hyperlink>
    </w:p>
    <w:p>
      <w:pPr>
        <w:pStyle w:val="BodyText"/>
      </w:pPr>
      <w:r>
        <w:t xml:space="preserve">Second,</w:t>
      </w:r>
      <w:r>
        <w:t xml:space="preserve"> </w:t>
      </w:r>
      <w:r>
        <w:rPr>
          <w:b/>
          <w:bCs/>
        </w:rPr>
        <w:t xml:space="preserve">de-style the compensation beat.</w:t>
      </w:r>
      <w:r>
        <w:t xml:space="preserve"> </w:t>
      </w:r>
      <w:r>
        <w:t xml:space="preserve">Boomerangs thrive when compensatory transgression is shot/scored/edited as triumphant competence. If the “power moment” must occur, reduce its aesthetic reward (or counter-score it with visible cost), so the affective experience is friction rather than catharsis. Reception research suggests audiences can miss satire while still responding affectively; de-styling changes the affect.</w:t>
      </w:r>
      <w:r>
        <w:t xml:space="preserve"> </w:t>
      </w:r>
      <w:hyperlink r:id="rId21">
        <w:r>
          <w:rPr>
            <w:rStyle w:val="Hyperlink"/>
          </w:rPr>
          <w:t xml:space="preserve">[127]</w:t>
        </w:r>
      </w:hyperlink>
    </w:p>
    <w:p>
      <w:pPr>
        <w:pStyle w:val="BodyText"/>
      </w:pPr>
      <w:r>
        <w:t xml:space="preserve">Third,</w:t>
      </w:r>
      <w:r>
        <w:t xml:space="preserve"> </w:t>
      </w:r>
      <w:r>
        <w:rPr>
          <w:b/>
          <w:bCs/>
        </w:rPr>
        <w:t xml:space="preserve">make consequences proximal and character-centered for victims, not abstract.</w:t>
      </w:r>
      <w:r>
        <w:t xml:space="preserve"> </w:t>
      </w:r>
      <w:r>
        <w:t xml:space="preserve">In several cases, costs to others are delayed or displaced, keeping the identification channel clean long enough for attachment to solidify. Sustained alignment with harmed others interrupts the “underdog → avenger” identification loop.</w:t>
      </w:r>
      <w:r>
        <w:t xml:space="preserve"> </w:t>
      </w:r>
      <w:hyperlink r:id="rId44">
        <w:r>
          <w:rPr>
            <w:rStyle w:val="Hyperlink"/>
          </w:rPr>
          <w:t xml:space="preserve">[128]</w:t>
        </w:r>
      </w:hyperlink>
    </w:p>
    <w:p>
      <w:pPr>
        <w:pStyle w:val="BodyText"/>
      </w:pPr>
      <w:r>
        <w:t xml:space="preserve">Fourth,</w:t>
      </w:r>
      <w:r>
        <w:t xml:space="preserve"> </w:t>
      </w:r>
      <w:r>
        <w:rPr>
          <w:b/>
          <w:bCs/>
        </w:rPr>
        <w:t xml:space="preserve">avoid single-thread “power is the cure” arcs.</w:t>
      </w:r>
      <w:r>
        <w:t xml:space="preserve"> </w:t>
      </w:r>
      <w:r>
        <w:t xml:space="preserve">Under precarious-manhood dynamics, the story that “respect/power fixes humiliation” is precisely the fantasy that can be taken literally. Multiplying pathways to dignity (friendship, care work, interdependence, competence without domination) creates alternative identification routes.</w:t>
      </w:r>
      <w:r>
        <w:t xml:space="preserve"> </w:t>
      </w:r>
      <w:hyperlink r:id="rId22">
        <w:r>
          <w:rPr>
            <w:rStyle w:val="Hyperlink"/>
          </w:rPr>
          <w:t xml:space="preserve">[129]</w:t>
        </w:r>
      </w:hyperlink>
    </w:p>
    <w:p>
      <w:pPr>
        <w:pStyle w:val="BodyText"/>
      </w:pPr>
      <w:r>
        <w:t xml:space="preserve">Fifth,</w:t>
      </w:r>
      <w:r>
        <w:t xml:space="preserve"> </w:t>
      </w:r>
      <w:r>
        <w:rPr>
          <w:b/>
          <w:bCs/>
        </w:rPr>
        <w:t xml:space="preserve">design “anti-aspiration anchors.”</w:t>
      </w:r>
      <w:r>
        <w:t xml:space="preserve"> </w:t>
      </w:r>
      <w:r>
        <w:t xml:space="preserve">If a figure is meant as critique, ensure there are unmistakable in-world interpretive cues that audiences can’t easily detach: respected characters naming the harm, institutions responding, or repeated failures of the “domination solution.” This does not eliminate oppositional decoding, but it raises the cost of heroic misreading.</w:t>
      </w:r>
      <w:r>
        <w:t xml:space="preserve"> </w:t>
      </w:r>
      <w:hyperlink r:id="rId35">
        <w:r>
          <w:rPr>
            <w:rStyle w:val="Hyperlink"/>
          </w:rPr>
          <w:t xml:space="preserve">[130]</w:t>
        </w:r>
      </w:hyperlink>
    </w:p>
    <w:p>
      <w:pPr>
        <w:pStyle w:val="BodyText"/>
      </w:pPr>
      <w:r>
        <w:t xml:space="preserve">Sixth,</w:t>
      </w:r>
      <w:r>
        <w:t xml:space="preserve"> </w:t>
      </w:r>
      <w:r>
        <w:rPr>
          <w:b/>
          <w:bCs/>
        </w:rPr>
        <w:t xml:space="preserve">treat humiliation with care in comedy.</w:t>
      </w:r>
      <w:r>
        <w:t xml:space="preserve"> </w:t>
      </w:r>
      <w:r>
        <w:t xml:space="preserve">Satiric humiliation is especially boomerang-prone because the audience laughs</w:t>
      </w:r>
      <w:r>
        <w:t xml:space="preserve"> </w:t>
      </w:r>
      <w:r>
        <w:rPr>
          <w:i/>
          <w:iCs/>
        </w:rPr>
        <w:t xml:space="preserve">with</w:t>
      </w:r>
      <w:r>
        <w:t xml:space="preserve"> </w:t>
      </w:r>
      <w:r>
        <w:t xml:space="preserve">the text and may then laugh</w:t>
      </w:r>
      <w:r>
        <w:t xml:space="preserve"> </w:t>
      </w:r>
      <w:r>
        <w:rPr>
          <w:i/>
          <w:iCs/>
        </w:rPr>
        <w:t xml:space="preserve">with</w:t>
      </w:r>
      <w:r>
        <w:t xml:space="preserve"> </w:t>
      </w:r>
      <w:r>
        <w:t xml:space="preserve">the humiliated man when he finally “wins.” Peer-reviewed analysis of</w:t>
      </w:r>
      <w:r>
        <w:t xml:space="preserve"> </w:t>
      </w:r>
      <w:r>
        <w:rPr>
          <w:i/>
          <w:iCs/>
        </w:rPr>
        <w:t xml:space="preserve">Barbie</w:t>
      </w:r>
      <w:r>
        <w:t xml:space="preserve"> </w:t>
      </w:r>
      <w:r>
        <w:t xml:space="preserve">flags the ambivalence of mocking toxic masculinity: it can subvert, but it can also trigger defensive backlash.</w:t>
      </w:r>
      <w:r>
        <w:t xml:space="preserve"> </w:t>
      </w:r>
      <w:hyperlink r:id="rId26">
        <w:r>
          <w:rPr>
            <w:rStyle w:val="Hyperlink"/>
          </w:rPr>
          <w:t xml:space="preserve">[102]</w:t>
        </w:r>
      </w:hyperlink>
      <w:r>
        <w:t xml:space="preserve"> </w:t>
      </w:r>
      <w:r>
        <w:t xml:space="preserve">When the goal is not backlash, writers can (a) distribute humiliation across genders/classes rather than concentrating it in one man-as-stand-in; or (b) ensure the “winning” is not domination but self-redefinition that is not merchandised as swagger.</w:t>
      </w:r>
    </w:p>
    <w:bookmarkEnd w:id="71"/>
    <w:bookmarkStart w:id="75" w:name="limitations-and-falsifiable-hypotheses"/>
    <w:p>
      <w:pPr>
        <w:pStyle w:val="Heading2"/>
      </w:pPr>
      <w:r>
        <w:t xml:space="preserve">Limitations and falsifiable hypotheses</w:t>
      </w:r>
    </w:p>
    <w:bookmarkStart w:id="72" w:name="limitations"/>
    <w:p>
      <w:pPr>
        <w:pStyle w:val="Heading3"/>
      </w:pPr>
      <w:r>
        <w:t xml:space="preserve">Limitations</w:t>
      </w:r>
    </w:p>
    <w:p>
      <w:pPr>
        <w:pStyle w:val="FirstParagraph"/>
      </w:pPr>
      <w:r>
        <w:t xml:space="preserve">This report is not a population-level measurement of “men everywhere” identifying with these characters; it is a comparative, theory-driven analysis of narrative structure and publicly observable reception signals. The evidence for identification relies on convergent proxies—viewership/box office, memetic uptake, and reported “rooting” discourse—rather than direct survey measurement by gender identity.</w:t>
      </w:r>
      <w:r>
        <w:t xml:space="preserve"> </w:t>
      </w:r>
      <w:hyperlink r:id="rId45">
        <w:r>
          <w:rPr>
            <w:rStyle w:val="Hyperlink"/>
          </w:rPr>
          <w:t xml:space="preserve">[131]</w:t>
        </w:r>
      </w:hyperlink>
    </w:p>
    <w:p>
      <w:pPr>
        <w:pStyle w:val="BodyText"/>
      </w:pPr>
      <w:r>
        <w:t xml:space="preserve">The long-form TV cases also involve sampling constraints. For multi-season series, the coding leans on pilot scripts, select episodes, and finale/reception documents, not a complete episode-by-episode content analysis. This is sufficient for testing whether the</w:t>
      </w:r>
      <w:r>
        <w:t xml:space="preserve"> </w:t>
      </w:r>
      <w:r>
        <w:rPr>
          <w:i/>
          <w:iCs/>
        </w:rPr>
        <w:t xml:space="preserve">pattern exists</w:t>
      </w:r>
      <w:r>
        <w:t xml:space="preserve"> </w:t>
      </w:r>
      <w:r>
        <w:t xml:space="preserve">and recurs, but it cannot estimate prevalence across all contemporary media without a larger corpus and more systematic coding.</w:t>
      </w:r>
      <w:r>
        <w:t xml:space="preserve"> </w:t>
      </w:r>
      <w:hyperlink r:id="rId29">
        <w:r>
          <w:rPr>
            <w:rStyle w:val="Hyperlink"/>
          </w:rPr>
          <w:t xml:space="preserve">[132]</w:t>
        </w:r>
      </w:hyperlink>
    </w:p>
    <w:bookmarkEnd w:id="72"/>
    <w:bookmarkStart w:id="73" w:name="Xaff6e12780e6c09f0c046daeb54d8dd5f434ea5"/>
    <w:p>
      <w:pPr>
        <w:pStyle w:val="Heading3"/>
      </w:pPr>
      <w:r>
        <w:t xml:space="preserve">Falsifiable hypotheses for future testing</w:t>
      </w:r>
    </w:p>
    <w:p>
      <w:pPr>
        <w:pStyle w:val="FirstParagraph"/>
      </w:pPr>
      <w:r>
        <w:t xml:space="preserve">To make the claim more testable, future work can operationalize it into measurable predictions.</w:t>
      </w:r>
    </w:p>
    <w:p>
      <w:pPr>
        <w:pStyle w:val="BodyText"/>
      </w:pPr>
      <w:r>
        <w:rPr>
          <w:b/>
          <w:bCs/>
        </w:rPr>
        <w:t xml:space="preserve">Hypothesis A (beat sequencing):</w:t>
      </w:r>
      <w:r>
        <w:t xml:space="preserve"> </w:t>
      </w:r>
      <w:r>
        <w:t xml:space="preserve">The earlier the first “high-reward” compensatory beat (C1/C2/C4) occurs after humiliations (H1–H5), the higher the probability that a substantial audience segment reports aspirational identification with the character (vs purely critical distance), controlling for genre and platform. This follows from antihero enjoyment models and masculinity-threat overcompensation dynamics.</w:t>
      </w:r>
      <w:r>
        <w:t xml:space="preserve"> </w:t>
      </w:r>
      <w:hyperlink r:id="rId24">
        <w:r>
          <w:rPr>
            <w:rStyle w:val="Hyperlink"/>
          </w:rPr>
          <w:t xml:space="preserve">[133]</w:t>
        </w:r>
      </w:hyperlink>
    </w:p>
    <w:p>
      <w:pPr>
        <w:pStyle w:val="BodyText"/>
      </w:pPr>
      <w:r>
        <w:rPr>
          <w:b/>
          <w:bCs/>
        </w:rPr>
        <w:t xml:space="preserve">Hypothesis B (aesthetic reward):</w:t>
      </w:r>
      <w:r>
        <w:t xml:space="preserve"> </w:t>
      </w:r>
      <w:r>
        <w:t xml:space="preserve">Stylization intensity (music, cinematography, competence framing) of compensation beats predicts increased social-media “heroization” (e.g., quote-posting, meme worship) independent of the narrative’s explicit moral condemnation. This is a direct “boomerang” prediction grounded in satire-miss and decoding theory.</w:t>
      </w:r>
      <w:r>
        <w:t xml:space="preserve"> </w:t>
      </w:r>
      <w:hyperlink r:id="rId21">
        <w:r>
          <w:rPr>
            <w:rStyle w:val="Hyperlink"/>
          </w:rPr>
          <w:t xml:space="preserve">[134]</w:t>
        </w:r>
      </w:hyperlink>
    </w:p>
    <w:p>
      <w:pPr>
        <w:pStyle w:val="BodyText"/>
      </w:pPr>
      <w:r>
        <w:rPr>
          <w:b/>
          <w:bCs/>
        </w:rPr>
        <w:t xml:space="preserve">Hypothesis C (humiliation type interaction):</w:t>
      </w:r>
      <w:r>
        <w:t xml:space="preserve"> </w:t>
      </w:r>
      <w:r>
        <w:t xml:space="preserve">Public humiliation (H2) and romantic/sexual rejection (H3) will predict stronger endorsement of compensatory violence beats (C1) among male viewers high in precarious-manhood beliefs than among those low in such beliefs.</w:t>
      </w:r>
      <w:r>
        <w:t xml:space="preserve"> </w:t>
      </w:r>
      <w:hyperlink r:id="rId22">
        <w:r>
          <w:rPr>
            <w:rStyle w:val="Hyperlink"/>
          </w:rPr>
          <w:t xml:space="preserve">[116]</w:t>
        </w:r>
      </w:hyperlink>
    </w:p>
    <w:p>
      <w:pPr>
        <w:pStyle w:val="BodyText"/>
      </w:pPr>
      <w:r>
        <w:rPr>
          <w:b/>
          <w:bCs/>
        </w:rPr>
        <w:t xml:space="preserve">Hypothesis D (anti-aspiration anchors):</w:t>
      </w:r>
      <w:r>
        <w:t xml:space="preserve"> </w:t>
      </w:r>
      <w:r>
        <w:t xml:space="preserve">Adding explicit, proximal victim-centered consequences and in-world moral critique reduces aspirational identification without reducing empathic identification, measurable via validated identification scales and moral evaluation items.</w:t>
      </w:r>
      <w:r>
        <w:t xml:space="preserve"> </w:t>
      </w:r>
      <w:hyperlink r:id="rId36">
        <w:r>
          <w:rPr>
            <w:rStyle w:val="Hyperlink"/>
          </w:rPr>
          <w:t xml:space="preserve">[135]</w:t>
        </w:r>
      </w:hyperlink>
    </w:p>
    <w:p>
      <w:pPr>
        <w:pStyle w:val="BodyText"/>
      </w:pPr>
      <w:r>
        <w:rPr>
          <w:b/>
          <w:bCs/>
        </w:rPr>
        <w:t xml:space="preserve">Hypothesis E (merchandisable catchphrases):</w:t>
      </w:r>
      <w:r>
        <w:t xml:space="preserve"> </w:t>
      </w:r>
      <w:r>
        <w:t xml:space="preserve">When a masculine-identity arc yields a short, repeatable slogan (e.g., “Kenough”), memetic uptake will be higher and more ideologically cross-cutting than when the resolution is complex or relational, increasing the chance of boomerang re-appropriation.</w:t>
      </w:r>
      <w:r>
        <w:t xml:space="preserve"> </w:t>
      </w:r>
      <w:hyperlink r:id="rId33">
        <w:r>
          <w:rPr>
            <w:rStyle w:val="Hyperlink"/>
          </w:rPr>
          <w:t xml:space="preserve">[136]</w:t>
        </w:r>
      </w:hyperlink>
    </w:p>
    <w:bookmarkEnd w:id="73"/>
    <w:bookmarkStart w:id="74" w:name="clarifying-questions-for-scope"/>
    <w:p>
      <w:pPr>
        <w:pStyle w:val="Heading3"/>
      </w:pPr>
      <w:r>
        <w:t xml:space="preserve">Clarifying questions for scope</w:t>
      </w:r>
    </w:p>
    <w:p>
      <w:pPr>
        <w:pStyle w:val="FirstParagraph"/>
      </w:pPr>
      <w:r>
        <w:t xml:space="preserve">Would you like a follow-on version of this report that (a) focuses only on TV/streaming antiheroes from 2000–2026, excluding films, or (b) expands cross-culturally (e.g., adding Korean, Indian, Latin American, and European cases) to test whether underdog masculinity boomerangs similarly outside the U.S.-centric masculinity discourse?</w:t>
      </w:r>
    </w:p>
    <w:bookmarkEnd w:id="74"/>
    <w:bookmarkEnd w:id="75"/>
    <w:bookmarkEnd w:id="76"/>
    <w:bookmarkEnd w:id="77"/>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[20]</w:t>
        </w:r>
      </w:hyperlink>
      <w:r>
        <w:t xml:space="preserve"> </w:t>
      </w:r>
      <w:hyperlink r:id="rId21">
        <w:r>
          <w:rPr>
            <w:rStyle w:val="Hyperlink"/>
          </w:rPr>
          <w:t xml:space="preserve">[54]</w:t>
        </w:r>
      </w:hyperlink>
      <w:r>
        <w:t xml:space="preserve"> </w:t>
      </w:r>
      <w:hyperlink r:id="rId21">
        <w:r>
          <w:rPr>
            <w:rStyle w:val="Hyperlink"/>
          </w:rPr>
          <w:t xml:space="preserve">[119]</w:t>
        </w:r>
      </w:hyperlink>
      <w:r>
        <w:t xml:space="preserve"> </w:t>
      </w:r>
      <w:hyperlink r:id="rId21">
        <w:r>
          <w:rPr>
            <w:rStyle w:val="Hyperlink"/>
          </w:rPr>
          <w:t xml:space="preserve">[127]</w:t>
        </w:r>
      </w:hyperlink>
      <w:r>
        <w:t xml:space="preserve"> </w:t>
      </w:r>
      <w:hyperlink r:id="rId21">
        <w:r>
          <w:rPr>
            <w:rStyle w:val="Hyperlink"/>
          </w:rPr>
          <w:t xml:space="preserve">[134]</w:t>
        </w:r>
      </w:hyperlink>
      <w:r>
        <w:t xml:space="preserve"> </w:t>
      </w:r>
      <w:r>
        <w:t xml:space="preserve">https://www.researchgate.net/publication/230159804_Missing_the_Joke_A_Reception_Analysis_of_Satirical_Texts</w:t>
      </w:r>
    </w:p>
    <w:p>
      <w:pPr>
        <w:pStyle w:val="BodyText"/>
      </w:pPr>
      <w:hyperlink r:id="rId21">
        <w:r>
          <w:rPr>
            <w:rStyle w:val="Hyperlink"/>
          </w:rPr>
          <w:t xml:space="preserve">https://www.researchgate.net/publication/230159804_Missing_the_Joke_A_Reception_Analysis_of_Satirical_Texts</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22">
        <w:r>
          <w:rPr>
            <w:rStyle w:val="Hyperlink"/>
          </w:rPr>
          <w:t xml:space="preserve">[61]</w:t>
        </w:r>
      </w:hyperlink>
      <w:r>
        <w:t xml:space="preserve"> </w:t>
      </w:r>
      <w:hyperlink r:id="rId22">
        <w:r>
          <w:rPr>
            <w:rStyle w:val="Hyperlink"/>
          </w:rPr>
          <w:t xml:space="preserve">[64]</w:t>
        </w:r>
      </w:hyperlink>
      <w:r>
        <w:t xml:space="preserve"> </w:t>
      </w:r>
      <w:hyperlink r:id="rId22">
        <w:r>
          <w:rPr>
            <w:rStyle w:val="Hyperlink"/>
          </w:rPr>
          <w:t xml:space="preserve">[116]</w:t>
        </w:r>
      </w:hyperlink>
      <w:r>
        <w:t xml:space="preserve"> </w:t>
      </w:r>
      <w:hyperlink r:id="rId22">
        <w:r>
          <w:rPr>
            <w:rStyle w:val="Hyperlink"/>
          </w:rPr>
          <w:t xml:space="preserve">[129]</w:t>
        </w:r>
      </w:hyperlink>
      <w:r>
        <w:t xml:space="preserve"> </w:t>
      </w:r>
      <w:r>
        <w:t xml:space="preserve">Precarious manhood</w:t>
      </w:r>
    </w:p>
    <w:p>
      <w:pPr>
        <w:pStyle w:val="BodyText"/>
      </w:pPr>
      <w:hyperlink r:id="rId22">
        <w:r>
          <w:rPr>
            <w:rStyle w:val="Hyperlink"/>
          </w:rPr>
          <w:t xml:space="preserve">https://pubmed.ncbi.nlm.nih.gov/19025286/?utm_source=chatgpt.com</w:t>
        </w:r>
      </w:hyperlink>
    </w:p>
    <w:p>
      <w:pPr>
        <w:pStyle w:val="BodyText"/>
      </w:pPr>
      <w:hyperlink r:id="rId23">
        <w:r>
          <w:rPr>
            <w:rStyle w:val="Hyperlink"/>
          </w:rPr>
          <w:t xml:space="preserve">[4]</w:t>
        </w:r>
      </w:hyperlink>
      <w:r>
        <w:t xml:space="preserve"> </w:t>
      </w:r>
      <w:hyperlink r:id="rId23">
        <w:r>
          <w:rPr>
            <w:rStyle w:val="Hyperlink"/>
          </w:rPr>
          <w:t xml:space="preserve">[79]</w:t>
        </w:r>
      </w:hyperlink>
      <w:r>
        <w:t xml:space="preserve"> </w:t>
      </w:r>
      <w:r>
        <w:t xml:space="preserve">https://blog.oup.com/2013/08/breaking-bad-masculinity-tragedy/</w:t>
      </w:r>
    </w:p>
    <w:p>
      <w:pPr>
        <w:pStyle w:val="BodyText"/>
      </w:pPr>
      <w:hyperlink r:id="rId23">
        <w:r>
          <w:rPr>
            <w:rStyle w:val="Hyperlink"/>
          </w:rPr>
          <w:t xml:space="preserve">https://blog.oup.com/2013/08/breaking-bad-masculinity-tragedy/</w:t>
        </w:r>
      </w:hyperlink>
    </w:p>
    <w:p>
      <w:pPr>
        <w:pStyle w:val="BodyText"/>
      </w:pPr>
      <w:hyperlink r:id="rId24">
        <w:r>
          <w:rPr>
            <w:rStyle w:val="Hyperlink"/>
          </w:rPr>
          <w:t xml:space="preserve">[5]</w:t>
        </w:r>
      </w:hyperlink>
      <w:r>
        <w:t xml:space="preserve"> </w:t>
      </w:r>
      <w:hyperlink r:id="rId24">
        <w:r>
          <w:rPr>
            <w:rStyle w:val="Hyperlink"/>
          </w:rPr>
          <w:t xml:space="preserve">[34]</w:t>
        </w:r>
      </w:hyperlink>
      <w:r>
        <w:t xml:space="preserve"> </w:t>
      </w:r>
      <w:hyperlink r:id="rId24">
        <w:r>
          <w:rPr>
            <w:rStyle w:val="Hyperlink"/>
          </w:rPr>
          <w:t xml:space="preserve">[50]</w:t>
        </w:r>
      </w:hyperlink>
      <w:r>
        <w:t xml:space="preserve"> </w:t>
      </w:r>
      <w:hyperlink r:id="rId24">
        <w:r>
          <w:rPr>
            <w:rStyle w:val="Hyperlink"/>
          </w:rPr>
          <w:t xml:space="preserve">[118]</w:t>
        </w:r>
      </w:hyperlink>
      <w:r>
        <w:t xml:space="preserve"> </w:t>
      </w:r>
      <w:hyperlink r:id="rId24">
        <w:r>
          <w:rPr>
            <w:rStyle w:val="Hyperlink"/>
          </w:rPr>
          <w:t xml:space="preserve">[133]</w:t>
        </w:r>
      </w:hyperlink>
      <w:r>
        <w:t xml:space="preserve"> </w:t>
      </w:r>
      <w:r>
        <w:t xml:space="preserve">https://digitalcommons.chapman.edu/cgi/viewcontent.cgi?article=1036&amp;context=comm_articles</w:t>
      </w:r>
    </w:p>
    <w:p>
      <w:pPr>
        <w:pStyle w:val="BodyText"/>
      </w:pPr>
      <w:hyperlink r:id="rId24">
        <w:r>
          <w:rPr>
            <w:rStyle w:val="Hyperlink"/>
          </w:rPr>
          <w:t xml:space="preserve">https://digitalcommons.chapman.edu/cgi/viewcontent.cgi?article=1036&amp;context=comm_articles</w:t>
        </w:r>
      </w:hyperlink>
    </w:p>
    <w:p>
      <w:pPr>
        <w:pStyle w:val="BodyText"/>
      </w:pPr>
      <w:hyperlink r:id="rId25">
        <w:r>
          <w:rPr>
            <w:rStyle w:val="Hyperlink"/>
          </w:rPr>
          <w:t xml:space="preserve">[6]</w:t>
        </w:r>
      </w:hyperlink>
      <w:r>
        <w:t xml:space="preserve"> </w:t>
      </w:r>
      <w:hyperlink r:id="rId25">
        <w:r>
          <w:rPr>
            <w:rStyle w:val="Hyperlink"/>
          </w:rPr>
          <w:t xml:space="preserve">[15]</w:t>
        </w:r>
      </w:hyperlink>
      <w:r>
        <w:t xml:space="preserve"> </w:t>
      </w:r>
      <w:hyperlink r:id="rId25">
        <w:r>
          <w:rPr>
            <w:rStyle w:val="Hyperlink"/>
          </w:rPr>
          <w:t xml:space="preserve">[35]</w:t>
        </w:r>
      </w:hyperlink>
      <w:r>
        <w:t xml:space="preserve"> </w:t>
      </w:r>
      <w:hyperlink r:id="rId25">
        <w:r>
          <w:rPr>
            <w:rStyle w:val="Hyperlink"/>
          </w:rPr>
          <w:t xml:space="preserve">[66]</w:t>
        </w:r>
      </w:hyperlink>
      <w:r>
        <w:t xml:space="preserve"> </w:t>
      </w:r>
      <w:hyperlink r:id="rId25">
        <w:r>
          <w:rPr>
            <w:rStyle w:val="Hyperlink"/>
          </w:rPr>
          <w:t xml:space="preserve">[123]</w:t>
        </w:r>
      </w:hyperlink>
      <w:r>
        <w:t xml:space="preserve"> </w:t>
      </w:r>
      <w:r>
        <w:t xml:space="preserve">https://academicweb.nd.edu/~rwilliam/ndonly/readings/Methods/01-Experimentation/Overdoing%20Gender%202013_Excerpts.pdf</w:t>
      </w:r>
    </w:p>
    <w:p>
      <w:pPr>
        <w:pStyle w:val="BodyText"/>
      </w:pPr>
      <w:hyperlink r:id="rId25">
        <w:r>
          <w:rPr>
            <w:rStyle w:val="Hyperlink"/>
          </w:rPr>
          <w:t xml:space="preserve">https://academicweb.nd.edu/~rwilliam/ndonly/readings/Methods/01-Experimentation/Overdoing%20Gender%202013_Excerpts.pdf</w:t>
        </w:r>
      </w:hyperlink>
    </w:p>
    <w:p>
      <w:pPr>
        <w:pStyle w:val="BodyText"/>
      </w:pPr>
      <w:hyperlink r:id="rId26">
        <w:r>
          <w:rPr>
            <w:rStyle w:val="Hyperlink"/>
          </w:rPr>
          <w:t xml:space="preserve">[7]</w:t>
        </w:r>
      </w:hyperlink>
      <w:r>
        <w:t xml:space="preserve"> </w:t>
      </w:r>
      <w:hyperlink r:id="rId26">
        <w:r>
          <w:rPr>
            <w:rStyle w:val="Hyperlink"/>
          </w:rPr>
          <w:t xml:space="preserve">[102]</w:t>
        </w:r>
      </w:hyperlink>
      <w:r>
        <w:t xml:space="preserve"> </w:t>
      </w:r>
      <w:r>
        <w:t xml:space="preserve">https://pmc.ncbi.nlm.nih.gov/articles/PMC11026851/</w:t>
      </w:r>
    </w:p>
    <w:p>
      <w:pPr>
        <w:pStyle w:val="BodyText"/>
      </w:pPr>
      <w:hyperlink r:id="rId26">
        <w:r>
          <w:rPr>
            <w:rStyle w:val="Hyperlink"/>
          </w:rPr>
          <w:t xml:space="preserve">https://pmc.ncbi.nlm.nih.gov/articles/PMC11026851/</w:t>
        </w:r>
      </w:hyperlink>
    </w:p>
    <w:p>
      <w:pPr>
        <w:pStyle w:val="BodyText"/>
      </w:pPr>
      <w:hyperlink r:id="rId28">
        <w:r>
          <w:rPr>
            <w:rStyle w:val="Hyperlink"/>
          </w:rPr>
          <w:t xml:space="preserve">[8]</w:t>
        </w:r>
      </w:hyperlink>
      <w:r>
        <w:t xml:space="preserve"> </w:t>
      </w:r>
      <w:hyperlink r:id="rId28">
        <w:r>
          <w:rPr>
            <w:rStyle w:val="Hyperlink"/>
          </w:rPr>
          <w:t xml:space="preserve">[32]</w:t>
        </w:r>
      </w:hyperlink>
      <w:r>
        <w:t xml:space="preserve"> </w:t>
      </w:r>
      <w:hyperlink r:id="rId28">
        <w:r>
          <w:rPr>
            <w:rStyle w:val="Hyperlink"/>
          </w:rPr>
          <w:t xml:space="preserve">[104]</w:t>
        </w:r>
      </w:hyperlink>
      <w:r>
        <w:t xml:space="preserve"> </w:t>
      </w:r>
      <w:hyperlink r:id="rId28">
        <w:r>
          <w:rPr>
            <w:rStyle w:val="Hyperlink"/>
          </w:rPr>
          <w:t xml:space="preserve">[121]</w:t>
        </w:r>
      </w:hyperlink>
      <w:r>
        <w:t xml:space="preserve"> </w:t>
      </w:r>
      <w:r>
        <w:t xml:space="preserve">https://www.boxofficemojo.com/title/tt1517268/</w:t>
      </w:r>
    </w:p>
    <w:p>
      <w:pPr>
        <w:pStyle w:val="BodyText"/>
      </w:pPr>
      <w:hyperlink r:id="rId28">
        <w:r>
          <w:rPr>
            <w:rStyle w:val="Hyperlink"/>
          </w:rPr>
          <w:t xml:space="preserve">https://www.boxofficemojo.com/title/tt1517268/</w:t>
        </w:r>
      </w:hyperlink>
    </w:p>
    <w:p>
      <w:pPr>
        <w:pStyle w:val="BodyText"/>
      </w:pPr>
      <w:hyperlink r:id="rId29">
        <w:r>
          <w:rPr>
            <w:rStyle w:val="Hyperlink"/>
          </w:rPr>
          <w:t xml:space="preserve">[9]</w:t>
        </w:r>
      </w:hyperlink>
      <w:r>
        <w:t xml:space="preserve"> </w:t>
      </w:r>
      <w:hyperlink r:id="rId29">
        <w:r>
          <w:rPr>
            <w:rStyle w:val="Hyperlink"/>
          </w:rPr>
          <w:t xml:space="preserve">[27]</w:t>
        </w:r>
      </w:hyperlink>
      <w:r>
        <w:t xml:space="preserve"> </w:t>
      </w:r>
      <w:hyperlink r:id="rId29">
        <w:r>
          <w:rPr>
            <w:rStyle w:val="Hyperlink"/>
          </w:rPr>
          <w:t xml:space="preserve">[44]</w:t>
        </w:r>
      </w:hyperlink>
      <w:r>
        <w:t xml:space="preserve"> </w:t>
      </w:r>
      <w:hyperlink r:id="rId29">
        <w:r>
          <w:rPr>
            <w:rStyle w:val="Hyperlink"/>
          </w:rPr>
          <w:t xml:space="preserve">[52]</w:t>
        </w:r>
      </w:hyperlink>
      <w:r>
        <w:t xml:space="preserve"> </w:t>
      </w:r>
      <w:hyperlink r:id="rId29">
        <w:r>
          <w:rPr>
            <w:rStyle w:val="Hyperlink"/>
          </w:rPr>
          <w:t xml:space="preserve">[75]</w:t>
        </w:r>
      </w:hyperlink>
      <w:r>
        <w:t xml:space="preserve"> </w:t>
      </w:r>
      <w:hyperlink r:id="rId29">
        <w:r>
          <w:rPr>
            <w:rStyle w:val="Hyperlink"/>
          </w:rPr>
          <w:t xml:space="preserve">[110]</w:t>
        </w:r>
      </w:hyperlink>
      <w:r>
        <w:t xml:space="preserve"> </w:t>
      </w:r>
      <w:hyperlink r:id="rId29">
        <w:r>
          <w:rPr>
            <w:rStyle w:val="Hyperlink"/>
          </w:rPr>
          <w:t xml:space="preserve">[111]</w:t>
        </w:r>
      </w:hyperlink>
      <w:r>
        <w:t xml:space="preserve"> </w:t>
      </w:r>
      <w:hyperlink r:id="rId29">
        <w:r>
          <w:rPr>
            <w:rStyle w:val="Hyperlink"/>
          </w:rPr>
          <w:t xml:space="preserve">[115]</w:t>
        </w:r>
      </w:hyperlink>
      <w:r>
        <w:t xml:space="preserve"> </w:t>
      </w:r>
      <w:hyperlink r:id="rId29">
        <w:r>
          <w:rPr>
            <w:rStyle w:val="Hyperlink"/>
          </w:rPr>
          <w:t xml:space="preserve">[132]</w:t>
        </w:r>
      </w:hyperlink>
      <w:r>
        <w:t xml:space="preserve"> </w:t>
      </w:r>
      <w:r>
        <w:t xml:space="preserve">https://assets.scriptslug.com/live/pdf/scripts/the-boys-101-the-name-of-the-game-2019.pdf?v=1729115010</w:t>
      </w:r>
    </w:p>
    <w:p>
      <w:pPr>
        <w:pStyle w:val="BodyText"/>
      </w:pPr>
      <w:hyperlink r:id="rId29">
        <w:r>
          <w:rPr>
            <w:rStyle w:val="Hyperlink"/>
          </w:rPr>
          <w:t xml:space="preserve">https://assets.scriptslug.com/live/pdf/scripts/the-boys-101-the-name-of-the-game-2019.pdf?v=1729115010</w:t>
        </w:r>
      </w:hyperlink>
    </w:p>
    <w:p>
      <w:pPr>
        <w:pStyle w:val="BodyText"/>
      </w:pPr>
      <w:hyperlink r:id="rId30">
        <w:r>
          <w:rPr>
            <w:rStyle w:val="Hyperlink"/>
          </w:rPr>
          <w:t xml:space="preserve">[10]</w:t>
        </w:r>
      </w:hyperlink>
      <w:r>
        <w:t xml:space="preserve"> </w:t>
      </w:r>
      <w:hyperlink r:id="rId30">
        <w:r>
          <w:rPr>
            <w:rStyle w:val="Hyperlink"/>
          </w:rPr>
          <w:t xml:space="preserve">[21]</w:t>
        </w:r>
      </w:hyperlink>
      <w:r>
        <w:t xml:space="preserve"> </w:t>
      </w:r>
      <w:r>
        <w:t xml:space="preserve">https://etnologia.uw.edu.pl/sites/default/files/hegemonic_masculinity_connell_and_messerschmidt.pdf</w:t>
      </w:r>
    </w:p>
    <w:p>
      <w:pPr>
        <w:pStyle w:val="BodyText"/>
      </w:pPr>
      <w:hyperlink r:id="rId30">
        <w:r>
          <w:rPr>
            <w:rStyle w:val="Hyperlink"/>
          </w:rPr>
          <w:t xml:space="preserve">https://etnologia.uw.edu.pl/sites/default/files/hegemonic_masculinity_connell_and_messerschmidt.pdf</w:t>
        </w:r>
      </w:hyperlink>
    </w:p>
    <w:p>
      <w:pPr>
        <w:pStyle w:val="BodyText"/>
      </w:pPr>
      <w:hyperlink r:id="rId31">
        <w:r>
          <w:rPr>
            <w:rStyle w:val="Hyperlink"/>
          </w:rPr>
          <w:t xml:space="preserve">[11]</w:t>
        </w:r>
      </w:hyperlink>
      <w:r>
        <w:t xml:space="preserve"> </w:t>
      </w:r>
      <w:hyperlink r:id="rId31">
        <w:r>
          <w:rPr>
            <w:rStyle w:val="Hyperlink"/>
          </w:rPr>
          <w:t xml:space="preserve">[18]</w:t>
        </w:r>
      </w:hyperlink>
      <w:r>
        <w:t xml:space="preserve"> </w:t>
      </w:r>
      <w:hyperlink r:id="rId31">
        <w:r>
          <w:rPr>
            <w:rStyle w:val="Hyperlink"/>
          </w:rPr>
          <w:t xml:space="preserve">[25]</w:t>
        </w:r>
      </w:hyperlink>
      <w:r>
        <w:t xml:space="preserve"> </w:t>
      </w:r>
      <w:hyperlink r:id="rId31">
        <w:r>
          <w:rPr>
            <w:rStyle w:val="Hyperlink"/>
          </w:rPr>
          <w:t xml:space="preserve">[31]</w:t>
        </w:r>
      </w:hyperlink>
      <w:r>
        <w:t xml:space="preserve"> </w:t>
      </w:r>
      <w:hyperlink r:id="rId31">
        <w:r>
          <w:rPr>
            <w:rStyle w:val="Hyperlink"/>
          </w:rPr>
          <w:t xml:space="preserve">[47]</w:t>
        </w:r>
      </w:hyperlink>
      <w:r>
        <w:t xml:space="preserve"> </w:t>
      </w:r>
      <w:hyperlink r:id="rId31">
        <w:r>
          <w:rPr>
            <w:rStyle w:val="Hyperlink"/>
          </w:rPr>
          <w:t xml:space="preserve">[55]</w:t>
        </w:r>
      </w:hyperlink>
      <w:r>
        <w:t xml:space="preserve"> </w:t>
      </w:r>
      <w:hyperlink r:id="rId31">
        <w:r>
          <w:rPr>
            <w:rStyle w:val="Hyperlink"/>
          </w:rPr>
          <w:t xml:space="preserve">[72]</w:t>
        </w:r>
      </w:hyperlink>
      <w:r>
        <w:t xml:space="preserve"> </w:t>
      </w:r>
      <w:hyperlink r:id="rId31">
        <w:r>
          <w:rPr>
            <w:rStyle w:val="Hyperlink"/>
          </w:rPr>
          <w:t xml:space="preserve">[92]</w:t>
        </w:r>
      </w:hyperlink>
      <w:r>
        <w:t xml:space="preserve"> </w:t>
      </w:r>
      <w:hyperlink r:id="rId31">
        <w:r>
          <w:rPr>
            <w:rStyle w:val="Hyperlink"/>
          </w:rPr>
          <w:t xml:space="preserve">[93]</w:t>
        </w:r>
      </w:hyperlink>
      <w:r>
        <w:t xml:space="preserve"> </w:t>
      </w:r>
      <w:hyperlink r:id="rId31">
        <w:r>
          <w:rPr>
            <w:rStyle w:val="Hyperlink"/>
          </w:rPr>
          <w:t xml:space="preserve">[94]</w:t>
        </w:r>
      </w:hyperlink>
      <w:r>
        <w:t xml:space="preserve"> </w:t>
      </w:r>
      <w:hyperlink r:id="rId31">
        <w:r>
          <w:rPr>
            <w:rStyle w:val="Hyperlink"/>
          </w:rPr>
          <w:t xml:space="preserve">[95]</w:t>
        </w:r>
      </w:hyperlink>
      <w:r>
        <w:t xml:space="preserve"> </w:t>
      </w:r>
      <w:r>
        <w:t xml:space="preserve">https://indiegroundfilms.wordpress.com/wp-content/uploads/2014/01/fight-club-apr-18-98-shooting.pdf</w:t>
      </w:r>
    </w:p>
    <w:p>
      <w:pPr>
        <w:pStyle w:val="BodyText"/>
      </w:pPr>
      <w:hyperlink r:id="rId31">
        <w:r>
          <w:rPr>
            <w:rStyle w:val="Hyperlink"/>
          </w:rPr>
          <w:t xml:space="preserve">https://indiegroundfilms.wordpress.com/wp-content/uploads/2014/01/fight-club-apr-18-98-shooting.pdf</w:t>
        </w:r>
      </w:hyperlink>
    </w:p>
    <w:p>
      <w:pPr>
        <w:pStyle w:val="BodyText"/>
      </w:pPr>
      <w:hyperlink r:id="rId32">
        <w:r>
          <w:rPr>
            <w:rStyle w:val="Hyperlink"/>
          </w:rPr>
          <w:t xml:space="preserve">[12]</w:t>
        </w:r>
      </w:hyperlink>
      <w:r>
        <w:t xml:space="preserve"> </w:t>
      </w:r>
      <w:hyperlink r:id="rId32">
        <w:r>
          <w:rPr>
            <w:rStyle w:val="Hyperlink"/>
          </w:rPr>
          <w:t xml:space="preserve">[88]</w:t>
        </w:r>
      </w:hyperlink>
      <w:r>
        <w:t xml:space="preserve"> </w:t>
      </w:r>
      <w:r>
        <w:t xml:space="preserve">https://www.vanityfair.com/hollywood/2019/10/joker-box-office-opening-weekend-record</w:t>
      </w:r>
    </w:p>
    <w:p>
      <w:pPr>
        <w:pStyle w:val="BodyText"/>
      </w:pPr>
      <w:hyperlink r:id="rId32">
        <w:r>
          <w:rPr>
            <w:rStyle w:val="Hyperlink"/>
          </w:rPr>
          <w:t xml:space="preserve">https://www.vanityfair.com/hollywood/2019/10/joker-box-office-opening-weekend-record</w:t>
        </w:r>
      </w:hyperlink>
    </w:p>
    <w:p>
      <w:pPr>
        <w:pStyle w:val="BodyText"/>
      </w:pPr>
      <w:hyperlink r:id="rId33">
        <w:r>
          <w:rPr>
            <w:rStyle w:val="Hyperlink"/>
          </w:rPr>
          <w:t xml:space="preserve">[14]</w:t>
        </w:r>
      </w:hyperlink>
      <w:r>
        <w:t xml:space="preserve"> </w:t>
      </w:r>
      <w:hyperlink r:id="rId33">
        <w:r>
          <w:rPr>
            <w:rStyle w:val="Hyperlink"/>
          </w:rPr>
          <w:t xml:space="preserve">[43]</w:t>
        </w:r>
      </w:hyperlink>
      <w:r>
        <w:t xml:space="preserve"> </w:t>
      </w:r>
      <w:hyperlink r:id="rId33">
        <w:r>
          <w:rPr>
            <w:rStyle w:val="Hyperlink"/>
          </w:rPr>
          <w:t xml:space="preserve">[46]</w:t>
        </w:r>
      </w:hyperlink>
      <w:r>
        <w:t xml:space="preserve"> </w:t>
      </w:r>
      <w:hyperlink r:id="rId33">
        <w:r>
          <w:rPr>
            <w:rStyle w:val="Hyperlink"/>
          </w:rPr>
          <w:t xml:space="preserve">[53]</w:t>
        </w:r>
      </w:hyperlink>
      <w:r>
        <w:t xml:space="preserve"> </w:t>
      </w:r>
      <w:hyperlink r:id="rId33">
        <w:r>
          <w:rPr>
            <w:rStyle w:val="Hyperlink"/>
          </w:rPr>
          <w:t xml:space="preserve">[103]</w:t>
        </w:r>
      </w:hyperlink>
      <w:r>
        <w:t xml:space="preserve"> </w:t>
      </w:r>
      <w:hyperlink r:id="rId33">
        <w:r>
          <w:rPr>
            <w:rStyle w:val="Hyperlink"/>
          </w:rPr>
          <w:t xml:space="preserve">[122]</w:t>
        </w:r>
      </w:hyperlink>
      <w:r>
        <w:t xml:space="preserve"> </w:t>
      </w:r>
      <w:hyperlink r:id="rId33">
        <w:r>
          <w:rPr>
            <w:rStyle w:val="Hyperlink"/>
          </w:rPr>
          <w:t xml:space="preserve">[136]</w:t>
        </w:r>
      </w:hyperlink>
      <w:r>
        <w:t xml:space="preserve"> </w:t>
      </w:r>
      <w:r>
        <w:t xml:space="preserve">https://knowyourmeme.com/memes/i-am-kenough</w:t>
      </w:r>
    </w:p>
    <w:p>
      <w:pPr>
        <w:pStyle w:val="BodyText"/>
      </w:pPr>
      <w:hyperlink r:id="rId33">
        <w:r>
          <w:rPr>
            <w:rStyle w:val="Hyperlink"/>
          </w:rPr>
          <w:t xml:space="preserve">https://knowyourmeme.com/memes/i-am-kenough</w:t>
        </w:r>
      </w:hyperlink>
    </w:p>
    <w:p>
      <w:pPr>
        <w:pStyle w:val="BodyText"/>
      </w:pPr>
      <w:hyperlink r:id="rId34">
        <w:r>
          <w:rPr>
            <w:rStyle w:val="Hyperlink"/>
          </w:rPr>
          <w:t xml:space="preserve">[16]</w:t>
        </w:r>
      </w:hyperlink>
      <w:r>
        <w:t xml:space="preserve"> </w:t>
      </w:r>
      <w:hyperlink r:id="rId34">
        <w:r>
          <w:rPr>
            <w:rStyle w:val="Hyperlink"/>
          </w:rPr>
          <w:t xml:space="preserve">[17]</w:t>
        </w:r>
      </w:hyperlink>
      <w:r>
        <w:t xml:space="preserve"> </w:t>
      </w:r>
      <w:r>
        <w:t xml:space="preserve">https://journals.sagepub.com/doi/pdf/10.1177/00380385231172121</w:t>
      </w:r>
    </w:p>
    <w:p>
      <w:pPr>
        <w:pStyle w:val="BodyText"/>
      </w:pPr>
      <w:hyperlink r:id="rId34">
        <w:r>
          <w:rPr>
            <w:rStyle w:val="Hyperlink"/>
          </w:rPr>
          <w:t xml:space="preserve">https://journals.sagepub.com/doi/pdf/10.1177/00380385231172121</w:t>
        </w:r>
      </w:hyperlink>
    </w:p>
    <w:p>
      <w:pPr>
        <w:pStyle w:val="BodyText"/>
      </w:pPr>
      <w:hyperlink r:id="rId35">
        <w:r>
          <w:rPr>
            <w:rStyle w:val="Hyperlink"/>
          </w:rPr>
          <w:t xml:space="preserve">[19]</w:t>
        </w:r>
      </w:hyperlink>
      <w:r>
        <w:t xml:space="preserve"> </w:t>
      </w:r>
      <w:hyperlink r:id="rId35">
        <w:r>
          <w:rPr>
            <w:rStyle w:val="Hyperlink"/>
          </w:rPr>
          <w:t xml:space="preserve">[33]</w:t>
        </w:r>
      </w:hyperlink>
      <w:r>
        <w:t xml:space="preserve"> </w:t>
      </w:r>
      <w:hyperlink r:id="rId35">
        <w:r>
          <w:rPr>
            <w:rStyle w:val="Hyperlink"/>
          </w:rPr>
          <w:t xml:space="preserve">[130]</w:t>
        </w:r>
      </w:hyperlink>
      <w:r>
        <w:t xml:space="preserve"> </w:t>
      </w:r>
      <w:r>
        <w:t xml:space="preserve">https://spkb.blot.im/_readings/EncodingDecoding_HALL_1980.pdf</w:t>
      </w:r>
    </w:p>
    <w:p>
      <w:pPr>
        <w:pStyle w:val="BodyText"/>
      </w:pPr>
      <w:hyperlink r:id="rId35">
        <w:r>
          <w:rPr>
            <w:rStyle w:val="Hyperlink"/>
          </w:rPr>
          <w:t xml:space="preserve">https://spkb.blot.im/_readings/EncodingDecoding_HALL_1980.pdf</w:t>
        </w:r>
      </w:hyperlink>
    </w:p>
    <w:p>
      <w:pPr>
        <w:pStyle w:val="BodyText"/>
      </w:pPr>
      <w:hyperlink r:id="rId36">
        <w:r>
          <w:rPr>
            <w:rStyle w:val="Hyperlink"/>
          </w:rPr>
          <w:t xml:space="preserve">[22]</w:t>
        </w:r>
      </w:hyperlink>
      <w:r>
        <w:t xml:space="preserve"> </w:t>
      </w:r>
      <w:hyperlink r:id="rId36">
        <w:r>
          <w:rPr>
            <w:rStyle w:val="Hyperlink"/>
          </w:rPr>
          <w:t xml:space="preserve">[59]</w:t>
        </w:r>
      </w:hyperlink>
      <w:r>
        <w:t xml:space="preserve"> </w:t>
      </w:r>
      <w:hyperlink r:id="rId36">
        <w:r>
          <w:rPr>
            <w:rStyle w:val="Hyperlink"/>
          </w:rPr>
          <w:t xml:space="preserve">[124]</w:t>
        </w:r>
      </w:hyperlink>
      <w:r>
        <w:t xml:space="preserve"> </w:t>
      </w:r>
      <w:hyperlink r:id="rId36">
        <w:r>
          <w:rPr>
            <w:rStyle w:val="Hyperlink"/>
          </w:rPr>
          <w:t xml:space="preserve">[135]</w:t>
        </w:r>
      </w:hyperlink>
      <w:r>
        <w:t xml:space="preserve"> </w:t>
      </w:r>
      <w:r>
        <w:t xml:space="preserve">A Theoretical Look at the Identification of Audiences With ...</w:t>
      </w:r>
    </w:p>
    <w:p>
      <w:pPr>
        <w:pStyle w:val="BodyText"/>
      </w:pPr>
      <w:hyperlink r:id="rId36">
        <w:r>
          <w:rPr>
            <w:rStyle w:val="Hyperlink"/>
          </w:rPr>
          <w:t xml:space="preserve">https://www.communicationcache.com/uploads/1/0/8/8/10887248/defining_identification-_a_theoretical_look_at_the_identification_of_audiences_with_media_characters.pdf?utm_source=chatgpt.com</w:t>
        </w:r>
      </w:hyperlink>
    </w:p>
    <w:p>
      <w:pPr>
        <w:pStyle w:val="BodyText"/>
      </w:pPr>
      <w:hyperlink r:id="rId38">
        <w:r>
          <w:rPr>
            <w:rStyle w:val="Hyperlink"/>
          </w:rPr>
          <w:t xml:space="preserve">[23]</w:t>
        </w:r>
      </w:hyperlink>
      <w:r>
        <w:t xml:space="preserve"> </w:t>
      </w:r>
      <w:hyperlink r:id="rId38">
        <w:r>
          <w:rPr>
            <w:rStyle w:val="Hyperlink"/>
          </w:rPr>
          <w:t xml:space="preserve">[65]</w:t>
        </w:r>
      </w:hyperlink>
      <w:r>
        <w:t xml:space="preserve"> </w:t>
      </w:r>
      <w:hyperlink r:id="rId38">
        <w:r>
          <w:rPr>
            <w:rStyle w:val="Hyperlink"/>
          </w:rPr>
          <w:t xml:space="preserve">[67]</w:t>
        </w:r>
      </w:hyperlink>
      <w:r>
        <w:t xml:space="preserve"> </w:t>
      </w:r>
      <w:hyperlink r:id="rId38">
        <w:r>
          <w:rPr>
            <w:rStyle w:val="Hyperlink"/>
          </w:rPr>
          <w:t xml:space="preserve">[70]</w:t>
        </w:r>
      </w:hyperlink>
      <w:r>
        <w:t xml:space="preserve"> </w:t>
      </w:r>
      <w:hyperlink r:id="rId38">
        <w:r>
          <w:rPr>
            <w:rStyle w:val="Hyperlink"/>
          </w:rPr>
          <w:t xml:space="preserve">[76]</w:t>
        </w:r>
      </w:hyperlink>
      <w:r>
        <w:t xml:space="preserve"> </w:t>
      </w:r>
      <w:hyperlink r:id="rId38">
        <w:r>
          <w:rPr>
            <w:rStyle w:val="Hyperlink"/>
          </w:rPr>
          <w:t xml:space="preserve">[77]</w:t>
        </w:r>
      </w:hyperlink>
      <w:r>
        <w:t xml:space="preserve"> </w:t>
      </w:r>
      <w:hyperlink r:id="rId38">
        <w:r>
          <w:rPr>
            <w:rStyle w:val="Hyperlink"/>
          </w:rPr>
          <w:t xml:space="preserve">[83]</w:t>
        </w:r>
      </w:hyperlink>
      <w:r>
        <w:t xml:space="preserve"> </w:t>
      </w:r>
      <w:r>
        <w:t xml:space="preserve">https://assets.scriptslug.com/live/pdf/scripts/breaking-bad-101-pilot-2008.pdf</w:t>
      </w:r>
    </w:p>
    <w:p>
      <w:pPr>
        <w:pStyle w:val="BodyText"/>
      </w:pPr>
      <w:hyperlink r:id="rId38">
        <w:r>
          <w:rPr>
            <w:rStyle w:val="Hyperlink"/>
          </w:rPr>
          <w:t xml:space="preserve">https://assets.scriptslug.com/live/pdf/scripts/breaking-bad-101-pilot-2008.pdf</w:t>
        </w:r>
      </w:hyperlink>
    </w:p>
    <w:p>
      <w:pPr>
        <w:pStyle w:val="BodyText"/>
      </w:pPr>
      <w:hyperlink r:id="rId39">
        <w:r>
          <w:rPr>
            <w:rStyle w:val="Hyperlink"/>
          </w:rPr>
          <w:t xml:space="preserve">[24]</w:t>
        </w:r>
      </w:hyperlink>
      <w:r>
        <w:t xml:space="preserve"> </w:t>
      </w:r>
      <w:hyperlink r:id="rId39">
        <w:r>
          <w:rPr>
            <w:rStyle w:val="Hyperlink"/>
          </w:rPr>
          <w:t xml:space="preserve">[56]</w:t>
        </w:r>
      </w:hyperlink>
      <w:r>
        <w:t xml:space="preserve"> </w:t>
      </w:r>
      <w:hyperlink r:id="rId39">
        <w:r>
          <w:rPr>
            <w:rStyle w:val="Hyperlink"/>
          </w:rPr>
          <w:t xml:space="preserve">[58]</w:t>
        </w:r>
      </w:hyperlink>
      <w:r>
        <w:t xml:space="preserve"> </w:t>
      </w:r>
      <w:hyperlink r:id="rId39">
        <w:r>
          <w:rPr>
            <w:rStyle w:val="Hyperlink"/>
          </w:rPr>
          <w:t xml:space="preserve">[71]</w:t>
        </w:r>
      </w:hyperlink>
      <w:r>
        <w:t xml:space="preserve"> </w:t>
      </w:r>
      <w:hyperlink r:id="rId39">
        <w:r>
          <w:rPr>
            <w:rStyle w:val="Hyperlink"/>
          </w:rPr>
          <w:t xml:space="preserve">[84]</w:t>
        </w:r>
      </w:hyperlink>
      <w:r>
        <w:t xml:space="preserve"> </w:t>
      </w:r>
      <w:hyperlink r:id="rId39">
        <w:r>
          <w:rPr>
            <w:rStyle w:val="Hyperlink"/>
          </w:rPr>
          <w:t xml:space="preserve">[85]</w:t>
        </w:r>
      </w:hyperlink>
      <w:r>
        <w:t xml:space="preserve"> </w:t>
      </w:r>
      <w:hyperlink r:id="rId39">
        <w:r>
          <w:rPr>
            <w:rStyle w:val="Hyperlink"/>
          </w:rPr>
          <w:t xml:space="preserve">[86]</w:t>
        </w:r>
      </w:hyperlink>
      <w:r>
        <w:t xml:space="preserve"> </w:t>
      </w:r>
      <w:hyperlink r:id="rId39">
        <w:r>
          <w:rPr>
            <w:rStyle w:val="Hyperlink"/>
          </w:rPr>
          <w:t xml:space="preserve">[87]</w:t>
        </w:r>
      </w:hyperlink>
      <w:r>
        <w:t xml:space="preserve"> </w:t>
      </w:r>
      <w:hyperlink r:id="rId39">
        <w:r>
          <w:rPr>
            <w:rStyle w:val="Hyperlink"/>
          </w:rPr>
          <w:t xml:space="preserve">[91]</w:t>
        </w:r>
      </w:hyperlink>
      <w:r>
        <w:t xml:space="preserve"> </w:t>
      </w:r>
      <w:r>
        <w:t xml:space="preserve">https://d2bu9v0mnky9ur.cloudfront.net/academy2019/screenplay/joker/joker_new_final.pdf</w:t>
      </w:r>
    </w:p>
    <w:p>
      <w:pPr>
        <w:pStyle w:val="BodyText"/>
      </w:pPr>
      <w:hyperlink r:id="rId39">
        <w:r>
          <w:rPr>
            <w:rStyle w:val="Hyperlink"/>
          </w:rPr>
          <w:t xml:space="preserve">https://d2bu9v0mnky9ur.cloudfront.net/academy2019/screenplay/joker/joker_new_final.pdf</w:t>
        </w:r>
      </w:hyperlink>
    </w:p>
    <w:p>
      <w:pPr>
        <w:pStyle w:val="BodyText"/>
      </w:pPr>
      <w:hyperlink r:id="rId40">
        <w:r>
          <w:rPr>
            <w:rStyle w:val="Hyperlink"/>
          </w:rPr>
          <w:t xml:space="preserve">[26]</w:t>
        </w:r>
      </w:hyperlink>
      <w:r>
        <w:t xml:space="preserve"> </w:t>
      </w:r>
      <w:hyperlink r:id="rId40">
        <w:r>
          <w:rPr>
            <w:rStyle w:val="Hyperlink"/>
          </w:rPr>
          <w:t xml:space="preserve">[45]</w:t>
        </w:r>
      </w:hyperlink>
      <w:r>
        <w:t xml:space="preserve"> </w:t>
      </w:r>
      <w:hyperlink r:id="rId40">
        <w:r>
          <w:rPr>
            <w:rStyle w:val="Hyperlink"/>
          </w:rPr>
          <w:t xml:space="preserve">[73]</w:t>
        </w:r>
      </w:hyperlink>
      <w:r>
        <w:t xml:space="preserve"> </w:t>
      </w:r>
      <w:hyperlink r:id="rId40">
        <w:r>
          <w:rPr>
            <w:rStyle w:val="Hyperlink"/>
          </w:rPr>
          <w:t xml:space="preserve">[106]</w:t>
        </w:r>
      </w:hyperlink>
      <w:r>
        <w:t xml:space="preserve"> </w:t>
      </w:r>
      <w:r>
        <w:t xml:space="preserve">https://assets.scriptslug.com/live/pdf/scripts/barbie-2023.pdf?v=1729114866</w:t>
      </w:r>
    </w:p>
    <w:p>
      <w:pPr>
        <w:pStyle w:val="BodyText"/>
      </w:pPr>
      <w:hyperlink r:id="rId40">
        <w:r>
          <w:rPr>
            <w:rStyle w:val="Hyperlink"/>
          </w:rPr>
          <w:t xml:space="preserve">https://assets.scriptslug.com/live/pdf/scripts/barbie-2023.pdf?v=1729114866</w:t>
        </w:r>
      </w:hyperlink>
    </w:p>
    <w:p>
      <w:pPr>
        <w:pStyle w:val="BodyText"/>
      </w:pPr>
      <w:hyperlink r:id="rId41">
        <w:r>
          <w:rPr>
            <w:rStyle w:val="Hyperlink"/>
          </w:rPr>
          <w:t xml:space="preserve">[28]</w:t>
        </w:r>
      </w:hyperlink>
      <w:r>
        <w:t xml:space="preserve"> </w:t>
      </w:r>
      <w:r>
        <w:t xml:space="preserve">https://tvshowtranscripts.ourboard.org/viewtopic.php?f=191&amp;t=37794</w:t>
      </w:r>
    </w:p>
    <w:p>
      <w:pPr>
        <w:pStyle w:val="BodyText"/>
      </w:pPr>
      <w:hyperlink r:id="rId41">
        <w:r>
          <w:rPr>
            <w:rStyle w:val="Hyperlink"/>
          </w:rPr>
          <w:t xml:space="preserve">https://tvshowtranscripts.ourboard.org/viewtopic.php?f=191&amp;t=37794</w:t>
        </w:r>
      </w:hyperlink>
    </w:p>
    <w:p>
      <w:pPr>
        <w:pStyle w:val="BodyText"/>
      </w:pPr>
      <w:hyperlink r:id="rId42">
        <w:r>
          <w:rPr>
            <w:rStyle w:val="Hyperlink"/>
          </w:rPr>
          <w:t xml:space="preserve">[29]</w:t>
        </w:r>
      </w:hyperlink>
      <w:r>
        <w:t xml:space="preserve"> </w:t>
      </w:r>
      <w:hyperlink r:id="rId42">
        <w:r>
          <w:rPr>
            <w:rStyle w:val="Hyperlink"/>
          </w:rPr>
          <w:t xml:space="preserve">[114]</w:t>
        </w:r>
      </w:hyperlink>
      <w:r>
        <w:t xml:space="preserve"> </w:t>
      </w:r>
      <w:r>
        <w:t xml:space="preserve">https://www.themarysue.com/lets-talk-about-the-boys-hughie-campbell-his-fragile-masculinity/</w:t>
      </w:r>
    </w:p>
    <w:p>
      <w:pPr>
        <w:pStyle w:val="BodyText"/>
      </w:pPr>
      <w:hyperlink r:id="rId42">
        <w:r>
          <w:rPr>
            <w:rStyle w:val="Hyperlink"/>
          </w:rPr>
          <w:t xml:space="preserve">https://www.themarysue.com/lets-talk-about-the-boys-hughie-campbell-his-fragile-masculinity/</w:t>
        </w:r>
      </w:hyperlink>
    </w:p>
    <w:p>
      <w:pPr>
        <w:pStyle w:val="BodyText"/>
      </w:pPr>
      <w:hyperlink r:id="rId43">
        <w:r>
          <w:rPr>
            <w:rStyle w:val="Hyperlink"/>
          </w:rPr>
          <w:t xml:space="preserve">[30]</w:t>
        </w:r>
      </w:hyperlink>
      <w:r>
        <w:t xml:space="preserve"> </w:t>
      </w:r>
      <w:hyperlink r:id="rId43">
        <w:r>
          <w:rPr>
            <w:rStyle w:val="Hyperlink"/>
          </w:rPr>
          <w:t xml:space="preserve">[108]</w:t>
        </w:r>
      </w:hyperlink>
      <w:r>
        <w:t xml:space="preserve"> </w:t>
      </w:r>
      <w:r>
        <w:t xml:space="preserve">https://www.newyorker.com/culture/on-television/review-succession-season-4-finale</w:t>
      </w:r>
    </w:p>
    <w:p>
      <w:pPr>
        <w:pStyle w:val="BodyText"/>
      </w:pPr>
      <w:hyperlink r:id="rId43">
        <w:r>
          <w:rPr>
            <w:rStyle w:val="Hyperlink"/>
          </w:rPr>
          <w:t xml:space="preserve">https://www.newyorker.com/culture/on-television/review-succession-season-4-finale</w:t>
        </w:r>
      </w:hyperlink>
    </w:p>
    <w:p>
      <w:pPr>
        <w:pStyle w:val="BodyText"/>
      </w:pPr>
      <w:hyperlink r:id="rId44">
        <w:r>
          <w:rPr>
            <w:rStyle w:val="Hyperlink"/>
          </w:rPr>
          <w:t xml:space="preserve">[36]</w:t>
        </w:r>
      </w:hyperlink>
      <w:r>
        <w:t xml:space="preserve"> </w:t>
      </w:r>
      <w:hyperlink r:id="rId44">
        <w:r>
          <w:rPr>
            <w:rStyle w:val="Hyperlink"/>
          </w:rPr>
          <w:t xml:space="preserve">[40]</w:t>
        </w:r>
      </w:hyperlink>
      <w:r>
        <w:t xml:space="preserve"> </w:t>
      </w:r>
      <w:hyperlink r:id="rId44">
        <w:r>
          <w:rPr>
            <w:rStyle w:val="Hyperlink"/>
          </w:rPr>
          <w:t xml:space="preserve">[49]</w:t>
        </w:r>
      </w:hyperlink>
      <w:r>
        <w:t xml:space="preserve"> </w:t>
      </w:r>
      <w:hyperlink r:id="rId44">
        <w:r>
          <w:rPr>
            <w:rStyle w:val="Hyperlink"/>
          </w:rPr>
          <w:t xml:space="preserve">[63]</w:t>
        </w:r>
      </w:hyperlink>
      <w:r>
        <w:t xml:space="preserve"> </w:t>
      </w:r>
      <w:hyperlink r:id="rId44">
        <w:r>
          <w:rPr>
            <w:rStyle w:val="Hyperlink"/>
          </w:rPr>
          <w:t xml:space="preserve">[69]</w:t>
        </w:r>
      </w:hyperlink>
      <w:r>
        <w:t xml:space="preserve"> </w:t>
      </w:r>
      <w:hyperlink r:id="rId44">
        <w:r>
          <w:rPr>
            <w:rStyle w:val="Hyperlink"/>
          </w:rPr>
          <w:t xml:space="preserve">[80]</w:t>
        </w:r>
      </w:hyperlink>
      <w:r>
        <w:t xml:space="preserve"> </w:t>
      </w:r>
      <w:hyperlink r:id="rId44">
        <w:r>
          <w:rPr>
            <w:rStyle w:val="Hyperlink"/>
          </w:rPr>
          <w:t xml:space="preserve">[117]</w:t>
        </w:r>
      </w:hyperlink>
      <w:r>
        <w:t xml:space="preserve"> </w:t>
      </w:r>
      <w:hyperlink r:id="rId44">
        <w:r>
          <w:rPr>
            <w:rStyle w:val="Hyperlink"/>
          </w:rPr>
          <w:t xml:space="preserve">[128]</w:t>
        </w:r>
      </w:hyperlink>
      <w:r>
        <w:t xml:space="preserve"> </w:t>
      </w:r>
      <w:r>
        <w:t xml:space="preserve">https://www.vanityfair.com/hollywood/2016/10/bryan-cranston-breaking-bad-walter-white-life-in-parts</w:t>
      </w:r>
    </w:p>
    <w:p>
      <w:pPr>
        <w:pStyle w:val="BodyText"/>
      </w:pPr>
      <w:hyperlink r:id="rId44">
        <w:r>
          <w:rPr>
            <w:rStyle w:val="Hyperlink"/>
          </w:rPr>
          <w:t xml:space="preserve">https://www.vanityfair.com/hollywood/2016/10/bryan-cranston-breaking-bad-walter-white-life-in-parts</w:t>
        </w:r>
      </w:hyperlink>
    </w:p>
    <w:p>
      <w:pPr>
        <w:pStyle w:val="BodyText"/>
      </w:pPr>
      <w:hyperlink r:id="rId45">
        <w:r>
          <w:rPr>
            <w:rStyle w:val="Hyperlink"/>
          </w:rPr>
          <w:t xml:space="preserve">[37]</w:t>
        </w:r>
      </w:hyperlink>
      <w:r>
        <w:t xml:space="preserve"> </w:t>
      </w:r>
      <w:hyperlink r:id="rId45">
        <w:r>
          <w:rPr>
            <w:rStyle w:val="Hyperlink"/>
          </w:rPr>
          <w:t xml:space="preserve">[39]</w:t>
        </w:r>
      </w:hyperlink>
      <w:r>
        <w:t xml:space="preserve"> </w:t>
      </w:r>
      <w:hyperlink r:id="rId45">
        <w:r>
          <w:rPr>
            <w:rStyle w:val="Hyperlink"/>
          </w:rPr>
          <w:t xml:space="preserve">[60]</w:t>
        </w:r>
      </w:hyperlink>
      <w:r>
        <w:t xml:space="preserve"> </w:t>
      </w:r>
      <w:hyperlink r:id="rId45">
        <w:r>
          <w:rPr>
            <w:rStyle w:val="Hyperlink"/>
          </w:rPr>
          <w:t xml:space="preserve">[68]</w:t>
        </w:r>
      </w:hyperlink>
      <w:r>
        <w:t xml:space="preserve"> </w:t>
      </w:r>
      <w:hyperlink r:id="rId45">
        <w:r>
          <w:rPr>
            <w:rStyle w:val="Hyperlink"/>
          </w:rPr>
          <w:t xml:space="preserve">[81]</w:t>
        </w:r>
      </w:hyperlink>
      <w:r>
        <w:t xml:space="preserve"> </w:t>
      </w:r>
      <w:hyperlink r:id="rId45">
        <w:r>
          <w:rPr>
            <w:rStyle w:val="Hyperlink"/>
          </w:rPr>
          <w:t xml:space="preserve">[131]</w:t>
        </w:r>
      </w:hyperlink>
      <w:r>
        <w:t xml:space="preserve"> </w:t>
      </w:r>
      <w:r>
        <w:t xml:space="preserve">https://www.amcnetworks.com/press-releases/breaking-bad-series-finale-delivers-10-3-million-viewers-including-6-7-million-adults-18-49-a-record-for-the-iconic-series/</w:t>
      </w:r>
    </w:p>
    <w:p>
      <w:pPr>
        <w:pStyle w:val="BodyText"/>
      </w:pPr>
      <w:hyperlink r:id="rId45">
        <w:r>
          <w:rPr>
            <w:rStyle w:val="Hyperlink"/>
          </w:rPr>
          <w:t xml:space="preserve">https://www.amcnetworks.com/press-releases/breaking-bad-series-finale-delivers-10-3-million-viewers-including-6-7-million-adults-18-49-a-record-for-the-iconic-series/</w:t>
        </w:r>
      </w:hyperlink>
    </w:p>
    <w:p>
      <w:pPr>
        <w:pStyle w:val="BodyText"/>
      </w:pPr>
      <w:hyperlink r:id="rId47">
        <w:r>
          <w:rPr>
            <w:rStyle w:val="Hyperlink"/>
          </w:rPr>
          <w:t xml:space="preserve">[38]</w:t>
        </w:r>
      </w:hyperlink>
      <w:r>
        <w:t xml:space="preserve"> </w:t>
      </w:r>
      <w:r>
        <w:t xml:space="preserve">https://pmc.ncbi.nlm.nih.gov/articles/PMC6561655/</w:t>
      </w:r>
    </w:p>
    <w:p>
      <w:pPr>
        <w:pStyle w:val="BodyText"/>
      </w:pPr>
      <w:hyperlink r:id="rId47">
        <w:r>
          <w:rPr>
            <w:rStyle w:val="Hyperlink"/>
          </w:rPr>
          <w:t xml:space="preserve">https://pmc.ncbi.nlm.nih.gov/articles/PMC6561655/</w:t>
        </w:r>
      </w:hyperlink>
    </w:p>
    <w:p>
      <w:pPr>
        <w:pStyle w:val="BodyText"/>
      </w:pPr>
      <w:hyperlink r:id="rId49">
        <w:r>
          <w:rPr>
            <w:rStyle w:val="Hyperlink"/>
          </w:rPr>
          <w:t xml:space="preserve">[41]</w:t>
        </w:r>
      </w:hyperlink>
      <w:r>
        <w:t xml:space="preserve"> </w:t>
      </w:r>
      <w:hyperlink r:id="rId49">
        <w:r>
          <w:rPr>
            <w:rStyle w:val="Hyperlink"/>
          </w:rPr>
          <w:t xml:space="preserve">[112]</w:t>
        </w:r>
      </w:hyperlink>
      <w:r>
        <w:t xml:space="preserve"> </w:t>
      </w:r>
      <w:r>
        <w:t xml:space="preserve">https://variety.com/2022/tv/news/the-boys-eric-kripke-toxic-fans-eat-dicks-1235363591/</w:t>
      </w:r>
    </w:p>
    <w:p>
      <w:pPr>
        <w:pStyle w:val="BodyText"/>
      </w:pPr>
      <w:hyperlink r:id="rId49">
        <w:r>
          <w:rPr>
            <w:rStyle w:val="Hyperlink"/>
          </w:rPr>
          <w:t xml:space="preserve">https://variety.com/2022/tv/news/the-boys-eric-kripke-toxic-fans-eat-dicks-1235363591/</w:t>
        </w:r>
      </w:hyperlink>
    </w:p>
    <w:p>
      <w:pPr>
        <w:pStyle w:val="BodyText"/>
      </w:pPr>
      <w:hyperlink r:id="rId52">
        <w:r>
          <w:rPr>
            <w:rStyle w:val="Hyperlink"/>
          </w:rPr>
          <w:t xml:space="preserve">[42]</w:t>
        </w:r>
      </w:hyperlink>
      <w:r>
        <w:t xml:space="preserve"> </w:t>
      </w:r>
      <w:hyperlink r:id="rId52">
        <w:r>
          <w:rPr>
            <w:rStyle w:val="Hyperlink"/>
          </w:rPr>
          <w:t xml:space="preserve">[98]</w:t>
        </w:r>
      </w:hyperlink>
      <w:r>
        <w:t xml:space="preserve"> </w:t>
      </w:r>
      <w:r>
        <w:t xml:space="preserve">https://www.esquire.com/entertainment/books/a44891150/chuck-palahniuk-fight-club-not-forever-but-for-now/</w:t>
      </w:r>
    </w:p>
    <w:p>
      <w:pPr>
        <w:pStyle w:val="BodyText"/>
      </w:pPr>
      <w:hyperlink r:id="rId52">
        <w:r>
          <w:rPr>
            <w:rStyle w:val="Hyperlink"/>
          </w:rPr>
          <w:t xml:space="preserve">https://www.esquire.com/entertainment/books/a44891150/chuck-palahniuk-fight-club-not-forever-but-for-now/</w:t>
        </w:r>
      </w:hyperlink>
    </w:p>
    <w:p>
      <w:pPr>
        <w:pStyle w:val="BodyText"/>
      </w:pPr>
      <w:hyperlink r:id="rId53">
        <w:r>
          <w:rPr>
            <w:rStyle w:val="Hyperlink"/>
          </w:rPr>
          <w:t xml:space="preserve">[48]</w:t>
        </w:r>
      </w:hyperlink>
      <w:r>
        <w:t xml:space="preserve"> </w:t>
      </w:r>
      <w:hyperlink r:id="rId53">
        <w:r>
          <w:rPr>
            <w:rStyle w:val="Hyperlink"/>
          </w:rPr>
          <w:t xml:space="preserve">[109]</w:t>
        </w:r>
      </w:hyperlink>
      <w:r>
        <w:t xml:space="preserve"> </w:t>
      </w:r>
      <w:r>
        <w:t xml:space="preserve">https://www.pbs.org/newshour/arts/how-succession-fans-are-reacting-to-the-finale</w:t>
      </w:r>
    </w:p>
    <w:p>
      <w:pPr>
        <w:pStyle w:val="BodyText"/>
      </w:pPr>
      <w:hyperlink r:id="rId53">
        <w:r>
          <w:rPr>
            <w:rStyle w:val="Hyperlink"/>
          </w:rPr>
          <w:t xml:space="preserve">https://www.pbs.org/newshour/arts/how-succession-fans-are-reacting-to-the-finale</w:t>
        </w:r>
      </w:hyperlink>
    </w:p>
    <w:p>
      <w:pPr>
        <w:pStyle w:val="BodyText"/>
      </w:pPr>
      <w:hyperlink r:id="rId54">
        <w:r>
          <w:rPr>
            <w:rStyle w:val="Hyperlink"/>
          </w:rPr>
          <w:t xml:space="preserve">[51]</w:t>
        </w:r>
      </w:hyperlink>
      <w:r>
        <w:t xml:space="preserve"> </w:t>
      </w:r>
      <w:hyperlink r:id="rId54">
        <w:r>
          <w:rPr>
            <w:rStyle w:val="Hyperlink"/>
          </w:rPr>
          <w:t xml:space="preserve">[126]</w:t>
        </w:r>
      </w:hyperlink>
      <w:r>
        <w:t xml:space="preserve"> </w:t>
      </w:r>
      <w:r>
        <w:t xml:space="preserve">https://ew.com/the-boys-antony-starr-fans-glorifying-homelander-11742692</w:t>
      </w:r>
    </w:p>
    <w:p>
      <w:pPr>
        <w:pStyle w:val="BodyText"/>
      </w:pPr>
      <w:hyperlink r:id="rId54">
        <w:r>
          <w:rPr>
            <w:rStyle w:val="Hyperlink"/>
          </w:rPr>
          <w:t xml:space="preserve">https://ew.com/the-boys-antony-starr-fans-glorifying-homelander-11742692</w:t>
        </w:r>
      </w:hyperlink>
    </w:p>
    <w:p>
      <w:pPr>
        <w:pStyle w:val="BodyText"/>
      </w:pPr>
      <w:hyperlink r:id="rId55">
        <w:r>
          <w:rPr>
            <w:rStyle w:val="Hyperlink"/>
          </w:rPr>
          <w:t xml:space="preserve">[57]</w:t>
        </w:r>
      </w:hyperlink>
      <w:r>
        <w:t xml:space="preserve"> </w:t>
      </w:r>
      <w:hyperlink r:id="rId55">
        <w:r>
          <w:rPr>
            <w:rStyle w:val="Hyperlink"/>
          </w:rPr>
          <w:t xml:space="preserve">[97]</w:t>
        </w:r>
      </w:hyperlink>
      <w:r>
        <w:t xml:space="preserve"> </w:t>
      </w:r>
      <w:r>
        <w:t xml:space="preserve">https://www.goldderby.com/film/2023/david-fincher-fight-club-far-right/</w:t>
      </w:r>
    </w:p>
    <w:p>
      <w:pPr>
        <w:pStyle w:val="BodyText"/>
      </w:pPr>
      <w:hyperlink r:id="rId55">
        <w:r>
          <w:rPr>
            <w:rStyle w:val="Hyperlink"/>
          </w:rPr>
          <w:t xml:space="preserve">https://www.goldderby.com/film/2023/david-fincher-fight-club-far-right/</w:t>
        </w:r>
      </w:hyperlink>
    </w:p>
    <w:p>
      <w:pPr>
        <w:pStyle w:val="BodyText"/>
      </w:pPr>
      <w:hyperlink r:id="rId56">
        <w:r>
          <w:rPr>
            <w:rStyle w:val="Hyperlink"/>
          </w:rPr>
          <w:t xml:space="preserve">[62]</w:t>
        </w:r>
      </w:hyperlink>
      <w:r>
        <w:t xml:space="preserve"> </w:t>
      </w:r>
      <w:hyperlink r:id="rId56">
        <w:r>
          <w:rPr>
            <w:rStyle w:val="Hyperlink"/>
          </w:rPr>
          <w:t xml:space="preserve">[100]</w:t>
        </w:r>
      </w:hyperlink>
      <w:r>
        <w:t xml:space="preserve"> </w:t>
      </w:r>
      <w:hyperlink r:id="rId56">
        <w:r>
          <w:rPr>
            <w:rStyle w:val="Hyperlink"/>
          </w:rPr>
          <w:t xml:space="preserve">[101]</w:t>
        </w:r>
      </w:hyperlink>
      <w:r>
        <w:t xml:space="preserve"> </w:t>
      </w:r>
      <w:hyperlink r:id="rId56">
        <w:r>
          <w:rPr>
            <w:rStyle w:val="Hyperlink"/>
          </w:rPr>
          <w:t xml:space="preserve">[105]</w:t>
        </w:r>
      </w:hyperlink>
      <w:r>
        <w:t xml:space="preserve"> </w:t>
      </w:r>
      <w:r>
        <w:t xml:space="preserve">https://time.com/6287484/barbie-male-fragility-ken/</w:t>
      </w:r>
    </w:p>
    <w:p>
      <w:pPr>
        <w:pStyle w:val="BodyText"/>
      </w:pPr>
      <w:hyperlink r:id="rId56">
        <w:r>
          <w:rPr>
            <w:rStyle w:val="Hyperlink"/>
          </w:rPr>
          <w:t xml:space="preserve">https://time.com/6287484/barbie-male-fragility-ken/</w:t>
        </w:r>
      </w:hyperlink>
    </w:p>
    <w:p>
      <w:pPr>
        <w:pStyle w:val="BodyText"/>
      </w:pPr>
      <w:hyperlink r:id="rId58">
        <w:r>
          <w:rPr>
            <w:rStyle w:val="Hyperlink"/>
          </w:rPr>
          <w:t xml:space="preserve">[74]</w:t>
        </w:r>
      </w:hyperlink>
      <w:r>
        <w:t xml:space="preserve"> </w:t>
      </w:r>
      <w:hyperlink r:id="rId58">
        <w:r>
          <w:rPr>
            <w:rStyle w:val="Hyperlink"/>
          </w:rPr>
          <w:t xml:space="preserve">[107]</w:t>
        </w:r>
      </w:hyperlink>
      <w:r>
        <w:t xml:space="preserve"> </w:t>
      </w:r>
      <w:r>
        <w:t xml:space="preserve">https://www.gq.com/story/succession-hog-blog</w:t>
      </w:r>
    </w:p>
    <w:p>
      <w:pPr>
        <w:pStyle w:val="BodyText"/>
      </w:pPr>
      <w:hyperlink r:id="rId58">
        <w:r>
          <w:rPr>
            <w:rStyle w:val="Hyperlink"/>
          </w:rPr>
          <w:t xml:space="preserve">https://www.gq.com/story/succession-hog-blog</w:t>
        </w:r>
      </w:hyperlink>
    </w:p>
    <w:p>
      <w:pPr>
        <w:pStyle w:val="BodyText"/>
      </w:pPr>
      <w:hyperlink r:id="rId60">
        <w:r>
          <w:rPr>
            <w:rStyle w:val="Hyperlink"/>
          </w:rPr>
          <w:t xml:space="preserve">[78]</w:t>
        </w:r>
      </w:hyperlink>
      <w:r>
        <w:t xml:space="preserve"> </w:t>
      </w:r>
      <w:r>
        <w:t xml:space="preserve">https://www.americanaejournal.hu/index.php/americanaejournal/article/view/45146/43797</w:t>
      </w:r>
    </w:p>
    <w:p>
      <w:pPr>
        <w:pStyle w:val="BodyText"/>
      </w:pPr>
      <w:hyperlink r:id="rId60">
        <w:r>
          <w:rPr>
            <w:rStyle w:val="Hyperlink"/>
          </w:rPr>
          <w:t xml:space="preserve">https://www.americanaejournal.hu/index.php/americanaejournal/article/view/45146/43797</w:t>
        </w:r>
      </w:hyperlink>
    </w:p>
    <w:p>
      <w:pPr>
        <w:pStyle w:val="BodyText"/>
      </w:pPr>
      <w:hyperlink r:id="rId61">
        <w:r>
          <w:rPr>
            <w:rStyle w:val="Hyperlink"/>
          </w:rPr>
          <w:t xml:space="preserve">[82]</w:t>
        </w:r>
      </w:hyperlink>
      <w:r>
        <w:t xml:space="preserve"> </w:t>
      </w:r>
      <w:r>
        <w:t xml:space="preserve">https://8flix.com/assets/transcripts/b/tt0903747/Breaking-Bad-episode-script-transcript-season-5-16-Felina.pdf</w:t>
      </w:r>
    </w:p>
    <w:p>
      <w:pPr>
        <w:pStyle w:val="BodyText"/>
      </w:pPr>
      <w:hyperlink r:id="rId61">
        <w:r>
          <w:rPr>
            <w:rStyle w:val="Hyperlink"/>
          </w:rPr>
          <w:t xml:space="preserve">https://8flix.com/assets/transcripts/b/tt0903747/Breaking-Bad-episode-script-transcript-season-5-16-Felina.pdf</w:t>
        </w:r>
      </w:hyperlink>
    </w:p>
    <w:p>
      <w:pPr>
        <w:pStyle w:val="BodyText"/>
      </w:pPr>
      <w:hyperlink r:id="rId62">
        <w:r>
          <w:rPr>
            <w:rStyle w:val="Hyperlink"/>
          </w:rPr>
          <w:t xml:space="preserve">[89]</w:t>
        </w:r>
      </w:hyperlink>
      <w:r>
        <w:t xml:space="preserve"> </w:t>
      </w:r>
      <w:hyperlink r:id="rId62">
        <w:r>
          <w:rPr>
            <w:rStyle w:val="Hyperlink"/>
          </w:rPr>
          <w:t xml:space="preserve">[125]</w:t>
        </w:r>
      </w:hyperlink>
      <w:r>
        <w:t xml:space="preserve"> </w:t>
      </w:r>
      <w:r>
        <w:t xml:space="preserve">https://www.scielo.org.mx/scielo.php?pid=S2683-22082022000200177&amp;script=sci_arttext</w:t>
      </w:r>
    </w:p>
    <w:p>
      <w:pPr>
        <w:pStyle w:val="BodyText"/>
      </w:pPr>
      <w:hyperlink r:id="rId62">
        <w:r>
          <w:rPr>
            <w:rStyle w:val="Hyperlink"/>
          </w:rPr>
          <w:t xml:space="preserve">https://www.scielo.org.mx/scielo.php?pid=S2683-22082022000200177&amp;script=sci_arttext</w:t>
        </w:r>
      </w:hyperlink>
    </w:p>
    <w:p>
      <w:pPr>
        <w:pStyle w:val="BodyText"/>
      </w:pPr>
      <w:hyperlink r:id="rId63">
        <w:r>
          <w:rPr>
            <w:rStyle w:val="Hyperlink"/>
          </w:rPr>
          <w:t xml:space="preserve">[90]</w:t>
        </w:r>
      </w:hyperlink>
      <w:r>
        <w:t xml:space="preserve"> </w:t>
      </w:r>
      <w:r>
        <w:t xml:space="preserve">https://www.boxofficemojo.com/title/tt7286456/</w:t>
      </w:r>
    </w:p>
    <w:p>
      <w:pPr>
        <w:pStyle w:val="BodyText"/>
      </w:pPr>
      <w:hyperlink r:id="rId63">
        <w:r>
          <w:rPr>
            <w:rStyle w:val="Hyperlink"/>
          </w:rPr>
          <w:t xml:space="preserve">https://www.boxofficemojo.com/title/tt7286456/</w:t>
        </w:r>
      </w:hyperlink>
    </w:p>
    <w:p>
      <w:pPr>
        <w:pStyle w:val="BodyText"/>
      </w:pPr>
      <w:hyperlink r:id="rId64">
        <w:r>
          <w:rPr>
            <w:rStyle w:val="Hyperlink"/>
          </w:rPr>
          <w:t xml:space="preserve">[96]</w:t>
        </w:r>
      </w:hyperlink>
      <w:r>
        <w:t xml:space="preserve"> </w:t>
      </w:r>
      <w:hyperlink r:id="rId64">
        <w:r>
          <w:rPr>
            <w:rStyle w:val="Hyperlink"/>
          </w:rPr>
          <w:t xml:space="preserve">[120]</w:t>
        </w:r>
      </w:hyperlink>
      <w:r>
        <w:t xml:space="preserve"> </w:t>
      </w:r>
      <w:r>
        <w:t xml:space="preserve">https://www.vanityfair.com/hollywood/2021/08/fight-club-and-the-21st-century</w:t>
      </w:r>
    </w:p>
    <w:p>
      <w:pPr>
        <w:pStyle w:val="BodyText"/>
      </w:pPr>
      <w:hyperlink r:id="rId64">
        <w:r>
          <w:rPr>
            <w:rStyle w:val="Hyperlink"/>
          </w:rPr>
          <w:t xml:space="preserve">https://www.vanityfair.com/hollywood/2021/08/fight-club-and-the-21st-century</w:t>
        </w:r>
      </w:hyperlink>
    </w:p>
    <w:p>
      <w:pPr>
        <w:pStyle w:val="BodyText"/>
      </w:pPr>
      <w:hyperlink r:id="rId65">
        <w:r>
          <w:rPr>
            <w:rStyle w:val="Hyperlink"/>
          </w:rPr>
          <w:t xml:space="preserve">[99]</w:t>
        </w:r>
      </w:hyperlink>
      <w:r>
        <w:t xml:space="preserve"> </w:t>
      </w:r>
      <w:r>
        <w:t xml:space="preserve">https://www.diva-portal.org/smash/get/diva2%3A1387470/FULLTEXT01.pdf</w:t>
      </w:r>
    </w:p>
    <w:p>
      <w:pPr>
        <w:pStyle w:val="BodyText"/>
      </w:pPr>
      <w:hyperlink r:id="rId65">
        <w:r>
          <w:rPr>
            <w:rStyle w:val="Hyperlink"/>
          </w:rPr>
          <w:t xml:space="preserve">https://www.diva-portal.org/smash/get/diva2%3A1387470/FULLTEXT01.pdf</w:t>
        </w:r>
      </w:hyperlink>
    </w:p>
    <w:p>
      <w:pPr>
        <w:pStyle w:val="BodyText"/>
      </w:pPr>
      <w:hyperlink r:id="rId66">
        <w:r>
          <w:rPr>
            <w:rStyle w:val="Hyperlink"/>
          </w:rPr>
          <w:t xml:space="preserve">[113]</w:t>
        </w:r>
      </w:hyperlink>
      <w:r>
        <w:t xml:space="preserve"> </w:t>
      </w:r>
      <w:r>
        <w:t xml:space="preserve">https://www.hollywoodreporter.com/tv/tv-news/the-boys-stranger-things-streaming-rankings-june-6-12-2022-1235176972/</w:t>
      </w:r>
    </w:p>
    <w:p>
      <w:pPr>
        <w:pStyle w:val="BodyText"/>
      </w:pPr>
      <w:hyperlink r:id="rId66">
        <w:r>
          <w:rPr>
            <w:rStyle w:val="Hyperlink"/>
          </w:rPr>
          <w:t xml:space="preserve">https://www.hollywoodreporter.com/tv/tv-news/the-boys-stranger-things-streaming-rankings-june-6-12-2022-1235176972/</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8flix.com/assets/transcripts/b/tt0903747/Breaking-Bad-episode-script-transcript-season-5-16-Felina.pdf" TargetMode="External" /><Relationship Type="http://schemas.openxmlformats.org/officeDocument/2006/relationships/hyperlink" Id="rId25" Target="https://academicweb.nd.edu/~rwilliam/ndonly/readings/Methods/01-Experimentation/Overdoing%20Gender%202013_Excerpts.pdf" TargetMode="External" /><Relationship Type="http://schemas.openxmlformats.org/officeDocument/2006/relationships/hyperlink" Id="rId40" Target="https://assets.scriptslug.com/live/pdf/scripts/barbie-2023.pdf?v=1729114866" TargetMode="External" /><Relationship Type="http://schemas.openxmlformats.org/officeDocument/2006/relationships/hyperlink" Id="rId38" Target="https://assets.scriptslug.com/live/pdf/scripts/breaking-bad-101-pilot-2008.pdf" TargetMode="External" /><Relationship Type="http://schemas.openxmlformats.org/officeDocument/2006/relationships/hyperlink" Id="rId29" Target="https://assets.scriptslug.com/live/pdf/scripts/the-boys-101-the-name-of-the-game-2019.pdf?v=1729115010" TargetMode="External" /><Relationship Type="http://schemas.openxmlformats.org/officeDocument/2006/relationships/hyperlink" Id="rId23" Target="https://blog.oup.com/2013/08/breaking-bad-masculinity-tragedy/" TargetMode="External" /><Relationship Type="http://schemas.openxmlformats.org/officeDocument/2006/relationships/hyperlink" Id="rId39" Target="https://d2bu9v0mnky9ur.cloudfront.net/academy2019/screenplay/joker/joker_new_final.pdf" TargetMode="External" /><Relationship Type="http://schemas.openxmlformats.org/officeDocument/2006/relationships/hyperlink" Id="rId24" Target="https://digitalcommons.chapman.edu/cgi/viewcontent.cgi?article=1036&amp;context=comm_articles" TargetMode="External" /><Relationship Type="http://schemas.openxmlformats.org/officeDocument/2006/relationships/hyperlink" Id="rId30" Target="https://etnologia.uw.edu.pl/sites/default/files/hegemonic_masculinity_connell_and_messerschmidt.pdf" TargetMode="External" /><Relationship Type="http://schemas.openxmlformats.org/officeDocument/2006/relationships/hyperlink" Id="rId54" Target="https://ew.com/the-boys-antony-starr-fans-glorifying-homelander-11742692" TargetMode="External" /><Relationship Type="http://schemas.openxmlformats.org/officeDocument/2006/relationships/hyperlink" Id="rId31" Target="https://indiegroundfilms.wordpress.com/wp-content/uploads/2014/01/fight-club-apr-18-98-shooting.pdf" TargetMode="External" /><Relationship Type="http://schemas.openxmlformats.org/officeDocument/2006/relationships/hyperlink" Id="rId34" Target="https://journals.sagepub.com/doi/pdf/10.1177/00380385231172121" TargetMode="External" /><Relationship Type="http://schemas.openxmlformats.org/officeDocument/2006/relationships/hyperlink" Id="rId33" Target="https://knowyourmeme.com/memes/i-am-kenough" TargetMode="External" /><Relationship Type="http://schemas.openxmlformats.org/officeDocument/2006/relationships/hyperlink" Id="rId26" Target="https://pmc.ncbi.nlm.nih.gov/articles/PMC11026851/" TargetMode="External" /><Relationship Type="http://schemas.openxmlformats.org/officeDocument/2006/relationships/hyperlink" Id="rId47" Target="https://pmc.ncbi.nlm.nih.gov/articles/PMC6561655/" TargetMode="External" /><Relationship Type="http://schemas.openxmlformats.org/officeDocument/2006/relationships/hyperlink" Id="rId22" Target="https://pubmed.ncbi.nlm.nih.gov/19025286/?utm_source=chatgpt.com" TargetMode="External" /><Relationship Type="http://schemas.openxmlformats.org/officeDocument/2006/relationships/hyperlink" Id="rId35" Target="https://spkb.blot.im/_readings/EncodingDecoding_HALL_1980.pdf" TargetMode="External" /><Relationship Type="http://schemas.openxmlformats.org/officeDocument/2006/relationships/hyperlink" Id="rId56" Target="https://time.com/6287484/barbie-male-fragility-ken/" TargetMode="External" /><Relationship Type="http://schemas.openxmlformats.org/officeDocument/2006/relationships/hyperlink" Id="rId41" Target="https://tvshowtranscripts.ourboard.org/viewtopic.php?f=191&amp;t=37794" TargetMode="External" /><Relationship Type="http://schemas.openxmlformats.org/officeDocument/2006/relationships/hyperlink" Id="rId49" Target="https://variety.com/2022/tv/news/the-boys-eric-kripke-toxic-fans-eat-dicks-1235363591/" TargetMode="External" /><Relationship Type="http://schemas.openxmlformats.org/officeDocument/2006/relationships/hyperlink" Id="rId45" Target="https://www.amcnetworks.com/press-releases/breaking-bad-series-finale-delivers-10-3-million-viewers-including-6-7-million-adults-18-49-a-record-for-the-iconic-series/" TargetMode="External" /><Relationship Type="http://schemas.openxmlformats.org/officeDocument/2006/relationships/hyperlink" Id="rId60" Target="https://www.americanaejournal.hu/index.php/americanaejournal/article/view/45146/43797" TargetMode="External" /><Relationship Type="http://schemas.openxmlformats.org/officeDocument/2006/relationships/hyperlink" Id="rId28" Target="https://www.boxofficemojo.com/title/tt1517268/" TargetMode="External" /><Relationship Type="http://schemas.openxmlformats.org/officeDocument/2006/relationships/hyperlink" Id="rId63" Target="https://www.boxofficemojo.com/title/tt7286456/" TargetMode="External" /><Relationship Type="http://schemas.openxmlformats.org/officeDocument/2006/relationships/hyperlink" Id="rId36" Target="https://www.communicationcache.com/uploads/1/0/8/8/10887248/defining_identification-_a_theoretical_look_at_the_identification_of_audiences_with_media_characters.pdf?utm_source=chatgpt.com" TargetMode="External" /><Relationship Type="http://schemas.openxmlformats.org/officeDocument/2006/relationships/hyperlink" Id="rId65" Target="https://www.diva-portal.org/smash/get/diva2%3A1387470/FULLTEXT01.pdf" TargetMode="External" /><Relationship Type="http://schemas.openxmlformats.org/officeDocument/2006/relationships/hyperlink" Id="rId52" Target="https://www.esquire.com/entertainment/books/a44891150/chuck-palahniuk-fight-club-not-forever-but-for-now/" TargetMode="External" /><Relationship Type="http://schemas.openxmlformats.org/officeDocument/2006/relationships/hyperlink" Id="rId55" Target="https://www.goldderby.com/film/2023/david-fincher-fight-club-far-right/" TargetMode="External" /><Relationship Type="http://schemas.openxmlformats.org/officeDocument/2006/relationships/hyperlink" Id="rId58" Target="https://www.gq.com/story/succession-hog-blog" TargetMode="External" /><Relationship Type="http://schemas.openxmlformats.org/officeDocument/2006/relationships/hyperlink" Id="rId66" Target="https://www.hollywoodreporter.com/tv/tv-news/the-boys-stranger-things-streaming-rankings-june-6-12-2022-1235176972/" TargetMode="External" /><Relationship Type="http://schemas.openxmlformats.org/officeDocument/2006/relationships/hyperlink" Id="rId43" Target="https://www.newyorker.com/culture/on-television/review-succession-season-4-finale" TargetMode="External" /><Relationship Type="http://schemas.openxmlformats.org/officeDocument/2006/relationships/hyperlink" Id="rId53" Target="https://www.pbs.org/newshour/arts/how-succession-fans-are-reacting-to-the-finale" TargetMode="External" /><Relationship Type="http://schemas.openxmlformats.org/officeDocument/2006/relationships/hyperlink" Id="rId21" Target="https://www.researchgate.net/publication/230159804_Missing_the_Joke_A_Reception_Analysis_of_Satirical_Texts" TargetMode="External" /><Relationship Type="http://schemas.openxmlformats.org/officeDocument/2006/relationships/hyperlink" Id="rId62" Target="https://www.scielo.org.mx/scielo.php?pid=S2683-22082022000200177&amp;script=sci_arttext" TargetMode="External" /><Relationship Type="http://schemas.openxmlformats.org/officeDocument/2006/relationships/hyperlink" Id="rId42" Target="https://www.themarysue.com/lets-talk-about-the-boys-hughie-campbell-his-fragile-masculinity/" TargetMode="External" /><Relationship Type="http://schemas.openxmlformats.org/officeDocument/2006/relationships/hyperlink" Id="rId44" Target="https://www.vanityfair.com/hollywood/2016/10/bryan-cranston-breaking-bad-walter-white-life-in-parts" TargetMode="External" /><Relationship Type="http://schemas.openxmlformats.org/officeDocument/2006/relationships/hyperlink" Id="rId32" Target="https://www.vanityfair.com/hollywood/2019/10/joker-box-office-opening-weekend-record" TargetMode="External" /><Relationship Type="http://schemas.openxmlformats.org/officeDocument/2006/relationships/hyperlink" Id="rId64" Target="https://www.vanityfair.com/hollywood/2021/08/fight-club-and-the-21st-century" TargetMode="External" /></Relationships>
</file>

<file path=word/_rels/footnotes.xml.rels><?xml version="1.0" encoding="UTF-8"?><Relationships xmlns="http://schemas.openxmlformats.org/package/2006/relationships"><Relationship Type="http://schemas.openxmlformats.org/officeDocument/2006/relationships/hyperlink" Id="rId61" Target="https://8flix.com/assets/transcripts/b/tt0903747/Breaking-Bad-episode-script-transcript-season-5-16-Felina.pdf" TargetMode="External" /><Relationship Type="http://schemas.openxmlformats.org/officeDocument/2006/relationships/hyperlink" Id="rId25" Target="https://academicweb.nd.edu/~rwilliam/ndonly/readings/Methods/01-Experimentation/Overdoing%20Gender%202013_Excerpts.pdf" TargetMode="External" /><Relationship Type="http://schemas.openxmlformats.org/officeDocument/2006/relationships/hyperlink" Id="rId40" Target="https://assets.scriptslug.com/live/pdf/scripts/barbie-2023.pdf?v=1729114866" TargetMode="External" /><Relationship Type="http://schemas.openxmlformats.org/officeDocument/2006/relationships/hyperlink" Id="rId38" Target="https://assets.scriptslug.com/live/pdf/scripts/breaking-bad-101-pilot-2008.pdf" TargetMode="External" /><Relationship Type="http://schemas.openxmlformats.org/officeDocument/2006/relationships/hyperlink" Id="rId29" Target="https://assets.scriptslug.com/live/pdf/scripts/the-boys-101-the-name-of-the-game-2019.pdf?v=1729115010" TargetMode="External" /><Relationship Type="http://schemas.openxmlformats.org/officeDocument/2006/relationships/hyperlink" Id="rId23" Target="https://blog.oup.com/2013/08/breaking-bad-masculinity-tragedy/" TargetMode="External" /><Relationship Type="http://schemas.openxmlformats.org/officeDocument/2006/relationships/hyperlink" Id="rId39" Target="https://d2bu9v0mnky9ur.cloudfront.net/academy2019/screenplay/joker/joker_new_final.pdf" TargetMode="External" /><Relationship Type="http://schemas.openxmlformats.org/officeDocument/2006/relationships/hyperlink" Id="rId24" Target="https://digitalcommons.chapman.edu/cgi/viewcontent.cgi?article=1036&amp;context=comm_articles" TargetMode="External" /><Relationship Type="http://schemas.openxmlformats.org/officeDocument/2006/relationships/hyperlink" Id="rId30" Target="https://etnologia.uw.edu.pl/sites/default/files/hegemonic_masculinity_connell_and_messerschmidt.pdf" TargetMode="External" /><Relationship Type="http://schemas.openxmlformats.org/officeDocument/2006/relationships/hyperlink" Id="rId54" Target="https://ew.com/the-boys-antony-starr-fans-glorifying-homelander-11742692" TargetMode="External" /><Relationship Type="http://schemas.openxmlformats.org/officeDocument/2006/relationships/hyperlink" Id="rId31" Target="https://indiegroundfilms.wordpress.com/wp-content/uploads/2014/01/fight-club-apr-18-98-shooting.pdf" TargetMode="External" /><Relationship Type="http://schemas.openxmlformats.org/officeDocument/2006/relationships/hyperlink" Id="rId34" Target="https://journals.sagepub.com/doi/pdf/10.1177/00380385231172121" TargetMode="External" /><Relationship Type="http://schemas.openxmlformats.org/officeDocument/2006/relationships/hyperlink" Id="rId33" Target="https://knowyourmeme.com/memes/i-am-kenough" TargetMode="External" /><Relationship Type="http://schemas.openxmlformats.org/officeDocument/2006/relationships/hyperlink" Id="rId26" Target="https://pmc.ncbi.nlm.nih.gov/articles/PMC11026851/" TargetMode="External" /><Relationship Type="http://schemas.openxmlformats.org/officeDocument/2006/relationships/hyperlink" Id="rId47" Target="https://pmc.ncbi.nlm.nih.gov/articles/PMC6561655/" TargetMode="External" /><Relationship Type="http://schemas.openxmlformats.org/officeDocument/2006/relationships/hyperlink" Id="rId22" Target="https://pubmed.ncbi.nlm.nih.gov/19025286/?utm_source=chatgpt.com" TargetMode="External" /><Relationship Type="http://schemas.openxmlformats.org/officeDocument/2006/relationships/hyperlink" Id="rId35" Target="https://spkb.blot.im/_readings/EncodingDecoding_HALL_1980.pdf" TargetMode="External" /><Relationship Type="http://schemas.openxmlformats.org/officeDocument/2006/relationships/hyperlink" Id="rId56" Target="https://time.com/6287484/barbie-male-fragility-ken/" TargetMode="External" /><Relationship Type="http://schemas.openxmlformats.org/officeDocument/2006/relationships/hyperlink" Id="rId41" Target="https://tvshowtranscripts.ourboard.org/viewtopic.php?f=191&amp;t=37794" TargetMode="External" /><Relationship Type="http://schemas.openxmlformats.org/officeDocument/2006/relationships/hyperlink" Id="rId49" Target="https://variety.com/2022/tv/news/the-boys-eric-kripke-toxic-fans-eat-dicks-1235363591/" TargetMode="External" /><Relationship Type="http://schemas.openxmlformats.org/officeDocument/2006/relationships/hyperlink" Id="rId45" Target="https://www.amcnetworks.com/press-releases/breaking-bad-series-finale-delivers-10-3-million-viewers-including-6-7-million-adults-18-49-a-record-for-the-iconic-series/" TargetMode="External" /><Relationship Type="http://schemas.openxmlformats.org/officeDocument/2006/relationships/hyperlink" Id="rId60" Target="https://www.americanaejournal.hu/index.php/americanaejournal/article/view/45146/43797" TargetMode="External" /><Relationship Type="http://schemas.openxmlformats.org/officeDocument/2006/relationships/hyperlink" Id="rId28" Target="https://www.boxofficemojo.com/title/tt1517268/" TargetMode="External" /><Relationship Type="http://schemas.openxmlformats.org/officeDocument/2006/relationships/hyperlink" Id="rId63" Target="https://www.boxofficemojo.com/title/tt7286456/" TargetMode="External" /><Relationship Type="http://schemas.openxmlformats.org/officeDocument/2006/relationships/hyperlink" Id="rId36" Target="https://www.communicationcache.com/uploads/1/0/8/8/10887248/defining_identification-_a_theoretical_look_at_the_identification_of_audiences_with_media_characters.pdf?utm_source=chatgpt.com" TargetMode="External" /><Relationship Type="http://schemas.openxmlformats.org/officeDocument/2006/relationships/hyperlink" Id="rId65" Target="https://www.diva-portal.org/smash/get/diva2%3A1387470/FULLTEXT01.pdf" TargetMode="External" /><Relationship Type="http://schemas.openxmlformats.org/officeDocument/2006/relationships/hyperlink" Id="rId52" Target="https://www.esquire.com/entertainment/books/a44891150/chuck-palahniuk-fight-club-not-forever-but-for-now/" TargetMode="External" /><Relationship Type="http://schemas.openxmlformats.org/officeDocument/2006/relationships/hyperlink" Id="rId55" Target="https://www.goldderby.com/film/2023/david-fincher-fight-club-far-right/" TargetMode="External" /><Relationship Type="http://schemas.openxmlformats.org/officeDocument/2006/relationships/hyperlink" Id="rId58" Target="https://www.gq.com/story/succession-hog-blog" TargetMode="External" /><Relationship Type="http://schemas.openxmlformats.org/officeDocument/2006/relationships/hyperlink" Id="rId66" Target="https://www.hollywoodreporter.com/tv/tv-news/the-boys-stranger-things-streaming-rankings-june-6-12-2022-1235176972/" TargetMode="External" /><Relationship Type="http://schemas.openxmlformats.org/officeDocument/2006/relationships/hyperlink" Id="rId43" Target="https://www.newyorker.com/culture/on-television/review-succession-season-4-finale" TargetMode="External" /><Relationship Type="http://schemas.openxmlformats.org/officeDocument/2006/relationships/hyperlink" Id="rId53" Target="https://www.pbs.org/newshour/arts/how-succession-fans-are-reacting-to-the-finale" TargetMode="External" /><Relationship Type="http://schemas.openxmlformats.org/officeDocument/2006/relationships/hyperlink" Id="rId21" Target="https://www.researchgate.net/publication/230159804_Missing_the_Joke_A_Reception_Analysis_of_Satirical_Texts" TargetMode="External" /><Relationship Type="http://schemas.openxmlformats.org/officeDocument/2006/relationships/hyperlink" Id="rId62" Target="https://www.scielo.org.mx/scielo.php?pid=S2683-22082022000200177&amp;script=sci_arttext" TargetMode="External" /><Relationship Type="http://schemas.openxmlformats.org/officeDocument/2006/relationships/hyperlink" Id="rId42" Target="https://www.themarysue.com/lets-talk-about-the-boys-hughie-campbell-his-fragile-masculinity/" TargetMode="External" /><Relationship Type="http://schemas.openxmlformats.org/officeDocument/2006/relationships/hyperlink" Id="rId44" Target="https://www.vanityfair.com/hollywood/2016/10/bryan-cranston-breaking-bad-walter-white-life-in-parts" TargetMode="External" /><Relationship Type="http://schemas.openxmlformats.org/officeDocument/2006/relationships/hyperlink" Id="rId32" Target="https://www.vanityfair.com/hollywood/2019/10/joker-box-office-opening-weekend-record" TargetMode="External" /><Relationship Type="http://schemas.openxmlformats.org/officeDocument/2006/relationships/hyperlink" Id="rId64" Target="https://www.vanityfair.com/hollywood/2021/08/fight-club-and-the-21st-centu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2026-02-15T03:52:08Z</dcterms:created>
  <dcterms:modified xsi:type="dcterms:W3CDTF">2026-02-15T03:52:08Z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