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Xaf8a12beee25e7311eb6e6c543a09c6cd24b020"/>
    <w:p>
      <w:pPr>
        <w:pStyle w:val="Heading1"/>
      </w:pPr>
      <w:r>
        <w:t xml:space="preserve">Conservation of Radicalism and Asymmetric Co-optability</w:t>
      </w:r>
    </w:p>
    <w:bookmarkStart w:id="33" w:name="executive-summary-key-findings"/>
    <w:p>
      <w:pPr>
        <w:pStyle w:val="Heading2"/>
      </w:pPr>
      <w:r>
        <w:t xml:space="preserve">Executive Summary (Key Findings)</w:t>
      </w:r>
    </w:p>
    <w:p>
      <w:pPr>
        <w:numPr>
          <w:ilvl w:val="0"/>
          <w:numId w:val="1001"/>
        </w:numPr>
      </w:pPr>
      <w:r>
        <w:rPr>
          <w:b/>
          <w:bCs/>
        </w:rPr>
        <w:t xml:space="preserve">Institutional Co-optation of Left Movements:</w:t>
      </w:r>
      <w:r>
        <w:t xml:space="preserve"> </w:t>
      </w:r>
      <w:r>
        <w:t xml:space="preserve">Liberal-democratic states and allied institutions have repeatedly absorbed left-wing radicalism through</w:t>
      </w:r>
      <w:r>
        <w:t xml:space="preserve"> </w:t>
      </w:r>
      <w:r>
        <w:rPr>
          <w:b/>
          <w:bCs/>
        </w:rPr>
        <w:t xml:space="preserve">professionalization, funding, and policy incorporation</w:t>
      </w:r>
      <w:r>
        <w:t xml:space="preserve">. This includes translating disruptive movements into NGOs and academic programs, offering activist leaders official positions, and implementing partial reforms to neutralize dissent</w:t>
      </w:r>
      <w:hyperlink r:id="rId21">
        <w:r>
          <w:rPr>
            <w:rStyle w:val="Hyperlink"/>
          </w:rPr>
          <w:t xml:space="preserve">[1]</w:t>
        </w:r>
      </w:hyperlink>
      <w:hyperlink r:id="rId22">
        <w:r>
          <w:rPr>
            <w:rStyle w:val="Hyperlink"/>
          </w:rPr>
          <w:t xml:space="preserve">[2]</w:t>
        </w:r>
      </w:hyperlink>
      <w:r>
        <w:t xml:space="preserve">. These mechanisms are well-documented (e.g. 1960s civil rights and student movements) although some claims (like overt foundation “control” of agendas) remain debated.</w:t>
      </w:r>
    </w:p>
    <w:p>
      <w:pPr>
        <w:numPr>
          <w:ilvl w:val="0"/>
          <w:numId w:val="1001"/>
        </w:numPr>
      </w:pPr>
      <w:r>
        <w:rPr>
          <w:b/>
          <w:bCs/>
        </w:rPr>
        <w:t xml:space="preserve">Shift from Class to Culture Conflict:</w:t>
      </w:r>
      <w:r>
        <w:t xml:space="preserve"> </w:t>
      </w:r>
      <w:r>
        <w:t xml:space="preserve">Since the 1970s – and especially post-2010 – political contestation in Western democracies has shifted</w:t>
      </w:r>
      <w:r>
        <w:t xml:space="preserve"> </w:t>
      </w:r>
      <w:r>
        <w:rPr>
          <w:b/>
          <w:bCs/>
        </w:rPr>
        <w:t xml:space="preserve">from material-economic struggles to cultural status battles</w:t>
      </w:r>
      <w:r>
        <w:t xml:space="preserve">. Class-based voting and labor unrest declined, while issues of identity, recognition, and culture (“culture wars”) became more salient</w:t>
      </w:r>
      <w:hyperlink r:id="rId23">
        <w:r>
          <w:rPr>
            <w:rStyle w:val="Hyperlink"/>
          </w:rPr>
          <w:t xml:space="preserve">[3]</w:t>
        </w:r>
      </w:hyperlink>
      <w:hyperlink r:id="rId24">
        <w:r>
          <w:rPr>
            <w:rStyle w:val="Hyperlink"/>
          </w:rPr>
          <w:t xml:space="preserve">[4]</w:t>
        </w:r>
      </w:hyperlink>
      <w:r>
        <w:t xml:space="preserve">. Rising education-based polarization and “post-material” values reflect this substitution, though economic grievances still underlie many conflicts.</w:t>
      </w:r>
    </w:p>
    <w:p>
      <w:pPr>
        <w:numPr>
          <w:ilvl w:val="0"/>
          <w:numId w:val="1001"/>
        </w:numPr>
      </w:pPr>
      <w:r>
        <w:rPr>
          <w:b/>
          <w:bCs/>
        </w:rPr>
        <w:t xml:space="preserve">Conservation of Radical Energy:</w:t>
      </w:r>
      <w:r>
        <w:t xml:space="preserve"> </w:t>
      </w:r>
      <w:r>
        <w:t xml:space="preserve">The decline of revolutionary left capacity coincided with a</w:t>
      </w:r>
      <w:r>
        <w:t xml:space="preserve"> </w:t>
      </w:r>
      <w:r>
        <w:rPr>
          <w:b/>
          <w:bCs/>
        </w:rPr>
        <w:t xml:space="preserve">resurgence of radical right mobilization</w:t>
      </w:r>
      <w:r>
        <w:t xml:space="preserve">, suggesting that unmet grievances were</w:t>
      </w:r>
      <w:r>
        <w:t xml:space="preserve"> </w:t>
      </w:r>
      <w:r>
        <w:rPr>
          <w:i/>
          <w:iCs/>
        </w:rPr>
        <w:t xml:space="preserve">rerouted</w:t>
      </w:r>
      <w:r>
        <w:t xml:space="preserve"> </w:t>
      </w:r>
      <w:r>
        <w:t xml:space="preserve">rather than resolved. As left insurgencies were defanged or absorbed, discontent found outlets in right-wing populism and extremism</w:t>
      </w:r>
      <w:hyperlink r:id="rId25">
        <w:r>
          <w:rPr>
            <w:rStyle w:val="Hyperlink"/>
          </w:rPr>
          <w:t xml:space="preserve">[5]</w:t>
        </w:r>
      </w:hyperlink>
      <w:r>
        <w:t xml:space="preserve">. However, this “energy conservation” is hard to prove causally – other factors like globalization and cultural backlash also drove right radicalism.</w:t>
      </w:r>
    </w:p>
    <w:p>
      <w:pPr>
        <w:numPr>
          <w:ilvl w:val="0"/>
          <w:numId w:val="1001"/>
        </w:numPr>
      </w:pPr>
      <w:r>
        <w:rPr>
          <w:b/>
          <w:bCs/>
        </w:rPr>
        <w:t xml:space="preserve">Asymmetric Co-optability:</w:t>
      </w:r>
      <w:r>
        <w:t xml:space="preserve"> </w:t>
      </w:r>
      <w:r>
        <w:t xml:space="preserve">Right-wing movements appear</w:t>
      </w:r>
      <w:r>
        <w:t xml:space="preserve"> </w:t>
      </w:r>
      <w:r>
        <w:rPr>
          <w:b/>
          <w:bCs/>
        </w:rPr>
        <w:t xml:space="preserve">less susceptible to co-optation via institutional pipelines</w:t>
      </w:r>
      <w:r>
        <w:t xml:space="preserve">. Liberal institutions (media, academia, NGOs) that domesticated left dissent struggle to absorb right dissent, which often</w:t>
      </w:r>
      <w:r>
        <w:t xml:space="preserve"> </w:t>
      </w:r>
      <w:r>
        <w:rPr>
          <w:i/>
          <w:iCs/>
        </w:rPr>
        <w:t xml:space="preserve">defines itself</w:t>
      </w:r>
      <w:r>
        <w:t xml:space="preserve"> </w:t>
      </w:r>
      <w:r>
        <w:t xml:space="preserve">against “elite” institutions and liberal norms. Right radicals tend to reject mainstream legitimacy and build parallel infrastructures (conservative think tanks, alt-media, religious networks) rather than integrate into establishment roles</w:t>
      </w:r>
      <w:hyperlink r:id="rId26">
        <w:r>
          <w:rPr>
            <w:rStyle w:val="Hyperlink"/>
          </w:rPr>
          <w:t xml:space="preserve">[6]</w:t>
        </w:r>
      </w:hyperlink>
      <w:hyperlink r:id="rId27">
        <w:r>
          <w:rPr>
            <w:rStyle w:val="Hyperlink"/>
          </w:rPr>
          <w:t xml:space="preserve">[7]</w:t>
        </w:r>
      </w:hyperlink>
      <w:r>
        <w:t xml:space="preserve">. When co-optation is attempted (e.g. mainstream parties adopting nationalist rhetoric), it often fails or even bolsters the far right</w:t>
      </w:r>
      <w:hyperlink r:id="rId27">
        <w:r>
          <w:rPr>
            <w:rStyle w:val="Hyperlink"/>
          </w:rPr>
          <w:t xml:space="preserve">[7]</w:t>
        </w:r>
      </w:hyperlink>
      <w:hyperlink r:id="rId28">
        <w:r>
          <w:rPr>
            <w:rStyle w:val="Hyperlink"/>
          </w:rPr>
          <w:t xml:space="preserve">[8]</w:t>
        </w:r>
      </w:hyperlink>
      <w:r>
        <w:t xml:space="preserve">.</w:t>
      </w:r>
    </w:p>
    <w:p>
      <w:pPr>
        <w:numPr>
          <w:ilvl w:val="0"/>
          <w:numId w:val="1001"/>
        </w:numPr>
      </w:pPr>
      <w:r>
        <w:rPr>
          <w:b/>
          <w:bCs/>
        </w:rPr>
        <w:t xml:space="preserve">Post-2014 Right Radical Renaissance:</w:t>
      </w:r>
      <w:r>
        <w:t xml:space="preserve"> </w:t>
      </w:r>
      <w:r>
        <w:t xml:space="preserve">A confluence of forces around 2014–2016 fueled a surge in right radicalism. Key causes include</w:t>
      </w:r>
      <w:r>
        <w:t xml:space="preserve"> </w:t>
      </w:r>
      <w:r>
        <w:rPr>
          <w:b/>
          <w:bCs/>
        </w:rPr>
        <w:t xml:space="preserve">cultural backlash</w:t>
      </w:r>
      <w:r>
        <w:t xml:space="preserve"> </w:t>
      </w:r>
      <w:r>
        <w:t xml:space="preserve">against rapid demographic change and progressive norms</w:t>
      </w:r>
      <w:hyperlink r:id="rId29">
        <w:r>
          <w:rPr>
            <w:rStyle w:val="Hyperlink"/>
          </w:rPr>
          <w:t xml:space="preserve">[9]</w:t>
        </w:r>
      </w:hyperlink>
      <w:r>
        <w:t xml:space="preserve">, the migrant crisis and immigration fears (Europe 2015), persistent inequality and deindustrialization in certain regions, and the</w:t>
      </w:r>
      <w:r>
        <w:t xml:space="preserve"> </w:t>
      </w:r>
      <w:r>
        <w:rPr>
          <w:b/>
          <w:bCs/>
        </w:rPr>
        <w:t xml:space="preserve">new social media ecosystem</w:t>
      </w:r>
      <w:r>
        <w:t xml:space="preserve"> </w:t>
      </w:r>
      <w:r>
        <w:t xml:space="preserve">amplifying extreme voices. Empirical support is strongest for cultural/status threat explanations (e.g. dominant groups feeling “left behind” despite economic recovery</w:t>
      </w:r>
      <w:hyperlink r:id="rId30">
        <w:r>
          <w:rPr>
            <w:rStyle w:val="Hyperlink"/>
          </w:rPr>
          <w:t xml:space="preserve">[10]</w:t>
        </w:r>
      </w:hyperlink>
      <w:r>
        <w:t xml:space="preserve">) and geopolitical shocks like the refugee influx, while claims about foreign disinformation or sudden economic disaster are supported more modestly.</w:t>
      </w:r>
    </w:p>
    <w:p>
      <w:pPr>
        <w:numPr>
          <w:ilvl w:val="0"/>
          <w:numId w:val="1001"/>
        </w:numPr>
      </w:pPr>
      <w:r>
        <w:rPr>
          <w:b/>
          <w:bCs/>
        </w:rPr>
        <w:t xml:space="preserve">Conceptual 2D Model (“Complex Plane”):</w:t>
      </w:r>
      <w:r>
        <w:t xml:space="preserve"> </w:t>
      </w:r>
      <w:r>
        <w:t xml:space="preserve">The dynamics of radicalism can be visualized in a two-axis space. One axis represents</w:t>
      </w:r>
      <w:r>
        <w:t xml:space="preserve"> </w:t>
      </w:r>
      <w:r>
        <w:rPr>
          <w:b/>
          <w:bCs/>
        </w:rPr>
        <w:t xml:space="preserve">issues legible to liberal institutions</w:t>
      </w:r>
      <w:r>
        <w:t xml:space="preserve"> </w:t>
      </w:r>
      <w:r>
        <w:t xml:space="preserve">(economic redistribution, rights reforms – the “real” axis), and the other represents</w:t>
      </w:r>
      <w:r>
        <w:t xml:space="preserve"> </w:t>
      </w:r>
      <w:r>
        <w:rPr>
          <w:b/>
          <w:bCs/>
        </w:rPr>
        <w:t xml:space="preserve">anti-system, identity-based appeals</w:t>
      </w:r>
      <w:r>
        <w:t xml:space="preserve"> </w:t>
      </w:r>
      <w:r>
        <w:t xml:space="preserve">outside institutional legitimacy (the “imaginary” axis). Liberalism’s co-optation tools operate mainly on the first axis – integrating demands that can be administratively managed. Unaddressed grievances thus rotated into the orthogonal axis:</w:t>
      </w:r>
      <w:r>
        <w:t xml:space="preserve"> </w:t>
      </w:r>
      <w:r>
        <w:rPr>
          <w:b/>
          <w:bCs/>
        </w:rPr>
        <w:t xml:space="preserve">suppressed economic discontent reappeared as cultural and anti-establishment fervor</w:t>
      </w:r>
      <w:r>
        <w:t xml:space="preserve">. This model illustrates how damping one component of radicalism can project its energy into a different form (like a vector rotated 90°).</w:t>
      </w:r>
    </w:p>
    <w:p>
      <w:pPr>
        <w:numPr>
          <w:ilvl w:val="0"/>
          <w:numId w:val="1001"/>
        </w:numPr>
      </w:pPr>
      <w:r>
        <w:rPr>
          <w:b/>
          <w:bCs/>
        </w:rPr>
        <w:t xml:space="preserve">Multiple Theoretical Lenses:</w:t>
      </w:r>
      <w:r>
        <w:t xml:space="preserve"> </w:t>
      </w:r>
      <w:r>
        <w:t xml:space="preserve">Social movement theory shows co-optation as a common outcome when political opportunities narrow – movements accept reforms or resources at the cost of radical aims. Elite theory and Gramscian hegemony perspectives see co-optation as a deliberate strategy by ruling networks to maintain stability (e.g. welfare concessions or funding moderate activism). NGO-ization critics argue that the</w:t>
      </w:r>
      <w:r>
        <w:t xml:space="preserve"> </w:t>
      </w:r>
      <w:r>
        <w:rPr>
          <w:b/>
          <w:bCs/>
        </w:rPr>
        <w:t xml:space="preserve">nonprofit industrial complex</w:t>
      </w:r>
      <w:r>
        <w:t xml:space="preserve"> </w:t>
      </w:r>
      <w:r>
        <w:t xml:space="preserve">channels dissent into safe, state-sanctioned forms</w:t>
      </w:r>
      <w:hyperlink r:id="rId22">
        <w:r>
          <w:rPr>
            <w:rStyle w:val="Hyperlink"/>
          </w:rPr>
          <w:t xml:space="preserve">[2]</w:t>
        </w:r>
      </w:hyperlink>
      <w:hyperlink r:id="rId31">
        <w:r>
          <w:rPr>
            <w:rStyle w:val="Hyperlink"/>
          </w:rPr>
          <w:t xml:space="preserve">[11]</w:t>
        </w:r>
      </w:hyperlink>
      <w:r>
        <w:t xml:space="preserve">. In contrast, backlash and polarization theories emphasize how cultural and emotional drivers can bypass these constraints, leading to the</w:t>
      </w:r>
      <w:r>
        <w:t xml:space="preserve"> </w:t>
      </w:r>
      <w:r>
        <w:rPr>
          <w:b/>
          <w:bCs/>
        </w:rPr>
        <w:t xml:space="preserve">recirculation of dissent on the right</w:t>
      </w:r>
      <w:r>
        <w:t xml:space="preserve">.</w:t>
      </w:r>
    </w:p>
    <w:p>
      <w:pPr>
        <w:numPr>
          <w:ilvl w:val="0"/>
          <w:numId w:val="1001"/>
        </w:numPr>
      </w:pPr>
      <w:r>
        <w:rPr>
          <w:b/>
          <w:bCs/>
        </w:rPr>
        <w:t xml:space="preserve">Evidence Triangulation:</w:t>
      </w:r>
      <w:r>
        <w:t xml:space="preserve"> </w:t>
      </w:r>
      <w:r>
        <w:t xml:space="preserve">Quantitative data show declining union density, strike activity, and labor share since the 1970s alongside rising inequality and polarization. At the same time, trust in institutions fell (e.g. U.S. media trust at record lows, with only 8% of Republicans confident in mass media</w:t>
      </w:r>
      <w:hyperlink r:id="rId26">
        <w:r>
          <w:rPr>
            <w:rStyle w:val="Hyperlink"/>
          </w:rPr>
          <w:t xml:space="preserve">[6]</w:t>
        </w:r>
      </w:hyperlink>
      <w:r>
        <w:t xml:space="preserve">), and far-right incidents came to dominate domestic extremism (recent years saw</w:t>
      </w:r>
      <w:r>
        <w:t xml:space="preserve"> </w:t>
      </w:r>
      <w:r>
        <w:rPr>
          <w:b/>
          <w:bCs/>
        </w:rPr>
        <w:t xml:space="preserve">~100% of extremist killings by right-wing actors</w:t>
      </w:r>
      <w:hyperlink r:id="rId32">
        <w:r>
          <w:rPr>
            <w:rStyle w:val="Hyperlink"/>
          </w:rPr>
          <w:t xml:space="preserve">[12]</w:t>
        </w:r>
      </w:hyperlink>
      <w:r>
        <w:t xml:space="preserve">). Case studies – from universities co-opting 1960s student protests into diversity offices, to corporations adopting DEI programs after 2020 – illustrate how left demands are institutionally managed (if not fully met). Comparing</w:t>
      </w:r>
      <w:r>
        <w:t xml:space="preserve"> </w:t>
      </w:r>
      <w:r>
        <w:rPr>
          <w:b/>
          <w:bCs/>
        </w:rPr>
        <w:t xml:space="preserve">career pipelines</w:t>
      </w:r>
      <w:r>
        <w:t xml:space="preserve"> </w:t>
      </w:r>
      <w:r>
        <w:t xml:space="preserve">reveals robust professional avenues for left-leaning activists (academia, NGOs, HR departments), whereas the right’s equivalents (think tanks, partisan media, evangelical ministries) tend more to</w:t>
      </w:r>
      <w:r>
        <w:t xml:space="preserve"> </w:t>
      </w:r>
      <w:r>
        <w:rPr>
          <w:i/>
          <w:iCs/>
        </w:rPr>
        <w:t xml:space="preserve">mobilize</w:t>
      </w:r>
      <w:r>
        <w:t xml:space="preserve"> </w:t>
      </w:r>
      <w:r>
        <w:t xml:space="preserve">and amplify radical goals than to moderate them.</w:t>
      </w:r>
    </w:p>
    <w:p>
      <w:pPr>
        <w:numPr>
          <w:ilvl w:val="0"/>
          <w:numId w:val="1001"/>
        </w:numPr>
      </w:pPr>
      <w:r>
        <w:rPr>
          <w:b/>
          <w:bCs/>
        </w:rPr>
        <w:t xml:space="preserve">Contingencies and Counterevidence:</w:t>
      </w:r>
      <w:r>
        <w:t xml:space="preserve"> </w:t>
      </w:r>
      <w:r>
        <w:t xml:space="preserve">The report also explores competing explanations (economic globalization, demographic change, technology, elite failure, foreign influence, party systems) and what evidence would falsify the core thesis. Notably, a genuine revival of class-focused left politics alongside the right surge, or clear cases of far-right movements being defused by inclusion in establishment channels, would challenge the “conservation” and “asymmetry” claims. These conditions and tests are discussed to maintain analytical rigor and neutrality.</w:t>
      </w:r>
    </w:p>
    <w:p>
      <w:pPr>
        <w:pStyle w:val="FirstParagraph"/>
      </w:pPr>
      <w:r>
        <w:rPr>
          <w:i/>
          <w:iCs/>
        </w:rPr>
        <w:t xml:space="preserve">(The remainder of this report provides in-depth analysis, citations, and an argument map, followed by confidence assessments, an annotated bibliography, and recommendations for further research.)</w:t>
      </w:r>
    </w:p>
    <w:bookmarkEnd w:id="33"/>
    <w:bookmarkStart w:id="63" w:name="research-questions-answers"/>
    <w:p>
      <w:pPr>
        <w:pStyle w:val="Heading2"/>
      </w:pPr>
      <w:r>
        <w:t xml:space="preserve">1. Research Questions &amp; Answers</w:t>
      </w:r>
    </w:p>
    <w:p>
      <w:pPr>
        <w:pStyle w:val="FirstParagraph"/>
      </w:pPr>
      <w:r>
        <w:rPr>
          <w:b/>
          <w:bCs/>
        </w:rPr>
        <w:t xml:space="preserve">1. Co-optation Claim:</w:t>
      </w:r>
      <w:r>
        <w:t xml:space="preserve"> </w:t>
      </w:r>
      <w:r>
        <w:rPr>
          <w:i/>
          <w:iCs/>
        </w:rPr>
        <w:t xml:space="preserve">What mechanisms have liberal-capitalist institutions used to incorporate or neutralize left movements? Which are well supported vs. speculative?</w:t>
      </w:r>
    </w:p>
    <w:p>
      <w:pPr>
        <w:pStyle w:val="BodyText"/>
      </w:pPr>
      <w:r>
        <w:rPr>
          <w:b/>
          <w:bCs/>
        </w:rPr>
        <w:t xml:space="preserve">Mechanisms of Co-optation:</w:t>
      </w:r>
      <w:r>
        <w:t xml:space="preserve"> </w:t>
      </w:r>
      <w:r>
        <w:t xml:space="preserve">Historical evidence shows a repertoire of tactics by states, philanthropies, universities, media, and corporations to</w:t>
      </w:r>
      <w:r>
        <w:t xml:space="preserve"> </w:t>
      </w:r>
      <w:r>
        <w:rPr>
          <w:b/>
          <w:bCs/>
        </w:rPr>
        <w:t xml:space="preserve">absorb left-wing dissent into “legible” forms</w:t>
      </w:r>
      <w:r>
        <w:t xml:space="preserve">. Key mechanisms include:</w:t>
      </w:r>
    </w:p>
    <w:p>
      <w:pPr>
        <w:numPr>
          <w:ilvl w:val="0"/>
          <w:numId w:val="1002"/>
        </w:numPr>
      </w:pPr>
      <w:r>
        <w:rPr>
          <w:b/>
          <w:bCs/>
        </w:rPr>
        <w:t xml:space="preserve">Policy Concessions &amp; Reforms:</w:t>
      </w:r>
      <w:r>
        <w:t xml:space="preserve"> </w:t>
      </w:r>
      <w:r>
        <w:t xml:space="preserve">Governments have defused radical demands by granting limited reforms that address surface grievances without altering fundamental power structures. For example, Franklin D. Roosevelt’s New Deal is often cited as a strategy to preempt more radical labor or socialist uprisings during the Depression. In the 1960s–70s, faced with militant civil rights and anti-poverty campaigns, U.S. authorities implemented War on Poverty programs and affirmative action, partially meeting demands to undercut calls for systemic change. Such reforms</w:t>
      </w:r>
      <w:r>
        <w:t xml:space="preserve"> </w:t>
      </w:r>
      <w:r>
        <w:rPr>
          <w:i/>
          <w:iCs/>
        </w:rPr>
        <w:t xml:space="preserve">incorporate</w:t>
      </w:r>
      <w:r>
        <w:t xml:space="preserve"> </w:t>
      </w:r>
      <w:r>
        <w:t xml:space="preserve">movement goals into law, but in moderated form.</w:t>
      </w:r>
    </w:p>
    <w:p>
      <w:pPr>
        <w:numPr>
          <w:ilvl w:val="0"/>
          <w:numId w:val="1002"/>
        </w:numPr>
      </w:pPr>
      <w:r>
        <w:rPr>
          <w:b/>
          <w:bCs/>
        </w:rPr>
        <w:t xml:space="preserve">Institutionalization &amp; Professionalization:</w:t>
      </w:r>
      <w:r>
        <w:t xml:space="preserve"> </w:t>
      </w:r>
      <w:r>
        <w:t xml:space="preserve">Movements are channeled into formal organizations – political parties, NGOs, advisory boards, or academic departments. Activists are offered roles as</w:t>
      </w:r>
      <w:r>
        <w:t xml:space="preserve"> </w:t>
      </w:r>
      <w:r>
        <w:rPr>
          <w:i/>
          <w:iCs/>
        </w:rPr>
        <w:t xml:space="preserve">professional advocates</w:t>
      </w:r>
      <w:r>
        <w:t xml:space="preserve"> </w:t>
      </w:r>
      <w:r>
        <w:t xml:space="preserve">or experts, aligning them with institutional incentives. This process is well documented by social movement scholars: when activists “compromise their goals and claims to fit available political structures”</w:t>
      </w:r>
      <w:hyperlink r:id="rId34">
        <w:r>
          <w:rPr>
            <w:rStyle w:val="Hyperlink"/>
          </w:rPr>
          <w:t xml:space="preserve">[13]</w:t>
        </w:r>
      </w:hyperlink>
      <w:r>
        <w:t xml:space="preserve">, movements risk co-optation. The creation of nonprofit organizations (the</w:t>
      </w:r>
      <w:r>
        <w:t xml:space="preserve"> </w:t>
      </w:r>
      <w:r>
        <w:rPr>
          <w:b/>
          <w:bCs/>
        </w:rPr>
        <w:t xml:space="preserve">“NGO-ization”</w:t>
      </w:r>
      <w:r>
        <w:t xml:space="preserve"> </w:t>
      </w:r>
      <w:r>
        <w:t xml:space="preserve">of dissent) is a prime example. Foundations and governments provide funding to advocacy groups, which then adopt bureaucratic structures, hire credentialed staff, and adjust tactics to maintain funding and access. As one analysis notes,</w:t>
      </w:r>
      <w:r>
        <w:t xml:space="preserve"> </w:t>
      </w:r>
      <w:r>
        <w:rPr>
          <w:i/>
          <w:iCs/>
        </w:rPr>
        <w:t xml:space="preserve">“mobilization can open movements up to cooptation – when more powerful actors adopt the language of a movement but dilute its radical claims… by funders, lawyers, corporations, and regulators who have their own agendas”</w:t>
      </w:r>
      <w:hyperlink r:id="rId35">
        <w:r>
          <w:rPr>
            <w:rStyle w:val="Hyperlink"/>
          </w:rPr>
          <w:t xml:space="preserve">[14]</w:t>
        </w:r>
      </w:hyperlink>
      <w:r>
        <w:t xml:space="preserve">. This mechanism is strongly supported by case studies: e.g. the U.S. environmental movement’s shift from street protests in the 1970s to large Washington NGOs working within legal/regulatory frameworks by the 1990s.</w:t>
      </w:r>
    </w:p>
    <w:p>
      <w:pPr>
        <w:numPr>
          <w:ilvl w:val="0"/>
          <w:numId w:val="1002"/>
        </w:numPr>
      </w:pPr>
      <w:r>
        <w:rPr>
          <w:b/>
          <w:bCs/>
        </w:rPr>
        <w:t xml:space="preserve">Co-optation of Leadership:</w:t>
      </w:r>
      <w:r>
        <w:t xml:space="preserve"> </w:t>
      </w:r>
      <w:r>
        <w:t xml:space="preserve">States and institutions often co-opt individual leaders or intellectuals from radical movements by offering them positions of influence (“bringing them inside”). Examples range from labor leaders being given seats on government commissions, to student protest leaders being hired by universities. In the 1970s, parts of the American New Left were absorbed via electoral politics (e.g. SDS veterans working on George McGovern’s 1972 Democratic campaign)</w:t>
      </w:r>
      <w:hyperlink r:id="rId36">
        <w:r>
          <w:rPr>
            <w:rStyle w:val="Hyperlink"/>
          </w:rPr>
          <w:t xml:space="preserve">[15]</w:t>
        </w:r>
      </w:hyperlink>
      <w:r>
        <w:t xml:space="preserve">. The logic is to tame movements by</w:t>
      </w:r>
      <w:r>
        <w:t xml:space="preserve"> </w:t>
      </w:r>
      <w:r>
        <w:rPr>
          <w:b/>
          <w:bCs/>
        </w:rPr>
        <w:t xml:space="preserve">integrating their influential voices</w:t>
      </w:r>
      <w:r>
        <w:t xml:space="preserve"> </w:t>
      </w:r>
      <w:r>
        <w:t xml:space="preserve">into establishment roles, where they moderate their stance. This is supported by historical accounts though difficult to quantify. It’s well supported anecdotally (e.g. union leader Walter Reuther’s inclusion in policy planning in exchange for labor peace), but more speculative in terms of systematic evidence.</w:t>
      </w:r>
    </w:p>
    <w:p>
      <w:pPr>
        <w:numPr>
          <w:ilvl w:val="0"/>
          <w:numId w:val="1002"/>
        </w:numPr>
      </w:pPr>
      <w:r>
        <w:rPr>
          <w:b/>
          <w:bCs/>
        </w:rPr>
        <w:t xml:space="preserve">Framing and Narrative Shifts:</w:t>
      </w:r>
      <w:r>
        <w:t xml:space="preserve"> </w:t>
      </w:r>
      <w:r>
        <w:t xml:space="preserve">Media institutions play a role by</w:t>
      </w:r>
      <w:r>
        <w:t xml:space="preserve"> </w:t>
      </w:r>
      <w:r>
        <w:rPr>
          <w:b/>
          <w:bCs/>
        </w:rPr>
        <w:t xml:space="preserve">reframing radical ideas</w:t>
      </w:r>
      <w:r>
        <w:t xml:space="preserve"> </w:t>
      </w:r>
      <w:r>
        <w:t xml:space="preserve">in more palatable terms or marginalizing extreme elements. Mainstream media often highlights moderate spokespersons and “responsible” demands from movements while sidelining more radical factions. For instance, during the 1960s civil rights era, media coverage was far more favorable to nonviolent, integrationist leaders than to Black Power or socialist voices. By setting the narrative, media can</w:t>
      </w:r>
      <w:r>
        <w:t xml:space="preserve"> </w:t>
      </w:r>
      <w:r>
        <w:rPr>
          <w:i/>
          <w:iCs/>
        </w:rPr>
        <w:t xml:space="preserve">indirectly incorporate</w:t>
      </w:r>
      <w:r>
        <w:t xml:space="preserve"> </w:t>
      </w:r>
      <w:r>
        <w:t xml:space="preserve">movements into a reformist storyline (e.g. portraying unrest as a call for inclusion and rights, which the system can deliver) rather than a revolutionary one. This mechanism is intuitively supported, but hard to measure. One telling example: by the 1980s, environmental activism’s radical critiques of capitalism were largely filtered out as media and foundations promoted “sustainability” framed in win-win managerial terms.</w:t>
      </w:r>
    </w:p>
    <w:p>
      <w:pPr>
        <w:numPr>
          <w:ilvl w:val="0"/>
          <w:numId w:val="1002"/>
        </w:numPr>
      </w:pPr>
      <w:r>
        <w:rPr>
          <w:b/>
          <w:bCs/>
        </w:rPr>
        <w:t xml:space="preserve">Financial Dependence and Regulation:</w:t>
      </w:r>
      <w:r>
        <w:t xml:space="preserve"> </w:t>
      </w:r>
      <w:r>
        <w:t xml:space="preserve">Philanthropic foundations and corporate donors often fund social causes – but with strings attached. The</w:t>
      </w:r>
      <w:r>
        <w:t xml:space="preserve"> </w:t>
      </w:r>
      <w:r>
        <w:rPr>
          <w:b/>
          <w:bCs/>
        </w:rPr>
        <w:t xml:space="preserve">nonprofit sector’s funding structure</w:t>
      </w:r>
      <w:r>
        <w:t xml:space="preserve"> </w:t>
      </w:r>
      <w:r>
        <w:t xml:space="preserve">can induce self-censorship and goal adjustment. Activist scholars describe a “nonprofit industrial complex” whereby movements become dependent on 501(c)(3) nonprofits that must avoid overtly radical actions to retain tax-exempt status and donor approval</w:t>
      </w:r>
      <w:hyperlink r:id="rId31">
        <w:r>
          <w:rPr>
            <w:rStyle w:val="Hyperlink"/>
          </w:rPr>
          <w:t xml:space="preserve">[11]</w:t>
        </w:r>
      </w:hyperlink>
      <w:r>
        <w:t xml:space="preserve">. U.S. tax law explicitly prohibits nonprofits from “disseminating controversial or partisan propaganda,” creating a chilling effect on radical advocacy</w:t>
      </w:r>
      <w:hyperlink r:id="rId37">
        <w:r>
          <w:rPr>
            <w:rStyle w:val="Hyperlink"/>
          </w:rPr>
          <w:t xml:space="preserve">[16]</w:t>
        </w:r>
      </w:hyperlink>
      <w:r>
        <w:t xml:space="preserve">. Well-supported evidence: many civil rights and feminist groups professionalized in the 1980s under foundation grants, shifting to service provision and research and away from disruptive protest. Critics document how organizations alter their strategies to appease funders (for instance, focusing on</w:t>
      </w:r>
      <w:r>
        <w:t xml:space="preserve"> </w:t>
      </w:r>
      <w:r>
        <w:rPr>
          <w:i/>
          <w:iCs/>
        </w:rPr>
        <w:t xml:space="preserve">measurable policy outputs</w:t>
      </w:r>
      <w:r>
        <w:t xml:space="preserve"> </w:t>
      </w:r>
      <w:r>
        <w:t xml:space="preserve">or diversity training rather than mass mobilization). This mechanism is strongly supported in qualitative research and movement memoirs</w:t>
      </w:r>
      <w:hyperlink r:id="rId22">
        <w:r>
          <w:rPr>
            <w:rStyle w:val="Hyperlink"/>
          </w:rPr>
          <w:t xml:space="preserve">[2]</w:t>
        </w:r>
      </w:hyperlink>
      <w:r>
        <w:t xml:space="preserve">, though quantifying its impact (versus movements that stayed grassroots) is challenging.</w:t>
      </w:r>
    </w:p>
    <w:p>
      <w:pPr>
        <w:numPr>
          <w:ilvl w:val="0"/>
          <w:numId w:val="1002"/>
        </w:numPr>
      </w:pPr>
      <w:r>
        <w:rPr>
          <w:b/>
          <w:bCs/>
        </w:rPr>
        <w:t xml:space="preserve">Symbolic Recognition and Tokenism:</w:t>
      </w:r>
      <w:r>
        <w:t xml:space="preserve"> </w:t>
      </w:r>
      <w:r>
        <w:t xml:space="preserve">Institutions may</w:t>
      </w:r>
      <w:r>
        <w:t xml:space="preserve"> </w:t>
      </w:r>
      <w:r>
        <w:rPr>
          <w:b/>
          <w:bCs/>
        </w:rPr>
        <w:t xml:space="preserve">symbolically embrace movement rhetoric</w:t>
      </w:r>
      <w:r>
        <w:t xml:space="preserve"> </w:t>
      </w:r>
      <w:r>
        <w:t xml:space="preserve">or representatives without substantive change. Universities, for example, responded to black student protests in 1968 by establishing Black Studies programs – a victory in principle, yet often underfunded and isolated</w:t>
      </w:r>
      <w:hyperlink r:id="rId38">
        <w:r>
          <w:rPr>
            <w:rStyle w:val="Hyperlink"/>
          </w:rPr>
          <w:t xml:space="preserve">[17]</w:t>
        </w:r>
      </w:hyperlink>
      <w:r>
        <w:t xml:space="preserve">. The</w:t>
      </w:r>
      <w:r>
        <w:t xml:space="preserve"> </w:t>
      </w:r>
      <w:r>
        <w:rPr>
          <w:i/>
          <w:iCs/>
        </w:rPr>
        <w:t xml:space="preserve">appearance</w:t>
      </w:r>
      <w:r>
        <w:t xml:space="preserve"> </w:t>
      </w:r>
      <w:r>
        <w:t xml:space="preserve">of inclusion can neutralize urgency. Northwestern University’s administration, for instance, commemorated a 1968 campus protest as a proud part of its history – while current activists accused the university of tokenizing past radicals and failing to support present demands</w:t>
      </w:r>
      <w:hyperlink r:id="rId39">
        <w:r>
          <w:rPr>
            <w:rStyle w:val="Hyperlink"/>
          </w:rPr>
          <w:t xml:space="preserve">[18]</w:t>
        </w:r>
      </w:hyperlink>
      <w:hyperlink r:id="rId40">
        <w:r>
          <w:rPr>
            <w:rStyle w:val="Hyperlink"/>
          </w:rPr>
          <w:t xml:space="preserve">[19]</w:t>
        </w:r>
      </w:hyperlink>
      <w:r>
        <w:t xml:space="preserve">. This tactic of</w:t>
      </w:r>
      <w:r>
        <w:t xml:space="preserve"> </w:t>
      </w:r>
      <w:r>
        <w:rPr>
          <w:i/>
          <w:iCs/>
        </w:rPr>
        <w:t xml:space="preserve">acknowledging movements in rhetoric or ceremony</w:t>
      </w:r>
      <w:r>
        <w:t xml:space="preserve"> </w:t>
      </w:r>
      <w:r>
        <w:t xml:space="preserve">(“feather in the cap”) is a subtler form of co-optation, trading genuine reform for image burnishing. It is well documented through numerous cases of</w:t>
      </w:r>
      <w:r>
        <w:t xml:space="preserve"> </w:t>
      </w:r>
      <w:r>
        <w:rPr>
          <w:i/>
          <w:iCs/>
        </w:rPr>
        <w:t xml:space="preserve">“celebrating”</w:t>
      </w:r>
      <w:r>
        <w:t xml:space="preserve"> </w:t>
      </w:r>
      <w:r>
        <w:t xml:space="preserve">past dissent once it is safely historical, even as similar dissent now is suppressed or ignored.</w:t>
      </w:r>
    </w:p>
    <w:p>
      <w:pPr>
        <w:numPr>
          <w:ilvl w:val="0"/>
          <w:numId w:val="1002"/>
        </w:numPr>
      </w:pPr>
      <w:r>
        <w:rPr>
          <w:b/>
          <w:bCs/>
        </w:rPr>
        <w:t xml:space="preserve">Repression Coupled with Incorporation:</w:t>
      </w:r>
      <w:r>
        <w:t xml:space="preserve"> </w:t>
      </w:r>
      <w:r>
        <w:t xml:space="preserve">Finally, co-optation often works in tandem with</w:t>
      </w:r>
      <w:r>
        <w:t xml:space="preserve"> </w:t>
      </w:r>
      <w:r>
        <w:rPr>
          <w:i/>
          <w:iCs/>
        </w:rPr>
        <w:t xml:space="preserve">repressive measures</w:t>
      </w:r>
      <w:r>
        <w:t xml:space="preserve"> </w:t>
      </w:r>
      <w:r>
        <w:t xml:space="preserve">on those who refuse to be co-opted. A classic example is the Black Panther Party in the late 1960s: the U.S. government violently repressed the Panthers (leaders were jailed or killed), but simultaneously co-opted their community programs by launching state-run equivalents. The Department of Agriculture’s free breakfast pilot in 1966 directly mimicked the Panthers’ Breakfast for Children program –</w:t>
      </w:r>
      <w:r>
        <w:t xml:space="preserve"> </w:t>
      </w:r>
      <w:r>
        <w:rPr>
          <w:b/>
          <w:bCs/>
        </w:rPr>
        <w:t xml:space="preserve">undercutting its grassroots appeal while the Panthers were targeted by the FBI</w:t>
      </w:r>
      <w:hyperlink r:id="rId41">
        <w:r>
          <w:rPr>
            <w:rStyle w:val="Hyperlink"/>
          </w:rPr>
          <w:t xml:space="preserve">[20]</w:t>
        </w:r>
      </w:hyperlink>
      <w:r>
        <w:t xml:space="preserve">. This carrot-and-stick approach is well supported by historical records (COINTELPRO files show strategies to “neutralize” black nationalist movements both by infiltration and by endorsing more moderate black organizations). It blurs into neutralization rather than incorporation, but is a key part of how liberal-democratic states handle radical challenges: isolate the uncompromising radicals via surveillance or force, while welcoming moderates into dialogue or tame programs.</w:t>
      </w:r>
    </w:p>
    <w:p>
      <w:pPr>
        <w:pStyle w:val="FirstParagraph"/>
      </w:pPr>
      <w:r>
        <w:rPr>
          <w:b/>
          <w:bCs/>
        </w:rPr>
        <w:t xml:space="preserve">Well-Supported vs Speculative:</w:t>
      </w:r>
      <w:r>
        <w:t xml:space="preserve"> </w:t>
      </w:r>
      <w:r>
        <w:t xml:space="preserve">The</w:t>
      </w:r>
      <w:r>
        <w:t xml:space="preserve"> </w:t>
      </w:r>
      <w:r>
        <w:rPr>
          <w:b/>
          <w:bCs/>
        </w:rPr>
        <w:t xml:space="preserve">overall pattern of left co-optation is well-supported</w:t>
      </w:r>
      <w:r>
        <w:t xml:space="preserve"> </w:t>
      </w:r>
      <w:r>
        <w:t xml:space="preserve">by academic literature and case studies. Mechanisms like NGO-ization, professionalization, and limited reform have been observed across different countries and eras</w:t>
      </w:r>
      <w:hyperlink r:id="rId42">
        <w:r>
          <w:rPr>
            <w:rStyle w:val="Hyperlink"/>
          </w:rPr>
          <w:t xml:space="preserve">[21]</w:t>
        </w:r>
      </w:hyperlink>
      <w:hyperlink r:id="rId22">
        <w:r>
          <w:rPr>
            <w:rStyle w:val="Hyperlink"/>
          </w:rPr>
          <w:t xml:space="preserve">[2]</w:t>
        </w:r>
      </w:hyperlink>
      <w:r>
        <w:t xml:space="preserve">. For instance, Latin American scholars note how union and land reform movements were partially co-opted under left-leaning governments (e.g. Lula’s Brazil) through official participatory councils, often causing grassroots autonomy to erode (Druck 2006; Lavalle et al. 2019). Another heavily documented example is the</w:t>
      </w:r>
      <w:r>
        <w:t xml:space="preserve"> </w:t>
      </w:r>
      <w:r>
        <w:rPr>
          <w:b/>
          <w:bCs/>
        </w:rPr>
        <w:t xml:space="preserve">feminist movement</w:t>
      </w:r>
      <w:r>
        <w:t xml:space="preserve">: segments became institutionalized in government agencies or nonprofits (sometimes dubbed</w:t>
      </w:r>
      <w:r>
        <w:t xml:space="preserve"> </w:t>
      </w:r>
      <w:r>
        <w:rPr>
          <w:i/>
          <w:iCs/>
        </w:rPr>
        <w:t xml:space="preserve">“femocrats”</w:t>
      </w:r>
      <w:r>
        <w:t xml:space="preserve">), leading to internal critiques about co-optation versus autonomy</w:t>
      </w:r>
      <w:hyperlink r:id="rId43">
        <w:r>
          <w:rPr>
            <w:rStyle w:val="Hyperlink"/>
          </w:rPr>
          <w:t xml:space="preserve">[22]</w:t>
        </w:r>
      </w:hyperlink>
      <w:r>
        <w:t xml:space="preserve">.</w:t>
      </w:r>
    </w:p>
    <w:p>
      <w:pPr>
        <w:pStyle w:val="BodyText"/>
      </w:pPr>
      <w:r>
        <w:t xml:space="preserve">However, certain claims veer into the speculative or overstated. One example is the idea of a</w:t>
      </w:r>
      <w:r>
        <w:t xml:space="preserve"> </w:t>
      </w:r>
      <w:r>
        <w:rPr>
          <w:b/>
          <w:bCs/>
        </w:rPr>
        <w:t xml:space="preserve">highly centralized elite conspiracy via foundations</w:t>
      </w:r>
      <w:r>
        <w:t xml:space="preserve"> </w:t>
      </w:r>
      <w:r>
        <w:t xml:space="preserve">controlling all left activism – some activists argue that major foundations intentionally fund only non-threatening projects, effectively buying off dissent. While there is evidence that funding priorities shape movement tactics, the strongest version of this claim (foundations as puppet-masters) lacks solid proof and treats the nonprofit sector monolithically. Empirical studies (e.g. of environmental NGOs) yield mixed results: some radical groups did moderate due to funding incentives, but others retained independence or split off when co-optation was perceived (as seen in grassroots vs “Big Green” environmental organizations)</w:t>
      </w:r>
      <w:hyperlink r:id="rId22">
        <w:r>
          <w:rPr>
            <w:rStyle w:val="Hyperlink"/>
          </w:rPr>
          <w:t xml:space="preserve">[2]</w:t>
        </w:r>
      </w:hyperlink>
      <w:hyperlink r:id="rId31">
        <w:r>
          <w:rPr>
            <w:rStyle w:val="Hyperlink"/>
          </w:rPr>
          <w:t xml:space="preserve">[11]</w:t>
        </w:r>
      </w:hyperlink>
      <w:r>
        <w:t xml:space="preserve">.</w:t>
      </w:r>
    </w:p>
    <w:p>
      <w:pPr>
        <w:pStyle w:val="BodyText"/>
      </w:pPr>
      <w:r>
        <w:t xml:space="preserve">Another speculative area is</w:t>
      </w:r>
      <w:r>
        <w:t xml:space="preserve"> </w:t>
      </w:r>
      <w:r>
        <w:rPr>
          <w:b/>
          <w:bCs/>
        </w:rPr>
        <w:t xml:space="preserve">psychological co-optation</w:t>
      </w:r>
      <w:r>
        <w:t xml:space="preserve"> </w:t>
      </w:r>
      <w:r>
        <w:t xml:space="preserve">– the idea that inclusion in liberal discourse (e.g. extensive media coverage or academic debate about a radical idea) automatically defangs it. This is harder to measure. While it’s plausible that when radical ideas become trendy or co-opted by corporate marketing (think of Che Guevara t-shirts sold commercially), their revolutionary edge dulls, it’s not a guaranteed outcome. Some radical currents (e.g. certain Marxist or anarchist tendencies) resist co-optation despite attention, by maintaining organizational independence.</w:t>
      </w:r>
    </w:p>
    <w:p>
      <w:pPr>
        <w:pStyle w:val="BodyText"/>
      </w:pPr>
      <w:r>
        <w:t xml:space="preserve">In summary, the</w:t>
      </w:r>
      <w:r>
        <w:t xml:space="preserve"> </w:t>
      </w:r>
      <w:r>
        <w:rPr>
          <w:b/>
          <w:bCs/>
        </w:rPr>
        <w:t xml:space="preserve">most robustly supported mechanisms</w:t>
      </w:r>
      <w:r>
        <w:t xml:space="preserve"> </w:t>
      </w:r>
      <w:r>
        <w:t xml:space="preserve">are those involving structural incentives: funding, careers, and legal reform shaping movements. These are repeatedly observed and theorized</w:t>
      </w:r>
      <w:hyperlink r:id="rId42">
        <w:r>
          <w:rPr>
            <w:rStyle w:val="Hyperlink"/>
          </w:rPr>
          <w:t xml:space="preserve">[21]</w:t>
        </w:r>
      </w:hyperlink>
      <w:hyperlink r:id="rId22">
        <w:r>
          <w:rPr>
            <w:rStyle w:val="Hyperlink"/>
          </w:rPr>
          <w:t xml:space="preserve">[2]</w:t>
        </w:r>
      </w:hyperlink>
      <w:r>
        <w:t xml:space="preserve">. More</w:t>
      </w:r>
      <w:r>
        <w:t xml:space="preserve"> </w:t>
      </w:r>
      <w:r>
        <w:rPr>
          <w:b/>
          <w:bCs/>
        </w:rPr>
        <w:t xml:space="preserve">speculative claims</w:t>
      </w:r>
      <w:r>
        <w:t xml:space="preserve"> </w:t>
      </w:r>
      <w:r>
        <w:t xml:space="preserve">tend to ascribe singular intent or total effectiveness to co-optation – assuming it always succeeds or is centrally orchestrated. Reality is nuanced: co-optation often succeeds in moderating movements, but not universally (some groups resist or splinter), and it results from a complex interplay of state strategy and movement choices rather than a single “switch”.</w:t>
      </w:r>
    </w:p>
    <w:p>
      <w:pPr>
        <w:pStyle w:val="BodyText"/>
      </w:pPr>
      <w:r>
        <w:rPr>
          <w:b/>
          <w:bCs/>
        </w:rPr>
        <w:t xml:space="preserve">2. Substitution Claim:</w:t>
      </w:r>
      <w:r>
        <w:t xml:space="preserve"> </w:t>
      </w:r>
      <w:r>
        <w:rPr>
          <w:i/>
          <w:iCs/>
        </w:rPr>
        <w:t xml:space="preserve">To what extent has contestation shifted from material/ownership/labor politics toward status/recognition/culture conflict in major liberal democracies since ~1970, especially since ~2010?</w:t>
      </w:r>
    </w:p>
    <w:p>
      <w:pPr>
        <w:pStyle w:val="BodyText"/>
      </w:pPr>
      <w:r>
        <w:rPr>
          <w:b/>
          <w:bCs/>
        </w:rPr>
        <w:t xml:space="preserve">Empirical Shifts in Conflict Axes:</w:t>
      </w:r>
      <w:r>
        <w:t xml:space="preserve"> </w:t>
      </w:r>
      <w:r>
        <w:t xml:space="preserve">There is strong evidence that in many Western democracies, the</w:t>
      </w:r>
      <w:r>
        <w:t xml:space="preserve"> </w:t>
      </w:r>
      <w:r>
        <w:rPr>
          <w:b/>
          <w:bCs/>
        </w:rPr>
        <w:t xml:space="preserve">salient political cleavages have shifted</w:t>
      </w:r>
      <w:r>
        <w:t xml:space="preserve"> </w:t>
      </w:r>
      <w:r>
        <w:t xml:space="preserve">over the past half-century. Roughly speaking, the</w:t>
      </w:r>
      <w:r>
        <w:t xml:space="preserve"> </w:t>
      </w:r>
      <w:r>
        <w:rPr>
          <w:b/>
          <w:bCs/>
        </w:rPr>
        <w:t xml:space="preserve">class-based, economic redistribution conflicts</w:t>
      </w:r>
      <w:r>
        <w:t xml:space="preserve"> </w:t>
      </w:r>
      <w:r>
        <w:t xml:space="preserve">that dominated mid-20th century politics have</w:t>
      </w:r>
      <w:r>
        <w:t xml:space="preserve"> </w:t>
      </w:r>
      <w:r>
        <w:rPr>
          <w:i/>
          <w:iCs/>
        </w:rPr>
        <w:t xml:space="preserve">declined in prominence</w:t>
      </w:r>
      <w:r>
        <w:t xml:space="preserve">, while</w:t>
      </w:r>
      <w:r>
        <w:t xml:space="preserve"> </w:t>
      </w:r>
      <w:r>
        <w:rPr>
          <w:b/>
          <w:bCs/>
        </w:rPr>
        <w:t xml:space="preserve">cultural and identity-based conflicts</w:t>
      </w:r>
      <w:r>
        <w:t xml:space="preserve"> </w:t>
      </w:r>
      <w:r>
        <w:t xml:space="preserve">have become more central.</w:t>
      </w:r>
    </w:p>
    <w:p>
      <w:pPr>
        <w:numPr>
          <w:ilvl w:val="0"/>
          <w:numId w:val="1003"/>
        </w:numPr>
      </w:pPr>
      <w:r>
        <w:rPr>
          <w:b/>
          <w:bCs/>
        </w:rPr>
        <w:t xml:space="preserve">Decline of Class Politics:</w:t>
      </w:r>
      <w:r>
        <w:t xml:space="preserve"> </w:t>
      </w:r>
      <w:r>
        <w:t xml:space="preserve">Traditional indicators of material contestation – union density, strike frequency, and class voting alignment – have all diminished since the 1970s. For example, union membership in the United States fell from ~25% of the workforce in the 1970s to about 10% by the 2020s (OECD data), accompanied by a drop in strike actions. In the electoral arena, the once-strong association between income or class and vote choice weakened. Social democratic or labor parties that used to represent the working class have lost that monopoly. Piketty et al. (2018) document the</w:t>
      </w:r>
      <w:r>
        <w:t xml:space="preserve"> </w:t>
      </w:r>
      <w:r>
        <w:rPr>
          <w:b/>
          <w:bCs/>
        </w:rPr>
        <w:t xml:space="preserve">“decline in class voting”</w:t>
      </w:r>
      <w:r>
        <w:t xml:space="preserve"> </w:t>
      </w:r>
      <w:r>
        <w:t xml:space="preserve">across 21 Western democracies: in the 1950s–60s lower-income voters reliably favored the left, but by the 2010s this pattern eroded</w:t>
      </w:r>
      <w:hyperlink r:id="rId23">
        <w:r>
          <w:rPr>
            <w:rStyle w:val="Hyperlink"/>
          </w:rPr>
          <w:t xml:space="preserve">[3]</w:t>
        </w:r>
      </w:hyperlink>
      <w:r>
        <w:t xml:space="preserve">. As early as the 1970s, political scientists observed this dealignment</w:t>
      </w:r>
      <w:hyperlink r:id="rId44">
        <w:r>
          <w:rPr>
            <w:rStyle w:val="Hyperlink"/>
          </w:rPr>
          <w:t xml:space="preserve">[23]</w:t>
        </w:r>
      </w:hyperlink>
      <w:r>
        <w:t xml:space="preserve">.</w:t>
      </w:r>
    </w:p>
    <w:p>
      <w:pPr>
        <w:numPr>
          <w:ilvl w:val="0"/>
          <w:numId w:val="1003"/>
        </w:numPr>
      </w:pPr>
      <w:r>
        <w:rPr>
          <w:b/>
          <w:bCs/>
        </w:rPr>
        <w:t xml:space="preserve">Rise of Educational/Cultural Cleavages:</w:t>
      </w:r>
      <w:r>
        <w:t xml:space="preserve"> </w:t>
      </w:r>
      <w:r>
        <w:t xml:space="preserve">In place of class,</w:t>
      </w:r>
      <w:r>
        <w:t xml:space="preserve"> </w:t>
      </w:r>
      <w:r>
        <w:rPr>
          <w:b/>
          <w:bCs/>
        </w:rPr>
        <w:t xml:space="preserve">educational level and cultural values emerged as key predictors</w:t>
      </w:r>
      <w:r>
        <w:t xml:space="preserve"> </w:t>
      </w:r>
      <w:r>
        <w:t xml:space="preserve">of political alignment. Well-educated urban voters increasingly gravitated to left-liberal parties, even when affluent, while lower-educated voters – even if economically disadvantaged – swung toward right or populist parties. Piketty terms this new configuration the “Brahmin left” vs “Merchant right”: left parties became the home of high-education, culturally progressive elites, whereas conservative/right parties consolidated business owners and culturally traditional working-class voters</w:t>
      </w:r>
      <w:hyperlink r:id="rId45">
        <w:r>
          <w:rPr>
            <w:rStyle w:val="Hyperlink"/>
          </w:rPr>
          <w:t xml:space="preserve">[24]</w:t>
        </w:r>
      </w:hyperlink>
      <w:hyperlink r:id="rId46">
        <w:r>
          <w:rPr>
            <w:rStyle w:val="Hyperlink"/>
          </w:rPr>
          <w:t xml:space="preserve">[25]</w:t>
        </w:r>
      </w:hyperlink>
      <w:r>
        <w:t xml:space="preserve">. This inversion of the education cleavage (from 50 years ago) reflects a shift in conflict content. Policy debates moved toward issues like immigration, national identity, multiculturalism, gender roles, and post-materialist values (environment, minority rights), often cutting across class lines. Scholars like Ronald Inglehart theorized a</w:t>
      </w:r>
      <w:r>
        <w:t xml:space="preserve"> </w:t>
      </w:r>
      <w:r>
        <w:rPr>
          <w:b/>
          <w:bCs/>
        </w:rPr>
        <w:t xml:space="preserve">“Silent Revolution”</w:t>
      </w:r>
      <w:r>
        <w:t xml:space="preserve"> </w:t>
      </w:r>
      <w:r>
        <w:t xml:space="preserve">where post-material values (self-expression, identity, quality of life) gained priority once basic economic needs were met (first noted in the 1970s)</w:t>
      </w:r>
      <w:hyperlink r:id="rId47">
        <w:r>
          <w:rPr>
            <w:rStyle w:val="Hyperlink"/>
          </w:rPr>
          <w:t xml:space="preserve">[26]</w:t>
        </w:r>
      </w:hyperlink>
      <w:r>
        <w:t xml:space="preserve">. By the 2000s, these issues were anything but “silent” – they have become open cultural battles.</w:t>
      </w:r>
    </w:p>
    <w:p>
      <w:pPr>
        <w:numPr>
          <w:ilvl w:val="0"/>
          <w:numId w:val="1003"/>
        </w:numPr>
      </w:pPr>
      <w:r>
        <w:rPr>
          <w:b/>
          <w:bCs/>
        </w:rPr>
        <w:t xml:space="preserve">Evidence since 2010:</w:t>
      </w:r>
      <w:r>
        <w:t xml:space="preserve"> </w:t>
      </w:r>
      <w:r>
        <w:t xml:space="preserve">The 2010s saw an acceleration of culture-focused contestation, frequently dubbed the “culture wars.” Survey data and content analyses confirm that</w:t>
      </w:r>
      <w:r>
        <w:t xml:space="preserve"> </w:t>
      </w:r>
      <w:r>
        <w:rPr>
          <w:b/>
          <w:bCs/>
        </w:rPr>
        <w:t xml:space="preserve">topics of contestation shifted</w:t>
      </w:r>
      <w:r>
        <w:t xml:space="preserve">: debates on immigration, LGBTQ rights, racial justice, and national sovereignty became polarizing focal points, while traditional economic redistribution (tax rates, welfare programs) often played second fiddle. In the U.S., for instance, the elections of 2016 and 2020 featured heavy emphasis on identity and status concerns (immigration, trade seen as sovereignty issue, racial tensions, nationalism) relative to, say, detailed debates on labor unions or redistributive taxation (which had more prominence in mid-20th century campaigns). One quantitative sign: analysis of party manifestos and media coverage shows a rise in “culture” and “identity” keywords over recent decades, while mentions of class or poverty stayed flat or fell (e.g. UK Manifesto Project data reflects increasing salience of immigration and law/cultural topics from 1990s onward).</w:t>
      </w:r>
    </w:p>
    <w:p>
      <w:pPr>
        <w:pStyle w:val="FirstParagraph"/>
      </w:pPr>
      <w:r>
        <w:t xml:space="preserve">The transformation can also be seen in</w:t>
      </w:r>
      <w:r>
        <w:t xml:space="preserve"> </w:t>
      </w:r>
      <w:r>
        <w:rPr>
          <w:b/>
          <w:bCs/>
        </w:rPr>
        <w:t xml:space="preserve">partisan realignments</w:t>
      </w:r>
      <w:r>
        <w:t xml:space="preserve">. Political economist Thomas Piketty’s research demonstrates that by the 2010s, left parties (Democrats in US, Labour in UK, Socialists in France, etc.) had become dominated by college-educated voters – the so-called</w:t>
      </w:r>
      <w:r>
        <w:t xml:space="preserve"> </w:t>
      </w:r>
      <w:r>
        <w:rPr>
          <w:i/>
          <w:iCs/>
        </w:rPr>
        <w:t xml:space="preserve">Brahmin left</w:t>
      </w:r>
      <w:r>
        <w:t xml:space="preserve"> </w:t>
      </w:r>
      <w:r>
        <w:t xml:space="preserve">– and had</w:t>
      </w:r>
      <w:r>
        <w:t xml:space="preserve"> </w:t>
      </w:r>
      <w:r>
        <w:rPr>
          <w:i/>
          <w:iCs/>
        </w:rPr>
        <w:t xml:space="preserve">“abandoned the working classes through [a] shift towards culturally, rather than economically, progressive politics.”</w:t>
      </w:r>
      <w:hyperlink r:id="rId24">
        <w:r>
          <w:rPr>
            <w:rStyle w:val="Hyperlink"/>
          </w:rPr>
          <w:t xml:space="preserve">[4]</w:t>
        </w:r>
      </w:hyperlink>
      <w:r>
        <w:t xml:space="preserve"> </w:t>
      </w:r>
      <w:r>
        <w:t xml:space="preserve">Conversely, many working-class voters, especially whites, drifted to right-wing populist appeals that emphasized nation, tradition, and anti-elite resentment. This does not mean economic issues vanished – but they were often reframed in cultural terms (e.g. trade policy debates became about national strength or jobs “stolen” by foreigners, tapping both economic and nationalist sentiments). Political scientist Sheri Berman notes that the</w:t>
      </w:r>
      <w:r>
        <w:t xml:space="preserve"> </w:t>
      </w:r>
      <w:r>
        <w:rPr>
          <w:b/>
          <w:bCs/>
        </w:rPr>
        <w:t xml:space="preserve">decline of center-left class mobilization in Europe directly corresponded with voters fleeing to extremist (often right-populist) parties</w:t>
      </w:r>
      <w:r>
        <w:t xml:space="preserve">, indicating a substitution of conflict dimensions</w:t>
      </w:r>
      <w:hyperlink r:id="rId25">
        <w:r>
          <w:rPr>
            <w:rStyle w:val="Hyperlink"/>
          </w:rPr>
          <w:t xml:space="preserve">[5]</w:t>
        </w:r>
      </w:hyperlink>
      <w:r>
        <w:t xml:space="preserve">.</w:t>
      </w:r>
    </w:p>
    <w:p>
      <w:pPr>
        <w:numPr>
          <w:ilvl w:val="0"/>
          <w:numId w:val="1004"/>
        </w:numPr>
      </w:pPr>
      <w:r>
        <w:rPr>
          <w:b/>
          <w:bCs/>
        </w:rPr>
        <w:t xml:space="preserve">Status/Recognition vs Material Demands:</w:t>
      </w:r>
      <w:r>
        <w:t xml:space="preserve"> </w:t>
      </w:r>
      <w:r>
        <w:t xml:space="preserve">The term “status politics” or “recognition politics” captures conflicts where groups demand respect, recognition, or protection of their identity and status in society. Since 1970, and especially recently, many major social movements have centered on such issues: e.g. civil rights for racial minorities, women’s liberation (and later intersectional feminism), LGBTQ+ rights, indigenous rights, etc. These movements often frame goals less in terms of economic redistribution (though economic equity is sometimes involved) and more in terms of</w:t>
      </w:r>
      <w:r>
        <w:t xml:space="preserve"> </w:t>
      </w:r>
      <w:r>
        <w:rPr>
          <w:b/>
          <w:bCs/>
        </w:rPr>
        <w:t xml:space="preserve">inclusion, anti-discrimination, and cultural change</w:t>
      </w:r>
      <w:r>
        <w:t xml:space="preserve"> </w:t>
      </w:r>
      <w:r>
        <w:t xml:space="preserve">(curriculum, symbols, language, representation in institutions). The prominence of what is often labeled “wokeness” – a contested term but roughly meaning a heightened consciousness of social injustices around identity – is a hallmark of the current era’s left activism. Meanwhile, the</w:t>
      </w:r>
      <w:r>
        <w:t xml:space="preserve"> </w:t>
      </w:r>
      <w:r>
        <w:rPr>
          <w:i/>
          <w:iCs/>
        </w:rPr>
        <w:t xml:space="preserve">opposition</w:t>
      </w:r>
      <w:r>
        <w:t xml:space="preserve"> </w:t>
      </w:r>
      <w:r>
        <w:t xml:space="preserve">to these movements has also been framed in cultural terms: e.g. social conservatives decry “political correctness” or “woke culture,” seeing it as an attack on their values or status. In short,</w:t>
      </w:r>
      <w:r>
        <w:t xml:space="preserve"> </w:t>
      </w:r>
      <w:r>
        <w:rPr>
          <w:i/>
          <w:iCs/>
        </w:rPr>
        <w:t xml:space="preserve">both sides</w:t>
      </w:r>
      <w:r>
        <w:t xml:space="preserve"> </w:t>
      </w:r>
      <w:r>
        <w:t xml:space="preserve">engage on the cultural battlefield.</w:t>
      </w:r>
    </w:p>
    <w:p>
      <w:pPr>
        <w:numPr>
          <w:ilvl w:val="0"/>
          <w:numId w:val="1004"/>
        </w:numPr>
      </w:pPr>
      <w:r>
        <w:rPr>
          <w:b/>
          <w:bCs/>
        </w:rPr>
        <w:t xml:space="preserve">Quantitative indicators:</w:t>
      </w:r>
      <w:r>
        <w:t xml:space="preserve"> </w:t>
      </w:r>
      <w:r>
        <w:t xml:space="preserve">To gauge this shift, one can look at metrics like:</w:t>
      </w:r>
    </w:p>
    <w:p>
      <w:pPr>
        <w:pStyle w:val="Compact"/>
        <w:numPr>
          <w:ilvl w:val="0"/>
          <w:numId w:val="1004"/>
        </w:numPr>
      </w:pPr>
      <w:r>
        <w:rPr>
          <w:b/>
          <w:bCs/>
        </w:rPr>
        <w:t xml:space="preserve">Union Density &amp; Strike Rates:</w:t>
      </w:r>
      <w:r>
        <w:t xml:space="preserve"> </w:t>
      </w:r>
      <w:r>
        <w:t xml:space="preserve">In the U.S., union membership declined from ~30% (1950s) to 10.1% in 2022 (BLS), and annual major strikes went from hundreds in the 1970s to just a few dozen by the 2010s. This implies less overt labor conflict.</w:t>
      </w:r>
    </w:p>
    <w:p>
      <w:pPr>
        <w:pStyle w:val="Compact"/>
        <w:numPr>
          <w:ilvl w:val="0"/>
          <w:numId w:val="1004"/>
        </w:numPr>
      </w:pPr>
      <w:r>
        <w:rPr>
          <w:b/>
          <w:bCs/>
        </w:rPr>
        <w:t xml:space="preserve">Labor’s Share of GDP &amp; Inequality:</w:t>
      </w:r>
      <w:r>
        <w:t xml:space="preserve"> </w:t>
      </w:r>
      <w:r>
        <w:t xml:space="preserve">Material conflict might be expected to rise with inequality, yet despite soaring inequality since 1980 (e.g. the top 1% income share doubling in the U.S.), the organized class struggle did not correspondingly intensify – instead, politics shifted venue. This “decoupling” suggests conflict energy expressed in other ways (culturally) or suppressed.</w:t>
      </w:r>
    </w:p>
    <w:p>
      <w:pPr>
        <w:pStyle w:val="Compact"/>
        <w:numPr>
          <w:ilvl w:val="0"/>
          <w:numId w:val="1004"/>
        </w:numPr>
      </w:pPr>
      <w:r>
        <w:rPr>
          <w:b/>
          <w:bCs/>
        </w:rPr>
        <w:t xml:space="preserve">Issue Salience in Surveys:</w:t>
      </w:r>
      <w:r>
        <w:t xml:space="preserve"> </w:t>
      </w:r>
      <w:r>
        <w:t xml:space="preserve">Polling since 2010 often finds people rank immigration, terrorism, racial conflict, cultural issues among top concerns, whereas in earlier decades inflation, unemployment, or “the economy” dominated. (E.g. Pew surveys 2016–2020 showed partisan gaps largest on immigration and racial justice issues, not on spending or taxes.)</w:t>
      </w:r>
    </w:p>
    <w:p>
      <w:pPr>
        <w:pStyle w:val="Compact"/>
        <w:numPr>
          <w:ilvl w:val="0"/>
          <w:numId w:val="1004"/>
        </w:numPr>
      </w:pPr>
      <w:r>
        <w:rPr>
          <w:b/>
          <w:bCs/>
        </w:rPr>
        <w:t xml:space="preserve">Voting Behavior:</w:t>
      </w:r>
      <w:r>
        <w:t xml:space="preserve"> </w:t>
      </w:r>
      <w:r>
        <w:t xml:space="preserve">The realignment of low-education voters to the right and high-education to the left is documented in multiple countries</w:t>
      </w:r>
      <w:hyperlink r:id="rId45">
        <w:r>
          <w:rPr>
            <w:rStyle w:val="Hyperlink"/>
          </w:rPr>
          <w:t xml:space="preserve">[24]</w:t>
        </w:r>
      </w:hyperlink>
      <w:hyperlink r:id="rId46">
        <w:r>
          <w:rPr>
            <w:rStyle w:val="Hyperlink"/>
          </w:rPr>
          <w:t xml:space="preserve">[25]</w:t>
        </w:r>
      </w:hyperlink>
      <w:r>
        <w:t xml:space="preserve">. Also,</w:t>
      </w:r>
      <w:r>
        <w:t xml:space="preserve"> </w:t>
      </w:r>
      <w:r>
        <w:rPr>
          <w:b/>
          <w:bCs/>
        </w:rPr>
        <w:t xml:space="preserve">“globalist vs nativist”</w:t>
      </w:r>
      <w:r>
        <w:t xml:space="preserve"> </w:t>
      </w:r>
      <w:r>
        <w:t xml:space="preserve">cleavages emerged, as noted by scholars like Hanspeter Kriesi, effectively substituting for the old capitalist vs socialist axis</w:t>
      </w:r>
      <w:hyperlink r:id="rId48">
        <w:r>
          <w:rPr>
            <w:rStyle w:val="Hyperlink"/>
          </w:rPr>
          <w:t xml:space="preserve">[27]</w:t>
        </w:r>
      </w:hyperlink>
      <w:r>
        <w:t xml:space="preserve">.</w:t>
      </w:r>
    </w:p>
    <w:p>
      <w:pPr>
        <w:pStyle w:val="FirstParagraph"/>
      </w:pPr>
      <w:r>
        <w:rPr>
          <w:b/>
          <w:bCs/>
        </w:rPr>
        <w:t xml:space="preserve">Especially Since 2010:</w:t>
      </w:r>
      <w:r>
        <w:t xml:space="preserve"> </w:t>
      </w:r>
      <w:r>
        <w:t xml:space="preserve">Many observers highlight that after the financial crisis of 2008–09 and into the 2010s, politics entered a new phase of</w:t>
      </w:r>
      <w:r>
        <w:t xml:space="preserve"> </w:t>
      </w:r>
      <w:r>
        <w:rPr>
          <w:b/>
          <w:bCs/>
        </w:rPr>
        <w:t xml:space="preserve">polarized culture war</w:t>
      </w:r>
      <w:r>
        <w:t xml:space="preserve">. Why around 2010+? Some contributing developments:</w:t>
      </w:r>
      <w:r>
        <w:t xml:space="preserve"> </w:t>
      </w:r>
      <w:r>
        <w:t xml:space="preserve">-</w:t>
      </w:r>
      <w:r>
        <w:t xml:space="preserve"> </w:t>
      </w:r>
      <w:r>
        <w:rPr>
          <w:b/>
          <w:bCs/>
        </w:rPr>
        <w:t xml:space="preserve">Cultural Milestones:</w:t>
      </w:r>
      <w:r>
        <w:t xml:space="preserve"> </w:t>
      </w:r>
      <w:r>
        <w:t xml:space="preserve">The legalization of same-sex marriage (2015 in US), the visibility of transgender rights, the #MeToo movement (2017) and Black Lives Matter (2014 onward) – all these brought identity issues to the forefront and provoked counter-mobilizations on the right (claims of threats to traditional gender roles, “white identity” grievance, etc.).</w:t>
      </w:r>
      <w:r>
        <w:t xml:space="preserve"> </w:t>
      </w:r>
      <w:r>
        <w:t xml:space="preserve">-</w:t>
      </w:r>
      <w:r>
        <w:t xml:space="preserve"> </w:t>
      </w:r>
      <w:r>
        <w:rPr>
          <w:b/>
          <w:bCs/>
        </w:rPr>
        <w:t xml:space="preserve">Economic Consensus/Constraints:</w:t>
      </w:r>
      <w:r>
        <w:t xml:space="preserve"> </w:t>
      </w:r>
      <w:r>
        <w:t xml:space="preserve">In the 1990s–2000s, major parties converged on a neoliberal economic framework to some extent (market-friendly policies, globalization). With less daylight on economic ideology (e.g. center-left accepting capitalism with minor redistribution), political competition shifted to other differentiators – often culture and identity. By the 2010s, left-wing calls for fundamental economic change were comparatively muted (aside from figures like Bernie Sanders, who, notably, struggled to win his party’s nomination), while cultural progressivism was mainstream among elites.</w:t>
      </w:r>
      <w:r>
        <w:t xml:space="preserve"> </w:t>
      </w:r>
      <w:r>
        <w:t xml:space="preserve">-</w:t>
      </w:r>
      <w:r>
        <w:t xml:space="preserve"> </w:t>
      </w:r>
      <w:r>
        <w:rPr>
          <w:b/>
          <w:bCs/>
        </w:rPr>
        <w:t xml:space="preserve">Social Media and Outrage Culture:</w:t>
      </w:r>
      <w:r>
        <w:t xml:space="preserve"> </w:t>
      </w:r>
      <w:r>
        <w:t xml:space="preserve">The rise of social media amplified cultural flashpoints. Viral conflicts (from campus speaker controversies to kneeling during anthems) became national debates, reinforcing the primacy of symbolic politics. This dynamic intensified after 2010 with platforms like Twitter and Facebook becoming political battlegrounds.</w:t>
      </w:r>
    </w:p>
    <w:p>
      <w:pPr>
        <w:pStyle w:val="BodyText"/>
      </w:pPr>
      <w:r>
        <w:rPr>
          <w:b/>
          <w:bCs/>
        </w:rPr>
        <w:t xml:space="preserve">Caveats:</w:t>
      </w:r>
      <w:r>
        <w:t xml:space="preserve"> </w:t>
      </w:r>
      <w:r>
        <w:t xml:space="preserve">It’s important not to overstate this shift as absolute. Material conflicts certainly</w:t>
      </w:r>
      <w:r>
        <w:t xml:space="preserve"> </w:t>
      </w:r>
      <w:r>
        <w:rPr>
          <w:i/>
          <w:iCs/>
        </w:rPr>
        <w:t xml:space="preserve">persist</w:t>
      </w:r>
      <w:r>
        <w:t xml:space="preserve"> </w:t>
      </w:r>
      <w:r>
        <w:t xml:space="preserve">– e.g. housing affordability, healthcare, student debt are hot topics, and class issues have not disappeared (witness the popularity of some redistributive policies post-2020, and a recent uptick in labor strikes in 2023–24 in the U.S.). However, these class issues often get intertwined with identity framing (for instance, discussions on inequality frequently intersect with race/gender disparities, and vice versa). Many analysts argue that</w:t>
      </w:r>
      <w:r>
        <w:t xml:space="preserve"> </w:t>
      </w:r>
      <w:r>
        <w:rPr>
          <w:b/>
          <w:bCs/>
        </w:rPr>
        <w:t xml:space="preserve">material and cultural politics have fused</w:t>
      </w:r>
      <w:r>
        <w:t xml:space="preserve">, rather than one wholly substituting the other. For example, immigration is a cultural issue but also has economic impacts; conversely, economic grievances often find expression through cultural narratives (such as blaming immigrants or “elites” for one’s economic woes).</w:t>
      </w:r>
    </w:p>
    <w:p>
      <w:pPr>
        <w:pStyle w:val="BodyText"/>
      </w:pPr>
      <w:r>
        <w:t xml:space="preserve">That said, the broad trend supports the substitution claim:</w:t>
      </w:r>
      <w:r>
        <w:t xml:space="preserve"> </w:t>
      </w:r>
      <w:r>
        <w:rPr>
          <w:b/>
          <w:bCs/>
        </w:rPr>
        <w:t xml:space="preserve">Contestation in liberal democracies today revolves more around recognition and cultural status</w:t>
      </w:r>
      <w:r>
        <w:t xml:space="preserve"> </w:t>
      </w:r>
      <w:r>
        <w:t xml:space="preserve">compared to the mid-20th century focus on ownership and redistribution. Norris and Inglehart (2019) characterize it as a</w:t>
      </w:r>
      <w:r>
        <w:t xml:space="preserve"> </w:t>
      </w:r>
      <w:r>
        <w:rPr>
          <w:i/>
          <w:iCs/>
        </w:rPr>
        <w:t xml:space="preserve">“cultural backlash”</w:t>
      </w:r>
      <w:r>
        <w:t xml:space="preserve"> </w:t>
      </w:r>
      <w:r>
        <w:t xml:space="preserve">replacing the old economic left-right divide</w:t>
      </w:r>
      <w:hyperlink r:id="rId24">
        <w:r>
          <w:rPr>
            <w:rStyle w:val="Hyperlink"/>
          </w:rPr>
          <w:t xml:space="preserve">[28]</w:t>
        </w:r>
      </w:hyperlink>
      <w:r>
        <w:t xml:space="preserve">. Phrases like “culture war” and “identity politics” are now common in describing the political landscape, whereas talk of “class struggle” is rarer in mainstream discourse. To quantify, by the late 2010s in the U.S., a majority of each party’s base saw the other as not just wrong but as a threat to the nation’s culture or way of life (Pew 2016), indicating the contest had moved to existential identity terrain.</w:t>
      </w:r>
    </w:p>
    <w:p>
      <w:pPr>
        <w:pStyle w:val="BodyText"/>
      </w:pPr>
      <w:r>
        <w:rPr>
          <w:b/>
          <w:bCs/>
        </w:rPr>
        <w:t xml:space="preserve">3. Conservation Claim:</w:t>
      </w:r>
      <w:r>
        <w:t xml:space="preserve"> </w:t>
      </w:r>
      <w:r>
        <w:rPr>
          <w:i/>
          <w:iCs/>
        </w:rPr>
        <w:t xml:space="preserve">Is there evidence of “revectoring” of radical energy – declining left revolutionary capacity coinciding with rising right radicalization – or is this an illusion due to other variables?</w:t>
      </w:r>
    </w:p>
    <w:p>
      <w:pPr>
        <w:pStyle w:val="BodyText"/>
      </w:pPr>
      <w:r>
        <w:t xml:space="preserve">The “conservation of radicalism” thesis posits that</w:t>
      </w:r>
      <w:r>
        <w:t xml:space="preserve"> </w:t>
      </w:r>
      <w:r>
        <w:rPr>
          <w:b/>
          <w:bCs/>
        </w:rPr>
        <w:t xml:space="preserve">radical political energy is neither created nor destroyed but redirected</w:t>
      </w:r>
      <w:r>
        <w:t xml:space="preserve">. Specifically, as left-wing revolutionary or militant movements were absorbed or defeated, the underlying social anger or desire for drastic change did not vanish; instead, it found new expression in right-wing radicalism. We assess this by examining trends in extremist activity and mass politics over time, and by considering alternative explanations.</w:t>
      </w:r>
    </w:p>
    <w:p>
      <w:pPr>
        <w:pStyle w:val="BodyText"/>
      </w:pPr>
      <w:r>
        <w:rPr>
          <w:b/>
          <w:bCs/>
        </w:rPr>
        <w:t xml:space="preserve">Coinciding Trends:</w:t>
      </w:r>
      <w:r>
        <w:t xml:space="preserve"> </w:t>
      </w:r>
      <w:r>
        <w:t xml:space="preserve">Historically, there does appear to be an inverse relationship in the prominence of far-left versus far-right radicalism in Western democracies across eras:</w:t>
      </w:r>
      <w:r>
        <w:t xml:space="preserve"> </w:t>
      </w:r>
      <w:r>
        <w:t xml:space="preserve">- The</w:t>
      </w:r>
      <w:r>
        <w:t xml:space="preserve"> </w:t>
      </w:r>
      <w:r>
        <w:rPr>
          <w:b/>
          <w:bCs/>
        </w:rPr>
        <w:t xml:space="preserve">1960s–1970s</w:t>
      </w:r>
      <w:r>
        <w:t xml:space="preserve"> </w:t>
      </w:r>
      <w:r>
        <w:t xml:space="preserve">saw a high tide of left-wing radicalism: revolutionary socialist and anti-colonial movements, urban guerrilla groups, militant student uprisings. In the U.S. and Western Europe, groups like the Weather Underground, Black Panthers, Red Army Faction (Germany), Red Brigades (Italy), etc., used extra-parliamentary and sometimes violent tactics for leftist goals. By contrast, organized far-right radicalism in that period was relatively contained (though not absent – e.g. segregationist backlash in the U.S. South, neo-fascist fringes in Europe).</w:t>
      </w:r>
      <w:r>
        <w:t xml:space="preserve"> </w:t>
      </w:r>
      <w:r>
        <w:t xml:space="preserve">- By the</w:t>
      </w:r>
      <w:r>
        <w:t xml:space="preserve"> </w:t>
      </w:r>
      <w:r>
        <w:rPr>
          <w:b/>
          <w:bCs/>
        </w:rPr>
        <w:t xml:space="preserve">1980s–1990s</w:t>
      </w:r>
      <w:r>
        <w:t xml:space="preserve">, overt left-revolutionary movements had largely receded. The collapse of communism and the neoliberal turn dampened the appeal and resources for the far left. During this same period, many democracies saw an</w:t>
      </w:r>
      <w:r>
        <w:t xml:space="preserve"> </w:t>
      </w:r>
      <w:r>
        <w:rPr>
          <w:i/>
          <w:iCs/>
        </w:rPr>
        <w:t xml:space="preserve">uptick in right-wing extremism</w:t>
      </w:r>
      <w:r>
        <w:t xml:space="preserve">: for instance, the rise of white nationalist and neo-Nazi skinhead groups in the 1980s, and militia movements in the 1990s U.S. (e.g. the 1995 Oklahoma City bombing by anti-government right extremists). Europe in the 1990s saw far-right nationalist parties gaining footholds (e.g. Jean-Marie Le Pen’s National Front in France).</w:t>
      </w:r>
      <w:r>
        <w:t xml:space="preserve"> </w:t>
      </w:r>
      <w:r>
        <w:t xml:space="preserve">-</w:t>
      </w:r>
      <w:r>
        <w:t xml:space="preserve"> </w:t>
      </w:r>
      <w:r>
        <w:rPr>
          <w:b/>
          <w:bCs/>
        </w:rPr>
        <w:t xml:space="preserve">Post-2000s and especially 2010s:</w:t>
      </w:r>
      <w:r>
        <w:t xml:space="preserve"> </w:t>
      </w:r>
      <w:r>
        <w:t xml:space="preserve">Left radicalism remained relatively marginal in advanced democracies (with some exceptions like the anti-globalization protests around 1999–2001 and short-lived Occupy Wall Street in 2011, or left-populist surges in Greece/Spain during the Euro crisis). Meanwhile, the radical right surged dramatically: examples include the Tea Party (2009–2010) morphing into Trump-style populism, the European “New Right” populist parties entering government or major opposition (e.g. Poland’s PiS, Hungary’s Fidesz – though those became governing parties, arguably radical right within democratic context). The</w:t>
      </w:r>
      <w:r>
        <w:t xml:space="preserve"> </w:t>
      </w:r>
      <w:r>
        <w:rPr>
          <w:b/>
          <w:bCs/>
        </w:rPr>
        <w:t xml:space="preserve">alt-right movement</w:t>
      </w:r>
      <w:r>
        <w:t xml:space="preserve"> </w:t>
      </w:r>
      <w:r>
        <w:t xml:space="preserve">and related phenomena mid-2010s in the U.S. showed unprecedented mainstreaming of right extremist discourse (white nationalism, xenophobia) via online platforms. Statistical proxies illustrate this: between 2008 and 2018, over 70% of extremist killings in the U.S. were linked to far-right actors, whereas far-left incidents were a tiny fraction</w:t>
      </w:r>
      <w:hyperlink r:id="rId32">
        <w:r>
          <w:rPr>
            <w:rStyle w:val="Hyperlink"/>
          </w:rPr>
          <w:t xml:space="preserve">[12]</w:t>
        </w:r>
      </w:hyperlink>
      <w:r>
        <w:t xml:space="preserve">. Europol’s data on terrorism in the EU similarly show far-right incidents outnumber far-left in recent years, reversing the pattern from the 1970s.</w:t>
      </w:r>
    </w:p>
    <w:p>
      <w:pPr>
        <w:pStyle w:val="BodyText"/>
      </w:pPr>
      <w:r>
        <w:t xml:space="preserve">This</w:t>
      </w:r>
      <w:r>
        <w:t xml:space="preserve"> </w:t>
      </w:r>
      <w:r>
        <w:rPr>
          <w:b/>
          <w:bCs/>
        </w:rPr>
        <w:t xml:space="preserve">sequential see-saw</w:t>
      </w:r>
      <w:r>
        <w:t xml:space="preserve"> </w:t>
      </w:r>
      <w:r>
        <w:t xml:space="preserve">suggests some conservation: as one pole receded, the other advanced. But to claim causation – that energy “revectoring” is happening – we need more than coincidence. Two lines of argument support the thesis:</w:t>
      </w:r>
      <w:r>
        <w:t xml:space="preserve"> </w:t>
      </w:r>
      <w:r>
        <w:t xml:space="preserve">1.</w:t>
      </w:r>
      <w:r>
        <w:t xml:space="preserve"> </w:t>
      </w:r>
      <w:r>
        <w:rPr>
          <w:b/>
          <w:bCs/>
        </w:rPr>
        <w:t xml:space="preserve">Unresolved Grievances Shift Ideological Expression:</w:t>
      </w:r>
      <w:r>
        <w:t xml:space="preserve"> </w:t>
      </w:r>
      <w:r>
        <w:t xml:space="preserve">Many underlying drivers of discontent – economic insecurity, regional inequalities, loss of community, resentment at elites – persisted or worsened even as leftist movements addressing them waned. With left-wing channels (unions, socialist parties, radical movements) weakened or co-opted, those grievances sought new outlets. The populist right often repackaged material and anti-elite grievances in nationalist or ethnocentric terms, capturing people who might earlier have joined leftist protests. For example, political scientist Sheri Berman argues that the collapse of center-left representation left working-class voters “in drift,” ripe for cultural particularist appeals</w:t>
      </w:r>
      <w:hyperlink r:id="rId49">
        <w:r>
          <w:rPr>
            <w:rStyle w:val="Hyperlink"/>
          </w:rPr>
          <w:t xml:space="preserve">[29]</w:t>
        </w:r>
      </w:hyperlink>
      <w:r>
        <w:t xml:space="preserve">. This implies a</w:t>
      </w:r>
      <w:r>
        <w:t xml:space="preserve"> </w:t>
      </w:r>
      <w:r>
        <w:rPr>
          <w:i/>
          <w:iCs/>
        </w:rPr>
        <w:t xml:space="preserve">transfer</w:t>
      </w:r>
      <w:r>
        <w:t xml:space="preserve"> </w:t>
      </w:r>
      <w:r>
        <w:t xml:space="preserve">of protest energy: e.g. the industrial worker who in 1930s might have been a communist sympathizer, by 2016 might become a Trump voter or join a nativist protest – not because the grievance (job loss, status decline) changed, but the available narrative to make sense of it shifted rightward.</w:t>
      </w:r>
    </w:p>
    <w:p>
      <w:pPr>
        <w:pStyle w:val="BodyText"/>
      </w:pPr>
      <w:r>
        <w:t xml:space="preserve">Concrete evidence: regions hit hardest by deindustrialization (like the American Midwest manufacturing belt, or parts of England’s North and Midlands) used to be left-wing bastions (due to class politics); by the 2010s many swung to the populist right (Trump, Brexit)</w:t>
      </w:r>
      <w:hyperlink r:id="rId50">
        <w:r>
          <w:rPr>
            <w:rStyle w:val="Hyperlink"/>
          </w:rPr>
          <w:t xml:space="preserve">[30]</w:t>
        </w:r>
      </w:hyperlink>
      <w:hyperlink r:id="rId51">
        <w:r>
          <w:rPr>
            <w:rStyle w:val="Hyperlink"/>
          </w:rPr>
          <w:t xml:space="preserve">[31]</w:t>
        </w:r>
      </w:hyperlink>
      <w:r>
        <w:t xml:space="preserve">. Socio-economic grievances were constant, but the ideological vehicle changed.</w:t>
      </w:r>
    </w:p>
    <w:p>
      <w:pPr>
        <w:pStyle w:val="Compact"/>
        <w:numPr>
          <w:ilvl w:val="0"/>
          <w:numId w:val="1005"/>
        </w:numPr>
      </w:pPr>
      <w:r>
        <w:rPr>
          <w:b/>
          <w:bCs/>
        </w:rPr>
        <w:t xml:space="preserve">Temporal Overlap Data:</w:t>
      </w:r>
      <w:r>
        <w:t xml:space="preserve"> </w:t>
      </w:r>
      <w:r>
        <w:t xml:space="preserve">If radical energy is conserved, we’d see left radicalism declining at the same time right radicalism rises. There is indeed a striking temporal story: In the U.S., left-wing domestic terrorism peaked in late 1960s–70s (hundreds of bombings by radical groups), then virtually disappeared by mid-1980s. Right-wing extremist violence, conversely, had a relative lull mid-century but shot up in the 1980s–90s (e.g. surge of militia, anti-abortion clinic attacks, hate crimes) and again in the 2010s (Charlottesville, synagogue shootings, etc.). According to the Anti-Defamation League,</w:t>
      </w:r>
      <w:r>
        <w:t xml:space="preserve"> </w:t>
      </w:r>
      <w:r>
        <w:rPr>
          <w:b/>
          <w:bCs/>
        </w:rPr>
        <w:t xml:space="preserve">from 2012 through 2021, right-wing extremists accounted for the vast majority of extremist-related killings in the U.S.</w:t>
      </w:r>
      <w:r>
        <w:t xml:space="preserve"> </w:t>
      </w:r>
      <w:r>
        <w:t xml:space="preserve">each year (ranging from ~70% to 100% in a given year), whereas left-wing extremists accounted for under 4% in total over that entire period</w:t>
      </w:r>
      <w:hyperlink r:id="rId32">
        <w:r>
          <w:rPr>
            <w:rStyle w:val="Hyperlink"/>
          </w:rPr>
          <w:t xml:space="preserve">[12]</w:t>
        </w:r>
      </w:hyperlink>
      <w:r>
        <w:t xml:space="preserve">. This numeric dominance of the right in recent decades contrasts with, say, the early 1970s when leftist and black nationalist militancy caused more domestic upheaval than far-right groups did.</w:t>
      </w:r>
    </w:p>
    <w:p>
      <w:pPr>
        <w:pStyle w:val="FirstParagraph"/>
      </w:pPr>
      <w:r>
        <w:t xml:space="preserve">One could visualize “radical energy” as a wave moving from left to right over time – supporting the conservation idea.</w:t>
      </w:r>
    </w:p>
    <w:p>
      <w:pPr>
        <w:pStyle w:val="BodyText"/>
      </w:pPr>
      <w:r>
        <w:t xml:space="preserve">However, we must consider</w:t>
      </w:r>
      <w:r>
        <w:t xml:space="preserve"> </w:t>
      </w:r>
      <w:r>
        <w:rPr>
          <w:b/>
          <w:bCs/>
        </w:rPr>
        <w:t xml:space="preserve">other variables and interpretations</w:t>
      </w:r>
      <w:r>
        <w:t xml:space="preserve">:</w:t>
      </w:r>
      <w:r>
        <w:t xml:space="preserve"> </w:t>
      </w:r>
      <w:r>
        <w:t xml:space="preserve">- It’s possible that the decline of left radicalism and rise of right radicalism are</w:t>
      </w:r>
      <w:r>
        <w:t xml:space="preserve"> </w:t>
      </w:r>
      <w:r>
        <w:rPr>
          <w:b/>
          <w:bCs/>
        </w:rPr>
        <w:t xml:space="preserve">parallel outcomes of a third factor</w:t>
      </w:r>
      <w:r>
        <w:t xml:space="preserve"> </w:t>
      </w:r>
      <w:r>
        <w:t xml:space="preserve">(rather than one causing the other). For instance, the end of the Cold War delegitimized far-left revolution while simultaneously removing a check (communist threat) that previously kept far-right impulses in Western politics taboo. Thus the 1990s saw far-right ideas creep back (no longer discredited by association with fascism, as new generations arose), while far-left lost global appeal – a coincident but not directly causal dynamic.</w:t>
      </w:r>
      <w:r>
        <w:t xml:space="preserve"> </w:t>
      </w:r>
      <w:r>
        <w:t xml:space="preserve">-</w:t>
      </w:r>
      <w:r>
        <w:t xml:space="preserve"> </w:t>
      </w:r>
      <w:r>
        <w:rPr>
          <w:b/>
          <w:bCs/>
        </w:rPr>
        <w:t xml:space="preserve">Demographic and cultural changes</w:t>
      </w:r>
      <w:r>
        <w:t xml:space="preserve"> </w:t>
      </w:r>
      <w:r>
        <w:t xml:space="preserve">might independently explain why the right got angrier and the left less revolutionary. Aging societies with more immigrants might naturally produce right backlash. Meanwhile, the left’s historic base (industrial proletariat) shrank due to economic changes, reducing left radical potential regardless of what the right does.</w:t>
      </w:r>
      <w:r>
        <w:t xml:space="preserve"> </w:t>
      </w:r>
      <w:r>
        <w:t xml:space="preserve">-</w:t>
      </w:r>
      <w:r>
        <w:t xml:space="preserve"> </w:t>
      </w:r>
      <w:r>
        <w:rPr>
          <w:b/>
          <w:bCs/>
        </w:rPr>
        <w:t xml:space="preserve">State repression and success in the 1970s</w:t>
      </w:r>
      <w:r>
        <w:t xml:space="preserve"> </w:t>
      </w:r>
      <w:r>
        <w:t xml:space="preserve">decimated far-left groups (through arrests, etc.) and also gave confidence to the establishment that far-left ideas “failed” (e.g. the collapse of socialism globally). Thus, left radicalism ebbed. Separately, neoliberal policies from the 1980s onward may have bred inequality and frustration that only decades later fermented into right populism (blaming establishment). The timeline fits but doesn’t require that one side’s “energy” literally moved to the other; it could be sequential responses to different phases of capitalism.</w:t>
      </w:r>
    </w:p>
    <w:p>
      <w:pPr>
        <w:pStyle w:val="BodyText"/>
      </w:pPr>
      <w:r>
        <w:t xml:space="preserve">On balance, there is</w:t>
      </w:r>
      <w:r>
        <w:t xml:space="preserve"> </w:t>
      </w:r>
      <w:r>
        <w:rPr>
          <w:b/>
          <w:bCs/>
        </w:rPr>
        <w:t xml:space="preserve">some evidence supporting the revectoring hypothesis</w:t>
      </w:r>
      <w:r>
        <w:t xml:space="preserve">:</w:t>
      </w:r>
      <w:r>
        <w:t xml:space="preserve"> </w:t>
      </w:r>
      <w:r>
        <w:t xml:space="preserve">- Surveys show interesting patterns: distrust of government and anger at “elites” – sentiments historically common on the radical left – are now widespread on the populist right. For example, in the U.S., anti-establishment attitudes (e.g. “the government is controlled by a few big interests”) are as high or higher among right-leaning voters today as they were among left-leaning protesters in the 1960s. This hints that the anti-elite</w:t>
      </w:r>
      <w:r>
        <w:t xml:space="preserve"> </w:t>
      </w:r>
      <w:r>
        <w:rPr>
          <w:i/>
          <w:iCs/>
        </w:rPr>
        <w:t xml:space="preserve">energy</w:t>
      </w:r>
      <w:r>
        <w:t xml:space="preserve"> </w:t>
      </w:r>
      <w:r>
        <w:t xml:space="preserve">persists but has switched ideological clothing.</w:t>
      </w:r>
      <w:r>
        <w:t xml:space="preserve"> </w:t>
      </w:r>
      <w:r>
        <w:t xml:space="preserve">- Another data point: membership of extremist organizations. Left-wing extremist group membership (e.g. communist parties, radical socialist groups) plummeted after 1980, whereas membership or support for far-right groups (from militia Facebook groups to ethnonationalist parties) soared in the 2000s–2010s. One could conceptually imagine a fixed minority of the population (say 10–15%) predisposed to radical, anti-system action – and that cohort shifted from mostly left-identifying in mid-20th century to mostly right-identifying in early 21st.</w:t>
      </w:r>
    </w:p>
    <w:p>
      <w:pPr>
        <w:pStyle w:val="BodyText"/>
      </w:pPr>
      <w:r>
        <w:rPr>
          <w:b/>
          <w:bCs/>
        </w:rPr>
        <w:t xml:space="preserve">Illusion or Real?</w:t>
      </w:r>
      <w:r>
        <w:t xml:space="preserve"> </w:t>
      </w:r>
      <w:r>
        <w:t xml:space="preserve">It is important to note the “conservation” idea is not a settled scientific fact but an interpretative model. It can be critiqued:</w:t>
      </w:r>
      <w:r>
        <w:t xml:space="preserve"> </w:t>
      </w:r>
      <w:r>
        <w:t xml:space="preserve">-</w:t>
      </w:r>
      <w:r>
        <w:t xml:space="preserve"> </w:t>
      </w:r>
      <w:r>
        <w:rPr>
          <w:b/>
          <w:bCs/>
        </w:rPr>
        <w:t xml:space="preserve">Left Radicalism Was Not Truly ‘Conserved’:</w:t>
      </w:r>
      <w:r>
        <w:t xml:space="preserve"> </w:t>
      </w:r>
      <w:r>
        <w:t xml:space="preserve">Perhaps left radical energy actually dissipated rather than moved. The activists of the 1960s didn’t generally become right-wingers; many retired from activism or joined mainstream institutions. The current right radicals often come from different social groups (e.g. Christian conservatives, non-college-educated rural folks) than the New Left (which was often college-educated youth). So one might argue it’s</w:t>
      </w:r>
      <w:r>
        <w:t xml:space="preserve"> </w:t>
      </w:r>
      <w:r>
        <w:rPr>
          <w:i/>
          <w:iCs/>
        </w:rPr>
        <w:t xml:space="preserve">not the same energy</w:t>
      </w:r>
      <w:r>
        <w:t xml:space="preserve"> </w:t>
      </w:r>
      <w:r>
        <w:t xml:space="preserve">moving but new energy arising in a different population.</w:t>
      </w:r>
      <w:r>
        <w:t xml:space="preserve"> </w:t>
      </w:r>
      <w:r>
        <w:t xml:space="preserve">-</w:t>
      </w:r>
      <w:r>
        <w:t xml:space="preserve"> </w:t>
      </w:r>
      <w:r>
        <w:rPr>
          <w:b/>
          <w:bCs/>
        </w:rPr>
        <w:t xml:space="preserve">Concurrent left resurgence?</w:t>
      </w:r>
      <w:r>
        <w:t xml:space="preserve"> </w:t>
      </w:r>
      <w:r>
        <w:t xml:space="preserve">We shouldn’t ignore that left radicalism hasn’t vanished entirely. The late 2010s saw a modest resurgence of a democratic socialist left (e.g. Jeremy Corbyn’s Labour leadership in the UK, the popularity of Bernie Sanders among youth in the US) and social movements like Occupy or climate strikes that carry some radical critique of capitalism. One could say radical energy increased</w:t>
      </w:r>
      <w:r>
        <w:t xml:space="preserve"> </w:t>
      </w:r>
      <w:r>
        <w:rPr>
          <w:i/>
          <w:iCs/>
        </w:rPr>
        <w:t xml:space="preserve">on both ends</w:t>
      </w:r>
      <w:r>
        <w:t xml:space="preserve"> </w:t>
      </w:r>
      <w:r>
        <w:t xml:space="preserve">– a polarization rather than a transfer. Indeed, measures of polarization show both left and right partisans have grown more ideologically extreme since 1990 (though “extreme” on the mainstream left often means very progressive but still system-loyal, unlike far-right which might outright reject liberal democracy).</w:t>
      </w:r>
      <w:r>
        <w:t xml:space="preserve"> </w:t>
      </w:r>
      <w:r>
        <w:t xml:space="preserve">-</w:t>
      </w:r>
      <w:r>
        <w:t xml:space="preserve"> </w:t>
      </w:r>
      <w:r>
        <w:rPr>
          <w:b/>
          <w:bCs/>
        </w:rPr>
        <w:t xml:space="preserve">Exogenous shocks:</w:t>
      </w:r>
      <w:r>
        <w:t xml:space="preserve"> </w:t>
      </w:r>
      <w:r>
        <w:t xml:space="preserve">The rise of right radicalism correlates with specific events (like 9/11 and the war on terror fueling anti-Muslim right sentiments, or the 2008 crash fueling anti-globalist right populism) that are not obviously linked to left co-optation. Those could independently spark right radicalism even if left radicalism had already been quiet.</w:t>
      </w:r>
    </w:p>
    <w:p>
      <w:pPr>
        <w:pStyle w:val="BodyText"/>
      </w:pPr>
      <w:r>
        <w:t xml:space="preserve">To directly test “conservation,” one could look for</w:t>
      </w:r>
      <w:r>
        <w:t xml:space="preserve"> </w:t>
      </w:r>
      <w:r>
        <w:rPr>
          <w:i/>
          <w:iCs/>
        </w:rPr>
        <w:t xml:space="preserve">trade-offs</w:t>
      </w:r>
      <w:r>
        <w:t xml:space="preserve"> </w:t>
      </w:r>
      <w:r>
        <w:t xml:space="preserve">over time in activism intensity. Some formal studies have looked at whether far-left and far-right violence are inversely correlated. One analysis by the Center for Strategic &amp; International Studies (CSIS) suggests right-wing terrorist incidents in the U.S. overtook left-wing incidents by the 1990s, and in recent data the left has a tiny share</w:t>
      </w:r>
      <w:hyperlink r:id="rId52">
        <w:r>
          <w:rPr>
            <w:rStyle w:val="Hyperlink"/>
          </w:rPr>
          <w:t xml:space="preserve">[32]</w:t>
        </w:r>
      </w:hyperlink>
      <w:hyperlink r:id="rId53">
        <w:r>
          <w:rPr>
            <w:rStyle w:val="Hyperlink"/>
          </w:rPr>
          <w:t xml:space="preserve">[33]</w:t>
        </w:r>
      </w:hyperlink>
      <w:r>
        <w:t xml:space="preserve">. Interestingly, in that CSIS data, 2025 saw a momentary uptick of left incidents outnumbering right (atypical, possibly due to one-off events), but the report adds</w:t>
      </w:r>
      <w:r>
        <w:t xml:space="preserve"> </w:t>
      </w:r>
      <w:r>
        <w:rPr>
          <w:i/>
          <w:iCs/>
        </w:rPr>
        <w:t xml:space="preserve">“the left-wing movement as a whole has not returned to its violent heights of the 1960s and 1970s.”</w:t>
      </w:r>
      <w:hyperlink r:id="rId54">
        <w:r>
          <w:rPr>
            <w:rStyle w:val="Hyperlink"/>
          </w:rPr>
          <w:t xml:space="preserve">[34]</w:t>
        </w:r>
      </w:hyperlink>
      <w:r>
        <w:t xml:space="preserve">. This reinforces that far-left radical capacity remains far below historical peak, even if there’s a recent blip – whereas far-right capacity is high (even if 2025 saw a dip in that fictional scenario).</w:t>
      </w:r>
    </w:p>
    <w:p>
      <w:pPr>
        <w:pStyle w:val="BodyText"/>
      </w:pPr>
      <w:r>
        <w:rPr>
          <w:b/>
          <w:bCs/>
        </w:rPr>
        <w:t xml:space="preserve">Conclusion:</w:t>
      </w:r>
      <w:r>
        <w:t xml:space="preserve"> </w:t>
      </w:r>
      <w:r>
        <w:t xml:space="preserve">There is</w:t>
      </w:r>
      <w:r>
        <w:t xml:space="preserve"> </w:t>
      </w:r>
      <w:r>
        <w:rPr>
          <w:i/>
          <w:iCs/>
        </w:rPr>
        <w:t xml:space="preserve">suggestive</w:t>
      </w:r>
      <w:r>
        <w:t xml:space="preserve"> </w:t>
      </w:r>
      <w:r>
        <w:t xml:space="preserve">evidence of an inverse relationship – the timeline of radicalism does resemble a seesaw – which supports the notion of conservation of radical energy in a broad sense. But causation is complex. We likely have an interplay of</w:t>
      </w:r>
      <w:r>
        <w:t xml:space="preserve"> </w:t>
      </w:r>
      <w:r>
        <w:rPr>
          <w:b/>
          <w:bCs/>
        </w:rPr>
        <w:t xml:space="preserve">structural conditions</w:t>
      </w:r>
      <w:r>
        <w:t xml:space="preserve"> </w:t>
      </w:r>
      <w:r>
        <w:t xml:space="preserve">(inequality, cultural change) and</w:t>
      </w:r>
      <w:r>
        <w:t xml:space="preserve"> </w:t>
      </w:r>
      <w:r>
        <w:rPr>
          <w:b/>
          <w:bCs/>
        </w:rPr>
        <w:t xml:space="preserve">institutional responses</w:t>
      </w:r>
      <w:r>
        <w:t xml:space="preserve"> </w:t>
      </w:r>
      <w:r>
        <w:t xml:space="preserve">(successful co-optation of left dissent) that collectively made right radicalism the “path of least resistance” for discontent in recent decades. The model of revectoring holds some truth in illustrating how unresolved frustrations can change form. Yet it should be applied cautiously, recognizing it as a lens rather than a law: other variables (e.g. the role of specific leaders or external events) also shape the ebbs and flows of radicalism.</w:t>
      </w:r>
    </w:p>
    <w:p>
      <w:pPr>
        <w:pStyle w:val="BodyText"/>
      </w:pPr>
      <w:r>
        <w:rPr>
          <w:b/>
          <w:bCs/>
        </w:rPr>
        <w:t xml:space="preserve">4. Asymmetry Claim:</w:t>
      </w:r>
      <w:r>
        <w:t xml:space="preserve"> </w:t>
      </w:r>
      <w:r>
        <w:rPr>
          <w:i/>
          <w:iCs/>
        </w:rPr>
        <w:t xml:space="preserve">Are right-wing movements less co-optable via professionalization/academization/NGO-ization? If so, why? If not, what does right co-optation look like, and does it reduce or redirect radicalism?</w:t>
      </w:r>
    </w:p>
    <w:p>
      <w:pPr>
        <w:pStyle w:val="BodyText"/>
      </w:pPr>
      <w:r>
        <w:rPr>
          <w:b/>
          <w:bCs/>
        </w:rPr>
        <w:t xml:space="preserve">Claim of Asymmetry:</w:t>
      </w:r>
      <w:r>
        <w:t xml:space="preserve"> </w:t>
      </w:r>
      <w:r>
        <w:t xml:space="preserve">The thesis suggests a fundamental</w:t>
      </w:r>
      <w:r>
        <w:t xml:space="preserve"> </w:t>
      </w:r>
      <w:r>
        <w:rPr>
          <w:i/>
          <w:iCs/>
        </w:rPr>
        <w:t xml:space="preserve">asymmetry</w:t>
      </w:r>
      <w:r>
        <w:t xml:space="preserve"> </w:t>
      </w:r>
      <w:r>
        <w:t xml:space="preserve">in how liberal institutions deal with left vs. right dissent. Left-wing dissidence, being often about inclusion and redistribution within the system, is relatively</w:t>
      </w:r>
      <w:r>
        <w:t xml:space="preserve"> </w:t>
      </w:r>
      <w:r>
        <w:rPr>
          <w:i/>
          <w:iCs/>
        </w:rPr>
        <w:t xml:space="preserve">amenable</w:t>
      </w:r>
      <w:r>
        <w:t xml:space="preserve"> </w:t>
      </w:r>
      <w:r>
        <w:t xml:space="preserve">to co-optation (turning radicals into reformers, outsiders into insiders). Right-wing dissidence, often rooted in anti-elite, anti-institutional sentiment or ethnonational identity, is hypothesized to be</w:t>
      </w:r>
      <w:r>
        <w:t xml:space="preserve"> </w:t>
      </w:r>
      <w:r>
        <w:rPr>
          <w:i/>
          <w:iCs/>
        </w:rPr>
        <w:t xml:space="preserve">less readily absorbed</w:t>
      </w:r>
      <w:r>
        <w:t xml:space="preserve"> </w:t>
      </w:r>
      <w:r>
        <w:t xml:space="preserve">– the usual co-optation pipelines don’t neutralize it as effectively.</w:t>
      </w:r>
    </w:p>
    <w:p>
      <w:pPr>
        <w:pStyle w:val="BodyText"/>
      </w:pPr>
      <w:r>
        <w:rPr>
          <w:b/>
          <w:bCs/>
        </w:rPr>
        <w:t xml:space="preserve">Evidence that Right Movements Resist Co-optation:</w:t>
      </w:r>
      <w:r>
        <w:t xml:space="preserve"> </w:t>
      </w:r>
      <w:r>
        <w:t xml:space="preserve">Multiple observations support this asymmetry:</w:t>
      </w:r>
    </w:p>
    <w:p>
      <w:pPr>
        <w:numPr>
          <w:ilvl w:val="0"/>
          <w:numId w:val="1006"/>
        </w:numPr>
      </w:pPr>
      <w:r>
        <w:rPr>
          <w:b/>
          <w:bCs/>
        </w:rPr>
        <w:t xml:space="preserve">Institutional Distrust:</w:t>
      </w:r>
      <w:r>
        <w:t xml:space="preserve"> </w:t>
      </w:r>
      <w:r>
        <w:t xml:space="preserve">Right-wing populist and extremist movements frequently define themselves in opposition to mainstream institutions – be it the “liberal media,” universities (“liberal academia”), government “deep state,” or global NGOs. Surveys show</w:t>
      </w:r>
      <w:r>
        <w:t xml:space="preserve"> </w:t>
      </w:r>
      <w:r>
        <w:rPr>
          <w:b/>
          <w:bCs/>
        </w:rPr>
        <w:t xml:space="preserve">Republicans or right-leaning individuals have far lower trust in institutions like media and academia</w:t>
      </w:r>
      <w:r>
        <w:t xml:space="preserve"> </w:t>
      </w:r>
      <w:r>
        <w:t xml:space="preserve">compared to left-leaning individuals. For instance, Gallup finds Republican confidence in mass media at a rock-bottom 8%, versus 51% for Democrats</w:t>
      </w:r>
      <w:hyperlink r:id="rId26">
        <w:r>
          <w:rPr>
            <w:rStyle w:val="Hyperlink"/>
          </w:rPr>
          <w:t xml:space="preserve">[6]</w:t>
        </w:r>
      </w:hyperlink>
      <w:r>
        <w:t xml:space="preserve">. Similarly, only about a third of U.S. conservatives view universities positively in recent years, whereas liberals overwhelmingly do. This inherent distrust means that offers of inclusion or professional pathways in those institutions hold little appeal or legitimacy for the hard right. A left activist might see joining a university diversity office as progress; a right activist might scorn the university as irredeemably corrupt. Thus, the</w:t>
      </w:r>
      <w:r>
        <w:t xml:space="preserve"> </w:t>
      </w:r>
      <w:r>
        <w:rPr>
          <w:b/>
          <w:bCs/>
        </w:rPr>
        <w:t xml:space="preserve">psychological and ideological orientation</w:t>
      </w:r>
      <w:r>
        <w:t xml:space="preserve"> </w:t>
      </w:r>
      <w:r>
        <w:t xml:space="preserve">of right radicals makes co-optation difficult – accepting co-optation would betray their core narrative of fighting a corrupt establishment.</w:t>
      </w:r>
    </w:p>
    <w:p>
      <w:pPr>
        <w:numPr>
          <w:ilvl w:val="0"/>
          <w:numId w:val="1006"/>
        </w:numPr>
      </w:pPr>
      <w:r>
        <w:rPr>
          <w:b/>
          <w:bCs/>
        </w:rPr>
        <w:t xml:space="preserve">Different Grievance Structure:</w:t>
      </w:r>
      <w:r>
        <w:t xml:space="preserve"> </w:t>
      </w:r>
      <w:r>
        <w:t xml:space="preserve">Many right-wing dissidents are motivated by</w:t>
      </w:r>
      <w:r>
        <w:t xml:space="preserve"> </w:t>
      </w:r>
      <w:r>
        <w:rPr>
          <w:b/>
          <w:bCs/>
        </w:rPr>
        <w:t xml:space="preserve">grievances that liberal institutions are structurally unlikely to satisfy</w:t>
      </w:r>
      <w:r>
        <w:t xml:space="preserve">, because doing so would violate those institutions’ principles. For example, if a far-right group’s grievance is that there is “too much immigration and diversity,” a liberal-capitalist state dedicated to pluralism cannot fully grant that without undermining its foundational values (equality, rule of law for all citizens). Co-opting the far right would require adopting illiberal measures (e.g. excluding certain minorities or rolling back rights) – something mainstream institutions resist. In contrast, left economic grievances (e.g. higher wages, better welfare) can at least partially be met within a liberal framework (through policy adjustments). So</w:t>
      </w:r>
      <w:r>
        <w:t xml:space="preserve"> </w:t>
      </w:r>
      <w:r>
        <w:rPr>
          <w:b/>
          <w:bCs/>
        </w:rPr>
        <w:t xml:space="preserve">right grievances are less co-optable</w:t>
      </w:r>
      <w:r>
        <w:t xml:space="preserve"> </w:t>
      </w:r>
      <w:r>
        <w:t xml:space="preserve">because they often demand</w:t>
      </w:r>
      <w:r>
        <w:t xml:space="preserve"> </w:t>
      </w:r>
      <w:r>
        <w:rPr>
          <w:i/>
          <w:iCs/>
        </w:rPr>
        <w:t xml:space="preserve">rejection</w:t>
      </w:r>
      <w:r>
        <w:t xml:space="preserve"> </w:t>
      </w:r>
      <w:r>
        <w:t xml:space="preserve">of liberalism itself (e.g. a white nationalist wants an ethno-state, which no liberal institution can deliver piecemeal; compromise defeats the goal).</w:t>
      </w:r>
    </w:p>
    <w:p>
      <w:pPr>
        <w:numPr>
          <w:ilvl w:val="0"/>
          <w:numId w:val="1006"/>
        </w:numPr>
      </w:pPr>
      <w:r>
        <w:rPr>
          <w:b/>
          <w:bCs/>
        </w:rPr>
        <w:t xml:space="preserve">Parallel Institutional Ecosystem (Right):</w:t>
      </w:r>
      <w:r>
        <w:t xml:space="preserve"> </w:t>
      </w:r>
      <w:r>
        <w:t xml:space="preserve">Over decades, conservatives built their own</w:t>
      </w:r>
      <w:r>
        <w:t xml:space="preserve"> </w:t>
      </w:r>
      <w:r>
        <w:rPr>
          <w:b/>
          <w:bCs/>
        </w:rPr>
        <w:t xml:space="preserve">“counter-establishment”</w:t>
      </w:r>
      <w:r>
        <w:t xml:space="preserve">: think tanks, media, churches, donor networks. These provide an alternative pipeline for right-wing activists – one that does not require seeking legitimacy from liberal academia or mainstream media. For instance, an ambitious young right-winger might intern at Heritage Foundation or join Turning Point USA rather than pursue a career at a human rights NGO or university. This ecosystem can absorb some radical energy by professionalizing it, but importantly it’s</w:t>
      </w:r>
      <w:r>
        <w:t xml:space="preserve"> </w:t>
      </w:r>
      <w:r>
        <w:rPr>
          <w:i/>
          <w:iCs/>
        </w:rPr>
        <w:t xml:space="preserve">not moderating it in a liberal direction</w:t>
      </w:r>
      <w:r>
        <w:t xml:space="preserve">; rather it often nurtures and refines right ideology. Think tanks and partisan media</w:t>
      </w:r>
      <w:r>
        <w:t xml:space="preserve"> </w:t>
      </w:r>
      <w:r>
        <w:rPr>
          <w:i/>
          <w:iCs/>
        </w:rPr>
        <w:t xml:space="preserve">do incorporate</w:t>
      </w:r>
      <w:r>
        <w:t xml:space="preserve"> </w:t>
      </w:r>
      <w:r>
        <w:t xml:space="preserve">angry right-wing talent (e.g. many alt-right figures eventually got platforms on talk radio, Fox News, or websites). But instead of defanging them, these institutions often</w:t>
      </w:r>
      <w:r>
        <w:t xml:space="preserve"> </w:t>
      </w:r>
      <w:r>
        <w:rPr>
          <w:b/>
          <w:bCs/>
        </w:rPr>
        <w:t xml:space="preserve">amplify or weaponize their radicalism in polished form</w:t>
      </w:r>
      <w:r>
        <w:t xml:space="preserve">. For example, hardline immigration restrictionists in the U.S. found a home in think tanks like Center for Immigration Studies or in Stephen Miller’s role in government; their ideas weren’t moderated, they were given policy influence. Similarly, religious conservatives channeled radical anti-abortion activists into lobbying groups and GOP political operations – integrating them but largely keeping the fire of their cause burning.</w:t>
      </w:r>
    </w:p>
    <w:p>
      <w:pPr>
        <w:numPr>
          <w:ilvl w:val="0"/>
          <w:numId w:val="1006"/>
        </w:numPr>
      </w:pPr>
      <w:r>
        <w:rPr>
          <w:b/>
          <w:bCs/>
        </w:rPr>
        <w:t xml:space="preserve">Empirical Outcomes of Attempts to Co-opt Right:</w:t>
      </w:r>
      <w:r>
        <w:t xml:space="preserve"> </w:t>
      </w:r>
      <w:r>
        <w:t xml:space="preserve">When mainstream actors attempt to co-opt right-wing movements, it frequently fails or backfires:</w:t>
      </w:r>
    </w:p>
    <w:p>
      <w:pPr>
        <w:pStyle w:val="Compact"/>
        <w:numPr>
          <w:ilvl w:val="0"/>
          <w:numId w:val="1006"/>
        </w:numPr>
      </w:pPr>
      <w:r>
        <w:t xml:space="preserve">Mainstream conservative parties in Europe have sometimes tried to co-opt the far-right by adopting their rhetoric or policy positions (accommodative strategy on immigration). Studies show this often</w:t>
      </w:r>
      <w:r>
        <w:t xml:space="preserve"> </w:t>
      </w:r>
      <w:r>
        <w:rPr>
          <w:i/>
          <w:iCs/>
        </w:rPr>
        <w:t xml:space="preserve">legitimizes the far-right rather than neutralizing it</w:t>
      </w:r>
      <w:r>
        <w:t xml:space="preserve">. For example, when France’s center-right echoed anti-immigrant themes, the far-right National Front still grew – as Jean-Marie Le Pen quipped, “voters choose the original over the copy”</w:t>
      </w:r>
      <w:hyperlink r:id="rId55">
        <w:r>
          <w:rPr>
            <w:rStyle w:val="Hyperlink"/>
          </w:rPr>
          <w:t xml:space="preserve">[35]</w:t>
        </w:r>
      </w:hyperlink>
      <w:r>
        <w:t xml:space="preserve">. A comparative study across 12 countries found</w:t>
      </w:r>
      <w:r>
        <w:t xml:space="preserve"> </w:t>
      </w:r>
      <w:r>
        <w:rPr>
          <w:i/>
          <w:iCs/>
        </w:rPr>
        <w:t xml:space="preserve">no evidence that mainstream hardline shifts reduce far-right support; if anything, more voters defect to the far-right once it’s legitimated</w:t>
      </w:r>
      <w:hyperlink r:id="rId27">
        <w:r>
          <w:rPr>
            <w:rStyle w:val="Hyperlink"/>
          </w:rPr>
          <w:t xml:space="preserve">[7]</w:t>
        </w:r>
      </w:hyperlink>
      <w:r>
        <w:t xml:space="preserve">. This suggests right radicalism isn’t disarmed by partial co-optation – voters who want that agenda prefer authentic outsiders.</w:t>
      </w:r>
    </w:p>
    <w:p>
      <w:pPr>
        <w:pStyle w:val="Compact"/>
        <w:numPr>
          <w:ilvl w:val="0"/>
          <w:numId w:val="1006"/>
        </w:numPr>
      </w:pPr>
      <w:r>
        <w:t xml:space="preserve">In the U.S., the Republican establishment initially sought to tame the Tea Party (2010) by absorbing its leaders and rhetoric, but ultimately the radical base overtook the party (leading to Trump’s nomination in 2016). This indicates the co-optation pipeline (e.g. electing Tea Partiers to Congress, giving them committee power) did not moderate the insurgents so much as embolden them to transform the host institution. The</w:t>
      </w:r>
      <w:r>
        <w:t xml:space="preserve"> </w:t>
      </w:r>
      <w:r>
        <w:rPr>
          <w:b/>
          <w:bCs/>
        </w:rPr>
        <w:t xml:space="preserve">asymmetry in effect</w:t>
      </w:r>
      <w:r>
        <w:t xml:space="preserve"> </w:t>
      </w:r>
      <w:r>
        <w:t xml:space="preserve">is stark: whereas left activists entering the Democratic Party often moderate their stance (becoming pragmatic legislators), right radicals entering the GOP often forced the party further right.</w:t>
      </w:r>
    </w:p>
    <w:p>
      <w:pPr>
        <w:pStyle w:val="Compact"/>
        <w:numPr>
          <w:ilvl w:val="0"/>
          <w:numId w:val="1006"/>
        </w:numPr>
      </w:pPr>
      <w:r>
        <w:t xml:space="preserve">Consider</w:t>
      </w:r>
      <w:r>
        <w:t xml:space="preserve"> </w:t>
      </w:r>
      <w:r>
        <w:rPr>
          <w:b/>
          <w:bCs/>
        </w:rPr>
        <w:t xml:space="preserve">militant online extremism</w:t>
      </w:r>
      <w:r>
        <w:t xml:space="preserve">: tech platforms initially tried partial measures (content warnings, demonetizing extreme channels) to co-opt or civilize far-right influencers. Many simply migrated to “alt-tech” platforms or found new ways to monetize hate (Merchandise, cryptocurrencies, alternative streaming)</w:t>
      </w:r>
      <w:hyperlink r:id="rId56">
        <w:r>
          <w:rPr>
            <w:rStyle w:val="Hyperlink"/>
          </w:rPr>
          <w:t xml:space="preserve">[36]</w:t>
        </w:r>
      </w:hyperlink>
      <w:hyperlink r:id="rId57">
        <w:r>
          <w:rPr>
            <w:rStyle w:val="Hyperlink"/>
          </w:rPr>
          <w:t xml:space="preserve">[37]</w:t>
        </w:r>
      </w:hyperlink>
      <w:r>
        <w:t xml:space="preserve">. Unlike left movements that often lack such parallel infrastructure and rely on mainstream platforms, the right built its own (Gab, Parler, Telegram, etc.), resisting moderation.</w:t>
      </w:r>
    </w:p>
    <w:p>
      <w:pPr>
        <w:pStyle w:val="FirstParagraph"/>
      </w:pPr>
      <w:r>
        <w:rPr>
          <w:b/>
          <w:bCs/>
        </w:rPr>
        <w:t xml:space="preserve">Why the Asymmetry?</w:t>
      </w:r>
      <w:r>
        <w:t xml:space="preserve"> </w:t>
      </w:r>
      <w:r>
        <w:t xml:space="preserve">In summary:</w:t>
      </w:r>
      <w:r>
        <w:t xml:space="preserve"> </w:t>
      </w:r>
      <w:r>
        <w:t xml:space="preserve">-</w:t>
      </w:r>
      <w:r>
        <w:t xml:space="preserve"> </w:t>
      </w:r>
      <w:r>
        <w:rPr>
          <w:b/>
          <w:bCs/>
        </w:rPr>
        <w:t xml:space="preserve">Ideological compatibility:</w:t>
      </w:r>
      <w:r>
        <w:t xml:space="preserve"> </w:t>
      </w:r>
      <w:r>
        <w:t xml:space="preserve">Left radicalism, even when anti-capitalist, often shares some values with liberalism (universal equality, rational reform) that allow a bridge. Right radicalism, especially ethno-nationalist or authoritarian, is inherently at odds with liberal pluralism, making co-optation akin to self-sabotage for institutions.</w:t>
      </w:r>
      <w:r>
        <w:t xml:space="preserve"> </w:t>
      </w:r>
      <w:r>
        <w:t xml:space="preserve">-</w:t>
      </w:r>
      <w:r>
        <w:t xml:space="preserve"> </w:t>
      </w:r>
      <w:r>
        <w:rPr>
          <w:b/>
          <w:bCs/>
        </w:rPr>
        <w:t xml:space="preserve">Tactical vs Existential Opposition:</w:t>
      </w:r>
      <w:r>
        <w:t xml:space="preserve"> </w:t>
      </w:r>
      <w:r>
        <w:t xml:space="preserve">Left radicals often want the state to do more (welfare, regulate capital) – so bringing them into the state can satisfy some goals. Right radicals often want the state (or elite) to</w:t>
      </w:r>
      <w:r>
        <w:t xml:space="preserve"> </w:t>
      </w:r>
      <w:r>
        <w:rPr>
          <w:i/>
          <w:iCs/>
        </w:rPr>
        <w:t xml:space="preserve">stop</w:t>
      </w:r>
      <w:r>
        <w:t xml:space="preserve"> </w:t>
      </w:r>
      <w:r>
        <w:t xml:space="preserve">doing things (stop immigration, stop secular policies) or to delegitimize the state itself. Co-optation offers them little because their ideal is often</w:t>
      </w:r>
      <w:r>
        <w:t xml:space="preserve"> </w:t>
      </w:r>
      <w:r>
        <w:rPr>
          <w:i/>
          <w:iCs/>
        </w:rPr>
        <w:t xml:space="preserve">outside</w:t>
      </w:r>
      <w:r>
        <w:t xml:space="preserve"> </w:t>
      </w:r>
      <w:r>
        <w:t xml:space="preserve">the current system (or behind it – e.g. a return to a mythic past).</w:t>
      </w:r>
      <w:r>
        <w:t xml:space="preserve"> </w:t>
      </w:r>
      <w:r>
        <w:t xml:space="preserve">-</w:t>
      </w:r>
      <w:r>
        <w:t xml:space="preserve"> </w:t>
      </w:r>
      <w:r>
        <w:rPr>
          <w:b/>
          <w:bCs/>
        </w:rPr>
        <w:t xml:space="preserve">Social Bases:</w:t>
      </w:r>
      <w:r>
        <w:t xml:space="preserve"> </w:t>
      </w:r>
      <w:r>
        <w:t xml:space="preserve">Left movements historically drew from workers, students, marginalized groups who sought inclusion and material improvement – goals that co-optation can at least partially provide (jobs, funding, representation). Right movements often draw from groups perceiving a loss of dominance (some middle-class, rural or majority-ethnic populations) who are not seeking inclusion (they already belong) but rather</w:t>
      </w:r>
      <w:r>
        <w:t xml:space="preserve"> </w:t>
      </w:r>
      <w:r>
        <w:rPr>
          <w:i/>
          <w:iCs/>
        </w:rPr>
        <w:t xml:space="preserve">exclusion</w:t>
      </w:r>
      <w:r>
        <w:t xml:space="preserve"> </w:t>
      </w:r>
      <w:r>
        <w:t xml:space="preserve">of others or restoration of hierarchy – goals institutions cannot openly fulfill without breaking norms, so these activists remain hostile.</w:t>
      </w:r>
    </w:p>
    <w:p>
      <w:pPr>
        <w:pStyle w:val="BodyText"/>
      </w:pPr>
      <w:r>
        <w:rPr>
          <w:b/>
          <w:bCs/>
        </w:rPr>
        <w:t xml:space="preserve">Right-Wing Co-optation in Practice:</w:t>
      </w:r>
      <w:r>
        <w:t xml:space="preserve"> </w:t>
      </w:r>
      <w:r>
        <w:t xml:space="preserve">That said, right radicalism</w:t>
      </w:r>
      <w:r>
        <w:t xml:space="preserve"> </w:t>
      </w:r>
      <w:r>
        <w:rPr>
          <w:b/>
          <w:bCs/>
        </w:rPr>
        <w:t xml:space="preserve">is</w:t>
      </w:r>
      <w:r>
        <w:t xml:space="preserve"> </w:t>
      </w:r>
      <w:r>
        <w:t xml:space="preserve">sometimes co-opted in different ways:</w:t>
      </w:r>
      <w:r>
        <w:t xml:space="preserve"> </w:t>
      </w:r>
      <w:r>
        <w:t xml:space="preserve">-</w:t>
      </w:r>
      <w:r>
        <w:t xml:space="preserve"> </w:t>
      </w:r>
      <w:r>
        <w:rPr>
          <w:b/>
          <w:bCs/>
        </w:rPr>
        <w:t xml:space="preserve">Think Tank Pipeline:</w:t>
      </w:r>
      <w:r>
        <w:t xml:space="preserve"> </w:t>
      </w:r>
      <w:r>
        <w:t xml:space="preserve">Wealthy conservative donors and think tanks have indeed co-opted certain far-right tendencies by steering them into policy work. For example, elements of the alt-right with quasi-intellectual pretensions got absorbed into “respectable” nationalist think tanks or campaigns (e.g. people with extreme views on immigration writing papers for DC think tanks). This gives them influence but often requires toning down overt bigotry – a mild moderation. Some argue this was the case with Trump’s administration: once in power, some radicals became bureaucrats and had to work through legal channels, perhaps tempering the most extreme impulses. However, whether this</w:t>
      </w:r>
      <w:r>
        <w:t xml:space="preserve"> </w:t>
      </w:r>
      <w:r>
        <w:rPr>
          <w:i/>
          <w:iCs/>
        </w:rPr>
        <w:t xml:space="preserve">reduces radicalism or redirects it</w:t>
      </w:r>
      <w:r>
        <w:t xml:space="preserve"> </w:t>
      </w:r>
      <w:r>
        <w:t xml:space="preserve">is debatable. In many cases, it</w:t>
      </w:r>
      <w:r>
        <w:t xml:space="preserve"> </w:t>
      </w:r>
      <w:r>
        <w:rPr>
          <w:b/>
          <w:bCs/>
        </w:rPr>
        <w:t xml:space="preserve">redirects it into governance</w:t>
      </w:r>
      <w:r>
        <w:t xml:space="preserve"> </w:t>
      </w:r>
      <w:r>
        <w:t xml:space="preserve">– which can be even more impactful (e.g. hardline policies implemented from within).</w:t>
      </w:r>
      <w:r>
        <w:t xml:space="preserve"> </w:t>
      </w:r>
      <w:r>
        <w:t xml:space="preserve">-</w:t>
      </w:r>
      <w:r>
        <w:t xml:space="preserve"> </w:t>
      </w:r>
      <w:r>
        <w:rPr>
          <w:b/>
          <w:bCs/>
        </w:rPr>
        <w:t xml:space="preserve">Party Absorption:</w:t>
      </w:r>
      <w:r>
        <w:t xml:space="preserve"> </w:t>
      </w:r>
      <w:r>
        <w:t xml:space="preserve">In Europe, a few far-right parties entered coalitions with center-right parties (e.g. Austria’s FPÖ in government, Italy’s Lega in coalition). In some cases, governing responsibility forced them to soften rhetoric or compromise (what one could consider co-optation by institutional responsibility). But evidence is mixed: sometimes these parties moderated in office, other times scandals and internal splits occurred, or they retained radical agendas (just with more legitimacy). For instance, the Austrian experience saw the FPÖ moderated on some EU issues but not on anti-immigrant stance.</w:t>
      </w:r>
      <w:r>
        <w:t xml:space="preserve"> </w:t>
      </w:r>
      <w:r>
        <w:t xml:space="preserve">-</w:t>
      </w:r>
      <w:r>
        <w:t xml:space="preserve"> </w:t>
      </w:r>
      <w:r>
        <w:rPr>
          <w:b/>
          <w:bCs/>
        </w:rPr>
        <w:t xml:space="preserve">Monetization &amp; Alt-Media:</w:t>
      </w:r>
      <w:r>
        <w:t xml:space="preserve"> </w:t>
      </w:r>
      <w:r>
        <w:t xml:space="preserve">On the grassroots level, some right-wing activists are effectively co-opted by capitalism’s incentive structures – turned into media entrepreneurs rather than street revolutionaries. The existence of a lucrative right-wing media sphere means a potential radical might channel their energy into a YouTube show, selling supplements or subscriptions (as Alex Jones, for example, did profitably), rather than violent organizing. This</w:t>
      </w:r>
      <w:r>
        <w:t xml:space="preserve"> </w:t>
      </w:r>
      <w:r>
        <w:rPr>
          <w:i/>
          <w:iCs/>
        </w:rPr>
        <w:t xml:space="preserve">commercial co-optation</w:t>
      </w:r>
      <w:r>
        <w:t xml:space="preserve"> </w:t>
      </w:r>
      <w:r>
        <w:t xml:space="preserve">can blunt violent action (because they’re making money talking instead of fighting), but it also normalizes radical content for a broader audience. So it redirects radicalism into cultural influence rather than direct action. Whether that reduces net harm or spreads the ideology further is arguable.</w:t>
      </w:r>
    </w:p>
    <w:p>
      <w:pPr>
        <w:pStyle w:val="BodyText"/>
      </w:pPr>
      <w:r>
        <w:rPr>
          <w:b/>
          <w:bCs/>
        </w:rPr>
        <w:t xml:space="preserve">Does Right Co-optation Reduce or Redirect Radicalism?</w:t>
      </w:r>
      <w:r>
        <w:t xml:space="preserve"> </w:t>
      </w:r>
      <w:r>
        <w:t xml:space="preserve">Generally, attempts to integrate right radicals have more often</w:t>
      </w:r>
      <w:r>
        <w:t xml:space="preserve"> </w:t>
      </w:r>
      <w:r>
        <w:rPr>
          <w:b/>
          <w:bCs/>
        </w:rPr>
        <w:t xml:space="preserve">redirected or amplified</w:t>
      </w:r>
      <w:r>
        <w:t xml:space="preserve"> </w:t>
      </w:r>
      <w:r>
        <w:t xml:space="preserve">their radicalism than truly neutralized it:</w:t>
      </w:r>
      <w:r>
        <w:t xml:space="preserve"> </w:t>
      </w:r>
      <w:r>
        <w:t xml:space="preserve">- The creation of “respectable” outlets for far-right ideas (think tanks, partisan news) has given those ideas a patina of legitimacy and access to power without fundamentally changing their core. For example, Stephen Bannon went from running Breitbart (far-right media) to a White House chief strategist position – he was co-opted into government, but he used that perch to push an ethno-nationalist agenda from within. Only personnel changes (his firing) curtailed that influence, not any internal moderation.</w:t>
      </w:r>
      <w:r>
        <w:t xml:space="preserve"> </w:t>
      </w:r>
      <w:r>
        <w:t xml:space="preserve">- On the other hand, there have been instances of</w:t>
      </w:r>
      <w:r>
        <w:t xml:space="preserve"> </w:t>
      </w:r>
      <w:r>
        <w:rPr>
          <w:b/>
          <w:bCs/>
        </w:rPr>
        <w:t xml:space="preserve">individual deradicalization</w:t>
      </w:r>
      <w:r>
        <w:t xml:space="preserve"> </w:t>
      </w:r>
      <w:r>
        <w:t xml:space="preserve">when given institutional inclusion. A hypothetical example: a young white nationalist who gets a job at a mainstream Republican campaign might rub shoulders with diverse colleagues and temper his views over time. Such individual transformations happen but are not the norm for movement-level outcomes.</w:t>
      </w:r>
    </w:p>
    <w:p>
      <w:pPr>
        <w:pStyle w:val="BodyText"/>
      </w:pPr>
      <w:r>
        <w:t xml:space="preserve">We should note one counterexample to asymmetry: certain</w:t>
      </w:r>
      <w:r>
        <w:t xml:space="preserve"> </w:t>
      </w:r>
      <w:r>
        <w:rPr>
          <w:b/>
          <w:bCs/>
        </w:rPr>
        <w:t xml:space="preserve">militant far-left groups also resist co-optation strongly</w:t>
      </w:r>
      <w:r>
        <w:t xml:space="preserve"> </w:t>
      </w:r>
      <w:r>
        <w:t xml:space="preserve">(e.g. anarchists, autonomous marxists who explicitly reject NGOs and parties) – they operate outside institutions much like far-right militias do. And conversely, some</w:t>
      </w:r>
      <w:r>
        <w:t xml:space="preserve"> </w:t>
      </w:r>
      <w:r>
        <w:rPr>
          <w:b/>
          <w:bCs/>
        </w:rPr>
        <w:t xml:space="preserve">right-wing activism has been co-opted by establishment right politics</w:t>
      </w:r>
      <w:r>
        <w:t xml:space="preserve"> </w:t>
      </w:r>
      <w:r>
        <w:t xml:space="preserve">– for instance, the religious right in the US largely got co-opted by the Republican Party (megachurch leaders given policy influence, etc.). But significantly, that co-optation didn’t</w:t>
      </w:r>
      <w:r>
        <w:t xml:space="preserve"> </w:t>
      </w:r>
      <w:r>
        <w:rPr>
          <w:i/>
          <w:iCs/>
        </w:rPr>
        <w:t xml:space="preserve">demobilize</w:t>
      </w:r>
      <w:r>
        <w:t xml:space="preserve"> </w:t>
      </w:r>
      <w:r>
        <w:t xml:space="preserve">the religious right; it bound them to the party, which then adopted much of their agenda (anti-abortion laws, etc.). So rather than quelling radicalism, it successfully</w:t>
      </w:r>
      <w:r>
        <w:t xml:space="preserve"> </w:t>
      </w:r>
      <w:r>
        <w:rPr>
          <w:b/>
          <w:bCs/>
        </w:rPr>
        <w:t xml:space="preserve">merged it with establishment power</w:t>
      </w:r>
      <w:r>
        <w:t xml:space="preserve"> </w:t>
      </w:r>
      <w:r>
        <w:t xml:space="preserve">– a difference from how co-optation of left often blunts demands (e.g. labor unions in Democratic Party did not get all their agenda, often they were moderated).</w:t>
      </w:r>
    </w:p>
    <w:p>
      <w:pPr>
        <w:pStyle w:val="BodyText"/>
      </w:pPr>
      <w:r>
        <w:rPr>
          <w:b/>
          <w:bCs/>
        </w:rPr>
        <w:t xml:space="preserve">Conclusion on Asymmetry:</w:t>
      </w:r>
      <w:r>
        <w:t xml:space="preserve"> </w:t>
      </w:r>
      <w:r>
        <w:t xml:space="preserve">Yes, there is credible evidence that right-wing movements are</w:t>
      </w:r>
      <w:r>
        <w:t xml:space="preserve"> </w:t>
      </w:r>
      <w:r>
        <w:rPr>
          <w:b/>
          <w:bCs/>
        </w:rPr>
        <w:t xml:space="preserve">less easily neutralized by the co-optation mechanisms</w:t>
      </w:r>
      <w:r>
        <w:t xml:space="preserve"> </w:t>
      </w:r>
      <w:r>
        <w:t xml:space="preserve">that liberal institutions have. The same “pipeline” that turns radical leftists into NGO directors or academics does not attract radical rightists – if anything, they construct their own pipelines. The</w:t>
      </w:r>
      <w:r>
        <w:t xml:space="preserve"> </w:t>
      </w:r>
      <w:r>
        <w:rPr>
          <w:b/>
          <w:bCs/>
        </w:rPr>
        <w:t xml:space="preserve">asymmetry lies in the relationship to existing institutions</w:t>
      </w:r>
      <w:r>
        <w:t xml:space="preserve">: left radicals often want in (to change them), right radicals often want out (or want them torn down or turned autocratic). Liberalism’s tactic of embrace works on those who desire embrace; those who thrive on alienation instead double down. As a result,</w:t>
      </w:r>
      <w:r>
        <w:t xml:space="preserve"> </w:t>
      </w:r>
      <w:r>
        <w:rPr>
          <w:i/>
          <w:iCs/>
        </w:rPr>
        <w:t xml:space="preserve">co-opting the right</w:t>
      </w:r>
      <w:r>
        <w:t xml:space="preserve"> </w:t>
      </w:r>
      <w:r>
        <w:t xml:space="preserve">tends to mean giving them concessions or platforms (shifting institutions rightward) rather than pacifying them. This dynamic can actually reinforce the right’s strength – a challenging problem for liberal governance.</w:t>
      </w:r>
    </w:p>
    <w:p>
      <w:pPr>
        <w:pStyle w:val="BodyText"/>
      </w:pPr>
      <w:r>
        <w:rPr>
          <w:b/>
          <w:bCs/>
        </w:rPr>
        <w:t xml:space="preserve">5. 10-Year Focus (Post-2014 Right Radicalism):</w:t>
      </w:r>
      <w:r>
        <w:t xml:space="preserve"> </w:t>
      </w:r>
      <w:r>
        <w:rPr>
          <w:i/>
          <w:iCs/>
        </w:rPr>
        <w:t xml:space="preserve">What changed after ~2014–2016 that plausibly explains the “renaissance” of right radicalism? Rank plausible causes and evidence strength.</w:t>
      </w:r>
    </w:p>
    <w:p>
      <w:pPr>
        <w:pStyle w:val="BodyText"/>
      </w:pPr>
      <w:r>
        <w:t xml:space="preserve">Since around 2014–2016, many liberal democracies experienced a surge in right-wing populism and radicalism: e.g. the Brexit referendum and UKIP’s rise in Britain (2016), Donald Trump’s election in the US (2016), the prominence of nationalist parties in continental Europe (AfD in Germany around 2017, Le Pen’s strong runs in France 2017/2022), and a spike in far-right activism (alt-right, militant groups) often accompanied by online extremism. This “renaissance” of the right occurred after a relatively quiescent post-Cold War period (1990s–2000s) where liberal centrism seemed unchallenged (with exceptions). What sparked this shift? We identify and rank several major factors:</w:t>
      </w:r>
    </w:p>
    <w:p>
      <w:pPr>
        <w:pStyle w:val="BodyText"/>
      </w:pPr>
      <w:r>
        <w:rPr>
          <w:b/>
          <w:bCs/>
        </w:rPr>
        <w:t xml:space="preserve">(a) Cultural Backlash &amp; Demographic Change –</w:t>
      </w:r>
      <w:r>
        <w:rPr>
          <w:b/>
          <w:bCs/>
        </w:rPr>
        <w:t xml:space="preserve"> </w:t>
      </w:r>
      <w:r>
        <w:rPr>
          <w:b/>
          <w:bCs/>
          <w:i/>
          <w:iCs/>
        </w:rPr>
        <w:t xml:space="preserve">Evidence: Strong</w:t>
      </w:r>
      <w:r>
        <w:br/>
      </w:r>
      <w:r>
        <w:t xml:space="preserve">One of the most substantiated causes is a</w:t>
      </w:r>
      <w:r>
        <w:t xml:space="preserve"> </w:t>
      </w:r>
      <w:r>
        <w:rPr>
          <w:b/>
          <w:bCs/>
        </w:rPr>
        <w:t xml:space="preserve">cultural backlash against progressive social change and demographic trends</w:t>
      </w:r>
      <w:r>
        <w:t xml:space="preserve">. Norris and Inglehart’s</w:t>
      </w:r>
      <w:r>
        <w:t xml:space="preserve"> </w:t>
      </w:r>
      <w:r>
        <w:rPr>
          <w:i/>
          <w:iCs/>
        </w:rPr>
        <w:t xml:space="preserve">Cultural Backlash</w:t>
      </w:r>
      <w:r>
        <w:t xml:space="preserve"> </w:t>
      </w:r>
      <w:r>
        <w:t xml:space="preserve">thesis argues that older and traditionally dominant groups (ethnic majorities, men, rural communities) felt threatened by rapid diversification and liberalization of values</w:t>
      </w:r>
      <w:hyperlink r:id="rId30">
        <w:r>
          <w:rPr>
            <w:rStyle w:val="Hyperlink"/>
          </w:rPr>
          <w:t xml:space="preserve">[10]</w:t>
        </w:r>
      </w:hyperlink>
      <w:hyperlink r:id="rId58">
        <w:r>
          <w:rPr>
            <w:rStyle w:val="Hyperlink"/>
          </w:rPr>
          <w:t xml:space="preserve">[38]</w:t>
        </w:r>
      </w:hyperlink>
      <w:r>
        <w:t xml:space="preserve">. By the mid-2010s, this reached a tipping point:</w:t>
      </w:r>
      <w:r>
        <w:t xml:space="preserve"> </w:t>
      </w:r>
      <w:r>
        <w:t xml:space="preserve">-</w:t>
      </w:r>
      <w:r>
        <w:t xml:space="preserve"> </w:t>
      </w:r>
      <w:r>
        <w:rPr>
          <w:b/>
          <w:bCs/>
        </w:rPr>
        <w:t xml:space="preserve">Immigration and Diversity:</w:t>
      </w:r>
      <w:r>
        <w:t xml:space="preserve"> </w:t>
      </w:r>
      <w:r>
        <w:t xml:space="preserve">Many countries saw increased immigration in the 2000s (in Europe, capped by the 2015 refugee crisis from Syria/Iraq). The prospect of ethnic majorities becoming minorities (widely publicized in the US – the “browning” of America projection by ~2045) created existential anxiety in some white populations</w:t>
      </w:r>
      <w:hyperlink r:id="rId59">
        <w:r>
          <w:rPr>
            <w:rStyle w:val="Hyperlink"/>
          </w:rPr>
          <w:t xml:space="preserve">[39]</w:t>
        </w:r>
      </w:hyperlink>
      <w:r>
        <w:t xml:space="preserve">. In the US, the election of Barack Obama (the first Black president, 2008) and his 8-year presidency symbolized a changing racial order, which some research suggests fueled a latent backlash culminating in Trump’s candidacy (the so-called “whitelash”). Survey data strongly link support for Trump and Brexit to anti-immigrant and racial resentment attitudes. Mutz (2018) finds</w:t>
      </w:r>
      <w:r>
        <w:t xml:space="preserve"> </w:t>
      </w:r>
      <w:r>
        <w:rPr>
          <w:b/>
          <w:bCs/>
        </w:rPr>
        <w:t xml:space="preserve">status threat, not economic hardship, explains the 2016 Trump vote</w:t>
      </w:r>
      <w:r>
        <w:t xml:space="preserve">, emphasizing fears of a majority losing status in a diversifying country</w:t>
      </w:r>
      <w:hyperlink r:id="rId29">
        <w:r>
          <w:rPr>
            <w:rStyle w:val="Hyperlink"/>
          </w:rPr>
          <w:t xml:space="preserve">[9]</w:t>
        </w:r>
      </w:hyperlink>
      <w:r>
        <w:t xml:space="preserve">. In Europe too, regions with sudden influxes of refugees or even those with low immigration but high cultural anxiety turned to far-right parties.</w:t>
      </w:r>
      <w:r>
        <w:t xml:space="preserve"> </w:t>
      </w:r>
      <w:r>
        <w:t xml:space="preserve">-</w:t>
      </w:r>
      <w:r>
        <w:t xml:space="preserve"> </w:t>
      </w:r>
      <w:r>
        <w:rPr>
          <w:b/>
          <w:bCs/>
        </w:rPr>
        <w:t xml:space="preserve">Progressive Values Revolution:</w:t>
      </w:r>
      <w:r>
        <w:t xml:space="preserve"> </w:t>
      </w:r>
      <w:r>
        <w:t xml:space="preserve">The first half of the 2010s saw significant wins for liberal social values – e.g. legalization of gay marriage (US Supreme Court 2015, many European countries around then), greater visibility of transgender rights, and an expanding discourse on multiculturalism and historical injustices (colonialism, slavery reparations). For people with conservative or traditional worldviews, these rapid changes felt like an “assault” on their identity and norms. Sociologists like Arlie Hochschild (2016) document how many Tea Party and later Trump supporters felt like</w:t>
      </w:r>
      <w:r>
        <w:t xml:space="preserve"> </w:t>
      </w:r>
      <w:r>
        <w:rPr>
          <w:b/>
          <w:bCs/>
        </w:rPr>
        <w:t xml:space="preserve">“strangers in their own land,”</w:t>
      </w:r>
      <w:r>
        <w:t xml:space="preserve"> </w:t>
      </w:r>
      <w:r>
        <w:t xml:space="preserve">perceiving that society’s rules of status had inverted (e.g. they believed</w:t>
      </w:r>
      <w:r>
        <w:t xml:space="preserve"> </w:t>
      </w:r>
      <w:r>
        <w:rPr>
          <w:i/>
          <w:iCs/>
        </w:rPr>
        <w:t xml:space="preserve">minorities and immigrants get unfair advantages</w:t>
      </w:r>
      <w:r>
        <w:t xml:space="preserve">). Indeed, polls show a majority of Republican voters came to agree with statements like “discrimination against whites is as big a problem as discrimination against minorities” and “our way of life is under threat”</w:t>
      </w:r>
      <w:hyperlink r:id="rId58">
        <w:r>
          <w:rPr>
            <w:rStyle w:val="Hyperlink"/>
          </w:rPr>
          <w:t xml:space="preserve">[38]</w:t>
        </w:r>
      </w:hyperlink>
      <w:r>
        <w:t xml:space="preserve">.</w:t>
      </w:r>
      <w:r>
        <w:t xml:space="preserve"> </w:t>
      </w:r>
      <w:r>
        <w:t xml:space="preserve">-</w:t>
      </w:r>
      <w:r>
        <w:t xml:space="preserve"> </w:t>
      </w:r>
      <w:r>
        <w:rPr>
          <w:b/>
          <w:bCs/>
        </w:rPr>
        <w:t xml:space="preserve">Rank of cause:</w:t>
      </w:r>
      <w:r>
        <w:t xml:space="preserve"> </w:t>
      </w:r>
      <w:r>
        <w:t xml:space="preserve">This cultural backlash explanation is strongly evidenced by voting data, surveys, and qualitative accounts. The timing lines up: e.g. immediately after the refugee crisis in 2015, far-right votes surged in Germany (AfD entering Parliament in 2017) and elsewhere. After Obama’s presidency and the perceived acceleration of “political correctness,” Trump’s explicitly anti-PC, nostalgia-driven message resonated. Therefore, cultural backlash is likely a</w:t>
      </w:r>
      <w:r>
        <w:t xml:space="preserve"> </w:t>
      </w:r>
      <w:r>
        <w:rPr>
          <w:i/>
          <w:iCs/>
        </w:rPr>
        <w:t xml:space="preserve">primary cause</w:t>
      </w:r>
      <w:r>
        <w:t xml:space="preserve"> </w:t>
      </w:r>
      <w:r>
        <w:t xml:space="preserve">of the right radicalism renaissance.</w:t>
      </w:r>
    </w:p>
    <w:p>
      <w:pPr>
        <w:pStyle w:val="BodyText"/>
      </w:pPr>
      <w:r>
        <w:rPr>
          <w:b/>
          <w:bCs/>
        </w:rPr>
        <w:t xml:space="preserve">(b) Economic Grievances, Inequality &amp; Globalization –</w:t>
      </w:r>
      <w:r>
        <w:rPr>
          <w:b/>
          <w:bCs/>
        </w:rPr>
        <w:t xml:space="preserve"> </w:t>
      </w:r>
      <w:r>
        <w:rPr>
          <w:b/>
          <w:bCs/>
          <w:i/>
          <w:iCs/>
        </w:rPr>
        <w:t xml:space="preserve">Evidence: Moderate</w:t>
      </w:r>
      <w:r>
        <w:br/>
      </w:r>
      <w:r>
        <w:t xml:space="preserve">Another potential driver is the</w:t>
      </w:r>
      <w:r>
        <w:t xml:space="preserve"> </w:t>
      </w:r>
      <w:r>
        <w:rPr>
          <w:b/>
          <w:bCs/>
        </w:rPr>
        <w:t xml:space="preserve">lingering economic malaise and inequality</w:t>
      </w:r>
      <w:r>
        <w:t xml:space="preserve"> </w:t>
      </w:r>
      <w:r>
        <w:t xml:space="preserve">that intensified after the 2008 global financial crisis. This includes:</w:t>
      </w:r>
      <w:r>
        <w:t xml:space="preserve"> </w:t>
      </w:r>
      <w:r>
        <w:t xml:space="preserve">-</w:t>
      </w:r>
      <w:r>
        <w:t xml:space="preserve"> </w:t>
      </w:r>
      <w:r>
        <w:rPr>
          <w:b/>
          <w:bCs/>
        </w:rPr>
        <w:t xml:space="preserve">Stagnation and Inequality:</w:t>
      </w:r>
      <w:r>
        <w:t xml:space="preserve"> </w:t>
      </w:r>
      <w:r>
        <w:t xml:space="preserve">Many middle- and working-class populations experienced wage stagnation, job insecurity, or decline in living standards even as GDP recovered. Particularly in deindustrialized regions (the American Rust Belt, Northern England, rural France), people felt left behind by globalization (trade competition from China, automation) and neoliberal policies. Research such as Autor et al. (2020) found regions highly exposed to the “China trade shock” tended to shift toward Trump or more political polarization</w:t>
      </w:r>
      <w:hyperlink r:id="rId50">
        <w:r>
          <w:rPr>
            <w:rStyle w:val="Hyperlink"/>
          </w:rPr>
          <w:t xml:space="preserve">[30]</w:t>
        </w:r>
      </w:hyperlink>
      <w:r>
        <w:t xml:space="preserve">. In Britain, areas most impacted by manufacturing decline and government austerity had higher Brexit votes (Fetzer 2019). These voters might have once turned to left economic populism, but often there was no strong left alternative by the 2010s, so they turned to right populists blaming establishment elites and foreigners.</w:t>
      </w:r>
      <w:r>
        <w:t xml:space="preserve"> </w:t>
      </w:r>
      <w:r>
        <w:t xml:space="preserve">-</w:t>
      </w:r>
      <w:r>
        <w:t xml:space="preserve"> </w:t>
      </w:r>
      <w:r>
        <w:rPr>
          <w:b/>
          <w:bCs/>
        </w:rPr>
        <w:t xml:space="preserve">2008 Financial Crisis Fallout:</w:t>
      </w:r>
      <w:r>
        <w:t xml:space="preserve"> </w:t>
      </w:r>
      <w:r>
        <w:t xml:space="preserve">The crisis delegitimized elites to some degree. Governments bailed out banks while ordinary folks suffered foreclosures and unemployment. This bred resentment that populists could exploit. Notably, early post-crisis anger gave rise to some left movements (Occupy) but they fizzled or were co-opted, whereas right populists from 2014 onward (like UKIP, Trump) harnessed the anti-elite anger more effectively.</w:t>
      </w:r>
      <w:r>
        <w:t xml:space="preserve"> </w:t>
      </w:r>
      <w:r>
        <w:t xml:space="preserve">-</w:t>
      </w:r>
      <w:r>
        <w:t xml:space="preserve"> </w:t>
      </w:r>
      <w:r>
        <w:rPr>
          <w:b/>
          <w:bCs/>
        </w:rPr>
        <w:t xml:space="preserve">Globalization’s Identity Impact:</w:t>
      </w:r>
      <w:r>
        <w:t xml:space="preserve"> </w:t>
      </w:r>
      <w:r>
        <w:t xml:space="preserve">It’s hard to disentangle economics from identity because trade and globalization are often framed culturally by populists (“China is stealing our jobs” merges economic and nationalistic grievance). Nonetheless, objective hardships (job loss, community decline) set the stage for receptive audiences to radical messages.</w:t>
      </w:r>
      <w:r>
        <w:t xml:space="preserve"> </w:t>
      </w:r>
      <w:r>
        <w:t xml:space="preserve">-</w:t>
      </w:r>
      <w:r>
        <w:t xml:space="preserve"> </w:t>
      </w:r>
      <w:r>
        <w:rPr>
          <w:b/>
          <w:bCs/>
        </w:rPr>
        <w:t xml:space="preserve">Rank:</w:t>
      </w:r>
      <w:r>
        <w:t xml:space="preserve"> </w:t>
      </w:r>
      <w:r>
        <w:t xml:space="preserve">Evidence for economics as</w:t>
      </w:r>
      <w:r>
        <w:t xml:space="preserve"> </w:t>
      </w:r>
      <w:r>
        <w:rPr>
          <w:i/>
          <w:iCs/>
        </w:rPr>
        <w:t xml:space="preserve">the sole cause</w:t>
      </w:r>
      <w:r>
        <w:t xml:space="preserve"> </w:t>
      </w:r>
      <w:r>
        <w:t xml:space="preserve">is mixed. Studies like Mutz (2018) counter the pure economic hardship narrative, showing personal economic indicators didn’t directly predict Trump support once cultural attitudes were accounted for</w:t>
      </w:r>
      <w:hyperlink r:id="rId60">
        <w:r>
          <w:rPr>
            <w:rStyle w:val="Hyperlink"/>
          </w:rPr>
          <w:t xml:space="preserve">[40]</w:t>
        </w:r>
      </w:hyperlink>
      <w:hyperlink r:id="rId58">
        <w:r>
          <w:rPr>
            <w:rStyle w:val="Hyperlink"/>
          </w:rPr>
          <w:t xml:space="preserve">[38]</w:t>
        </w:r>
      </w:hyperlink>
      <w:r>
        <w:t xml:space="preserve">. However, broader economic context clearly mattered – without material dislocation, the cultural grievances might not have had as much punch. We rank this cause moderate: it’s a necessary background condition that made societies ripe for radical appeals, but by itself, it doesn’t explain</w:t>
      </w:r>
      <w:r>
        <w:t xml:space="preserve"> </w:t>
      </w:r>
      <w:r>
        <w:rPr>
          <w:i/>
          <w:iCs/>
        </w:rPr>
        <w:t xml:space="preserve">why the expression turned rightward</w:t>
      </w:r>
      <w:r>
        <w:t xml:space="preserve"> </w:t>
      </w:r>
      <w:r>
        <w:t xml:space="preserve">instead of leftward (which is where cultural framing steps in). It complements the backlash theory; indeed, many say populism is a mix of economic anger</w:t>
      </w:r>
      <w:r>
        <w:t xml:space="preserve"> </w:t>
      </w:r>
      <w:r>
        <w:rPr>
          <w:i/>
          <w:iCs/>
        </w:rPr>
        <w:t xml:space="preserve">channeled</w:t>
      </w:r>
      <w:r>
        <w:t xml:space="preserve"> </w:t>
      </w:r>
      <w:r>
        <w:t xml:space="preserve">through cultural narratives.</w:t>
      </w:r>
    </w:p>
    <w:p>
      <w:pPr>
        <w:pStyle w:val="BodyText"/>
      </w:pPr>
      <w:r>
        <w:rPr>
          <w:b/>
          <w:bCs/>
        </w:rPr>
        <w:t xml:space="preserve">(c) Social Media &amp; Digital Ecosystem Changes –</w:t>
      </w:r>
      <w:r>
        <w:rPr>
          <w:b/>
          <w:bCs/>
        </w:rPr>
        <w:t xml:space="preserve"> </w:t>
      </w:r>
      <w:r>
        <w:rPr>
          <w:b/>
          <w:bCs/>
          <w:i/>
          <w:iCs/>
        </w:rPr>
        <w:t xml:space="preserve">Evidence: Moderate</w:t>
      </w:r>
      <w:r>
        <w:br/>
      </w:r>
      <w:r>
        <w:t xml:space="preserve">The mid-2010s were precisely when social media’s role in politics became dominant.</w:t>
      </w:r>
      <w:r>
        <w:t xml:space="preserve"> </w:t>
      </w:r>
      <w:r>
        <w:rPr>
          <w:b/>
          <w:bCs/>
        </w:rPr>
        <w:t xml:space="preserve">Facebook, Twitter, YouTube</w:t>
      </w:r>
      <w:r>
        <w:t xml:space="preserve"> </w:t>
      </w:r>
      <w:r>
        <w:t xml:space="preserve">and other platforms allowed radical ideas to spread outside traditional gatekeepers:</w:t>
      </w:r>
      <w:r>
        <w:t xml:space="preserve"> </w:t>
      </w:r>
      <w:r>
        <w:t xml:space="preserve">-</w:t>
      </w:r>
      <w:r>
        <w:t xml:space="preserve"> </w:t>
      </w:r>
      <w:r>
        <w:rPr>
          <w:b/>
          <w:bCs/>
        </w:rPr>
        <w:t xml:space="preserve">Algorithmic Amplification:</w:t>
      </w:r>
      <w:r>
        <w:t xml:space="preserve"> </w:t>
      </w:r>
      <w:r>
        <w:t xml:space="preserve">There is concern (and some evidence) that recommendation algorithms (like YouTube’s) created “rabbit holes” steering users to more extreme content to maximize engagement</w:t>
      </w:r>
      <w:hyperlink r:id="rId61">
        <w:r>
          <w:rPr>
            <w:rStyle w:val="Hyperlink"/>
          </w:rPr>
          <w:t xml:space="preserve">[41]</w:t>
        </w:r>
      </w:hyperlink>
      <w:r>
        <w:t xml:space="preserve">. A 2018 study by Data &amp; Society noted an “Alternative Influence Network” on YouTube that introduced mainstream audiences to alt-right commentators through cross-promotion. Memes and viral outrage on Twitter/Facebook helped far-right narratives gain attention at low cost (e.g. Pizzagate conspiracy in 2016 went viral without mainstream media).</w:t>
      </w:r>
      <w:r>
        <w:t xml:space="preserve"> </w:t>
      </w:r>
      <w:r>
        <w:t xml:space="preserve">-</w:t>
      </w:r>
      <w:r>
        <w:t xml:space="preserve"> </w:t>
      </w:r>
      <w:r>
        <w:rPr>
          <w:b/>
          <w:bCs/>
        </w:rPr>
        <w:t xml:space="preserve">Alternative Platforms:</w:t>
      </w:r>
      <w:r>
        <w:t xml:space="preserve"> </w:t>
      </w:r>
      <w:r>
        <w:t xml:space="preserve">After 2015, a proliferation of alt-tech sites (Gab, 4chan’s politicization, later Parler, etc.) gave spaces for radicals expelled from mainstream platforms to congregate and recruit. This fostered a sense of community and organization for the far right that earlier would have been hard to achieve under media gatekeeping.</w:t>
      </w:r>
      <w:r>
        <w:t xml:space="preserve"> </w:t>
      </w:r>
      <w:r>
        <w:t xml:space="preserve">-</w:t>
      </w:r>
      <w:r>
        <w:t xml:space="preserve"> </w:t>
      </w:r>
      <w:r>
        <w:rPr>
          <w:b/>
          <w:bCs/>
        </w:rPr>
        <w:t xml:space="preserve">Online Radicalization Pipelines:</w:t>
      </w:r>
      <w:r>
        <w:t xml:space="preserve"> </w:t>
      </w:r>
      <w:r>
        <w:t xml:space="preserve">Concepts like the “alt-right pipeline” describe how young men via gaming or anti-feminist forums (Gamergate 2014 was a precursor) got drawn into white nationalist or misogynist ideologies online</w:t>
      </w:r>
      <w:hyperlink r:id="rId62">
        <w:r>
          <w:rPr>
            <w:rStyle w:val="Hyperlink"/>
          </w:rPr>
          <w:t xml:space="preserve">[42]</w:t>
        </w:r>
      </w:hyperlink>
      <w:r>
        <w:t xml:space="preserve">. By 2016, this pipeline had created a sizable subculture that translated into real-life political action (the tiki-torch marchers at Charlottesville 2017 were largely mobilized online).</w:t>
      </w:r>
      <w:r>
        <w:t xml:space="preserve"> </w:t>
      </w:r>
      <w:r>
        <w:t xml:space="preserve">-</w:t>
      </w:r>
      <w:r>
        <w:t xml:space="preserve"> </w:t>
      </w:r>
      <w:r>
        <w:rPr>
          <w:b/>
          <w:bCs/>
        </w:rPr>
        <w:t xml:space="preserve">Leader Bypassing Media:</w:t>
      </w:r>
      <w:r>
        <w:t xml:space="preserve"> </w:t>
      </w:r>
      <w:r>
        <w:t xml:space="preserve">Figures like Trump expertly used Twitter to speak directly in inflammatory ways that normal politicians would be filtered for. Similarly, European populists grew followings on Facebook (Italy’s Salvini was known for daily Facebook Live chats).</w:t>
      </w:r>
      <w:r>
        <w:t xml:space="preserve"> </w:t>
      </w:r>
      <w:r>
        <w:t xml:space="preserve">-</w:t>
      </w:r>
      <w:r>
        <w:t xml:space="preserve"> </w:t>
      </w:r>
      <w:r>
        <w:rPr>
          <w:b/>
          <w:bCs/>
        </w:rPr>
        <w:t xml:space="preserve">Rank:</w:t>
      </w:r>
      <w:r>
        <w:t xml:space="preserve"> </w:t>
      </w:r>
      <w:r>
        <w:t xml:space="preserve">The evidence that social media</w:t>
      </w:r>
      <w:r>
        <w:t xml:space="preserve"> </w:t>
      </w:r>
      <w:r>
        <w:rPr>
          <w:i/>
          <w:iCs/>
        </w:rPr>
        <w:t xml:space="preserve">caused</w:t>
      </w:r>
      <w:r>
        <w:t xml:space="preserve"> </w:t>
      </w:r>
      <w:r>
        <w:t xml:space="preserve">radicalism’s rise is suggestive but not definitive. We see correlation in timing, and qualitative examples of radicalization online. Some studies have struggled to quantify the effect (since offline issues matter too). However, media scholars (e.g. Benkler et al. 2018 in</w:t>
      </w:r>
      <w:r>
        <w:t xml:space="preserve"> </w:t>
      </w:r>
      <w:r>
        <w:rPr>
          <w:i/>
          <w:iCs/>
        </w:rPr>
        <w:t xml:space="preserve">Network Propaganda</w:t>
      </w:r>
      <w:r>
        <w:t xml:space="preserve">) find that the right benefited disproportionately from a</w:t>
      </w:r>
      <w:r>
        <w:t xml:space="preserve"> </w:t>
      </w:r>
      <w:r>
        <w:rPr>
          <w:b/>
          <w:bCs/>
        </w:rPr>
        <w:t xml:space="preserve">synchronized media ecosystem</w:t>
      </w:r>
      <w:r>
        <w:t xml:space="preserve">: a hyper-partisan right media that could amplify fringe theories into Fox News and then to the political agenda</w:t>
      </w:r>
      <w:hyperlink r:id="rId27">
        <w:r>
          <w:rPr>
            <w:rStyle w:val="Hyperlink"/>
          </w:rPr>
          <w:t xml:space="preserve">[7]</w:t>
        </w:r>
      </w:hyperlink>
      <w:r>
        <w:t xml:space="preserve">. The left has no equivalently powerful partisan media in the US. So the</w:t>
      </w:r>
      <w:r>
        <w:t xml:space="preserve"> </w:t>
      </w:r>
      <w:r>
        <w:rPr>
          <w:i/>
          <w:iCs/>
        </w:rPr>
        <w:t xml:space="preserve">asymmetric media ecosystem</w:t>
      </w:r>
      <w:r>
        <w:t xml:space="preserve"> </w:t>
      </w:r>
      <w:r>
        <w:t xml:space="preserve">post-2014 is a plausible cause. It’s ranked moderate because it amplifies and accelerates other grievances; it’s a facilitator more than root cause. Yet without it, the speed and scale of radicalization would likely be less.</w:t>
      </w:r>
    </w:p>
    <w:p>
      <w:pPr>
        <w:pStyle w:val="BodyText"/>
      </w:pPr>
      <w:r>
        <w:rPr>
          <w:b/>
          <w:bCs/>
        </w:rPr>
        <w:t xml:space="preserve">(d) Failures of Establishment Elites &amp; Institutional Trust Erosion –</w:t>
      </w:r>
      <w:r>
        <w:rPr>
          <w:b/>
          <w:bCs/>
        </w:rPr>
        <w:t xml:space="preserve"> </w:t>
      </w:r>
      <w:r>
        <w:rPr>
          <w:b/>
          <w:bCs/>
          <w:i/>
          <w:iCs/>
        </w:rPr>
        <w:t xml:space="preserve">Evidence: Moderate</w:t>
      </w:r>
      <w:r>
        <w:br/>
      </w:r>
      <w:r>
        <w:t xml:space="preserve">By 2014–2016, accumulated</w:t>
      </w:r>
      <w:r>
        <w:t xml:space="preserve"> </w:t>
      </w:r>
      <w:r>
        <w:rPr>
          <w:b/>
          <w:bCs/>
        </w:rPr>
        <w:t xml:space="preserve">failures and scandals of elites</w:t>
      </w:r>
      <w:r>
        <w:t xml:space="preserve"> </w:t>
      </w:r>
      <w:r>
        <w:t xml:space="preserve">had eroded public trust, fueling anti-establishment sentiment exploited by the right:</w:t>
      </w:r>
      <w:r>
        <w:t xml:space="preserve"> </w:t>
      </w:r>
      <w:r>
        <w:t xml:space="preserve">-</w:t>
      </w:r>
      <w:r>
        <w:t xml:space="preserve"> </w:t>
      </w:r>
      <w:r>
        <w:rPr>
          <w:b/>
          <w:bCs/>
        </w:rPr>
        <w:t xml:space="preserve">Political Scandals and Wars:</w:t>
      </w:r>
      <w:r>
        <w:t xml:space="preserve"> </w:t>
      </w:r>
      <w:r>
        <w:t xml:space="preserve">The Iraq War (2003) and Afghanistan, seen as elite-driven failures, undermined trust in government expertise. The 2000s also saw scandals (e.g. MPs expenses in UK 2009, corruption in various countries) that made mainstream parties look self-serving.</w:t>
      </w:r>
      <w:r>
        <w:t xml:space="preserve"> </w:t>
      </w:r>
      <w:r>
        <w:t xml:space="preserve">-</w:t>
      </w:r>
      <w:r>
        <w:t xml:space="preserve"> </w:t>
      </w:r>
      <w:r>
        <w:rPr>
          <w:b/>
          <w:bCs/>
        </w:rPr>
        <w:t xml:space="preserve">Economic Policy Failures:</w:t>
      </w:r>
      <w:r>
        <w:t xml:space="preserve"> </w:t>
      </w:r>
      <w:r>
        <w:t xml:space="preserve">The handling of the Eurozone crisis (imposition of austerity) discredited centrist technocrats in Southern Europe, giving rise to populist alternatives on left (Syriza, Podemos) and right. In the US, bipartisan support for free trade and Wall Street bailouts angered many who concluded neither party cared for the common folk.</w:t>
      </w:r>
      <w:r>
        <w:t xml:space="preserve"> </w:t>
      </w:r>
      <w:r>
        <w:t xml:space="preserve">-</w:t>
      </w:r>
      <w:r>
        <w:t xml:space="preserve"> </w:t>
      </w:r>
      <w:r>
        <w:rPr>
          <w:b/>
          <w:bCs/>
        </w:rPr>
        <w:t xml:space="preserve">Widening Trust Gap:</w:t>
      </w:r>
      <w:r>
        <w:t xml:space="preserve"> </w:t>
      </w:r>
      <w:r>
        <w:t xml:space="preserve">Polls show that in many democracies, trust in government, parliament, and media was sliding for years, hitting lows by mid-2010s. In the US, only ~20% trusted the federal government by 2015 (Pew) – a huge drop from ~70% in 1960s. This created a</w:t>
      </w:r>
      <w:r>
        <w:t xml:space="preserve"> </w:t>
      </w:r>
      <w:r>
        <w:rPr>
          <w:b/>
          <w:bCs/>
        </w:rPr>
        <w:t xml:space="preserve">vacuum of authority</w:t>
      </w:r>
      <w:r>
        <w:t xml:space="preserve"> </w:t>
      </w:r>
      <w:r>
        <w:t xml:space="preserve">that outsider demagogues could fill.</w:t>
      </w:r>
      <w:r>
        <w:t xml:space="preserve"> </w:t>
      </w:r>
      <w:r>
        <w:t xml:space="preserve">-</w:t>
      </w:r>
      <w:r>
        <w:t xml:space="preserve"> </w:t>
      </w:r>
      <w:r>
        <w:rPr>
          <w:b/>
          <w:bCs/>
        </w:rPr>
        <w:t xml:space="preserve">Immigration &amp; Policy Drift:</w:t>
      </w:r>
      <w:r>
        <w:t xml:space="preserve"> </w:t>
      </w:r>
      <w:r>
        <w:t xml:space="preserve">Establishment parties often avoided or downplayed contentious issues like immigration levels or trade’s losers, creating a sense that a “cartel” ignored popular concerns. The far right capitalized by saying “only we will talk about these problems.” For example, resentment that mainstream parties were too politically correct to discuss crime or migration openly led voters to try far-right voices who would.</w:t>
      </w:r>
      <w:r>
        <w:t xml:space="preserve"> </w:t>
      </w:r>
      <w:r>
        <w:t xml:space="preserve">-</w:t>
      </w:r>
      <w:r>
        <w:t xml:space="preserve"> </w:t>
      </w:r>
      <w:r>
        <w:rPr>
          <w:b/>
          <w:bCs/>
        </w:rPr>
        <w:t xml:space="preserve">Rank:</w:t>
      </w:r>
      <w:r>
        <w:t xml:space="preserve"> </w:t>
      </w:r>
      <w:r>
        <w:t xml:space="preserve">This cause intersects with cultural backlash and economics (since elite failures were often in those domains). Its evidence strength is moderate: trust data is clear, but attributing radical support directly to specific elite failures is complex. Still, it’s plausible that had elites managed things better (say punished bankers, managed immigration more gradually, been more transparent), the populist wave might have been milder. So,</w:t>
      </w:r>
      <w:r>
        <w:t xml:space="preserve"> </w:t>
      </w:r>
      <w:r>
        <w:rPr>
          <w:i/>
          <w:iCs/>
        </w:rPr>
        <w:t xml:space="preserve">elite failure/trust erosion</w:t>
      </w:r>
      <w:r>
        <w:t xml:space="preserve"> </w:t>
      </w:r>
      <w:r>
        <w:t xml:space="preserve">is a significant contributor, complementary to others.</w:t>
      </w:r>
    </w:p>
    <w:p>
      <w:pPr>
        <w:pStyle w:val="BodyText"/>
      </w:pPr>
      <w:r>
        <w:rPr>
          <w:b/>
          <w:bCs/>
        </w:rPr>
        <w:t xml:space="preserve">(e) Immigration Surge of mid-2010s –</w:t>
      </w:r>
      <w:r>
        <w:rPr>
          <w:b/>
          <w:bCs/>
        </w:rPr>
        <w:t xml:space="preserve"> </w:t>
      </w:r>
      <w:r>
        <w:rPr>
          <w:b/>
          <w:bCs/>
          <w:i/>
          <w:iCs/>
        </w:rPr>
        <w:t xml:space="preserve">Evidence: Strong (as a trigger)</w:t>
      </w:r>
      <w:r>
        <w:br/>
      </w:r>
      <w:r>
        <w:t xml:space="preserve">We highlight immigration separately (though it’s part of cultural backlash) because the</w:t>
      </w:r>
      <w:r>
        <w:t xml:space="preserve"> </w:t>
      </w:r>
      <w:r>
        <w:rPr>
          <w:b/>
          <w:bCs/>
        </w:rPr>
        <w:t xml:space="preserve">2015 migrant/refugee crisis</w:t>
      </w:r>
      <w:r>
        <w:t xml:space="preserve"> </w:t>
      </w:r>
      <w:r>
        <w:t xml:space="preserve">in Europe and heightened immigration debates in the US (2014 unaccompanied minors crisis, Syrian refugees, etc.) were immediate catalysts:</w:t>
      </w:r>
      <w:r>
        <w:t xml:space="preserve"> </w:t>
      </w:r>
      <w:r>
        <w:t xml:space="preserve">- Europe saw over 1 million refugees enter in 2015. This event correlated tightly with spikes in support for anti-immigrant parties (AfD in Germany pivoted from euro-skeptic to anti-immigrant and shot up in polls; Sweden Democrats surged after Sweden took many refugees; Eastern European leaders turned more nationalist refusing refugees). Public opinion polarised on immigration sharply at this time.</w:t>
      </w:r>
      <w:r>
        <w:t xml:space="preserve"> </w:t>
      </w:r>
      <w:r>
        <w:t xml:space="preserve">- In the US, although immigration levels had been high for decades, 2014–2015 brought immigration to front-page news (with conservative media highlighting border “invasions”). Trump launched his campaign in 2015 focusing on Mexican migrants and promised a border wall, clearly tapping into something that had reached boiling point in the GOP base.</w:t>
      </w:r>
      <w:r>
        <w:t xml:space="preserve"> </w:t>
      </w:r>
      <w:r>
        <w:t xml:space="preserve">- Thus, immigration can be seen as the</w:t>
      </w:r>
      <w:r>
        <w:t xml:space="preserve"> </w:t>
      </w:r>
      <w:r>
        <w:rPr>
          <w:i/>
          <w:iCs/>
        </w:rPr>
        <w:t xml:space="preserve">proximate spark</w:t>
      </w:r>
      <w:r>
        <w:t xml:space="preserve">. After 2016 the refugee flow ebbed, but the political changes remained, suggesting the event had a lasting political impact by entrenching far-right narratives.</w:t>
      </w:r>
      <w:r>
        <w:t xml:space="preserve"> </w:t>
      </w:r>
      <w:r>
        <w:t xml:space="preserve">-</w:t>
      </w:r>
      <w:r>
        <w:t xml:space="preserve"> </w:t>
      </w:r>
      <w:r>
        <w:rPr>
          <w:b/>
          <w:bCs/>
        </w:rPr>
        <w:t xml:space="preserve">Rank:</w:t>
      </w:r>
      <w:r>
        <w:t xml:space="preserve"> </w:t>
      </w:r>
      <w:r>
        <w:t xml:space="preserve">As a cause for the timing, strong. As a cause for existence of radicalism, it’s one factor among many, but because it’s so tangible and visceral an issue, its explanatory power for the suddenness of the right’s rise is high.</w:t>
      </w:r>
    </w:p>
    <w:p>
      <w:pPr>
        <w:pStyle w:val="BodyText"/>
      </w:pPr>
      <w:r>
        <w:rPr>
          <w:b/>
          <w:bCs/>
        </w:rPr>
        <w:t xml:space="preserve">(f) Foreign Influence and Global Authoritarian Trend –</w:t>
      </w:r>
      <w:r>
        <w:rPr>
          <w:b/>
          <w:bCs/>
        </w:rPr>
        <w:t xml:space="preserve"> </w:t>
      </w:r>
      <w:r>
        <w:rPr>
          <w:b/>
          <w:bCs/>
          <w:i/>
          <w:iCs/>
        </w:rPr>
        <w:t xml:space="preserve">Evidence: Weak-to-Moderate</w:t>
      </w:r>
      <w:r>
        <w:br/>
      </w:r>
      <w:r>
        <w:t xml:space="preserve">Some have argued that</w:t>
      </w:r>
      <w:r>
        <w:t xml:space="preserve"> </w:t>
      </w:r>
      <w:r>
        <w:rPr>
          <w:b/>
          <w:bCs/>
        </w:rPr>
        <w:t xml:space="preserve">Russian disinformation and support</w:t>
      </w:r>
      <w:r>
        <w:t xml:space="preserve"> </w:t>
      </w:r>
      <w:r>
        <w:t xml:space="preserve">for far-right parties or the global zeitgeist of authoritarian resurgence contributed:</w:t>
      </w:r>
      <w:r>
        <w:t xml:space="preserve"> </w:t>
      </w:r>
      <w:r>
        <w:t xml:space="preserve">- Russia in the 2010s allegedly supported European far-right parties (loans to France’s National Front, propaganda promoting divisive issues on social media to US voters) in an attempt to destabilize Western democracies. While Russian online influence (like the Internet Research Agency’s troll farms) did spread pro-Trump and socially divisive content, scholarly assessments find it hard to quantify the effect on election outcomes. It likely</w:t>
      </w:r>
      <w:r>
        <w:t xml:space="preserve"> </w:t>
      </w:r>
      <w:r>
        <w:rPr>
          <w:i/>
          <w:iCs/>
        </w:rPr>
        <w:t xml:space="preserve">amplified existing divisions</w:t>
      </w:r>
      <w:r>
        <w:t xml:space="preserve"> </w:t>
      </w:r>
      <w:r>
        <w:t xml:space="preserve">rather than created them.</w:t>
      </w:r>
      <w:r>
        <w:t xml:space="preserve"> </w:t>
      </w:r>
      <w:r>
        <w:t xml:space="preserve">- Nonetheless, it’s notable that far-right leaders often had ideological or financial links (Steve Bannon network, Russian outreach) which may have emboldened them. And seeing authoritarians in power abroad (Putin, Erdogan, etc.) might have normalized strongman aspirations.</w:t>
      </w:r>
      <w:r>
        <w:t xml:space="preserve"> </w:t>
      </w:r>
      <w:r>
        <w:t xml:space="preserve">- The global spread of populism (Brazil’s Bolsonaro, Philippines’ Duterte around mid-2010s) suggests common forces more than direct interference – perhaps a general failure of liberalism post-2008 globally.</w:t>
      </w:r>
      <w:r>
        <w:t xml:space="preserve"> </w:t>
      </w:r>
      <w:r>
        <w:t xml:space="preserve">-</w:t>
      </w:r>
      <w:r>
        <w:t xml:space="preserve"> </w:t>
      </w:r>
      <w:r>
        <w:rPr>
          <w:b/>
          <w:bCs/>
        </w:rPr>
        <w:t xml:space="preserve">Rank:</w:t>
      </w:r>
      <w:r>
        <w:t xml:space="preserve"> </w:t>
      </w:r>
      <w:r>
        <w:t xml:space="preserve">This is a more speculative cause. There’s evidence of meddling but no consensus that it was decisive. It ranks lower than domestic cultural/economic drivers. It’s plausible as a contributing factor or accelerant.</w:t>
      </w:r>
    </w:p>
    <w:p>
      <w:pPr>
        <w:pStyle w:val="BodyText"/>
      </w:pPr>
      <w:r>
        <w:rPr>
          <w:b/>
          <w:bCs/>
        </w:rPr>
        <w:t xml:space="preserve">(g) Political System Changes (e.g. Party Primaries, Electoral Realignments) –</w:t>
      </w:r>
      <w:r>
        <w:rPr>
          <w:b/>
          <w:bCs/>
        </w:rPr>
        <w:t xml:space="preserve"> </w:t>
      </w:r>
      <w:r>
        <w:rPr>
          <w:b/>
          <w:bCs/>
          <w:i/>
          <w:iCs/>
        </w:rPr>
        <w:t xml:space="preserve">Evidence: Moderate</w:t>
      </w:r>
      <w:r>
        <w:br/>
      </w:r>
      <w:r>
        <w:t xml:space="preserve">Structural changes in how politics is contested also mattered:</w:t>
      </w:r>
      <w:r>
        <w:t xml:space="preserve"> </w:t>
      </w:r>
      <w:r>
        <w:t xml:space="preserve">- In the US, the rise of</w:t>
      </w:r>
      <w:r>
        <w:t xml:space="preserve"> </w:t>
      </w:r>
      <w:r>
        <w:rPr>
          <w:b/>
          <w:bCs/>
        </w:rPr>
        <w:t xml:space="preserve">closed party primaries and partisan media</w:t>
      </w:r>
      <w:r>
        <w:t xml:space="preserve"> </w:t>
      </w:r>
      <w:r>
        <w:t xml:space="preserve">meant outsider candidates like Trump could win nominations against establishment wishes by mobilizing a base that was increasingly radicalized (partly due to media). The GOP’s weakening gatekeeping (no “smoke-filled rooms” choosing candidates anymore) allowed more extreme figures to get on the general ballot.</w:t>
      </w:r>
      <w:r>
        <w:t xml:space="preserve"> </w:t>
      </w:r>
      <w:r>
        <w:t xml:space="preserve">- In Europe, the decline of traditional parties (center-left and center-right losing vote share) opened space for new populist parties. Proportional representation in many countries means even a 15% vote can give a far-right party a sizable parliamentary presence, which many achieved after 2014. The breaking of the cordon sanitaire in some places (mainstream willingness to cooperate with far-right) also legitimated them.</w:t>
      </w:r>
      <w:r>
        <w:t xml:space="preserve"> </w:t>
      </w:r>
      <w:r>
        <w:t xml:space="preserve">-</w:t>
      </w:r>
      <w:r>
        <w:t xml:space="preserve"> </w:t>
      </w:r>
      <w:r>
        <w:rPr>
          <w:b/>
          <w:bCs/>
        </w:rPr>
        <w:t xml:space="preserve">Primary incentives:</w:t>
      </w:r>
      <w:r>
        <w:t xml:space="preserve"> </w:t>
      </w:r>
      <w:r>
        <w:t xml:space="preserve">Politicians found that taking extreme stances energized their base on social media and in primaries, encouraging polarization. This dynamic intensified in 2010s with digital campaigning and small-donor fundraising rewarding the most incendiary voices.</w:t>
      </w:r>
      <w:r>
        <w:t xml:space="preserve"> </w:t>
      </w:r>
      <w:r>
        <w:t xml:space="preserve">-</w:t>
      </w:r>
      <w:r>
        <w:t xml:space="preserve"> </w:t>
      </w:r>
      <w:r>
        <w:rPr>
          <w:b/>
          <w:bCs/>
        </w:rPr>
        <w:t xml:space="preserve">Rank:</w:t>
      </w:r>
      <w:r>
        <w:t xml:space="preserve"> </w:t>
      </w:r>
      <w:r>
        <w:t xml:space="preserve">These political process factors don’t themselves create radical sentiment but crucially allow it to translate into power. Their evidence is moderate: political science analyses of polarization often highlight institutional incentives. For example, the Tea Party’s influence was magnified by gerrymandered safe districts where the only threat was a primary from the right, pushing incumbents rightward. Thus, system features help explain why radicalism suddenly had electoral successes rather than remaining fringe.</w:t>
      </w:r>
    </w:p>
    <w:p>
      <w:pPr>
        <w:pStyle w:val="BodyText"/>
      </w:pPr>
      <w:r>
        <w:rPr>
          <w:b/>
          <w:bCs/>
        </w:rPr>
        <w:t xml:space="preserve">Ranking Summary (from strongest to less strong in evidence):</w:t>
      </w:r>
      <w:r>
        <w:t xml:space="preserve"> </w:t>
      </w:r>
      <w:r>
        <w:t xml:space="preserve">1.</w:t>
      </w:r>
      <w:r>
        <w:t xml:space="preserve"> </w:t>
      </w:r>
      <w:r>
        <w:rPr>
          <w:b/>
          <w:bCs/>
        </w:rPr>
        <w:t xml:space="preserve">Cultural Backlash &amp; Demographics</w:t>
      </w:r>
      <w:r>
        <w:t xml:space="preserve"> </w:t>
      </w:r>
      <w:r>
        <w:t xml:space="preserve">– robust evidence linking perceived status threat to radical right support</w:t>
      </w:r>
      <w:hyperlink r:id="rId29">
        <w:r>
          <w:rPr>
            <w:rStyle w:val="Hyperlink"/>
          </w:rPr>
          <w:t xml:space="preserve">[9]</w:t>
        </w:r>
      </w:hyperlink>
      <w:hyperlink r:id="rId58">
        <w:r>
          <w:rPr>
            <w:rStyle w:val="Hyperlink"/>
          </w:rPr>
          <w:t xml:space="preserve">[38]</w:t>
        </w:r>
      </w:hyperlink>
      <w:r>
        <w:t xml:space="preserve">.</w:t>
      </w:r>
      <w:r>
        <w:t xml:space="preserve"> </w:t>
      </w:r>
      <w:r>
        <w:t xml:space="preserve">2.</w:t>
      </w:r>
      <w:r>
        <w:t xml:space="preserve"> </w:t>
      </w:r>
      <w:r>
        <w:rPr>
          <w:b/>
          <w:bCs/>
        </w:rPr>
        <w:t xml:space="preserve">Immigration Crises as Trigger</w:t>
      </w:r>
      <w:r>
        <w:t xml:space="preserve"> </w:t>
      </w:r>
      <w:r>
        <w:t xml:space="preserve">– clear temporal link and strong influence on public opinion (especially in Europe).</w:t>
      </w:r>
      <w:r>
        <w:t xml:space="preserve"> </w:t>
      </w:r>
      <w:r>
        <w:t xml:space="preserve">3.</w:t>
      </w:r>
      <w:r>
        <w:t xml:space="preserve"> </w:t>
      </w:r>
      <w:r>
        <w:rPr>
          <w:b/>
          <w:bCs/>
        </w:rPr>
        <w:t xml:space="preserve">Economic Grievances/Globalization</w:t>
      </w:r>
      <w:r>
        <w:t xml:space="preserve"> </w:t>
      </w:r>
      <w:r>
        <w:t xml:space="preserve">– important context, with mixed direct evidence but likely necessary condition (works via 1 and 2).</w:t>
      </w:r>
      <w:r>
        <w:t xml:space="preserve"> </w:t>
      </w:r>
      <w:r>
        <w:t xml:space="preserve">4.</w:t>
      </w:r>
      <w:r>
        <w:t xml:space="preserve"> </w:t>
      </w:r>
      <w:r>
        <w:rPr>
          <w:b/>
          <w:bCs/>
        </w:rPr>
        <w:t xml:space="preserve">Social Media Ecosystem Change</w:t>
      </w:r>
      <w:r>
        <w:t xml:space="preserve"> </w:t>
      </w:r>
      <w:r>
        <w:t xml:space="preserve">– significant facilitator that aligns with timing; evidence of correlation is strong, causation still studied.</w:t>
      </w:r>
      <w:r>
        <w:t xml:space="preserve"> </w:t>
      </w:r>
      <w:r>
        <w:t xml:space="preserve">5.</w:t>
      </w:r>
      <w:r>
        <w:t xml:space="preserve"> </w:t>
      </w:r>
      <w:r>
        <w:rPr>
          <w:b/>
          <w:bCs/>
        </w:rPr>
        <w:t xml:space="preserve">Elite Failures/Trust Erosion</w:t>
      </w:r>
      <w:r>
        <w:t xml:space="preserve"> </w:t>
      </w:r>
      <w:r>
        <w:t xml:space="preserve">– moderately evidenced but logically central for populist anti-elite narratives; trust metrics support it.</w:t>
      </w:r>
      <w:r>
        <w:t xml:space="preserve"> </w:t>
      </w:r>
      <w:r>
        <w:t xml:space="preserve">6.</w:t>
      </w:r>
      <w:r>
        <w:t xml:space="preserve"> </w:t>
      </w:r>
      <w:r>
        <w:rPr>
          <w:b/>
          <w:bCs/>
        </w:rPr>
        <w:t xml:space="preserve">Political System/Party Dynamics</w:t>
      </w:r>
      <w:r>
        <w:t xml:space="preserve"> </w:t>
      </w:r>
      <w:r>
        <w:t xml:space="preserve">– moderate evidence that these allowed radicalization to convert to power.</w:t>
      </w:r>
      <w:r>
        <w:t xml:space="preserve"> </w:t>
      </w:r>
      <w:r>
        <w:t xml:space="preserve">7.</w:t>
      </w:r>
      <w:r>
        <w:t xml:space="preserve"> </w:t>
      </w:r>
      <w:r>
        <w:rPr>
          <w:b/>
          <w:bCs/>
        </w:rPr>
        <w:t xml:space="preserve">Foreign Influence</w:t>
      </w:r>
      <w:r>
        <w:t xml:space="preserve"> </w:t>
      </w:r>
      <w:r>
        <w:t xml:space="preserve">– some evidence but likely a smaller effect relative to home-grown factors.</w:t>
      </w:r>
    </w:p>
    <w:p>
      <w:pPr>
        <w:pStyle w:val="BodyText"/>
      </w:pPr>
      <w:r>
        <w:t xml:space="preserve">In summary, the post-2014 right radical renaissance is best explained by a</w:t>
      </w:r>
      <w:r>
        <w:t xml:space="preserve"> </w:t>
      </w:r>
      <w:r>
        <w:rPr>
          <w:i/>
          <w:iCs/>
        </w:rPr>
        <w:t xml:space="preserve">convergence</w:t>
      </w:r>
      <w:r>
        <w:t xml:space="preserve"> </w:t>
      </w:r>
      <w:r>
        <w:t xml:space="preserve">of these factors. For instance, the Great Recession and inequality (economics) set the stage; progressive social change accelerated (cultural); establishment parties didn’t fully address concerns (elite failure); then the refugee crisis and social media lit the match. Ranking them helps identify that</w:t>
      </w:r>
      <w:r>
        <w:t xml:space="preserve"> </w:t>
      </w:r>
      <w:r>
        <w:rPr>
          <w:b/>
          <w:bCs/>
        </w:rPr>
        <w:t xml:space="preserve">cultural/status anxiety</w:t>
      </w:r>
      <w:r>
        <w:t xml:space="preserve"> </w:t>
      </w:r>
      <w:r>
        <w:t xml:space="preserve">and</w:t>
      </w:r>
      <w:r>
        <w:t xml:space="preserve"> </w:t>
      </w:r>
      <w:r>
        <w:rPr>
          <w:b/>
          <w:bCs/>
        </w:rPr>
        <w:t xml:space="preserve">immigration flashpoints</w:t>
      </w:r>
      <w:r>
        <w:t xml:space="preserve"> </w:t>
      </w:r>
      <w:r>
        <w:t xml:space="preserve">appear to have the most immediate explanatory power for the surge, with economics and tech as enabling background conditions.</w:t>
      </w:r>
    </w:p>
    <w:p>
      <w:r>
        <w:pict>
          <v:rect style="width:0;height:1.5pt" o:hralign="center" o:hrstd="t" o:hr="t"/>
        </w:pict>
      </w:r>
    </w:p>
    <w:bookmarkEnd w:id="63"/>
    <w:bookmarkStart w:id="64" w:name="Xbfeaac5c021b2411cea7bd53cb3a16d70d19fe7"/>
    <w:p>
      <w:pPr>
        <w:pStyle w:val="Heading2"/>
      </w:pPr>
      <w:r>
        <w:t xml:space="preserve">2. Key Concepts: Definitions and Operationalization</w:t>
      </w:r>
    </w:p>
    <w:p>
      <w:pPr>
        <w:pStyle w:val="FirstParagraph"/>
      </w:pPr>
      <w:r>
        <w:t xml:space="preserve">To proceed with analysis, we clarify key concepts, providing definitions, measurement proxies, data sources, and noting limitations for each: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Concept</w:t>
            </w:r>
          </w:p>
        </w:tc>
        <w:tc>
          <w:tcPr/>
          <w:p>
            <w:pPr>
              <w:pStyle w:val="Compact"/>
            </w:pPr>
            <w:r>
              <w:rPr>
                <w:b/>
                <w:bCs/>
              </w:rPr>
              <w:t xml:space="preserve">Operational Definition</w:t>
            </w:r>
          </w:p>
        </w:tc>
        <w:tc>
          <w:tcPr/>
          <w:p>
            <w:pPr>
              <w:pStyle w:val="Compact"/>
            </w:pPr>
            <w:r>
              <w:rPr>
                <w:b/>
                <w:bCs/>
              </w:rPr>
              <w:t xml:space="preserve">Plausible Indicators</w:t>
            </w:r>
          </w:p>
        </w:tc>
        <w:tc>
          <w:tcPr/>
          <w:p>
            <w:pPr>
              <w:pStyle w:val="Compact"/>
            </w:pPr>
            <w:r>
              <w:rPr>
                <w:b/>
                <w:bCs/>
              </w:rPr>
              <w:t xml:space="preserve">Data Sources</w:t>
            </w:r>
          </w:p>
        </w:tc>
        <w:tc>
          <w:tcPr/>
          <w:p>
            <w:pPr>
              <w:pStyle w:val="Compact"/>
            </w:pPr>
            <w:r>
              <w:rPr>
                <w:b/>
                <w:bCs/>
              </w:rPr>
              <w:t xml:space="preserve">Limitations</w:t>
            </w:r>
          </w:p>
        </w:tc>
      </w:tr>
      <w:tr>
        <w:tc>
          <w:tcPr/>
          <w:p>
            <w:pPr>
              <w:pStyle w:val="Compact"/>
            </w:pPr>
            <w:r>
              <w:rPr>
                <w:b/>
                <w:bCs/>
              </w:rPr>
              <w:t xml:space="preserve">Liberalism</w:t>
            </w:r>
            <w:r>
              <w:t xml:space="preserve"> </w:t>
            </w:r>
            <w:r>
              <w:t xml:space="preserve">(in context)</w:t>
            </w:r>
          </w:p>
        </w:tc>
        <w:tc>
          <w:tcPr/>
          <w:p>
            <w:pPr>
              <w:pStyle w:val="Compact"/>
            </w:pPr>
            <w:r>
              <w:t xml:space="preserve">A political order emphasizing</w:t>
            </w:r>
            <w:r>
              <w:t xml:space="preserve"> </w:t>
            </w:r>
            <w:r>
              <w:rPr>
                <w:i/>
                <w:iCs/>
              </w:rPr>
              <w:t xml:space="preserve">procedural legitimacy</w:t>
            </w:r>
            <w:r>
              <w:t xml:space="preserve">, individual rights, rule of law, representative democracy, and compatibility with capitalist markets. It entails governance via neutral rules and elite mediation, valuing incremental reform over radical ruptures.</w:t>
            </w:r>
          </w:p>
        </w:tc>
        <w:tc>
          <w:tcPr/>
          <w:p>
            <w:pPr>
              <w:pStyle w:val="Compact"/>
            </w:pPr>
            <w:r>
              <w:t xml:space="preserve">– Existence of constitutional democracy (free elections, independent judiciary).&lt;br&gt;– Legal protections of rights (speech, property, minority rights).&lt;br&gt;– Prevalence of technocratic, managerial policy approaches (regulatory state).</w:t>
            </w:r>
          </w:p>
        </w:tc>
        <w:tc>
          <w:tcPr/>
          <w:p>
            <w:pPr>
              <w:pStyle w:val="Compact"/>
            </w:pPr>
            <w:r>
              <w:t xml:space="preserve">– Freedom House or Polity scores (for procedural democracy).&lt;br&gt;– Public opinion on support for liberal norms.&lt;br&gt;– Qualitative analysis of political discourse (references to rule of law, rights).</w:t>
            </w:r>
          </w:p>
        </w:tc>
        <w:tc>
          <w:tcPr/>
          <w:p>
            <w:pPr>
              <w:pStyle w:val="Compact"/>
            </w:pPr>
            <w:r>
              <w:t xml:space="preserve">– Liberalism is multi-dimensional; indices capture basic structure but not depth of “managerial” ethos.&lt;br&gt;– Hard to quantify</w:t>
            </w:r>
            <w:r>
              <w:t xml:space="preserve"> </w:t>
            </w:r>
            <w:r>
              <w:rPr>
                <w:i/>
                <w:iCs/>
              </w:rPr>
              <w:t xml:space="preserve">degree</w:t>
            </w:r>
            <w:r>
              <w:t xml:space="preserve"> </w:t>
            </w:r>
            <w:r>
              <w:t xml:space="preserve">of liberal proceduralism beyond binary measures of democracy.&lt;br&gt;– Overlaps with broader democracy concept; here we mean specifically the liberal-democratic variant (could confuse if not careful).</w:t>
            </w:r>
          </w:p>
        </w:tc>
      </w:tr>
      <w:tr>
        <w:tc>
          <w:tcPr/>
          <w:p>
            <w:pPr>
              <w:pStyle w:val="Compact"/>
            </w:pPr>
            <w:r>
              <w:rPr>
                <w:b/>
                <w:bCs/>
              </w:rPr>
              <w:t xml:space="preserve">Capital/Capitalism</w:t>
            </w:r>
          </w:p>
        </w:tc>
        <w:tc>
          <w:tcPr/>
          <w:p>
            <w:pPr>
              <w:pStyle w:val="Compact"/>
            </w:pPr>
            <w:r>
              <w:t xml:space="preserve">Economic system of private ownership of the means of production and capital accumulation. “Capital” here implies networks of owners/investors and their influence. Capitalism entails profit motive, market allocation, and the power structures (corporations, financial institutions) that arise.</w:t>
            </w:r>
          </w:p>
        </w:tc>
        <w:tc>
          <w:tcPr/>
          <w:p>
            <w:pPr>
              <w:pStyle w:val="Compact"/>
            </w:pPr>
            <w:r>
              <w:t xml:space="preserve">– Share of economy privately owned vs state (privatization degree).&lt;br&gt;– Concentration of wealth (top 1% wealth/income share).&lt;br&gt;– Corporate influence indicators (campaign donations by corporations, number of lobbyists, etc.).</w:t>
            </w:r>
          </w:p>
        </w:tc>
        <w:tc>
          <w:tcPr/>
          <w:p>
            <w:pPr>
              <w:pStyle w:val="Compact"/>
            </w:pPr>
            <w:r>
              <w:t xml:space="preserve">– National accounts (GDP share by private sector).&lt;br&gt;– Wealth inequality data (World Inequality Database).&lt;br&gt;– Political finance databases (for corporate lobbying).</w:t>
            </w:r>
          </w:p>
        </w:tc>
        <w:tc>
          <w:tcPr/>
          <w:p>
            <w:pPr>
              <w:pStyle w:val="Compact"/>
            </w:pPr>
            <w:r>
              <w:t xml:space="preserve">– Captures structural power but qualitative aspects (incentive networks, ideology of capitalism) aren’t easily measured.&lt;br&gt;– “Capital” as a class (bourgeoisie) is inferred from wealth data, which may not capture informal influence networks.&lt;br&gt;– Cross-country differences in capitalism models (neoliberal vs welfare capitalism) complicate one metric.</w:t>
            </w:r>
          </w:p>
        </w:tc>
      </w:tr>
      <w:tr>
        <w:tc>
          <w:tcPr/>
          <w:p>
            <w:pPr>
              <w:pStyle w:val="Compact"/>
            </w:pPr>
            <w:r>
              <w:rPr>
                <w:b/>
                <w:bCs/>
              </w:rPr>
              <w:t xml:space="preserve">Radicalism</w:t>
            </w:r>
          </w:p>
        </w:tc>
        <w:tc>
          <w:tcPr/>
          <w:p>
            <w:pPr>
              <w:pStyle w:val="Compact"/>
            </w:pPr>
            <w:r>
              <w:t xml:space="preserve">Political orientation favoring</w:t>
            </w:r>
            <w:r>
              <w:t xml:space="preserve"> </w:t>
            </w:r>
            <w:r>
              <w:rPr>
                <w:i/>
                <w:iCs/>
              </w:rPr>
              <w:t xml:space="preserve">fundamental rupture</w:t>
            </w:r>
            <w:r>
              <w:t xml:space="preserve"> </w:t>
            </w:r>
            <w:r>
              <w:t xml:space="preserve">or transformation of the existing social-political order, rejecting the legitimacy of core institutions or norms. It implies willingness to pursue extra-legal or revolutionary tactics and a mindset of “system is irredeemable without major overhaul.” Can be left or right in content.</w:t>
            </w:r>
          </w:p>
        </w:tc>
        <w:tc>
          <w:tcPr/>
          <w:p>
            <w:pPr>
              <w:pStyle w:val="Compact"/>
            </w:pPr>
            <w:r>
              <w:t xml:space="preserve">– Support for revolutionary or extremist groups (poll % open to “revolution” or authoritarian alternatives).&lt;br&gt;– Prevalence of political violence or unlawful protest incidents.&lt;br&gt;– Survey items: e.g. “Do you agree that we need a complete change of the system?” or willingness to use violence for a cause.</w:t>
            </w:r>
          </w:p>
        </w:tc>
        <w:tc>
          <w:tcPr/>
          <w:p>
            <w:pPr>
              <w:pStyle w:val="Compact"/>
            </w:pPr>
            <w:r>
              <w:t xml:space="preserve">– World Values Survey (questions on support for revolutionary changes or strongman rule).&lt;br&gt;– Tracking of domestic extremism (e.g. START Global Terrorism Database, number of terror plots or violent protests classified as radical).&lt;br&gt;– Membership/attendance in radical organizations (when data exists, e.g. extremist group counts from watchdog NGOs).</w:t>
            </w:r>
          </w:p>
        </w:tc>
        <w:tc>
          <w:tcPr/>
          <w:p>
            <w:pPr>
              <w:pStyle w:val="Compact"/>
            </w:pPr>
            <w:r>
              <w:t xml:space="preserve">– Hard to measure directly: many radicals won’t admit violent intent in surveys; membership data often clandestine.&lt;br&gt;– “Radicalism” is context-dependent (what’s radical in one country might be mainstream in another). Must define relative to that country’s status quo.&lt;br&gt;– Violent incidents are a low-frequency proxy and miss non-violent radical sentiment.</w:t>
            </w:r>
          </w:p>
        </w:tc>
      </w:tr>
      <w:tr>
        <w:tc>
          <w:tcPr/>
          <w:p>
            <w:pPr>
              <w:pStyle w:val="Compact"/>
            </w:pPr>
            <w:r>
              <w:rPr>
                <w:b/>
                <w:bCs/>
              </w:rPr>
              <w:t xml:space="preserve">Co-optation / Incorporation</w:t>
            </w:r>
          </w:p>
        </w:tc>
        <w:tc>
          <w:tcPr/>
          <w:p>
            <w:pPr>
              <w:pStyle w:val="Compact"/>
            </w:pPr>
            <w:r>
              <w:t xml:space="preserve">Process by which a challenging movement or group is</w:t>
            </w:r>
            <w:r>
              <w:t xml:space="preserve"> </w:t>
            </w:r>
            <w:r>
              <w:rPr>
                <w:i/>
                <w:iCs/>
              </w:rPr>
              <w:t xml:space="preserve">absorbed</w:t>
            </w:r>
            <w:r>
              <w:t xml:space="preserve"> </w:t>
            </w:r>
            <w:r>
              <w:t xml:space="preserve">into established institutions, gaining legitimacy or resources at the cost of diluting or moderating its demands. Key forms: policy incorporation (adopting demands into law in watered-down form), organizational co-optation (movement leaders given positions in parties, NGOs, etc.), and narrative co-optation (establishment adopting movement language sans radical intent).</w:t>
            </w:r>
          </w:p>
        </w:tc>
        <w:tc>
          <w:tcPr/>
          <w:p>
            <w:pPr>
              <w:pStyle w:val="Compact"/>
            </w:pPr>
            <w:r>
              <w:t xml:space="preserve">– Number of activists taking government or NGO positions (e.g. former protest leaders now in legislature or on corporate social responsibility teams).&lt;br&gt;– Proportion of movement demands realized in official policy (with compromises).&lt;br&gt;– Funding flows from establishment (foundations, government grants) to movement organizations over time (indicating embrace).</w:t>
            </w:r>
          </w:p>
        </w:tc>
        <w:tc>
          <w:tcPr/>
          <w:p>
            <w:pPr>
              <w:pStyle w:val="Compact"/>
            </w:pPr>
            <w:r>
              <w:t xml:space="preserve">– Biographical studies of movement leaders (tracking careers).&lt;br&gt;– Policy analysis (did legislation following a protest meet demands, and how watered down?).&lt;br&gt;– Foundation funding databases, NGO budgets before vs after engagement with state.&lt;br&gt;– Case studies (e.g. civil rights: from street protest to joining advisory boards).</w:t>
            </w:r>
          </w:p>
        </w:tc>
        <w:tc>
          <w:tcPr/>
          <w:p>
            <w:pPr>
              <w:pStyle w:val="Compact"/>
            </w:pPr>
            <w:r>
              <w:t xml:space="preserve">– Data often qualitative. Difficult to quantify how much a demand is “diluted.”&lt;br&gt;– Funding data might not distinguish genuine support vs coopting intent.&lt;br&gt;– Inference needed to link co-optation to demobilization (correlation vs causation issues).&lt;br&gt;– Operationalizing co-optation thresholds (when is a movement officially co-opted?) requires judgment.</w:t>
            </w:r>
          </w:p>
        </w:tc>
      </w:tr>
      <w:tr>
        <w:tc>
          <w:tcPr/>
          <w:p>
            <w:pPr>
              <w:pStyle w:val="Compact"/>
            </w:pPr>
            <w:r>
              <w:rPr>
                <w:b/>
                <w:bCs/>
              </w:rPr>
              <w:t xml:space="preserve">Professionalization</w:t>
            </w:r>
            <w:r>
              <w:t xml:space="preserve"> </w:t>
            </w:r>
            <w:r>
              <w:t xml:space="preserve">(of activism)</w:t>
            </w:r>
          </w:p>
        </w:tc>
        <w:tc>
          <w:tcPr/>
          <w:p>
            <w:pPr>
              <w:pStyle w:val="Compact"/>
            </w:pPr>
            <w:r>
              <w:t xml:space="preserve">Transformation of activism from volunteer, grassroots, and often spontaneous action into a</w:t>
            </w:r>
            <w:r>
              <w:t xml:space="preserve"> </w:t>
            </w:r>
            <w:r>
              <w:rPr>
                <w:i/>
                <w:iCs/>
              </w:rPr>
              <w:t xml:space="preserve">formalized career path</w:t>
            </w:r>
            <w:r>
              <w:t xml:space="preserve"> </w:t>
            </w:r>
            <w:r>
              <w:t xml:space="preserve">with paid staff, credentials, and institutional norms. It involves creating professionals (lawyers, lobbyists, researchers, diversity officers) who address social issues as a job.</w:t>
            </w:r>
          </w:p>
        </w:tc>
        <w:tc>
          <w:tcPr/>
          <w:p>
            <w:pPr>
              <w:pStyle w:val="Compact"/>
            </w:pPr>
            <w:r>
              <w:t xml:space="preserve">– Growth in NGO sector employment (number of paid staff in nonprofits, think tanks, advocacy groups).&lt;br&gt;– Credentials: increase in academic degrees for “social advocacy” (e.g. public policy, conflict resolution, gender studies grads going into activism careers).&lt;br&gt;– Salaries and funding: average budgets of advocacy organizations rising (indicates more bureaucratic heft).&lt;br&gt;– Number of “Chief Diversity Officer” or related roles in corporations (signaling institutionalization of a cause).</w:t>
            </w:r>
          </w:p>
        </w:tc>
        <w:tc>
          <w:tcPr/>
          <w:p>
            <w:pPr>
              <w:pStyle w:val="Compact"/>
            </w:pPr>
            <w:r>
              <w:t xml:space="preserve">– Labor statistics on nonprofit sector size (Urban Institute’s Nonprofit Almanac).&lt;br&gt;– University data on graduates in relevant fields and their placement (could use National Science Foundation data or professional association surveys).&lt;br&gt;– Corporate HR surveys on diversity/inclusion roles creation (e.g. % of Fortune 500 with CDOs).</w:t>
            </w:r>
          </w:p>
        </w:tc>
        <w:tc>
          <w:tcPr/>
          <w:p>
            <w:pPr>
              <w:pStyle w:val="Compact"/>
            </w:pPr>
            <w:r>
              <w:t xml:space="preserve">– Doesn’t capture qualitative effect on activism (higher numbers of paid staff ≠ success or failure in change, but indicates co-optation potential).&lt;br&gt;– Hard to distinguish professional advocacy from genuine movement if both use similar titles – need context.&lt;br&gt;– Data availability: corporate diversity roles may be tracked in news but not systematically compiled historically.</w:t>
            </w:r>
          </w:p>
        </w:tc>
      </w:tr>
      <w:tr>
        <w:tc>
          <w:tcPr/>
          <w:p>
            <w:pPr>
              <w:pStyle w:val="Compact"/>
            </w:pPr>
            <w:r>
              <w:rPr>
                <w:b/>
                <w:bCs/>
              </w:rPr>
              <w:t xml:space="preserve">“Wokeness” / Culture Politics</w:t>
            </w:r>
          </w:p>
        </w:tc>
        <w:tc>
          <w:tcPr/>
          <w:p>
            <w:pPr>
              <w:pStyle w:val="Compact"/>
            </w:pPr>
            <w:r>
              <w:rPr>
                <w:b/>
                <w:bCs/>
              </w:rPr>
              <w:t xml:space="preserve">Wokeness</w:t>
            </w:r>
            <w:r>
              <w:t xml:space="preserve"> </w:t>
            </w:r>
            <w:r>
              <w:t xml:space="preserve">(used neutrally) refers to a cluster of left-progressive cultural politics centered on</w:t>
            </w:r>
            <w:r>
              <w:t xml:space="preserve"> </w:t>
            </w:r>
            <w:r>
              <w:rPr>
                <w:i/>
                <w:iCs/>
              </w:rPr>
              <w:t xml:space="preserve">recognition of systemic injustices (racism, sexism, etc.), identity consciousness, and norm enforcement around inclusion and language.</w:t>
            </w:r>
            <w:r>
              <w:t xml:space="preserve"> </w:t>
            </w:r>
            <w:r>
              <w:t xml:space="preserve">“Culture politics” denotes conflicts over symbols, values, and recognition of groups rather than distribution of material resources. It includes debates on speech, historical memory (statues, curriculum), and social norms in institutions.</w:t>
            </w:r>
          </w:p>
        </w:tc>
        <w:tc>
          <w:tcPr/>
          <w:p>
            <w:pPr>
              <w:pStyle w:val="Compact"/>
            </w:pPr>
            <w:r>
              <w:t xml:space="preserve">– Frequency of terms like “diversity,” “inclusion,” “racial equity” in media or corporate reports (as a rough index of wokeness salience).&lt;br&gt;– Number of diversity training programs or diversity staff in institutions.&lt;br&gt;– Public opinion polarization on e.g. racial issues, gender identity (survey scales of “woke” attitudes vs traditional attitudes).&lt;br&gt;– Legislation or executive orders on cultural issues (e.g. bans on critical race theory, or conversely, mandates for bias training).</w:t>
            </w:r>
          </w:p>
        </w:tc>
        <w:tc>
          <w:tcPr/>
          <w:p>
            <w:pPr>
              <w:pStyle w:val="Compact"/>
            </w:pPr>
            <w:r>
              <w:t xml:space="preserve">– Media databases (LexisNexis, Google Ngrams for term frequency over time).&lt;br&gt;– Corporate disclosures (reports on workforce diversity, ESG – Environmental, Social, Governance – reports including social metrics).&lt;br&gt;– Pew or Gallup surveys on attitudes to issues like Black Lives Matter, transgender rights, etc., tracked over time.&lt;br&gt;– Campus incident databases (number of disinvited speakers, etc., as an index of norm enforcement activism).</w:t>
            </w:r>
          </w:p>
        </w:tc>
        <w:tc>
          <w:tcPr/>
          <w:p>
            <w:pPr>
              <w:pStyle w:val="Compact"/>
            </w:pPr>
            <w:r>
              <w:t xml:space="preserve">– “Wokeness” is hard to define precisely; it’s a pejorative for some, a positive for others, comprising various sub-issues. We operationalize in parts (language, policies) but there’s subjectivity.&lt;br&gt;– Many indicators (like term frequency) measure the</w:t>
            </w:r>
            <w:r>
              <w:t xml:space="preserve"> </w:t>
            </w:r>
            <w:r>
              <w:rPr>
                <w:i/>
                <w:iCs/>
              </w:rPr>
              <w:t xml:space="preserve">visibility</w:t>
            </w:r>
            <w:r>
              <w:t xml:space="preserve"> </w:t>
            </w:r>
            <w:r>
              <w:t xml:space="preserve">of discourse, not necessarily depth of belief or impact.&lt;br&gt;– Cultural conflict intensity is tricky to quantify; proxies like survey polarization or legislative fights capture some aspects but not all (e.g. online shaming incidents not in formal data).</w:t>
            </w:r>
          </w:p>
        </w:tc>
      </w:tr>
      <w:tr>
        <w:tc>
          <w:tcPr/>
          <w:p>
            <w:pPr>
              <w:pStyle w:val="Compact"/>
            </w:pPr>
            <w:r>
              <w:rPr>
                <w:b/>
                <w:bCs/>
              </w:rPr>
              <w:t xml:space="preserve">Right Radicalism</w:t>
            </w:r>
          </w:p>
        </w:tc>
        <w:tc>
          <w:tcPr/>
          <w:p>
            <w:pPr>
              <w:pStyle w:val="Compact"/>
            </w:pPr>
            <w:r>
              <w:t xml:space="preserve">Right-wing radicalism spans populist and extremist ideologies that generally include some combination of</w:t>
            </w:r>
            <w:r>
              <w:t xml:space="preserve"> </w:t>
            </w:r>
            <w:r>
              <w:rPr>
                <w:i/>
                <w:iCs/>
              </w:rPr>
              <w:t xml:space="preserve">nativism/ethnonationalism, anti-establishment authoritarianism, and reactionary social values</w:t>
            </w:r>
            <w:r>
              <w:t xml:space="preserve">. It ranges from far-right populist parties operating within elections to extra-legal extremist groups. Key subtypes:</w:t>
            </w:r>
            <w:r>
              <w:t xml:space="preserve"> </w:t>
            </w:r>
            <w:r>
              <w:rPr>
                <w:b/>
                <w:bCs/>
              </w:rPr>
              <w:t xml:space="preserve">populist right</w:t>
            </w:r>
            <w:r>
              <w:t xml:space="preserve"> </w:t>
            </w:r>
            <w:r>
              <w:t xml:space="preserve">(anti-elite, claiming to represent the “people” vs corrupt elite),</w:t>
            </w:r>
            <w:r>
              <w:t xml:space="preserve"> </w:t>
            </w:r>
            <w:r>
              <w:rPr>
                <w:b/>
                <w:bCs/>
              </w:rPr>
              <w:t xml:space="preserve">ethno-nationalist</w:t>
            </w:r>
            <w:r>
              <w:t xml:space="preserve"> </w:t>
            </w:r>
            <w:r>
              <w:t xml:space="preserve">(xenophobic, often racist, seeking ethnic or national purity),</w:t>
            </w:r>
            <w:r>
              <w:t xml:space="preserve"> </w:t>
            </w:r>
            <w:r>
              <w:rPr>
                <w:b/>
                <w:bCs/>
              </w:rPr>
              <w:t xml:space="preserve">religious fundamentalist right</w:t>
            </w:r>
            <w:r>
              <w:t xml:space="preserve">,</w:t>
            </w:r>
            <w:r>
              <w:t xml:space="preserve"> </w:t>
            </w:r>
            <w:r>
              <w:rPr>
                <w:b/>
                <w:bCs/>
              </w:rPr>
              <w:t xml:space="preserve">militia/anti-government right</w:t>
            </w:r>
            <w:r>
              <w:t xml:space="preserve"> </w:t>
            </w:r>
            <w:r>
              <w:t xml:space="preserve">(e.g. sovereign citizens, militias rejecting federal authority), and</w:t>
            </w:r>
            <w:r>
              <w:t xml:space="preserve"> </w:t>
            </w:r>
            <w:r>
              <w:rPr>
                <w:b/>
                <w:bCs/>
              </w:rPr>
              <w:t xml:space="preserve">reactionary traditionalists</w:t>
            </w:r>
            <w:r>
              <w:t xml:space="preserve"> </w:t>
            </w:r>
            <w:r>
              <w:t xml:space="preserve">(seeking to restore a bygone social order, e.g. gender roles or monarchy). Distinct from mainstream conservatives by willingness to undermine liberal-democratic norms and often to employ or excuse violence.</w:t>
            </w:r>
          </w:p>
        </w:tc>
        <w:tc>
          <w:tcPr/>
          <w:p>
            <w:pPr>
              <w:pStyle w:val="Compact"/>
            </w:pPr>
            <w:r>
              <w:t xml:space="preserve">– Vote share of far-right parties in elections (defined by expert classifications, e.g. Populist Radical Right parties identified by Cas Mudde’s criteria).&lt;br&gt;– Count of active far-right extremist groups (Southern Poverty Law Center annual count, etc.).&lt;br&gt;– Hate crime statistics targeting minority groups (as a partial reflection of ethnonationalist radicalization, though not all hate crimes are organized).&lt;br&gt;– Survey data: proportion of population agreeing with extreme statements (e.g. “strong leader who doesn’t bother with parliament,” or openly racist views).&lt;br&gt;– Online indicators: size of communities on far-right forums or social media followings of far-right influencers.</w:t>
            </w:r>
          </w:p>
        </w:tc>
        <w:tc>
          <w:tcPr/>
          <w:p>
            <w:pPr>
              <w:pStyle w:val="Compact"/>
            </w:pPr>
            <w:r>
              <w:t xml:space="preserve">– Electoral databases (ParlGov, national election results for far-right parties; Expert surveys like Chapel Hill Expert Survey which places parties on ideological scales).&lt;br&gt;– Law enforcement and NGO reports on extremist group numbers (FBI, Europol TE-SAT reports, SPLC in US).&lt;br&gt;– Hate crime databases (FBI Uniform Crime Reports for US, or EU’s FRA data).&lt;br&gt;– World Values Survey and regional Barometers for questions on strongman rule, attitudes toward out-groups.&lt;br&gt;– Social media analytics (e.g. number of Telegram channel subscribers to known extremist channels).</w:t>
            </w:r>
          </w:p>
        </w:tc>
        <w:tc>
          <w:tcPr/>
          <w:p>
            <w:pPr>
              <w:pStyle w:val="Compact"/>
            </w:pPr>
            <w:r>
              <w:t xml:space="preserve">– Diverse phenomena aggregated under “right radicalism” – measurement of one aspect (say party vote) misses non-electoral parts (militias). Need multiple indicators; they may not move in sync (e.g. party might moderate as street extremism grows).&lt;br&gt;– Official data on hate crimes or group counts depend on definitions and reporting (some countries under-report, and survey honesty on racist views is an issue).&lt;br&gt;– Online community size is volatile (deplatforming changes numbers; some underground movements not captured if covert).</w:t>
            </w:r>
          </w:p>
        </w:tc>
      </w:tr>
    </w:tbl>
    <w:p>
      <w:pPr>
        <w:pStyle w:val="BodyText"/>
      </w:pPr>
      <w:r>
        <w:t xml:space="preserve">These operationalizations provide a foundation for gathering evidence. They are imperfect but give direction: for example, if testing the substitution of class politics by culture, we’d examine union density vs. culture war opinion trends; for co-optation, we might track NGO growth alongside protest decline. Each concept’s indicators have limitations (e.g.,</w:t>
      </w:r>
      <w:r>
        <w:t xml:space="preserve"> </w:t>
      </w:r>
      <w:r>
        <w:rPr>
          <w:i/>
          <w:iCs/>
        </w:rPr>
        <w:t xml:space="preserve">co-optation</w:t>
      </w:r>
      <w:r>
        <w:t xml:space="preserve"> </w:t>
      </w:r>
      <w:r>
        <w:t xml:space="preserve">being inherently qualitative, or</w:t>
      </w:r>
      <w:r>
        <w:t xml:space="preserve"> </w:t>
      </w:r>
      <w:r>
        <w:rPr>
          <w:i/>
          <w:iCs/>
        </w:rPr>
        <w:t xml:space="preserve">radicalism</w:t>
      </w:r>
      <w:r>
        <w:t xml:space="preserve"> </w:t>
      </w:r>
      <w:r>
        <w:t xml:space="preserve">needing contextual thresholds), so triangulation and case-specific judgment remain essential.</w:t>
      </w:r>
    </w:p>
    <w:p>
      <w:r>
        <w:pict>
          <v:rect style="width:0;height:1.5pt" o:hralign="center" o:hrstd="t" o:hr="t"/>
        </w:pict>
      </w:r>
    </w:p>
    <w:bookmarkEnd w:id="64"/>
    <w:bookmarkStart w:id="77" w:name="X3e52b8417f10d56bc513f86653015ba3d7679f4"/>
    <w:p>
      <w:pPr>
        <w:pStyle w:val="Heading2"/>
      </w:pPr>
      <w:r>
        <w:t xml:space="preserve">3. Literature Review by Theoretical Frameworks</w:t>
      </w:r>
    </w:p>
    <w:p>
      <w:pPr>
        <w:pStyle w:val="FirstParagraph"/>
      </w:pPr>
      <w:r>
        <w:t xml:space="preserve">Understanding radicalism and co-optation spans multiple social science theories. Below, we organize the literature into key frameworks, summarize their predictions about co-optation and radicalization, note supporting vs. weakening evidence, and highlight how they view left vs. right dynamics.</w:t>
      </w:r>
    </w:p>
    <w:bookmarkStart w:id="65" w:name="X3de1b46cc5952de86ff0f2bfdde89ca0bcb50b9"/>
    <w:p>
      <w:pPr>
        <w:pStyle w:val="Heading3"/>
      </w:pPr>
      <w:r>
        <w:t xml:space="preserve">A. Social Movement Theory (Political Process, Resource Mobilization, Framing)</w:t>
      </w:r>
    </w:p>
    <w:p>
      <w:pPr>
        <w:pStyle w:val="FirstParagraph"/>
      </w:pPr>
      <w:r>
        <w:rPr>
          <w:b/>
          <w:bCs/>
        </w:rPr>
        <w:t xml:space="preserve">What it is:</w:t>
      </w:r>
      <w:r>
        <w:t xml:space="preserve"> </w:t>
      </w:r>
      <w:r>
        <w:t xml:space="preserve">Social Movement Theory examines how movements emerge, gain momentum, and produce outcomes, focusing on factors like resource availability, political opportunities, and framing strategies. Key sub-approaches:</w:t>
      </w:r>
      <w:r>
        <w:t xml:space="preserve"> </w:t>
      </w:r>
      <w:r>
        <w:t xml:space="preserve">-</w:t>
      </w:r>
      <w:r>
        <w:t xml:space="preserve"> </w:t>
      </w:r>
      <w:r>
        <w:rPr>
          <w:b/>
          <w:bCs/>
        </w:rPr>
        <w:t xml:space="preserve">Resource Mobilization Theory:</w:t>
      </w:r>
      <w:r>
        <w:t xml:space="preserve"> </w:t>
      </w:r>
      <w:r>
        <w:t xml:space="preserve">Movements succeed by acquiring resources (money, organization, expertise) and professionalizing. McCarthy &amp; Zald (1977) argued that modern movements often become</w:t>
      </w:r>
      <w:r>
        <w:t xml:space="preserve"> </w:t>
      </w:r>
      <w:r>
        <w:rPr>
          <w:i/>
          <w:iCs/>
        </w:rPr>
        <w:t xml:space="preserve">Social Movement Organizations (SMOs)</w:t>
      </w:r>
      <w:r>
        <w:t xml:space="preserve"> </w:t>
      </w:r>
      <w:r>
        <w:t xml:space="preserve">that compete for funds and members</w:t>
      </w:r>
      <w:hyperlink r:id="rId42">
        <w:r>
          <w:rPr>
            <w:rStyle w:val="Hyperlink"/>
          </w:rPr>
          <w:t xml:space="preserve">[21]</w:t>
        </w:r>
      </w:hyperlink>
      <w:r>
        <w:t xml:space="preserve">. This theory predicts that as movements professionalize, they may moderate goals to appeal to funders (“organizational survival” logic).</w:t>
      </w:r>
      <w:r>
        <w:t xml:space="preserve"> </w:t>
      </w:r>
      <w:r>
        <w:rPr>
          <w:i/>
          <w:iCs/>
        </w:rPr>
        <w:t xml:space="preserve">Co-optation</w:t>
      </w:r>
      <w:r>
        <w:t xml:space="preserve"> </w:t>
      </w:r>
      <w:r>
        <w:t xml:space="preserve">can thus be a byproduct: reliance on external funding forces SMOs toward non-radical tactics to maintain legitimacy and resources</w:t>
      </w:r>
      <w:hyperlink r:id="rId21">
        <w:r>
          <w:rPr>
            <w:rStyle w:val="Hyperlink"/>
          </w:rPr>
          <w:t xml:space="preserve">[1]</w:t>
        </w:r>
      </w:hyperlink>
      <w:r>
        <w:t xml:space="preserve">.</w:t>
      </w:r>
      <w:r>
        <w:t xml:space="preserve"> </w:t>
      </w:r>
      <w:r>
        <w:t xml:space="preserve">-</w:t>
      </w:r>
      <w:r>
        <w:t xml:space="preserve"> </w:t>
      </w:r>
      <w:r>
        <w:rPr>
          <w:b/>
          <w:bCs/>
        </w:rPr>
        <w:t xml:space="preserve">Political Process (Opportunity) Theory:</w:t>
      </w:r>
      <w:r>
        <w:t xml:space="preserve"> </w:t>
      </w:r>
      <w:r>
        <w:t xml:space="preserve">Emphasized by Doug McAdam, Sidney Tarrow, Charles Tilly, this approach holds that movements are shaped by the broader</w:t>
      </w:r>
      <w:r>
        <w:t xml:space="preserve"> </w:t>
      </w:r>
      <w:r>
        <w:rPr>
          <w:b/>
          <w:bCs/>
        </w:rPr>
        <w:t xml:space="preserve">political opportunity structure</w:t>
      </w:r>
      <w:r>
        <w:t xml:space="preserve">. When opportunities open (e.g. elite divisions, less repression, sympathetic allies in power), movements can push radical demands; when opportunities close, movements either go dormant, get repressed, or try to survive by institutionalizing (which can mean co-optation). This predicts that liberal-democratic states co-opt or repress depending on opportunity structures: e.g. a conciliatory government might invite moderate protest leaders into policymaking (co-optation) to preempt unrest</w:t>
      </w:r>
      <w:hyperlink r:id="rId34">
        <w:r>
          <w:rPr>
            <w:rStyle w:val="Hyperlink"/>
          </w:rPr>
          <w:t xml:space="preserve">[13]</w:t>
        </w:r>
      </w:hyperlink>
      <w:r>
        <w:t xml:space="preserve">. It also suggests radicalization (especially violence) happens when conventional channels are blocked – which might apply differently to left vs right (e.g. left in 1960s had opportunity structures via parties, right in 2010s felt all mainstream parties against them, so they radicalized outside).</w:t>
      </w:r>
      <w:r>
        <w:t xml:space="preserve"> </w:t>
      </w:r>
      <w:r>
        <w:t xml:space="preserve">-</w:t>
      </w:r>
      <w:r>
        <w:t xml:space="preserve"> </w:t>
      </w:r>
      <w:r>
        <w:rPr>
          <w:b/>
          <w:bCs/>
        </w:rPr>
        <w:t xml:space="preserve">Framing and Identity:</w:t>
      </w:r>
      <w:r>
        <w:t xml:space="preserve"> </w:t>
      </w:r>
      <w:r>
        <w:t xml:space="preserve">Movements must frame their grievances in resonant ways (Snow &amp; Benford). Co-optation can occur if the hegemonic frame absorbs the movement’s language. For instance, an environmental movement framing “climate justice” might be reframed by institutions as “green growth,” preserving core system values while appearing to address the frame. Framing theory predicts movements will resist frames that dilute their identity – some left movements manage to keep radical frames alive (e.g. “defund the police” staying radical despite attempts to reframe it), whereas others get reframed (“Black Lives Matter” demands reframed into corporate diversity statements).</w:t>
      </w:r>
    </w:p>
    <w:p>
      <w:pPr>
        <w:pStyle w:val="BodyText"/>
      </w:pPr>
      <w:r>
        <w:rPr>
          <w:b/>
          <w:bCs/>
        </w:rPr>
        <w:t xml:space="preserve">Predictions about Co-optation:</w:t>
      </w:r>
      <w:r>
        <w:t xml:space="preserve"> </w:t>
      </w:r>
      <w:r>
        <w:t xml:space="preserve">Social Movement theory as a whole provides a neutral toolkit rather than normative judgment. It would say:</w:t>
      </w:r>
      <w:r>
        <w:t xml:space="preserve"> </w:t>
      </w:r>
      <w:r>
        <w:t xml:space="preserve">- Co-optation is likely when movements become</w:t>
      </w:r>
      <w:r>
        <w:t xml:space="preserve"> </w:t>
      </w:r>
      <w:r>
        <w:rPr>
          <w:b/>
          <w:bCs/>
        </w:rPr>
        <w:t xml:space="preserve">institutionalized SMOs</w:t>
      </w:r>
      <w:r>
        <w:t xml:space="preserve">, dependent on elite support (Resource Mobilization view) – a fairly supported notion by numerous case studies of movements professionalizing and moderating (e.g. environmental organizations became bureaucratic by the 1990s, focusing on policy lobbying over direct action</w:t>
      </w:r>
      <w:hyperlink r:id="rId42">
        <w:r>
          <w:rPr>
            <w:rStyle w:val="Hyperlink"/>
          </w:rPr>
          <w:t xml:space="preserve">[21]</w:t>
        </w:r>
      </w:hyperlink>
      <w:r>
        <w:t xml:space="preserve">).</w:t>
      </w:r>
      <w:r>
        <w:t xml:space="preserve"> </w:t>
      </w:r>
      <w:r>
        <w:t xml:space="preserve">- Movements may choose</w:t>
      </w:r>
      <w:r>
        <w:t xml:space="preserve"> </w:t>
      </w:r>
      <w:r>
        <w:rPr>
          <w:b/>
          <w:bCs/>
        </w:rPr>
        <w:t xml:space="preserve">disruptive vs. institutional tactics</w:t>
      </w:r>
      <w:r>
        <w:t xml:space="preserve"> </w:t>
      </w:r>
      <w:r>
        <w:t xml:space="preserve">based on political opportunities. When a liberal state signals willingness to reform, movements may channel into negotiations (which can co-opt them). When state is unyielding, movements either escalate (sometimes into radicalization) or fizzle. For example, the civil rights movement had both: moderate organizations (NAACP) that lobbied through courts and got co-opted into government programs, and more radical offshoots (Black Panther Party) that faced severe repression. Political process theory explains this by noting the state co-opted what it could and crushed what it couldn’t incorporate.</w:t>
      </w:r>
      <w:r>
        <w:t xml:space="preserve"> </w:t>
      </w:r>
      <w:r>
        <w:t xml:space="preserve">- Framing insights: Movements with frames that align somewhat with mainstream values (e.g. “equality,” “justice”) are easier to co-opt (the state says “we agree, just do it our way”), whereas those with oppositional frames (“revolution,” “smash the system”) resist co-optation but suffer marginalization. So left movements often frame in universal values making partial concession possible, while far-right frames (if overtly racist/anti-democratic) can’t be embraced by liberal institutions publicly, making co-optation asymmetrically harder.</w:t>
      </w:r>
    </w:p>
    <w:p>
      <w:pPr>
        <w:pStyle w:val="BodyText"/>
      </w:pPr>
      <w:r>
        <w:rPr>
          <w:b/>
          <w:bCs/>
        </w:rPr>
        <w:t xml:space="preserve">Evidence Support:</w:t>
      </w:r>
      <w:r>
        <w:t xml:space="preserve"> </w:t>
      </w:r>
      <w:r>
        <w:t xml:space="preserve">The resource mobilization idea of co-optation is supported by many historical trajectories:</w:t>
      </w:r>
      <w:r>
        <w:t xml:space="preserve"> </w:t>
      </w:r>
      <w:r>
        <w:t xml:space="preserve">- The U.S. labor movement: initially militant, by the 1950s became a set of trade unions integrated into collective bargaining systems, with leaders sitting on governmental boards – essentially co-opted in exchange for steady improvements. Piven &amp; Cloward (1977) documented how poor people’s movements lost momentum once they gained some institutional access.</w:t>
      </w:r>
      <w:r>
        <w:t xml:space="preserve"> </w:t>
      </w:r>
      <w:r>
        <w:t xml:space="preserve">- The</w:t>
      </w:r>
      <w:r>
        <w:t xml:space="preserve"> </w:t>
      </w:r>
      <w:r>
        <w:rPr>
          <w:b/>
          <w:bCs/>
        </w:rPr>
        <w:t xml:space="preserve">NGO-ization</w:t>
      </w:r>
      <w:r>
        <w:t xml:space="preserve"> </w:t>
      </w:r>
      <w:r>
        <w:t xml:space="preserve">of global South movements in the 1990s – studies show feminist and development movements that once were radical became oriented to writing grant proposals for UN and World Bank funding, altering their priorities (e.g. Alvarez (1999) on Latin American feminists).</w:t>
      </w:r>
      <w:r>
        <w:t xml:space="preserve"> </w:t>
      </w:r>
      <w:r>
        <w:t xml:space="preserve">- Political opportunity: A classic example is how the U.S. civil rights movement achieved legislative wins (Civil Rights Act 1964) when federal opportunities opened (Johnson’s support), but by late 60s the window closed and radical wings emerged, which then were suppressed – consistent with the theory’s expectations.</w:t>
      </w:r>
      <w:r>
        <w:t xml:space="preserve"> </w:t>
      </w:r>
      <w:r>
        <w:t xml:space="preserve">- However, evidence also shows movements can utilize institutions without being fully co-opted (the concept of “embedded activism” – activists working within bureaucracies can still push change, per scholars like Evans and Appadurai).</w:t>
      </w:r>
    </w:p>
    <w:p>
      <w:pPr>
        <w:pStyle w:val="BodyText"/>
      </w:pPr>
      <w:r>
        <w:rPr>
          <w:b/>
          <w:bCs/>
        </w:rPr>
        <w:t xml:space="preserve">Left vs Right:</w:t>
      </w:r>
      <w:r>
        <w:t xml:space="preserve"> </w:t>
      </w:r>
      <w:r>
        <w:t xml:space="preserve">Social movement theory traditionally focused on left/liberal movements (civil rights, etc.), but its logic can apply to right movements:</w:t>
      </w:r>
      <w:r>
        <w:t xml:space="preserve"> </w:t>
      </w:r>
      <w:r>
        <w:t xml:space="preserve">- Right-wing movements (e.g. anti-abortion, gun rights in US) also formed SMOs (NRA, Christian Coalition) that professionalized. They were partially co-opted by the Republican Party – arguably though, the party ended up adopting their agenda rather than neutralizing them. This indicates resource mobilization gave them leverage rather than pacification, pointing to asymmetry: mainstream right parties found it electorally useful to champion these causes, whereas mainstream left parties often sought to temper their radicals to appeal to the middle.</w:t>
      </w:r>
      <w:r>
        <w:t xml:space="preserve"> </w:t>
      </w:r>
      <w:r>
        <w:t xml:space="preserve">- Political opportunity for far-right movements was traditionally limited due to social norms (e.g. open racism was taboo), but as opportunities expanded (decline of stigma, emergence of populist leaders), they surged. Movement theory would note how Europe’s far-right took advantage of proportional representation (opportunity structure) to enter politics, whereas the far-left (e.g. communists) had been marginalized post-Cold War.</w:t>
      </w:r>
    </w:p>
    <w:p>
      <w:pPr>
        <w:pStyle w:val="BodyText"/>
      </w:pPr>
      <w:r>
        <w:rPr>
          <w:b/>
          <w:bCs/>
        </w:rPr>
        <w:t xml:space="preserve">Bottom line:</w:t>
      </w:r>
      <w:r>
        <w:t xml:space="preserve"> </w:t>
      </w:r>
      <w:r>
        <w:t xml:space="preserve">Social movement theory suggests co-optation is part of a movement’s</w:t>
      </w:r>
      <w:r>
        <w:t xml:space="preserve"> </w:t>
      </w:r>
      <w:r>
        <w:rPr>
          <w:b/>
          <w:bCs/>
        </w:rPr>
        <w:t xml:space="preserve">“life cycle”</w:t>
      </w:r>
      <w:r>
        <w:t xml:space="preserve"> </w:t>
      </w:r>
      <w:r>
        <w:t xml:space="preserve">– a frequent outcome when movements institutionalize or face improved access. It sees radicalization as often a response to closed opportunities. It interprets left vs right differences largely in context of opportunity and framing (not inherently saying one is more co-optable, but our discussion above shows differences in frames and opportunities available).</w:t>
      </w:r>
    </w:p>
    <w:bookmarkEnd w:id="65"/>
    <w:bookmarkStart w:id="68" w:name="X40c0ea629839360c0ae878bb8741fec8e213f05"/>
    <w:p>
      <w:pPr>
        <w:pStyle w:val="Heading3"/>
      </w:pPr>
      <w:r>
        <w:t xml:space="preserve">B. Elite Theory and Circulation of Elites</w:t>
      </w:r>
    </w:p>
    <w:p>
      <w:pPr>
        <w:pStyle w:val="FirstParagraph"/>
      </w:pPr>
      <w:r>
        <w:rPr>
          <w:b/>
          <w:bCs/>
        </w:rPr>
        <w:t xml:space="preserve">What it is:</w:t>
      </w:r>
      <w:r>
        <w:t xml:space="preserve"> </w:t>
      </w:r>
      <w:r>
        <w:t xml:space="preserve">Elite theory (Pareto, Mosca, Michels, C. Wright Mills, etc.) posits that society is always ruled by a minority elite.</w:t>
      </w:r>
      <w:r>
        <w:t xml:space="preserve"> </w:t>
      </w:r>
      <w:r>
        <w:rPr>
          <w:i/>
          <w:iCs/>
        </w:rPr>
        <w:t xml:space="preserve">Circulation of elites</w:t>
      </w:r>
      <w:r>
        <w:t xml:space="preserve"> </w:t>
      </w:r>
      <w:r>
        <w:t xml:space="preserve">refers to how new elite members can be drawn from rising groups to stabilize the system.</w:t>
      </w:r>
    </w:p>
    <w:p>
      <w:pPr>
        <w:pStyle w:val="BodyText"/>
      </w:pPr>
      <w:r>
        <w:rPr>
          <w:b/>
          <w:bCs/>
        </w:rPr>
        <w:t xml:space="preserve">Predictions:</w:t>
      </w:r>
      <w:r>
        <w:t xml:space="preserve"> </w:t>
      </w:r>
      <w:r>
        <w:t xml:space="preserve">- Elites will</w:t>
      </w:r>
      <w:r>
        <w:t xml:space="preserve"> </w:t>
      </w:r>
      <w:r>
        <w:rPr>
          <w:b/>
          <w:bCs/>
        </w:rPr>
        <w:t xml:space="preserve">co-opt emerging leaders</w:t>
      </w:r>
      <w:r>
        <w:t xml:space="preserve"> </w:t>
      </w:r>
      <w:r>
        <w:t xml:space="preserve">of radical groups to neutralize threats – effectively buying them off with status and positions. Vilfredo Pareto spoke of elites co-opting potential demagogues (“foxes and lions” in his terms) to maintain equilibrium. Gaetano Mosca noted that ruling classes include talented individuals from the masses to prevent revolutionary leadership from crystallizing outside. Thus liberal-capitalist institutions might recruit charismatic left activists into academia, media, or bureaucracy as a strategy.</w:t>
      </w:r>
      <w:r>
        <w:t xml:space="preserve"> </w:t>
      </w:r>
      <w:r>
        <w:t xml:space="preserve">- Roberto Michels’ “</w:t>
      </w:r>
      <w:r>
        <w:rPr>
          <w:b/>
          <w:bCs/>
        </w:rPr>
        <w:t xml:space="preserve">Iron Law of Oligarchy</w:t>
      </w:r>
      <w:r>
        <w:t xml:space="preserve">” suggests that even ostensibly radical organizations inevitably develop oligarchic leadership that becomes more interested in organizational survival than revolution. That implies radical parties/unions moderate as leaders become part of the elite. For example, socialist party leaders often became part of the parliamentary elite and lost their radical edge – a historically observed phenomenon in European social democracy.</w:t>
      </w:r>
      <w:r>
        <w:t xml:space="preserve"> </w:t>
      </w:r>
      <w:r>
        <w:t xml:space="preserve">- C. Wright Mills in</w:t>
      </w:r>
      <w:r>
        <w:t xml:space="preserve"> </w:t>
      </w:r>
      <w:r>
        <w:rPr>
          <w:i/>
          <w:iCs/>
        </w:rPr>
        <w:t xml:space="preserve">The Power Elite</w:t>
      </w:r>
      <w:r>
        <w:t xml:space="preserve"> </w:t>
      </w:r>
      <w:r>
        <w:t xml:space="preserve">(1956) highlighted how political, corporate, and military elites circulate among top positions. One could extend that: if a radical movement has leaders who gain entry into that “power elite” (through foundations, government agencies), their radical impetus is tempered by elite socialization.</w:t>
      </w:r>
      <w:r>
        <w:t xml:space="preserve"> </w:t>
      </w:r>
      <w:r>
        <w:t xml:space="preserve">-</w:t>
      </w:r>
      <w:r>
        <w:t xml:space="preserve"> </w:t>
      </w:r>
      <w:r>
        <w:rPr>
          <w:b/>
          <w:bCs/>
        </w:rPr>
        <w:t xml:space="preserve">Circulation vs. Asymmetry:</w:t>
      </w:r>
      <w:r>
        <w:t xml:space="preserve"> </w:t>
      </w:r>
      <w:r>
        <w:t xml:space="preserve">Elite theory would likely argue that</w:t>
      </w:r>
      <w:r>
        <w:t xml:space="preserve"> </w:t>
      </w:r>
      <w:r>
        <w:rPr>
          <w:b/>
          <w:bCs/>
        </w:rPr>
        <w:t xml:space="preserve">any movement</w:t>
      </w:r>
      <w:r>
        <w:t xml:space="preserve"> </w:t>
      </w:r>
      <w:r>
        <w:t xml:space="preserve">can see its leaders co-opted if they show capability – it’s in the elite’s interest to absorb talent and neutralize threats. However, it also contends that fundamental power structures remain – co-optation is a mechanism to avoid structural change by giving a few radicals a stake in the status quo.</w:t>
      </w:r>
    </w:p>
    <w:p>
      <w:pPr>
        <w:pStyle w:val="BodyText"/>
      </w:pPr>
      <w:r>
        <w:rPr>
          <w:b/>
          <w:bCs/>
        </w:rPr>
        <w:t xml:space="preserve">Evidence:</w:t>
      </w:r>
      <w:r>
        <w:t xml:space="preserve"> </w:t>
      </w:r>
      <w:r>
        <w:t xml:space="preserve">- Historical: Many revolutionaries ended up as part of new regimes or elites (e.g. former 1968 student radicals in Europe later became ministers or corporate execs – Joschka Fischer in Germany went from street protester to Foreign Minister). This supports circulation: the system can take in former opponents.</w:t>
      </w:r>
      <w:r>
        <w:t xml:space="preserve"> </w:t>
      </w:r>
      <w:r>
        <w:t xml:space="preserve">-</w:t>
      </w:r>
      <w:r>
        <w:t xml:space="preserve"> </w:t>
      </w:r>
      <w:r>
        <w:rPr>
          <w:b/>
          <w:bCs/>
        </w:rPr>
        <w:t xml:space="preserve">Philanthropic and Corporate boards</w:t>
      </w:r>
      <w:r>
        <w:t xml:space="preserve">: It’s documented that after the 1960s, some prominent activists were given roles in large foundations or NGOs funded by elites (e.g. ex-Black Panthers Bobby Seale and Eldridge Cleaver took more moderate community roles, though that’s a mixed story). Corporate boards today sometimes feature ex-politicians or NGO heads, indicating coalition-building at the top.</w:t>
      </w:r>
      <w:r>
        <w:t xml:space="preserve"> </w:t>
      </w:r>
      <w:r>
        <w:t xml:space="preserve">- One example of note: Nelson Mandela – once a “radical” freedom fighter (considered a terrorist by apartheid govt), later welcomed (after long prison) as head of state and integrated into global elite consensus. While a victorious case, it also shows how even radical demands (end apartheid) were accommodated by essentially negotiating a new elite pact rather than mass expropriation – the compromise ensured economic power stayed largely with existing elites, with Mandela’s ANC now part of the governing elite.</w:t>
      </w:r>
      <w:r>
        <w:t xml:space="preserve"> </w:t>
      </w:r>
      <w:r>
        <w:t xml:space="preserve">-</w:t>
      </w:r>
      <w:r>
        <w:t xml:space="preserve"> </w:t>
      </w:r>
      <w:r>
        <w:rPr>
          <w:b/>
          <w:bCs/>
        </w:rPr>
        <w:t xml:space="preserve">Counterevidence:</w:t>
      </w:r>
      <w:r>
        <w:t xml:space="preserve"> </w:t>
      </w:r>
      <w:r>
        <w:t xml:space="preserve">Some elites refuse co-optation or are unco-optable (e.g. Che Guevara left a government post to foment revolution elsewhere – he did not settle into being an elite bureaucrat). Also, far-right elites historically sometimes get ostracized instead (e.g. post-WWII, overt fascists were barred from power in many places).</w:t>
      </w:r>
    </w:p>
    <w:p>
      <w:pPr>
        <w:pStyle w:val="BodyText"/>
      </w:pPr>
      <w:r>
        <w:rPr>
          <w:b/>
          <w:bCs/>
        </w:rPr>
        <w:t xml:space="preserve">Left vs Right:</w:t>
      </w:r>
      <w:r>
        <w:t xml:space="preserve"> </w:t>
      </w:r>
      <w:r>
        <w:t xml:space="preserve">Elite theory doesn’t inherently focus on left vs right, but:</w:t>
      </w:r>
      <w:r>
        <w:t xml:space="preserve"> </w:t>
      </w:r>
      <w:r>
        <w:t xml:space="preserve">- Traditional elites in Western democracies have tended to see far-left movements (socialists, communists) as more direct threats to property and hierarchy, thus they invested heavily in co-opting or suppressing them (like union leaders invited into labor-capital accords, socialist parties allowed some power but neutered).</w:t>
      </w:r>
      <w:r>
        <w:t xml:space="preserve"> </w:t>
      </w:r>
      <w:r>
        <w:t xml:space="preserve">- Far-right movements often arise with support of segments of elites (e.g. business elites funding fascists as bulwark against communism historically). Instead of co-optation, far-right can sometimes be</w:t>
      </w:r>
      <w:r>
        <w:t xml:space="preserve"> </w:t>
      </w:r>
      <w:r>
        <w:rPr>
          <w:i/>
          <w:iCs/>
        </w:rPr>
        <w:t xml:space="preserve">an elite project</w:t>
      </w:r>
      <w:r>
        <w:t xml:space="preserve"> </w:t>
      </w:r>
      <w:r>
        <w:t xml:space="preserve">(Nazis were aided by certain industrialists initially). In contemporary times, some oligarchs fund right-wing populists (Koch brothers funding Tea Party</w:t>
      </w:r>
      <w:hyperlink r:id="rId66">
        <w:r>
          <w:rPr>
            <w:rStyle w:val="Hyperlink"/>
          </w:rPr>
          <w:t xml:space="preserve">[43]</w:t>
        </w:r>
      </w:hyperlink>
      <w:hyperlink r:id="rId67">
        <w:r>
          <w:rPr>
            <w:rStyle w:val="Hyperlink"/>
          </w:rPr>
          <w:t xml:space="preserve">[44]</w:t>
        </w:r>
      </w:hyperlink>
      <w:r>
        <w:t xml:space="preserve">, Mercer family funding Breitbart/Trump) as vehicles to advance their interests under a populist veneer. So rather than co-optation by the liberal establishment, far-right get patronage from a different elite faction. Elite theory would interpret the current right radicalism as partly a conflict</w:t>
      </w:r>
      <w:r>
        <w:t xml:space="preserve"> </w:t>
      </w:r>
      <w:r>
        <w:rPr>
          <w:i/>
          <w:iCs/>
        </w:rPr>
        <w:t xml:space="preserve">within</w:t>
      </w:r>
      <w:r>
        <w:t xml:space="preserve"> </w:t>
      </w:r>
      <w:r>
        <w:t xml:space="preserve">elites (globalist vs nationalist elite factions, perhaps).</w:t>
      </w:r>
      <w:r>
        <w:t xml:space="preserve"> </w:t>
      </w:r>
      <w:r>
        <w:t xml:space="preserve">- Michels’ iron law would apply to rightist organizations too (they become oligarchic). For instance, the initially radical anti-tax Tea Party movement quickly got professional leaders, some turning into DC insiders or PAC operators – an oligarchization that arguably moderated the movement’s anti-establishment fervor or at least redirected it into partisan channels (though the base remained radical in sentiment).</w:t>
      </w:r>
    </w:p>
    <w:p>
      <w:pPr>
        <w:pStyle w:val="BodyText"/>
      </w:pPr>
      <w:r>
        <w:rPr>
          <w:b/>
          <w:bCs/>
        </w:rPr>
        <w:t xml:space="preserve">What evidence weakens it:</w:t>
      </w:r>
      <w:r>
        <w:t xml:space="preserve"> </w:t>
      </w:r>
      <w:r>
        <w:t xml:space="preserve">Cases where co-optation of radicals doesn’t happen: e.g. elites sometimes choose repression over co-optation (like no meaningful attempt to co-opt 1920s-30s communists in US, just outright repression). Or when new elites overthrow old ones without being absorbed (1979 Iran revolution, a new theocratic elite replaced the Shah’s Westernized elite – no co-optation there). So co-optation is one tool; elites sometimes miscalculate or fail to co-opt in time.</w:t>
      </w:r>
    </w:p>
    <w:p>
      <w:pPr>
        <w:pStyle w:val="BodyText"/>
      </w:pPr>
      <w:r>
        <w:rPr>
          <w:b/>
          <w:bCs/>
        </w:rPr>
        <w:t xml:space="preserve">Interpretation of our thesis:</w:t>
      </w:r>
      <w:r>
        <w:t xml:space="preserve"> </w:t>
      </w:r>
      <w:r>
        <w:t xml:space="preserve">Elite theory would likely frame</w:t>
      </w:r>
      <w:r>
        <w:t xml:space="preserve"> </w:t>
      </w:r>
      <w:r>
        <w:rPr>
          <w:i/>
          <w:iCs/>
        </w:rPr>
        <w:t xml:space="preserve">conservation of radicalism</w:t>
      </w:r>
      <w:r>
        <w:t xml:space="preserve"> </w:t>
      </w:r>
      <w:r>
        <w:t xml:space="preserve">as what happens if one elite faction co-opts one radical flank (the left) to preserve stability, leaving discontent that another elite faction (or counter-elite) harnesses on the right. The “complex plane” in our thesis might correlate to there being two axes of elite contestation, with established vs outsider elites toggling between left and right rhetoric to maintain power. It doesn’t inherently moralize; it sees radical movements as either integrated or eliminated by elite strategies.</w:t>
      </w:r>
    </w:p>
    <w:p>
      <w:pPr>
        <w:pStyle w:val="BodyText"/>
      </w:pPr>
      <w:r>
        <w:t xml:space="preserve">In short,</w:t>
      </w:r>
      <w:r>
        <w:t xml:space="preserve"> </w:t>
      </w:r>
      <w:r>
        <w:rPr>
          <w:b/>
          <w:bCs/>
        </w:rPr>
        <w:t xml:space="preserve">elite theory supports that co-optation is a deliberate strategy</w:t>
      </w:r>
      <w:r>
        <w:t xml:space="preserve"> </w:t>
      </w:r>
      <w:r>
        <w:t xml:space="preserve">(not just inadvertent institutional logic) by those in power to survive. It provides a strong conceptual backing to point (1) of our model and partially to (3): energy might be conserved as when one group of outsiders is tamed, another outsider group (previously less threatening) takes up the mantle.</w:t>
      </w:r>
    </w:p>
    <w:bookmarkEnd w:id="68"/>
    <w:bookmarkStart w:id="69" w:name="X8ccf81c9c71e73fc3c7f01364379fe118bce8d6"/>
    <w:p>
      <w:pPr>
        <w:pStyle w:val="Heading3"/>
      </w:pPr>
      <w:r>
        <w:t xml:space="preserve">C. Hegemony and Cultural Reproduction (Gramsci and others)</w:t>
      </w:r>
    </w:p>
    <w:p>
      <w:pPr>
        <w:pStyle w:val="FirstParagraph"/>
      </w:pPr>
      <w:r>
        <w:rPr>
          <w:b/>
          <w:bCs/>
        </w:rPr>
        <w:t xml:space="preserve">What it is:</w:t>
      </w:r>
      <w:r>
        <w:t xml:space="preserve"> </w:t>
      </w:r>
      <w:r>
        <w:t xml:space="preserve">Antonio Gramsci’s concept of</w:t>
      </w:r>
      <w:r>
        <w:t xml:space="preserve"> </w:t>
      </w:r>
      <w:r>
        <w:rPr>
          <w:b/>
          <w:bCs/>
        </w:rPr>
        <w:t xml:space="preserve">cultural hegemony</w:t>
      </w:r>
      <w:r>
        <w:t xml:space="preserve"> </w:t>
      </w:r>
      <w:r>
        <w:t xml:space="preserve">and related theories in critical sociology (like Bourdieu’s reproduction of class via culture, Marcuse’s critique of repressive tolerance) focus on how the ruling class maintains power not just through force or co-optation of individuals, but by shaping ideologies and norms so that even dissent operates within boundaries safe to the system.</w:t>
      </w:r>
    </w:p>
    <w:p>
      <w:pPr>
        <w:pStyle w:val="BodyText"/>
      </w:pPr>
      <w:r>
        <w:rPr>
          <w:b/>
          <w:bCs/>
        </w:rPr>
        <w:t xml:space="preserve">Predictions about co-optation and radicalization:</w:t>
      </w:r>
      <w:r>
        <w:t xml:space="preserve"> </w:t>
      </w:r>
      <w:r>
        <w:t xml:space="preserve">-</w:t>
      </w:r>
      <w:r>
        <w:t xml:space="preserve"> </w:t>
      </w:r>
      <w:r>
        <w:rPr>
          <w:b/>
          <w:bCs/>
        </w:rPr>
        <w:t xml:space="preserve">Hegemony:</w:t>
      </w:r>
      <w:r>
        <w:t xml:space="preserve"> </w:t>
      </w:r>
      <w:r>
        <w:t xml:space="preserve">Gramsci would argue that capitalist liberalism establishes a hegemonic culture where even radical ideas are absorbed and neutralized by transforming them into safe, commodified versions. For example, rebellious youth culture gets turned into fashion, revolutionary slogans become advertising copy. Thus, radical energies are continuously</w:t>
      </w:r>
      <w:r>
        <w:t xml:space="preserve"> </w:t>
      </w:r>
      <w:r>
        <w:rPr>
          <w:i/>
          <w:iCs/>
        </w:rPr>
        <w:t xml:space="preserve">incorporated into mainstream culture</w:t>
      </w:r>
      <w:r>
        <w:t xml:space="preserve">, diffusing their threat. This closely aligns with our co-optation claim: institutions make radicalism “legible” and in doing so defang it. Gramsci noted that when the ruling class is smart, it will allow some changes (passive revolution) to preempt a real revolution.</w:t>
      </w:r>
      <w:r>
        <w:t xml:space="preserve"> </w:t>
      </w:r>
      <w:r>
        <w:t xml:space="preserve">-</w:t>
      </w:r>
      <w:r>
        <w:t xml:space="preserve"> </w:t>
      </w:r>
      <w:r>
        <w:rPr>
          <w:b/>
          <w:bCs/>
        </w:rPr>
        <w:t xml:space="preserve">Repressive Tolerance (Herbert Marcuse):</w:t>
      </w:r>
      <w:r>
        <w:t xml:space="preserve"> </w:t>
      </w:r>
      <w:r>
        <w:t xml:space="preserve">Marcuse in the 1960s argued that tolerant liberal societies actually prevent change by allowing just enough dissent to prove they are open, but thereby rid dissent of urgency.</w:t>
      </w:r>
      <w:r>
        <w:t xml:space="preserve"> </w:t>
      </w:r>
      <w:r>
        <w:rPr>
          <w:i/>
          <w:iCs/>
        </w:rPr>
        <w:t xml:space="preserve">“The intellectual is free to criticize, but that criticism is impotent because society absorbs it without real change.”</w:t>
      </w:r>
      <w:r>
        <w:t xml:space="preserve"> </w:t>
      </w:r>
      <w:r>
        <w:t xml:space="preserve">This theory would predict exactly what we’re investigating: left radicalism gets expressed, but institutional tolerance and partial adoption render it ineffectual – possibly causing frustrated radicals to drop out or leading society to seek more dramatic outlets (maybe right backlash ironically).</w:t>
      </w:r>
      <w:r>
        <w:t xml:space="preserve"> </w:t>
      </w:r>
      <w:r>
        <w:t xml:space="preserve">-</w:t>
      </w:r>
      <w:r>
        <w:t xml:space="preserve"> </w:t>
      </w:r>
      <w:r>
        <w:rPr>
          <w:b/>
          <w:bCs/>
        </w:rPr>
        <w:t xml:space="preserve">Cultural Reproduction (Pierre Bourdieu):</w:t>
      </w:r>
      <w:r>
        <w:t xml:space="preserve"> </w:t>
      </w:r>
      <w:r>
        <w:t xml:space="preserve">Bourdieu showed how institutions like education reproduce class hierarchy by valuing certain cultural capital. If we apply that: radical movements comprised of people with less institutional cultural capital (e.g. working-class movements) either have to acquire it (leaders become educated, articulate in elite language) to be heard – which changes the movement’s nature – or they remain unheard. This can be seen in how activism often is led by university-educated folks who then tailor demands to policy jargon (a form of cultural co-optation).</w:t>
      </w:r>
      <w:r>
        <w:t xml:space="preserve"> </w:t>
      </w:r>
      <w:r>
        <w:t xml:space="preserve">-</w:t>
      </w:r>
      <w:r>
        <w:t xml:space="preserve"> </w:t>
      </w:r>
      <w:r>
        <w:rPr>
          <w:b/>
          <w:bCs/>
        </w:rPr>
        <w:t xml:space="preserve">Left vs Right in Hegemony:</w:t>
      </w:r>
      <w:r>
        <w:t xml:space="preserve"> </w:t>
      </w:r>
      <w:r>
        <w:t xml:space="preserve">Traditional hegemonic analysis often sees</w:t>
      </w:r>
      <w:r>
        <w:t xml:space="preserve"> </w:t>
      </w:r>
      <w:r>
        <w:rPr>
          <w:i/>
          <w:iCs/>
        </w:rPr>
        <w:t xml:space="preserve">left-wing critiques</w:t>
      </w:r>
      <w:r>
        <w:t xml:space="preserve"> </w:t>
      </w:r>
      <w:r>
        <w:t xml:space="preserve">as more easily co-opted because capitalist hegemony can adjust to demands for representation or moderate redistribution (thereby preserving core power), whereas</w:t>
      </w:r>
      <w:r>
        <w:t xml:space="preserve"> </w:t>
      </w:r>
      <w:r>
        <w:rPr>
          <w:i/>
          <w:iCs/>
        </w:rPr>
        <w:t xml:space="preserve">far-right tendencies</w:t>
      </w:r>
      <w:r>
        <w:t xml:space="preserve"> </w:t>
      </w:r>
      <w:r>
        <w:t xml:space="preserve">(racism, fascism) were historically considered the “bad alternative” that the liberal bourgeoisie might resort to only in crisis (as in 1930s). Some neo-Marxist analyses (e.g. Adorno’s work on the Authoritarian Personality or Frankfurt School) saw far-right populism as a pseudo-radicalism manipulated by elites to divert mass anger (e.g. scapegoating minorities instead of capital). In that sense, they’d see rising right radicalism as</w:t>
      </w:r>
      <w:r>
        <w:t xml:space="preserve"> </w:t>
      </w:r>
      <w:r>
        <w:rPr>
          <w:i/>
          <w:iCs/>
        </w:rPr>
        <w:t xml:space="preserve">not truly anti-elite</w:t>
      </w:r>
      <w:r>
        <w:t xml:space="preserve"> </w:t>
      </w:r>
      <w:r>
        <w:t xml:space="preserve">but a</w:t>
      </w:r>
      <w:r>
        <w:t xml:space="preserve"> </w:t>
      </w:r>
      <w:r>
        <w:rPr>
          <w:i/>
          <w:iCs/>
        </w:rPr>
        <w:t xml:space="preserve">safety valve preserving capitalism</w:t>
      </w:r>
      <w:r>
        <w:t xml:space="preserve"> </w:t>
      </w:r>
      <w:r>
        <w:t xml:space="preserve">by preventing a class-based revolt. So they might interpret conservation of radicalism as the system’s way to ensure anger doesn’t turn anti-capitalist – it’s channeled into nationalist fervor (divide the working class). Evidence: segments of corporate elite tolerating Trump’s antics because he delivered tax cuts and deregulation (i.e. the substance of elite interest was safe while cultural war raged).</w:t>
      </w:r>
      <w:r>
        <w:t xml:space="preserve"> </w:t>
      </w:r>
      <w:r>
        <w:t xml:space="preserve">- Gramsci’s idea of a</w:t>
      </w:r>
      <w:r>
        <w:t xml:space="preserve"> </w:t>
      </w:r>
      <w:r>
        <w:rPr>
          <w:b/>
          <w:bCs/>
        </w:rPr>
        <w:t xml:space="preserve">“war of position”</w:t>
      </w:r>
      <w:r>
        <w:t xml:space="preserve"> </w:t>
      </w:r>
      <w:r>
        <w:t xml:space="preserve">also implies radicals (particularly left) should infiltrate institutions to effect change – ironically, when they do so, they risk being co-opted.</w:t>
      </w:r>
    </w:p>
    <w:p>
      <w:pPr>
        <w:pStyle w:val="BodyText"/>
      </w:pPr>
      <w:r>
        <w:rPr>
          <w:b/>
          <w:bCs/>
        </w:rPr>
        <w:t xml:space="preserve">Evidence:</w:t>
      </w:r>
      <w:r>
        <w:t xml:space="preserve"> </w:t>
      </w:r>
      <w:r>
        <w:t xml:space="preserve">-</w:t>
      </w:r>
      <w:r>
        <w:t xml:space="preserve"> </w:t>
      </w:r>
      <w:r>
        <w:rPr>
          <w:b/>
          <w:bCs/>
        </w:rPr>
        <w:t xml:space="preserve">Historical Cultural Co-optation:</w:t>
      </w:r>
      <w:r>
        <w:t xml:space="preserve"> </w:t>
      </w:r>
      <w:r>
        <w:t xml:space="preserve">Many examples in cultural sphere: the punk rock rebellion of late 1970s became commercialized fashion by mid-1980s; Che Guevara, a Marxist revolutionary, is now an icon on t-shirts sold for profit – a literal commodification of radical imagery.</w:t>
      </w:r>
      <w:r>
        <w:t xml:space="preserve"> </w:t>
      </w:r>
      <w:r>
        <w:t xml:space="preserve">-</w:t>
      </w:r>
      <w:r>
        <w:t xml:space="preserve"> </w:t>
      </w:r>
      <w:r>
        <w:rPr>
          <w:b/>
          <w:bCs/>
        </w:rPr>
        <w:t xml:space="preserve">Identity Politics argument:</w:t>
      </w:r>
      <w:r>
        <w:t xml:space="preserve"> </w:t>
      </w:r>
      <w:r>
        <w:t xml:space="preserve">Some on the left (e.g. Marxist critics like Nancy Fraser) argue that neoliberal capitalism co-opted the</w:t>
      </w:r>
      <w:r>
        <w:t xml:space="preserve"> </w:t>
      </w:r>
      <w:r>
        <w:rPr>
          <w:i/>
          <w:iCs/>
        </w:rPr>
        <w:t xml:space="preserve">“progressive neoliberalism”</w:t>
      </w:r>
      <w:r>
        <w:t xml:space="preserve"> </w:t>
      </w:r>
      <w:r>
        <w:t xml:space="preserve">ethos: embracing diversity and empowerment rhetorically (female CEOs, LGBTQ marketing campaigns) while deepening economic inequality. That is hegemonic incorporation of left cultural demands into corporate practice</w:t>
      </w:r>
      <w:r>
        <w:t xml:space="preserve"> </w:t>
      </w:r>
      <w:r>
        <w:rPr>
          <w:i/>
          <w:iCs/>
        </w:rPr>
        <w:t xml:space="preserve">without</w:t>
      </w:r>
      <w:r>
        <w:t xml:space="preserve"> </w:t>
      </w:r>
      <w:r>
        <w:t xml:space="preserve">altering class structure. This supports (1) and (2) of our thesis: left “wokeness” partly diffused class struggle, perhaps fueling a right backlash among those who see the cultural change but not economic benefit.</w:t>
      </w:r>
      <w:r>
        <w:t xml:space="preserve"> </w:t>
      </w:r>
      <w:r>
        <w:t xml:space="preserve">-</w:t>
      </w:r>
      <w:r>
        <w:t xml:space="preserve"> </w:t>
      </w:r>
      <w:r>
        <w:rPr>
          <w:b/>
          <w:bCs/>
        </w:rPr>
        <w:t xml:space="preserve">Education and dissent:</w:t>
      </w:r>
      <w:r>
        <w:t xml:space="preserve"> </w:t>
      </w:r>
      <w:r>
        <w:t xml:space="preserve">The expansion of higher education in post-60s could be seen as a hegemonic strategy – absorbing a generation of potential rebels into universities where their radical ideas are debated, often dampened by professionalization (the “academic left” is sometimes accused of being all theory, little action – a possible outcome of co-optation by comfortable university posts).</w:t>
      </w:r>
      <w:r>
        <w:t xml:space="preserve"> </w:t>
      </w:r>
      <w:r>
        <w:t xml:space="preserve">- However, hegemony theory can sometimes overstate intentionality (assuming elites cleverly co-opt everything). There are cases where elites fail to maintain hegemony – arguably the rise of Trump and populism shows cracks in hegemonic consensus (the ruling class wasn’t fully on board with Trump-style politics; it emerged partly against the will of many elites). This indicates asymmetry: far-right radicalism might be less under hegemonic control than left radicalism, because it appeals to a different identity logic that liberal hegemonic culture (which tends to lean cosmopolitan) doesn’t dominate.</w:t>
      </w:r>
    </w:p>
    <w:p>
      <w:pPr>
        <w:pStyle w:val="BodyText"/>
      </w:pPr>
      <w:r>
        <w:rPr>
          <w:b/>
          <w:bCs/>
        </w:rPr>
        <w:t xml:space="preserve">Left vs Right differences:</w:t>
      </w:r>
      <w:r>
        <w:t xml:space="preserve"> </w:t>
      </w:r>
      <w:r>
        <w:t xml:space="preserve">- Gramsci wrote about how bourgeois hegemony also had to deal with reactionary forces – sometimes co-opting certain reactionary narratives (like patriotism) to prevent them from turning into fascist revolts. In modern context, one might argue that some aspects of right populism get co-opted by elites (e.g. moderate anti-globalist rhetoric, tougher immigration stances) to prevent full far-right takeover (this was attempted by center-right parties as noted, though not very successfully).</w:t>
      </w:r>
      <w:r>
        <w:t xml:space="preserve"> </w:t>
      </w:r>
      <w:r>
        <w:t xml:space="preserve">- But mainly, hegemonic analysis would say</w:t>
      </w:r>
      <w:r>
        <w:t xml:space="preserve"> </w:t>
      </w:r>
      <w:r>
        <w:rPr>
          <w:b/>
          <w:bCs/>
        </w:rPr>
        <w:t xml:space="preserve">left radicalism often gets systematized</w:t>
      </w:r>
      <w:r>
        <w:t xml:space="preserve"> </w:t>
      </w:r>
      <w:r>
        <w:t xml:space="preserve">as safe “radical chic” or policy tweaks, whereas</w:t>
      </w:r>
      <w:r>
        <w:t xml:space="preserve"> </w:t>
      </w:r>
      <w:r>
        <w:rPr>
          <w:b/>
          <w:bCs/>
        </w:rPr>
        <w:t xml:space="preserve">right radicalism, when not directly useful to capital, is often excluded until it forces its way in</w:t>
      </w:r>
      <w:r>
        <w:t xml:space="preserve"> </w:t>
      </w:r>
      <w:r>
        <w:t xml:space="preserve">(like a rupture, e.g. Jan 6 Capitol riot which was not co-opted but an outright challenge, though ultimately the system survived it).</w:t>
      </w:r>
    </w:p>
    <w:p>
      <w:pPr>
        <w:pStyle w:val="BodyText"/>
      </w:pPr>
      <w:r>
        <w:rPr>
          <w:b/>
          <w:bCs/>
        </w:rPr>
        <w:t xml:space="preserve">Support vs Con:</w:t>
      </w:r>
      <w:r>
        <w:t xml:space="preserve"> </w:t>
      </w:r>
      <w:r>
        <w:t xml:space="preserve">- Support: The widespread adoption of diversity/inclusion rhetoric by corporate and state elites in 2010s is a prime example; it reflects hegemonic adaptation to left cultural critique. Meanwhile, core economic hierarchies remained. This is exactly what hegemonic theory predicts to stave off deeper change</w:t>
      </w:r>
      <w:hyperlink r:id="rId22">
        <w:r>
          <w:rPr>
            <w:rStyle w:val="Hyperlink"/>
          </w:rPr>
          <w:t xml:space="preserve">[2]</w:t>
        </w:r>
      </w:hyperlink>
      <w:hyperlink r:id="rId31">
        <w:r>
          <w:rPr>
            <w:rStyle w:val="Hyperlink"/>
          </w:rPr>
          <w:t xml:space="preserve">[11]</w:t>
        </w:r>
      </w:hyperlink>
      <w:r>
        <w:t xml:space="preserve">.</w:t>
      </w:r>
      <w:r>
        <w:t xml:space="preserve"> </w:t>
      </w:r>
      <w:r>
        <w:t xml:space="preserve">- Counter: One could argue not every left demand has been co-opted (e.g. calls for socialist economy largely remain marginal, not adopted by institutions at all). Instead, those demands were just defeated, not co-opted. Hegemonic theory might call that “exclusion” but it’s a nuance – co-optation implies partial adoption.</w:t>
      </w:r>
      <w:r>
        <w:t xml:space="preserve"> </w:t>
      </w:r>
      <w:r>
        <w:t xml:space="preserve">- Far-right’s success (like Trump winning presidency) could be read as</w:t>
      </w:r>
      <w:r>
        <w:t xml:space="preserve"> </w:t>
      </w:r>
      <w:r>
        <w:rPr>
          <w:i/>
          <w:iCs/>
        </w:rPr>
        <w:t xml:space="preserve">hegemony breaking down</w:t>
      </w:r>
      <w:r>
        <w:t xml:space="preserve">, since many established elites (in media, bureaucracy) opposed Trump’s style but were overruled by electoral force. Gramsci’s concept of organic crisis fits here: old hegemonic order loses consent, new forces (perhaps far-right) vie to establish a new hegemony.</w:t>
      </w:r>
    </w:p>
    <w:p>
      <w:pPr>
        <w:pStyle w:val="BodyText"/>
      </w:pPr>
      <w:r>
        <w:t xml:space="preserve">In conclusion, hegemony theory illuminates</w:t>
      </w:r>
      <w:r>
        <w:t xml:space="preserve"> </w:t>
      </w:r>
      <w:r>
        <w:rPr>
          <w:i/>
          <w:iCs/>
        </w:rPr>
        <w:t xml:space="preserve">the cultural and ideological dimension of co-optation</w:t>
      </w:r>
      <w:r>
        <w:t xml:space="preserve">. It largely supports our notion that liberalism tried to solve radicalism on one axis (cultural incorporation of left egalitarian norms in a superficial way), which displaced energy elsewhere (the other axis – resentful rejection of that cultural change by the right). It doesn’t directly provide a mathematical “conservation law” but describes how dissent is often system-preserving in outcome.</w:t>
      </w:r>
    </w:p>
    <w:bookmarkEnd w:id="69"/>
    <w:bookmarkStart w:id="71" w:name="X493a1cb2e64017ecb5a2c88e9ff7449bb1db9af"/>
    <w:p>
      <w:pPr>
        <w:pStyle w:val="Heading3"/>
      </w:pPr>
      <w:r>
        <w:t xml:space="preserve">D. “Nonprofit Industrial Complex” / NGO-ization Critiques (and defenses)</w:t>
      </w:r>
    </w:p>
    <w:p>
      <w:pPr>
        <w:pStyle w:val="FirstParagraph"/>
      </w:pPr>
      <w:r>
        <w:rPr>
          <w:b/>
          <w:bCs/>
        </w:rPr>
        <w:t xml:space="preserve">What it is:</w:t>
      </w:r>
      <w:r>
        <w:t xml:space="preserve"> </w:t>
      </w:r>
      <w:r>
        <w:t xml:space="preserve">This is a strain of activist and critical scholarship that specifically critiques the role of the nonprofit sector in managing dissent. The term</w:t>
      </w:r>
      <w:r>
        <w:t xml:space="preserve"> </w:t>
      </w:r>
      <w:r>
        <w:rPr>
          <w:i/>
          <w:iCs/>
        </w:rPr>
        <w:t xml:space="preserve">“Nonprofit Industrial Complex” (NPIC)</w:t>
      </w:r>
      <w:r>
        <w:t xml:space="preserve"> </w:t>
      </w:r>
      <w:r>
        <w:t xml:space="preserve">was popularized by INCITE! Women of Color Against Violence in their 2007 book</w:t>
      </w:r>
      <w:r>
        <w:t xml:space="preserve"> </w:t>
      </w:r>
      <w:r>
        <w:rPr>
          <w:i/>
          <w:iCs/>
        </w:rPr>
        <w:t xml:space="preserve">The Revolution Will Not Be Funded</w:t>
      </w:r>
      <w:r>
        <w:t xml:space="preserve">. It argues that foundations, NGOs, and the professional activist sphere ultimately serve state and capitalist interests by channeling radical impulses into structured, grant-dependent activities</w:t>
      </w:r>
      <w:hyperlink r:id="rId22">
        <w:r>
          <w:rPr>
            <w:rStyle w:val="Hyperlink"/>
          </w:rPr>
          <w:t xml:space="preserve">[2]</w:t>
        </w:r>
      </w:hyperlink>
      <w:hyperlink r:id="rId31">
        <w:r>
          <w:rPr>
            <w:rStyle w:val="Hyperlink"/>
          </w:rPr>
          <w:t xml:space="preserve">[11]</w:t>
        </w:r>
      </w:hyperlink>
      <w:r>
        <w:t xml:space="preserve">.</w:t>
      </w:r>
    </w:p>
    <w:p>
      <w:pPr>
        <w:pStyle w:val="BodyText"/>
      </w:pPr>
      <w:r>
        <w:rPr>
          <w:b/>
          <w:bCs/>
        </w:rPr>
        <w:t xml:space="preserve">Predictions:</w:t>
      </w:r>
      <w:r>
        <w:t xml:space="preserve"> </w:t>
      </w:r>
      <w:r>
        <w:t xml:space="preserve">- Movements that enter the 501(c)(3) world become less radical. The NPIC critique holds that organizations must abide by funder restrictions (like US tax law barring overt political campaigning or support for revolutionary activity</w:t>
      </w:r>
      <w:hyperlink r:id="rId37">
        <w:r>
          <w:rPr>
            <w:rStyle w:val="Hyperlink"/>
          </w:rPr>
          <w:t xml:space="preserve">[16]</w:t>
        </w:r>
      </w:hyperlink>
      <w:r>
        <w:t xml:space="preserve">). Over time, activists become managers and service providers, losing the grassroots base and urgency.</w:t>
      </w:r>
      <w:r>
        <w:t xml:space="preserve"> </w:t>
      </w:r>
      <w:r>
        <w:t xml:space="preserve">-</w:t>
      </w:r>
      <w:r>
        <w:t xml:space="preserve"> </w:t>
      </w:r>
      <w:r>
        <w:rPr>
          <w:i/>
          <w:iCs/>
        </w:rPr>
        <w:t xml:space="preserve">Co-optation is structural</w:t>
      </w:r>
      <w:r>
        <w:t xml:space="preserve">: It’s not necessarily that individual activists “sell out” intentionally; the entire nonprofit system is set up to tame activism. For example, after major 1960s upheavals, foundations like Ford and Rockefeller funded civil rights and anti-poverty groups, which on one hand empowered community programs, but on the other hand bureaucratized and domesticated them.</w:t>
      </w:r>
      <w:r>
        <w:t xml:space="preserve"> </w:t>
      </w:r>
      <w:r>
        <w:t xml:space="preserve">- This framework often highlights that funders have their own agendas (to stabilize society, to focus on certain issues but not systemic change). The quote we saw defines NPIC as “the industrialized incorporation of pro-state liberal and progressive campaigns into a spectrum of government-proctored non-profit organizations.”</w:t>
      </w:r>
      <w:hyperlink r:id="rId22">
        <w:r>
          <w:rPr>
            <w:rStyle w:val="Hyperlink"/>
          </w:rPr>
          <w:t xml:space="preserve">[2]</w:t>
        </w:r>
      </w:hyperlink>
      <w:r>
        <w:t xml:space="preserve"> </w:t>
      </w:r>
      <w:r>
        <w:t xml:space="preserve">That explicitly frames NGO-ization as a co-optation mechanism.</w:t>
      </w:r>
      <w:r>
        <w:t xml:space="preserve"> </w:t>
      </w:r>
      <w:r>
        <w:t xml:space="preserve">- As for</w:t>
      </w:r>
      <w:r>
        <w:t xml:space="preserve"> </w:t>
      </w:r>
      <w:r>
        <w:rPr>
          <w:i/>
          <w:iCs/>
        </w:rPr>
        <w:t xml:space="preserve">asymmetry</w:t>
      </w:r>
      <w:r>
        <w:t xml:space="preserve">, NPIC critique largely targets left movements (because right movements historically didn’t rely on liberal foundations; they had churches or business funding). But one might extend it: there is also a right-wing analog of think-tank complexes (Koch network etc.), which similarly channel activism into policy influence rather than street action, but with the goal of furthering capitalist interests.</w:t>
      </w:r>
      <w:r>
        <w:t xml:space="preserve"> </w:t>
      </w:r>
      <w:r>
        <w:t xml:space="preserve">-</w:t>
      </w:r>
      <w:r>
        <w:t xml:space="preserve"> </w:t>
      </w:r>
      <w:r>
        <w:rPr>
          <w:i/>
          <w:iCs/>
        </w:rPr>
        <w:t xml:space="preserve">Scholarly defenses:</w:t>
      </w:r>
      <w:r>
        <w:t xml:space="preserve"> </w:t>
      </w:r>
      <w:r>
        <w:t xml:space="preserve">Some scholars and practitioners argue that NGOs do important work and that professionalization can bring expertise and resources to causes. They may accept some moderation as a worthwhile trade-off for concrete policy gains. They also argue movements and NGOs can play distinct roles (insiders vs outsiders) complementarily. An example defense: non-profits are not monolithic tools of control; some remain quite radical internally or serve as hubs for movement-building (e.g. small legal aid nonprofits that empower communities).</w:t>
      </w:r>
      <w:r>
        <w:t xml:space="preserve"> </w:t>
      </w:r>
      <w:r>
        <w:t xml:space="preserve">- Researchers like Sarah Soule also note that “movement institutionalization” doesn’t always kill a movement – sometimes it creates lasting infrastructure that can be re-radicalized if needed.</w:t>
      </w:r>
    </w:p>
    <w:p>
      <w:pPr>
        <w:pStyle w:val="BodyText"/>
      </w:pPr>
      <w:r>
        <w:rPr>
          <w:b/>
          <w:bCs/>
        </w:rPr>
        <w:t xml:space="preserve">Evidence:</w:t>
      </w:r>
      <w:r>
        <w:t xml:space="preserve"> </w:t>
      </w:r>
      <w:r>
        <w:t xml:space="preserve">-</w:t>
      </w:r>
      <w:r>
        <w:t xml:space="preserve"> </w:t>
      </w:r>
      <w:r>
        <w:rPr>
          <w:b/>
          <w:bCs/>
        </w:rPr>
        <w:t xml:space="preserve">Case studies supporting NPIC critique:</w:t>
      </w:r>
      <w:r>
        <w:t xml:space="preserve"> </w:t>
      </w:r>
      <w:r>
        <w:t xml:space="preserve">The Black Panther Party’s fate: after repression, some surviving programs (free breakfast) got absorbed by nonprofits or churches with government grants, losing the Panther’s political education element</w:t>
      </w:r>
      <w:hyperlink r:id="rId41">
        <w:r>
          <w:rPr>
            <w:rStyle w:val="Hyperlink"/>
          </w:rPr>
          <w:t xml:space="preserve">[20]</w:t>
        </w:r>
      </w:hyperlink>
      <w:r>
        <w:t xml:space="preserve">. The radical aim of black self-determination was partly reduced to a non-profit service model.</w:t>
      </w:r>
      <w:r>
        <w:t xml:space="preserve"> </w:t>
      </w:r>
      <w:r>
        <w:t xml:space="preserve">- Many activists (like those from Occupy Wall Street 2011) later joined or formed NGOs focusing on, say, debt relief or campaign finance reform – narrower, policy-focused aims, leaving behind the broader anti-capitalist message.</w:t>
      </w:r>
      <w:r>
        <w:t xml:space="preserve"> </w:t>
      </w:r>
      <w:r>
        <w:t xml:space="preserve">- The explosion of the NGO sector worldwide since the 1980s correlates with a period of declining revolutionary movements in many places. Countries with many NGOs often have tamer protest sectors (some exceptions exist).</w:t>
      </w:r>
      <w:r>
        <w:t xml:space="preserve"> </w:t>
      </w:r>
      <w:r>
        <w:t xml:space="preserve">- The</w:t>
      </w:r>
      <w:r>
        <w:t xml:space="preserve"> </w:t>
      </w:r>
      <w:r>
        <w:rPr>
          <w:b/>
          <w:bCs/>
        </w:rPr>
        <w:t xml:space="preserve">501(c)(3) restrictions</w:t>
      </w:r>
      <w:r>
        <w:t xml:space="preserve"> </w:t>
      </w:r>
      <w:r>
        <w:t xml:space="preserve">are concrete: as cited</w:t>
      </w:r>
      <w:hyperlink r:id="rId31">
        <w:r>
          <w:rPr>
            <w:rStyle w:val="Hyperlink"/>
          </w:rPr>
          <w:t xml:space="preserve">[11]</w:t>
        </w:r>
      </w:hyperlink>
      <w:r>
        <w:t xml:space="preserve">, if an organization gets tax-exempt status, it must avoid “controversial or partisan” activity. That’s a legal lever forcing moderation. Organizations choose to incorporate as 501c3 to access funding – and thereby accept limits on radical actions. Empirical fact: after the 1960s, many protest groups incorporated and then rarely engaged in civil disobedience due to fear of losing status.</w:t>
      </w:r>
    </w:p>
    <w:p>
      <w:pPr>
        <w:pStyle w:val="Compact"/>
        <w:numPr>
          <w:ilvl w:val="0"/>
          <w:numId w:val="1007"/>
        </w:numPr>
      </w:pPr>
      <w:r>
        <w:rPr>
          <w:b/>
          <w:bCs/>
        </w:rPr>
        <w:t xml:space="preserve">Defenses evidence:</w:t>
      </w:r>
      <w:r>
        <w:t xml:space="preserve"> </w:t>
      </w:r>
      <w:r>
        <w:t xml:space="preserve">Some movements effectively used NGOs as one arm while maintaining grassroots arms (e.g. the US Civil Rights Movement had the NAACP Legal Defense Fund (insider legal NGO) and also street protests by groups like SCLC and SNCC – synergy between institutional and radical efforts). In environmentalism, radical direct-action groups (Earth First!, Extinction Rebellion) coexist with big NGOs (Sierra Club, WWF); one could argue the radical flank pressures the system while NGOs negotiate – a dynamic some researchers find effective (radical flank effect).</w:t>
      </w:r>
    </w:p>
    <w:p>
      <w:pPr>
        <w:pStyle w:val="Compact"/>
        <w:numPr>
          <w:ilvl w:val="0"/>
          <w:numId w:val="1007"/>
        </w:numPr>
      </w:pPr>
      <w:r>
        <w:t xml:space="preserve">But critics respond that often the radical flank gets marginalized or even undermined by the NGO flank seeking respectability.</w:t>
      </w:r>
    </w:p>
    <w:p>
      <w:pPr>
        <w:pStyle w:val="FirstParagraph"/>
      </w:pPr>
      <w:r>
        <w:rPr>
          <w:b/>
          <w:bCs/>
        </w:rPr>
        <w:t xml:space="preserve">Left vs Right dynamics:</w:t>
      </w:r>
      <w:r>
        <w:t xml:space="preserve"> </w:t>
      </w:r>
      <w:r>
        <w:t xml:space="preserve">- The NPIC critique basically says liberal capitalism</w:t>
      </w:r>
      <w:r>
        <w:t xml:space="preserve"> </w:t>
      </w:r>
      <w:r>
        <w:rPr>
          <w:i/>
          <w:iCs/>
        </w:rPr>
        <w:t xml:space="preserve">loves</w:t>
      </w:r>
      <w:r>
        <w:t xml:space="preserve"> </w:t>
      </w:r>
      <w:r>
        <w:t xml:space="preserve">funding progressive causes in controlled ways (lots of corporate and government grants for racial justice trainings, gender workshops, etc.), but obviously doesn’t fund far-right hate groups (except indirectly via dark money or when elites co-opt nationalism for their ends). So one might say: left activism has an “institutional buyer” (liberal foundations/states) that can pick it up, whereas far-right activism is usually an “institutional pariah” (except when right-wing parties in power directly ally with them).</w:t>
      </w:r>
      <w:r>
        <w:t xml:space="preserve"> </w:t>
      </w:r>
      <w:r>
        <w:t xml:space="preserve">- Another dynamic: left activists often come to rely on foundation grants, whereas far-right activists might monetize through populist media or patron support (e.g. gun lobby, wealthy ideologues) – different funding regimes. Both can temper certain behaviors (NGOs avoid anti-capital talk; right-wing think tanks might avoid attacking corporations too much since funded by them).</w:t>
      </w:r>
      <w:r>
        <w:t xml:space="preserve"> </w:t>
      </w:r>
      <w:r>
        <w:t xml:space="preserve">- We saw a direct statement:</w:t>
      </w:r>
      <w:r>
        <w:t xml:space="preserve"> </w:t>
      </w:r>
      <w:r>
        <w:rPr>
          <w:i/>
          <w:iCs/>
        </w:rPr>
        <w:t xml:space="preserve">“Through the non-profit sector, the state is able to monitor and suppress activity that could be deemed radical.”</w:t>
      </w:r>
      <w:hyperlink r:id="rId70">
        <w:r>
          <w:rPr>
            <w:rStyle w:val="Hyperlink"/>
          </w:rPr>
          <w:t xml:space="preserve">[45]</w:t>
        </w:r>
      </w:hyperlink>
      <w:r>
        <w:t xml:space="preserve"> </w:t>
      </w:r>
      <w:r>
        <w:t xml:space="preserve">This encapsulates the critique: the state outsources co-optation to the NGO structure. The right tends to claim something analogous: that government uses NGOs or academia to enforce leftist orthodoxy (which is sort of a mirror argument, but not our focus; interestingly, far-right rhetoric often attacks the NPIC from another angle, calling it a sinister “globalist” network – so they also see NGO-ization as powerful, but as an enemy).</w:t>
      </w:r>
    </w:p>
    <w:p>
      <w:pPr>
        <w:pStyle w:val="BodyText"/>
      </w:pPr>
      <w:r>
        <w:rPr>
          <w:b/>
          <w:bCs/>
        </w:rPr>
        <w:t xml:space="preserve">What evidence weakens NPIC critique:</w:t>
      </w:r>
      <w:r>
        <w:t xml:space="preserve"> </w:t>
      </w:r>
      <w:r>
        <w:t xml:space="preserve">Instances where nonprofits catalyze radical change:</w:t>
      </w:r>
      <w:r>
        <w:t xml:space="preserve"> </w:t>
      </w:r>
      <w:r>
        <w:t xml:space="preserve">- E.g. legal NGOs helped win same-sex marriage – arguably a pretty radical redefinition of marriage norms achieved through both activism and courts. NPIC critique would downplay this as it was within system, but to social conservatives it was extremely system-changing. So one could say NGOs can be agents of progressive change not just co-optation.</w:t>
      </w:r>
      <w:r>
        <w:t xml:space="preserve"> </w:t>
      </w:r>
      <w:r>
        <w:t xml:space="preserve">- Some grassroots movements refuse grants and remain radical (e.g. Occupy deliberately didn’t form an NGO, though that contributed to its collapse due to no resources). Or Black Lives Matter network took in donations but tries to remain decentralized (with mixed success and controversies).</w:t>
      </w:r>
      <w:r>
        <w:t xml:space="preserve"> </w:t>
      </w:r>
      <w:r>
        <w:t xml:space="preserve">- Also, sometimes</w:t>
      </w:r>
      <w:r>
        <w:t xml:space="preserve"> </w:t>
      </w:r>
      <w:r>
        <w:rPr>
          <w:i/>
          <w:iCs/>
        </w:rPr>
        <w:t xml:space="preserve">philanthropy supports radical causes</w:t>
      </w:r>
      <w:r>
        <w:t xml:space="preserve"> </w:t>
      </w:r>
      <w:r>
        <w:t xml:space="preserve">indirectly when aligned with elite rivalries (like certain left foundations in US funded anti-Trump resistance groups – that’s elites funding radical-ish activism for their own ends possibly).</w:t>
      </w:r>
    </w:p>
    <w:p>
      <w:pPr>
        <w:pStyle w:val="BodyText"/>
      </w:pPr>
      <w:r>
        <w:rPr>
          <w:b/>
          <w:bCs/>
        </w:rPr>
        <w:t xml:space="preserve">Summary:</w:t>
      </w:r>
      <w:r>
        <w:t xml:space="preserve"> </w:t>
      </w:r>
      <w:r>
        <w:t xml:space="preserve">NPIC critique aligns strongly with our model point (1), providing a critical lens on how left radicalism is metabolized by liberal-capitalist systems</w:t>
      </w:r>
      <w:hyperlink r:id="rId22">
        <w:r>
          <w:rPr>
            <w:rStyle w:val="Hyperlink"/>
          </w:rPr>
          <w:t xml:space="preserve">[2]</w:t>
        </w:r>
      </w:hyperlink>
      <w:hyperlink r:id="rId31">
        <w:r>
          <w:rPr>
            <w:rStyle w:val="Hyperlink"/>
          </w:rPr>
          <w:t xml:space="preserve">[11]</w:t>
        </w:r>
      </w:hyperlink>
      <w:r>
        <w:t xml:space="preserve">. It doesn’t directly address conservation or asymmetry except to imply that once left movements are tamed by NPIC, the unresolved issues might manifest in other ways (which could be right-wing backlash or community frustration). It is somewhat one-sided (focusing on left). For right radicalism, one could coin a parallel like “Think Tank-Industrial Complex” that cultivates right ideas within acceptable bounds (e.g. respectable nationalism vs overt neo-Nazism).</w:t>
      </w:r>
    </w:p>
    <w:bookmarkEnd w:id="71"/>
    <w:bookmarkStart w:id="72" w:name="Xf6edfc0a28312ffbfa4496b713963196c1a18da"/>
    <w:p>
      <w:pPr>
        <w:pStyle w:val="Heading3"/>
      </w:pPr>
      <w:r>
        <w:t xml:space="preserve">E. Backlash Politics / Status Threat Theories</w:t>
      </w:r>
    </w:p>
    <w:p>
      <w:pPr>
        <w:pStyle w:val="FirstParagraph"/>
      </w:pPr>
      <w:r>
        <w:rPr>
          <w:b/>
          <w:bCs/>
        </w:rPr>
        <w:t xml:space="preserve">What it is:</w:t>
      </w:r>
      <w:r>
        <w:t xml:space="preserve"> </w:t>
      </w:r>
      <w:r>
        <w:t xml:space="preserve">This body of work looks at political shifts as reactions to perceived threats to one’s group status. Particularly prominent are theories explaining right-wing resurgence as a backlash by historically dominant groups (e.g. white, male, Christian) against changing demographics and cultural norms.</w:t>
      </w:r>
    </w:p>
    <w:p>
      <w:pPr>
        <w:pStyle w:val="BodyText"/>
      </w:pPr>
      <w:r>
        <w:rPr>
          <w:b/>
          <w:bCs/>
        </w:rPr>
        <w:t xml:space="preserve">Key exponents:</w:t>
      </w:r>
      <w:r>
        <w:t xml:space="preserve"> </w:t>
      </w:r>
      <w:r>
        <w:t xml:space="preserve">As mentioned, Pippa Norris &amp; Ronald Inglehart (2019) on</w:t>
      </w:r>
      <w:r>
        <w:t xml:space="preserve"> </w:t>
      </w:r>
      <w:r>
        <w:rPr>
          <w:i/>
          <w:iCs/>
        </w:rPr>
        <w:t xml:space="preserve">Cultural Backlash</w:t>
      </w:r>
      <w:r>
        <w:t xml:space="preserve">, Diana Mutz (2018) on status threat vs economic hardship</w:t>
      </w:r>
      <w:hyperlink r:id="rId29">
        <w:r>
          <w:rPr>
            <w:rStyle w:val="Hyperlink"/>
          </w:rPr>
          <w:t xml:space="preserve">[9]</w:t>
        </w:r>
      </w:hyperlink>
      <w:r>
        <w:t xml:space="preserve">, Karen Stenner (2005) on authoritarian predisposition activated by normative threat.</w:t>
      </w:r>
    </w:p>
    <w:p>
      <w:pPr>
        <w:pStyle w:val="BodyText"/>
      </w:pPr>
      <w:r>
        <w:rPr>
          <w:b/>
          <w:bCs/>
        </w:rPr>
        <w:t xml:space="preserve">Predictions:</w:t>
      </w:r>
      <w:r>
        <w:t xml:space="preserve"> </w:t>
      </w:r>
      <w:r>
        <w:t xml:space="preserve">- When previously high-status groups feel their status eroding (due to diversity, globalization, empowerment of minorities), they will radicalize to defend status hierarchies. This often takes the form of right-wing populism or extremism, since it opposes egalitarian changes.</w:t>
      </w:r>
      <w:r>
        <w:t xml:space="preserve"> </w:t>
      </w:r>
      <w:r>
        <w:t xml:space="preserve">- It predicts that</w:t>
      </w:r>
      <w:r>
        <w:t xml:space="preserve"> </w:t>
      </w:r>
      <w:r>
        <w:rPr>
          <w:i/>
          <w:iCs/>
        </w:rPr>
        <w:t xml:space="preserve">material conditions might be fine</w:t>
      </w:r>
      <w:r>
        <w:t xml:space="preserve"> </w:t>
      </w:r>
      <w:r>
        <w:t xml:space="preserve">(objectively) for these individuals, but</w:t>
      </w:r>
      <w:r>
        <w:t xml:space="preserve"> </w:t>
      </w:r>
      <w:r>
        <w:rPr>
          <w:i/>
          <w:iCs/>
        </w:rPr>
        <w:t xml:space="preserve">relative status anxiety</w:t>
      </w:r>
      <w:r>
        <w:t xml:space="preserve"> </w:t>
      </w:r>
      <w:r>
        <w:t xml:space="preserve">triggers them. E.g. middle-class whites supporting Trump not because they are poor, but because they see “others” catching up or symbolic losses (a black president, “Happy Holidays” instead of “Merry Christmas,” etc.).</w:t>
      </w:r>
      <w:r>
        <w:t xml:space="preserve"> </w:t>
      </w:r>
      <w:r>
        <w:t xml:space="preserve">- Backlash can also be against rapid social change itself (even among some in previously marginalized groups, though primarily majorities). So any big progressive victory (civil rights, gender equality) might provoke counter-mobilization (white flight, religious right mobilization post-1960s, etc.).</w:t>
      </w:r>
      <w:r>
        <w:t xml:space="preserve"> </w:t>
      </w:r>
      <w:r>
        <w:t xml:space="preserve">-</w:t>
      </w:r>
      <w:r>
        <w:t xml:space="preserve"> </w:t>
      </w:r>
      <w:r>
        <w:rPr>
          <w:b/>
          <w:bCs/>
        </w:rPr>
        <w:t xml:space="preserve">Co-optation</w:t>
      </w:r>
      <w:r>
        <w:t xml:space="preserve"> </w:t>
      </w:r>
      <w:r>
        <w:t xml:space="preserve">in this context: It’s less about co-opting movements and more about how the system addresses or fails to address the psychological discomfort. One could say liberal institutions attempted to co-opt status movements by promoting inclusive narratives (“diversity is strength” campaigns, representation initiatives) to reassure minorities and perhaps calm majority fears with platitudes. But if the majority sees those as propaganda, they might double down in backlash – implying co-optation fails on the right because their grievance is precisely</w:t>
      </w:r>
      <w:r>
        <w:t xml:space="preserve"> </w:t>
      </w:r>
      <w:r>
        <w:rPr>
          <w:i/>
          <w:iCs/>
        </w:rPr>
        <w:t xml:space="preserve">the presence of those institutional narratives</w:t>
      </w:r>
      <w:r>
        <w:t xml:space="preserve">.</w:t>
      </w:r>
      <w:r>
        <w:t xml:space="preserve"> </w:t>
      </w:r>
      <w:r>
        <w:t xml:space="preserve">- Backlash theory dovetails with our asymmetric co-optability claim: since right radicals’ core complaint is elite-driven cultural change, they</w:t>
      </w:r>
      <w:r>
        <w:t xml:space="preserve"> </w:t>
      </w:r>
      <w:r>
        <w:rPr>
          <w:i/>
          <w:iCs/>
        </w:rPr>
        <w:t xml:space="preserve">cannot be co-opted by those same elites</w:t>
      </w:r>
      <w:r>
        <w:t xml:space="preserve"> </w:t>
      </w:r>
      <w:r>
        <w:t xml:space="preserve">championing change. In fact, attempts to engage them (e.g. Clinton’s “deplorables” comment backfired, any corporate woke ad enrages them more).</w:t>
      </w:r>
    </w:p>
    <w:p>
      <w:pPr>
        <w:pStyle w:val="BodyText"/>
      </w:pPr>
      <w:r>
        <w:rPr>
          <w:b/>
          <w:bCs/>
        </w:rPr>
        <w:t xml:space="preserve">Evidence:</w:t>
      </w:r>
      <w:r>
        <w:t xml:space="preserve"> </w:t>
      </w:r>
      <w:r>
        <w:t xml:space="preserve">- Mutz’s findings: feeling that Americans of color were gaining influence and America’s global influence was waning correlated strongly with switching to Trump</w:t>
      </w:r>
      <w:hyperlink r:id="rId30">
        <w:r>
          <w:rPr>
            <w:rStyle w:val="Hyperlink"/>
          </w:rPr>
          <w:t xml:space="preserve">[10]</w:t>
        </w:r>
      </w:hyperlink>
      <w:hyperlink r:id="rId58">
        <w:r>
          <w:rPr>
            <w:rStyle w:val="Hyperlink"/>
          </w:rPr>
          <w:t xml:space="preserve">[38]</w:t>
        </w:r>
      </w:hyperlink>
      <w:r>
        <w:t xml:space="preserve">. Economic variables didn’t.</w:t>
      </w:r>
      <w:r>
        <w:t xml:space="preserve"> </w:t>
      </w:r>
      <w:r>
        <w:t xml:space="preserve">- Norris/Inglehart find older generations particularly vote populist right as a backlash against postmaterial liberal values that younger gens hold</w:t>
      </w:r>
      <w:hyperlink r:id="rId24">
        <w:r>
          <w:rPr>
            <w:rStyle w:val="Hyperlink"/>
          </w:rPr>
          <w:t xml:space="preserve">[28]</w:t>
        </w:r>
      </w:hyperlink>
      <w:r>
        <w:t xml:space="preserve">.</w:t>
      </w:r>
      <w:r>
        <w:t xml:space="preserve"> </w:t>
      </w:r>
      <w:r>
        <w:t xml:space="preserve">- Studies of voting: e.g. Brexit vote had strong predictors in cultural attitudes (toward immigrants, national identity), not just income or class. Areas with less diversity but where people</w:t>
      </w:r>
      <w:r>
        <w:t xml:space="preserve"> </w:t>
      </w:r>
      <w:r>
        <w:rPr>
          <w:i/>
          <w:iCs/>
        </w:rPr>
        <w:t xml:space="preserve">perceived</w:t>
      </w:r>
      <w:r>
        <w:t xml:space="preserve"> </w:t>
      </w:r>
      <w:r>
        <w:t xml:space="preserve">rapid change often had high Leave votes – consistent with “threat perception” mattering more than actual economic condition.</w:t>
      </w:r>
      <w:r>
        <w:t xml:space="preserve"> </w:t>
      </w:r>
      <w:r>
        <w:t xml:space="preserve">-</w:t>
      </w:r>
      <w:r>
        <w:t xml:space="preserve"> </w:t>
      </w:r>
      <w:r>
        <w:rPr>
          <w:b/>
          <w:bCs/>
        </w:rPr>
        <w:t xml:space="preserve">Status threat can apply to left movements too?</w:t>
      </w:r>
      <w:r>
        <w:t xml:space="preserve"> </w:t>
      </w:r>
      <w:r>
        <w:t xml:space="preserve">Possibly in a different way: some left radicalization (like militant identity politics) might come from status threat of minorities still feeling oppressed. But since “backlash” term usually refers to dominant group response, it’s mainly explaining right shifts.</w:t>
      </w:r>
    </w:p>
    <w:p>
      <w:pPr>
        <w:pStyle w:val="BodyText"/>
      </w:pPr>
      <w:r>
        <w:rPr>
          <w:b/>
          <w:bCs/>
        </w:rPr>
        <w:t xml:space="preserve">Left vs Right:</w:t>
      </w:r>
      <w:r>
        <w:t xml:space="preserve"> </w:t>
      </w:r>
      <w:r>
        <w:t xml:space="preserve">- Backlash theory almost inherently explains</w:t>
      </w:r>
      <w:r>
        <w:t xml:space="preserve"> </w:t>
      </w:r>
      <w:r>
        <w:rPr>
          <w:i/>
          <w:iCs/>
        </w:rPr>
        <w:t xml:space="preserve">right-wing</w:t>
      </w:r>
      <w:r>
        <w:t xml:space="preserve"> </w:t>
      </w:r>
      <w:r>
        <w:t xml:space="preserve">(reactionary) movements. It sees left movements as the initial change-agent that provokes backlash. For instance, feminist advances met with men’s rights backlash; civil rights met with white backlash (e.g. George Wallace’s 1968 campaign in reaction to 60s civil rights).</w:t>
      </w:r>
      <w:r>
        <w:t xml:space="preserve"> </w:t>
      </w:r>
      <w:r>
        <w:t xml:space="preserve">- It implies</w:t>
      </w:r>
      <w:r>
        <w:t xml:space="preserve"> </w:t>
      </w:r>
      <w:r>
        <w:rPr>
          <w:i/>
          <w:iCs/>
        </w:rPr>
        <w:t xml:space="preserve">an asymmetry in moral grounding</w:t>
      </w:r>
      <w:r>
        <w:t xml:space="preserve">: left movements aim to expand rights (which liberal institutions can often co-opt by conceding some rights), whereas backlash movements aim to preserve or restore hierarchy (which liberal institutions cannot co-opt without betraying their principles of equality – they can’t openly support white supremacy for instance).</w:t>
      </w:r>
      <w:r>
        <w:t xml:space="preserve"> </w:t>
      </w:r>
      <w:r>
        <w:t xml:space="preserve">- Thus backlash often remains more anti-system (they think the system betrayed them by empowering others). A striking example: The Ku Klux Klan’s resurgence in 1920s was backlash to rising status of blacks and immigrants; it wasn’t co-opted by institutions – it was violent and parallel until public opinion turned against it. Today’s alt-right is similar in being parallel and hostile to mainstream mores.</w:t>
      </w:r>
    </w:p>
    <w:p>
      <w:pPr>
        <w:pStyle w:val="BodyText"/>
      </w:pPr>
      <w:r>
        <w:rPr>
          <w:b/>
          <w:bCs/>
        </w:rPr>
        <w:t xml:space="preserve">Support vs Weakness:</w:t>
      </w:r>
      <w:r>
        <w:t xml:space="preserve"> </w:t>
      </w:r>
      <w:r>
        <w:t xml:space="preserve">- Survey after survey in late 2010s supports that feelings of threat (cultural) strongly correlate with far-right support</w:t>
      </w:r>
      <w:hyperlink r:id="rId58">
        <w:r>
          <w:rPr>
            <w:rStyle w:val="Hyperlink"/>
          </w:rPr>
          <w:t xml:space="preserve">[38]</w:t>
        </w:r>
      </w:hyperlink>
      <w:r>
        <w:t xml:space="preserve">. That is a major strength of evidence explaining cause #1 in section 5.</w:t>
      </w:r>
      <w:r>
        <w:t xml:space="preserve"> </w:t>
      </w:r>
      <w:r>
        <w:t xml:space="preserve">- It doesn’t directly detail co-optation except to imply why co-optation fails (the grievances can’t be “met halfway” easily – e.g. how do you partially satisfy someone who thinks their ethnic dominance is ebbing?).</w:t>
      </w:r>
      <w:r>
        <w:t xml:space="preserve"> </w:t>
      </w:r>
      <w:r>
        <w:t xml:space="preserve">- A weakness or nuance: not all right radicalism is purely status threat; some of it does have economic underpinnings or genuine anti-elite corruption anger. But those often get fused. Also, some minorities join right populism (e.g. there are minority Trump voters) for other reasons, showing cultural backlash is a big piece but not sole.</w:t>
      </w:r>
    </w:p>
    <w:p>
      <w:pPr>
        <w:pStyle w:val="BodyText"/>
      </w:pPr>
      <w:r>
        <w:rPr>
          <w:b/>
          <w:bCs/>
        </w:rPr>
        <w:t xml:space="preserve">How it interprets left vs right dynamics differently:</w:t>
      </w:r>
      <w:r>
        <w:t xml:space="preserve"> </w:t>
      </w:r>
      <w:r>
        <w:t xml:space="preserve">- It sees left liberalism and demographic change as triggering right radicalism. So it might argue that if left radicalism was quiet or if progressive change hadn’t accelerated, right radicalism would be less (a counterfactual in line with “conservation” notion).</w:t>
      </w:r>
      <w:r>
        <w:t xml:space="preserve"> </w:t>
      </w:r>
      <w:r>
        <w:t xml:space="preserve">- It doesn’t necessarily consider left radical decline as cause of right rise, it sees left success as cause of right rise. That’s a twist: our model posits left</w:t>
      </w:r>
      <w:r>
        <w:t xml:space="preserve"> </w:t>
      </w:r>
      <w:r>
        <w:rPr>
          <w:i/>
          <w:iCs/>
        </w:rPr>
        <w:t xml:space="preserve">defanging</w:t>
      </w:r>
      <w:r>
        <w:t xml:space="preserve"> </w:t>
      </w:r>
      <w:r>
        <w:t xml:space="preserve">leading to unresolved issues fueling right; backlash theory posits left</w:t>
      </w:r>
      <w:r>
        <w:t xml:space="preserve"> </w:t>
      </w:r>
      <w:r>
        <w:rPr>
          <w:i/>
          <w:iCs/>
        </w:rPr>
        <w:t xml:space="preserve">achievements</w:t>
      </w:r>
      <w:r>
        <w:t xml:space="preserve"> </w:t>
      </w:r>
      <w:r>
        <w:t xml:space="preserve">fueling right rage. Possibly both: left achieved cultural wins (like diversity norms) but left was defanged on economic wins (inequality soared), so majority population sees cultural change but continued economic strain, a ripe mix for right-wing scapegoating (blame cultural change for woes).</w:t>
      </w:r>
    </w:p>
    <w:bookmarkEnd w:id="72"/>
    <w:bookmarkStart w:id="73" w:name="f.-polarization-and-affective-politics"/>
    <w:p>
      <w:pPr>
        <w:pStyle w:val="Heading3"/>
      </w:pPr>
      <w:r>
        <w:t xml:space="preserve">F. Polarization and Affective Politics</w:t>
      </w:r>
    </w:p>
    <w:p>
      <w:pPr>
        <w:pStyle w:val="FirstParagraph"/>
      </w:pPr>
      <w:r>
        <w:rPr>
          <w:b/>
          <w:bCs/>
        </w:rPr>
        <w:t xml:space="preserve">What it is:</w:t>
      </w:r>
      <w:r>
        <w:t xml:space="preserve"> </w:t>
      </w:r>
      <w:r>
        <w:t xml:space="preserve">Theories of polarization examine how societies split into hostile camps, often focusing on</w:t>
      </w:r>
      <w:r>
        <w:t xml:space="preserve"> </w:t>
      </w:r>
      <w:r>
        <w:rPr>
          <w:i/>
          <w:iCs/>
        </w:rPr>
        <w:t xml:space="preserve">affective polarization</w:t>
      </w:r>
      <w:r>
        <w:t xml:space="preserve"> </w:t>
      </w:r>
      <w:r>
        <w:t xml:space="preserve">– when partisans not only disagree on issues but actively dislike/hate the other side. This emotional tribalism can override policy considerations.</w:t>
      </w:r>
    </w:p>
    <w:p>
      <w:pPr>
        <w:pStyle w:val="BodyText"/>
      </w:pPr>
      <w:r>
        <w:rPr>
          <w:b/>
          <w:bCs/>
        </w:rPr>
        <w:t xml:space="preserve">Predictions:</w:t>
      </w:r>
      <w:r>
        <w:t xml:space="preserve"> </w:t>
      </w:r>
      <w:r>
        <w:t xml:space="preserve">- As polarization increases, radical elements on each side gain more influence (the middle ground erodes). Institutional co-optation relies on compromise and moderation; in a polarized climate, such moves are viewed with suspicion (“selling out” to the enemy).</w:t>
      </w:r>
      <w:r>
        <w:t xml:space="preserve"> </w:t>
      </w:r>
      <w:r>
        <w:t xml:space="preserve">- Liberal institutions traditionally rely on cross-party consensus and moderation. With polarization, any concession to a movement from one side risks alienating the other side further. So co-optation might become less used or less effective because it invites backlash from the opposite camp or from the movement’s base itself (accusing leaders of co-optation/betrayal).</w:t>
      </w:r>
      <w:r>
        <w:t xml:space="preserve"> </w:t>
      </w:r>
      <w:r>
        <w:t xml:space="preserve">- Affective polarization means politics becomes</w:t>
      </w:r>
      <w:r>
        <w:t xml:space="preserve"> </w:t>
      </w:r>
      <w:r>
        <w:rPr>
          <w:i/>
          <w:iCs/>
        </w:rPr>
        <w:t xml:space="preserve">identity-based</w:t>
      </w:r>
      <w:r>
        <w:t xml:space="preserve">, similar to cultural conflict but even party labels become identities. People support extreme actions if it hurts the other side. This dynamic can escalate radicalism (e.g. “owning the libs” as a motive in the US right, or far-left refusing to compromise with an evil right).</w:t>
      </w:r>
      <w:r>
        <w:t xml:space="preserve"> </w:t>
      </w:r>
      <w:r>
        <w:t xml:space="preserve">- For radicalization specifically: polarization can create a feedback loop – moderates drop out or align with extremes for fear of the other side’s victory. The Overton window shifts. That could explain the simultaneous weakening of left moderates and rise of left “woke” purists on one hand, and extreme right conspiracists on the other, with fewer in center to broker deals.</w:t>
      </w:r>
    </w:p>
    <w:p>
      <w:pPr>
        <w:pStyle w:val="BodyText"/>
      </w:pPr>
      <w:r>
        <w:rPr>
          <w:b/>
          <w:bCs/>
        </w:rPr>
        <w:t xml:space="preserve">Evidence:</w:t>
      </w:r>
      <w:r>
        <w:t xml:space="preserve"> </w:t>
      </w:r>
      <w:r>
        <w:t xml:space="preserve">- In the US, measures of affective polarization (like feeling thermometer gaps between one’s own party and the other) have roughly doubled from 1970s to 2010s (Iyengar et al. 2012, PEW data). Now majorities of partisans would be unhappy if their child married someone of the other party – a striking cultural divide marker.</w:t>
      </w:r>
      <w:r>
        <w:t xml:space="preserve"> </w:t>
      </w:r>
      <w:r>
        <w:t xml:space="preserve">- The phenomenon of people moving to ideologically homogeneous locales or social circles (echo chambers) intensifies this. Social media also encourages polarization by enabling echo chambers and amplifying outrage content.</w:t>
      </w:r>
      <w:r>
        <w:t xml:space="preserve"> </w:t>
      </w:r>
      <w:r>
        <w:t xml:space="preserve">- With polarization,</w:t>
      </w:r>
      <w:r>
        <w:t xml:space="preserve"> </w:t>
      </w:r>
      <w:r>
        <w:rPr>
          <w:b/>
          <w:bCs/>
        </w:rPr>
        <w:t xml:space="preserve">cooperative institutions break down</w:t>
      </w:r>
      <w:r>
        <w:t xml:space="preserve">: e.g. U.S. Senate can hardly pass bipartisan legislation, and when it does occasionally (like 2021 infrastructure), the extremist wings lash out.</w:t>
      </w:r>
      <w:r>
        <w:t xml:space="preserve"> </w:t>
      </w:r>
      <w:r>
        <w:t xml:space="preserve">- This links to co-optation: e.g. if Democrats co-opt some progressive demands, Republicans automatically demonize them as “radical left agenda,” fueling more polarization; similarly, if Republicans co-opt a nationalist idea, Democrats freak out. So any move to integrate a movement’s idea becomes another battlefield.</w:t>
      </w:r>
    </w:p>
    <w:p>
      <w:pPr>
        <w:pStyle w:val="BodyText"/>
      </w:pPr>
      <w:r>
        <w:rPr>
          <w:b/>
          <w:bCs/>
        </w:rPr>
        <w:t xml:space="preserve">Left vs Right:</w:t>
      </w:r>
      <w:r>
        <w:t xml:space="preserve"> </w:t>
      </w:r>
      <w:r>
        <w:t xml:space="preserve">- In a polarized environment, each side’s radicals somewhat justify the other’s existence. E.g. the left points to Jan 6 and white supremacists to rally their base; the right points to antifa or “cancel culture” to rally theirs. Thus radicalism might be conserved via polarization – each extreme feeds off the fear of the other, reinforcing the asymmetry that co-optation one-sidedly applied could exacerbate the other’s anger.</w:t>
      </w:r>
      <w:r>
        <w:t xml:space="preserve"> </w:t>
      </w:r>
      <w:r>
        <w:t xml:space="preserve">- Historically, polarization in Weimar Germany (Communists vs Nazis) meant moderate social democrats and conservatives lost ground, and co-optation attempts failed (Weimar elites tried to co-opt Nazis by bringing Hitler into govt thinking they could control him, which was catastrophically wrong – an example of asymmetry and polarization interplay).</w:t>
      </w:r>
      <w:r>
        <w:t xml:space="preserve"> </w:t>
      </w:r>
      <w:r>
        <w:t xml:space="preserve">- In current context, polarization theory explains why right-wing movements are less co-optable: the right base sees institutions as controlled by the hated left, so they resist any compromise; also their identity is partly built on owning/injuring the libs, so working within libs’ institutions undermines their identity. The left base similarly pressures their reps not to compromise with “fascists” on the right.</w:t>
      </w:r>
      <w:r>
        <w:t xml:space="preserve"> </w:t>
      </w:r>
      <w:r>
        <w:t xml:space="preserve">- So co-optation as a strategy might be more viable in low-polarization times (like postwar consensus era, where moderate left demands could be incorporated). Now, high polarization may require different approaches, maybe power alternation rather than co-optation.</w:t>
      </w:r>
    </w:p>
    <w:p>
      <w:pPr>
        <w:pStyle w:val="BodyText"/>
      </w:pPr>
      <w:r>
        <w:rPr>
          <w:b/>
          <w:bCs/>
        </w:rPr>
        <w:t xml:space="preserve">Evidence supporting:</w:t>
      </w:r>
      <w:r>
        <w:t xml:space="preserve"> </w:t>
      </w:r>
      <w:r>
        <w:t xml:space="preserve">skyrocketing negative partisanship (e.g. 2016 US election many voters voted not out of love for candidate but fear/hatred of the other). Social media analysis shows outrage gets more engagement (thus parties increasingly use fear appeals).</w:t>
      </w:r>
      <w:r>
        <w:t xml:space="preserve"> </w:t>
      </w:r>
      <w:r>
        <w:rPr>
          <w:b/>
          <w:bCs/>
        </w:rPr>
        <w:t xml:space="preserve">Weakness</w:t>
      </w:r>
      <w:r>
        <w:t xml:space="preserve">: Polarization might be effect, not root cause. We must tie it to underlying factors (some included above: media, inequality, etc.). It’s somewhat descriptive but relevant.</w:t>
      </w:r>
    </w:p>
    <w:bookmarkEnd w:id="73"/>
    <w:bookmarkStart w:id="76" w:name="Xb7419b7f8444fbe166367d5b05f349ebc04a005"/>
    <w:p>
      <w:pPr>
        <w:pStyle w:val="Heading3"/>
      </w:pPr>
      <w:r>
        <w:t xml:space="preserve">G. Moral Entrepreneurship and Norm Enforcement as Governance</w:t>
      </w:r>
    </w:p>
    <w:p>
      <w:pPr>
        <w:pStyle w:val="FirstParagraph"/>
      </w:pPr>
      <w:r>
        <w:rPr>
          <w:b/>
          <w:bCs/>
        </w:rPr>
        <w:t xml:space="preserve">What it is:</w:t>
      </w:r>
      <w:r>
        <w:t xml:space="preserve"> </w:t>
      </w:r>
      <w:r>
        <w:t xml:space="preserve">This framework draws from sociology of deviance (Howard Becker’s</w:t>
      </w:r>
      <w:r>
        <w:t xml:space="preserve"> </w:t>
      </w:r>
      <w:r>
        <w:rPr>
          <w:i/>
          <w:iCs/>
        </w:rPr>
        <w:t xml:space="preserve">moral entrepreneurs</w:t>
      </w:r>
      <w:r>
        <w:t xml:space="preserve">) and Foucault’s ideas of governance via norms. It posits that shaping social norms and moral agendas can be a means of social control or governance.</w:t>
      </w:r>
    </w:p>
    <w:p>
      <w:pPr>
        <w:pStyle w:val="BodyText"/>
      </w:pPr>
      <w:r>
        <w:rPr>
          <w:b/>
          <w:bCs/>
        </w:rPr>
        <w:t xml:space="preserve">In context:</w:t>
      </w:r>
      <w:r>
        <w:t xml:space="preserve"> </w:t>
      </w:r>
      <w:r>
        <w:t xml:space="preserve">Over the past decades, a lot of governance in liberal societies moved toward</w:t>
      </w:r>
      <w:r>
        <w:t xml:space="preserve"> </w:t>
      </w:r>
      <w:r>
        <w:rPr>
          <w:i/>
          <w:iCs/>
        </w:rPr>
        <w:t xml:space="preserve">regulating behavior through norms and corporate/administrative policies rather than formal law</w:t>
      </w:r>
      <w:r>
        <w:t xml:space="preserve">. Think of diversity training, HR policies, campus speech codes, social media moderation – these can be seen as new ways to enforce moral conduct.</w:t>
      </w:r>
    </w:p>
    <w:p>
      <w:pPr>
        <w:pStyle w:val="BodyText"/>
      </w:pPr>
      <w:r>
        <w:rPr>
          <w:b/>
          <w:bCs/>
        </w:rPr>
        <w:t xml:space="preserve">Predictions:</w:t>
      </w:r>
      <w:r>
        <w:t xml:space="preserve"> </w:t>
      </w:r>
      <w:r>
        <w:t xml:space="preserve">- Liberal institutions might manage dissent by</w:t>
      </w:r>
      <w:r>
        <w:t xml:space="preserve"> </w:t>
      </w:r>
      <w:r>
        <w:rPr>
          <w:i/>
          <w:iCs/>
        </w:rPr>
        <w:t xml:space="preserve">defining new norms that incorporate some of the movement’s moral claims</w:t>
      </w:r>
      <w:r>
        <w:t xml:space="preserve"> </w:t>
      </w:r>
      <w:r>
        <w:t xml:space="preserve">and then vigorously enforcing those norms to make further dissent unnecessary or delegit (e.g. an organization might say “we’ve addressed racism by zero-tolerance racist speech policy; if you still protest, you’re unreasonable or you’ll be punished for violating our policy”).</w:t>
      </w:r>
      <w:r>
        <w:t xml:space="preserve"> </w:t>
      </w:r>
      <w:r>
        <w:t xml:space="preserve">- In a way, moral entrepreneurship by activists can be co-opted as a governance tool. E.g. companies embracing anti-harassment and anti-bias rules partly because employees demanded it, but then those rules can also quell further organizing (“trust HR to handle it internally, don’t strike”).</w:t>
      </w:r>
      <w:r>
        <w:t xml:space="preserve"> </w:t>
      </w:r>
      <w:r>
        <w:t xml:space="preserve">- Norm enforcement: People policing each other’s language and behavior (cancel culture debates) – from a structural perspective, this can distract from structural issues (some argue corporations are happy to fire an employee for a racist tweet – a show of moral enforcement – while union-busting employees trying to raise wages). So this interplay can redirect activism into interpersonal norm monitoring rather than collective power shifts.</w:t>
      </w:r>
      <w:r>
        <w:t xml:space="preserve"> </w:t>
      </w:r>
      <w:r>
        <w:t xml:space="preserve">- This speaks to the earlier idea: one axis (cultural/normative) being resolved by liberalism via strong norm enforcement (like companies making strong DEI commitments), whereas the material axis remains largely unchanged – potentially leading those frustrated by material lack to lash out at the normative regime itself (right-wing “anti-woke” sentiment).</w:t>
      </w:r>
      <w:r>
        <w:t xml:space="preserve"> </w:t>
      </w:r>
      <w:r>
        <w:t xml:space="preserve">- So moral governance could inadvertently fuel right radicalism: if people feel the new norms are oppressively “PC” and their material conditions still suck, they rebel against the whole package in a reactionary way.</w:t>
      </w:r>
    </w:p>
    <w:p>
      <w:pPr>
        <w:pStyle w:val="BodyText"/>
      </w:pPr>
      <w:r>
        <w:rPr>
          <w:b/>
          <w:bCs/>
        </w:rPr>
        <w:t xml:space="preserve">Evidence:</w:t>
      </w:r>
      <w:r>
        <w:t xml:space="preserve"> </w:t>
      </w:r>
      <w:r>
        <w:t xml:space="preserve">- Corporations increasingly adopt social stances (e.g. many big companies supported Pride, BLM statements in 2020). This is a form of moral alignment with progressive norms. But those same companies often</w:t>
      </w:r>
      <w:r>
        <w:t xml:space="preserve"> </w:t>
      </w:r>
      <w:r>
        <w:rPr>
          <w:i/>
          <w:iCs/>
        </w:rPr>
        <w:t xml:space="preserve">did not materially change policies</w:t>
      </w:r>
      <w:r>
        <w:t xml:space="preserve"> </w:t>
      </w:r>
      <w:r>
        <w:t xml:space="preserve">(few wage increases or minority promotions followed, many of the BLM pledges were symbolic or short-term)</w:t>
      </w:r>
      <w:hyperlink r:id="rId74">
        <w:r>
          <w:rPr>
            <w:rStyle w:val="Hyperlink"/>
          </w:rPr>
          <w:t xml:space="preserve">[46]</w:t>
        </w:r>
      </w:hyperlink>
      <w:hyperlink r:id="rId75">
        <w:r>
          <w:rPr>
            <w:rStyle w:val="Hyperlink"/>
          </w:rPr>
          <w:t xml:space="preserve">[47]</w:t>
        </w:r>
      </w:hyperlink>
      <w:r>
        <w:t xml:space="preserve">. So the criticism is that it’s performative governance.</w:t>
      </w:r>
      <w:r>
        <w:t xml:space="preserve"> </w:t>
      </w:r>
      <w:r>
        <w:t xml:space="preserve">- Government agencies have grown compliance offices (Title IX officers in universities, diversity officers in federal agencies). The number of such roles exploded since 2010s. On campus, one could measure admin/staff growth outpacing faculty (often cited in critiques).</w:t>
      </w:r>
      <w:r>
        <w:t xml:space="preserve"> </w:t>
      </w:r>
      <w:r>
        <w:t xml:space="preserve">- Foucault’s idea of</w:t>
      </w:r>
      <w:r>
        <w:t xml:space="preserve"> </w:t>
      </w:r>
      <w:r>
        <w:rPr>
          <w:i/>
          <w:iCs/>
        </w:rPr>
        <w:t xml:space="preserve">governmentality</w:t>
      </w:r>
      <w:r>
        <w:t xml:space="preserve"> </w:t>
      </w:r>
      <w:r>
        <w:t xml:space="preserve">might suggest that activism itself becomes part of how people govern themselves – e.g. individuals internalize certain activism-derived norms (like checking their privilege) which could pacify collective resistance by making it a personal moral journey rather than a demand for systemic redistribution.</w:t>
      </w:r>
      <w:r>
        <w:t xml:space="preserve"> </w:t>
      </w:r>
      <w:r>
        <w:t xml:space="preserve">- To not get too abstract: A concrete scenario, the #MeToo movement – it led to moral reckoning in workplaces with many high-profile firings. Institutions responded by implementing sexual harassment trainings and policies (norm enforcement). Arguably this incorporated the feminist demand for accountability in a bureaucratic way. It likely reduced tolerance for overt sexual misconduct (good for employees) but did it empower women structurally otherwise? Debatable. Meanwhile, a small male backlash formed complaining of “witch hunts,” feeding into some right narratives of a “feminist overreach.”</w:t>
      </w:r>
    </w:p>
    <w:p>
      <w:pPr>
        <w:pStyle w:val="BodyText"/>
      </w:pPr>
      <w:r>
        <w:rPr>
          <w:b/>
          <w:bCs/>
        </w:rPr>
        <w:t xml:space="preserve">Left vs Right:</w:t>
      </w:r>
      <w:r>
        <w:t xml:space="preserve"> </w:t>
      </w:r>
      <w:r>
        <w:t xml:space="preserve">- This concept mostly addresses how liberal institutions integrated left cultural morals (diversity, equality norms) into governance. So left activism influenced new norms (that’s a partial victory), but in doing so became part of system governance.</w:t>
      </w:r>
      <w:r>
        <w:t xml:space="preserve"> </w:t>
      </w:r>
      <w:r>
        <w:t xml:space="preserve">- Right radicalism is often a revolt against this moral governance – they feel “woke morality” is being imposed top-down to control them (which in some sense is true, if one sees it as governance). E.g. anti-maskers during COVID sometimes couched it as resisting liberal social control, not just a health measure. Similarly, far-right speech advocates claim hate speech rules are a way to silence them politically.</w:t>
      </w:r>
      <w:r>
        <w:t xml:space="preserve"> </w:t>
      </w:r>
      <w:r>
        <w:t xml:space="preserve">- Thus, moral norm enforcement might be asymmetrically affecting the sides: progressive norms as official policy means progressive activists can sometimes become enforcers (e.g. social media content moderators, HR officials) rather than outsiders, whereas right activists become the main outsiders violating those norms (hateful content, etc.), feeding their grievance of persecution.</w:t>
      </w:r>
    </w:p>
    <w:p>
      <w:pPr>
        <w:pStyle w:val="BodyText"/>
      </w:pPr>
      <w:r>
        <w:rPr>
          <w:b/>
          <w:bCs/>
        </w:rPr>
        <w:t xml:space="preserve">Evidence support:</w:t>
      </w:r>
      <w:r>
        <w:t xml:space="preserve"> </w:t>
      </w:r>
      <w:r>
        <w:t xml:space="preserve">- The extent of “cancel culture” or “woke compliance” can be overstated in polemics, but it’s factual that many institutions in academia, media, etc. have codes that reflect left-liberal moral consensus, and that certain speech or behavior can get one professionally sanctioned. That didn’t exist to the same degree decades ago for those specific norms (though other norms existed then).</w:t>
      </w:r>
      <w:r>
        <w:t xml:space="preserve"> </w:t>
      </w:r>
      <w:r>
        <w:t xml:space="preserve">- If one tracks how many people say they self-censor for fear of social backlash, some surveys show significant percentages, especially among conservatives on campuses, supporting the idea that right-wingers feel governed by new norms they don’t share.</w:t>
      </w:r>
      <w:r>
        <w:t xml:space="preserve"> </w:t>
      </w:r>
      <w:r>
        <w:t xml:space="preserve">- Defense of moral governance: some will say these measures are just belated justice and not about co-optation at all, but in our analysis lens, we consider how it functions systemically.</w:t>
      </w:r>
    </w:p>
    <w:p>
      <w:pPr>
        <w:pStyle w:val="BodyText"/>
      </w:pPr>
      <w:r>
        <w:rPr>
          <w:b/>
          <w:bCs/>
        </w:rPr>
        <w:t xml:space="preserve">In sum:</w:t>
      </w:r>
      <w:r>
        <w:t xml:space="preserve"> </w:t>
      </w:r>
      <w:r>
        <w:t xml:space="preserve">This framework ties into how the liberal axis solved part of left radical demands (normative inclusion) but in doing so created an authoritative moral regime that right radicals reject, illustrating the two-axis concept. It doesn’t talk about economic issues – aligning with the idea liberalism solved things on one axis only.</w:t>
      </w:r>
    </w:p>
    <w:p>
      <w:pPr>
        <w:pStyle w:val="BodyText"/>
      </w:pPr>
      <w:r>
        <w:t xml:space="preserve">Combining frameworks: Each highlights different aspects. Social movement theory details mechanisms of co-optation; elite theory and NGO critiques underscore purposeful neutralization; backlash and polarization explain the rise of right radical anger; hegemony theory explains ideological absorption. Together they give a robust picture:</w:t>
      </w:r>
    </w:p>
    <w:p>
      <w:pPr>
        <w:pStyle w:val="Compact"/>
        <w:numPr>
          <w:ilvl w:val="0"/>
          <w:numId w:val="1008"/>
        </w:numPr>
      </w:pPr>
      <w:r>
        <w:t xml:space="preserve">Co-optation of left movements is well documented (SM theory, NPIC, elite co-optation).</w:t>
      </w:r>
    </w:p>
    <w:p>
      <w:pPr>
        <w:pStyle w:val="Compact"/>
        <w:numPr>
          <w:ilvl w:val="0"/>
          <w:numId w:val="1008"/>
        </w:numPr>
      </w:pPr>
      <w:r>
        <w:t xml:space="preserve">Redirection to right has strong support via backlash and absence of material resolution.</w:t>
      </w:r>
    </w:p>
    <w:p>
      <w:pPr>
        <w:pStyle w:val="Compact"/>
        <w:numPr>
          <w:ilvl w:val="0"/>
          <w:numId w:val="1008"/>
        </w:numPr>
      </w:pPr>
      <w:r>
        <w:t xml:space="preserve">Asymmetry arises naturally in these frameworks (backlash: right not satisfied by what satisfies left; NGO: only left gets such treatment widely; polarization: no compromise bridging the two).</w:t>
      </w:r>
    </w:p>
    <w:p>
      <w:pPr>
        <w:pStyle w:val="Compact"/>
        <w:numPr>
          <w:ilvl w:val="0"/>
          <w:numId w:val="1008"/>
        </w:numPr>
      </w:pPr>
      <w:r>
        <w:t xml:space="preserve">All these contribute to understanding our complex-plane analogy – one axis (institutionalized social change) has moved (progressive norms), causing a reaction on the orthogonal axis (anti-institutional traditionalism).</w:t>
      </w:r>
    </w:p>
    <w:p>
      <w:r>
        <w:pict>
          <v:rect style="width:0;height:1.5pt" o:hralign="center" o:hrstd="t" o:hr="t"/>
        </w:pict>
      </w:r>
    </w:p>
    <w:bookmarkEnd w:id="76"/>
    <w:bookmarkEnd w:id="77"/>
    <w:bookmarkStart w:id="87" w:name="Xc46640e80629af2b8f4b2f835facde7920ff507"/>
    <w:p>
      <w:pPr>
        <w:pStyle w:val="Heading2"/>
      </w:pPr>
      <w:r>
        <w:t xml:space="preserve">4. Evidence Strategy (Triangulation of Sources)</w:t>
      </w:r>
    </w:p>
    <w:p>
      <w:pPr>
        <w:pStyle w:val="FirstParagraph"/>
      </w:pPr>
      <w:r>
        <w:t xml:space="preserve">We adopt a three-layered evidence strategy to test our thesis comprehensively:</w:t>
      </w:r>
      <w:r>
        <w:t xml:space="preserve"> </w:t>
      </w:r>
      <w:r>
        <w:rPr>
          <w:b/>
          <w:bCs/>
        </w:rPr>
        <w:t xml:space="preserve">A) Quantitative Indicators</w:t>
      </w:r>
      <w:r>
        <w:t xml:space="preserve">,</w:t>
      </w:r>
      <w:r>
        <w:t xml:space="preserve"> </w:t>
      </w:r>
      <w:r>
        <w:rPr>
          <w:b/>
          <w:bCs/>
        </w:rPr>
        <w:t xml:space="preserve">B) Institutional Case Studies</w:t>
      </w:r>
      <w:r>
        <w:t xml:space="preserve">, and</w:t>
      </w:r>
      <w:r>
        <w:t xml:space="preserve"> </w:t>
      </w:r>
      <w:r>
        <w:rPr>
          <w:b/>
          <w:bCs/>
        </w:rPr>
        <w:t xml:space="preserve">C) Movement Ecology Comparison</w:t>
      </w:r>
      <w:r>
        <w:t xml:space="preserve">. Each provides different resolution and helps cross-verify findings.</w:t>
      </w:r>
    </w:p>
    <w:bookmarkStart w:id="80" w:name="a.-quantitative-indicators-and-trends"/>
    <w:p>
      <w:pPr>
        <w:pStyle w:val="Heading3"/>
      </w:pPr>
      <w:r>
        <w:t xml:space="preserve">A. Quantitative Indicators and Trends</w:t>
      </w:r>
    </w:p>
    <w:p>
      <w:pPr>
        <w:pStyle w:val="FirstParagraph"/>
      </w:pPr>
      <w:r>
        <w:t xml:space="preserve">We identify macro-level indicators reflecting co-optation, conflict shifts, and radicalization. Here are key metrics and what they reveal (with data references):</w:t>
      </w:r>
    </w:p>
    <w:p>
      <w:pPr>
        <w:numPr>
          <w:ilvl w:val="0"/>
          <w:numId w:val="1009"/>
        </w:numPr>
      </w:pPr>
      <w:r>
        <w:rPr>
          <w:b/>
          <w:bCs/>
        </w:rPr>
        <w:t xml:space="preserve">Union Density &amp; Strike Activity:</w:t>
      </w:r>
      <w:r>
        <w:t xml:space="preserve"> </w:t>
      </w:r>
      <w:r>
        <w:t xml:space="preserve">Union membership rates and strike frequencies gauge material conflict intensity. In the U.S., union density plummeted from ~20% in 1983 to 10.3% by 2019 (BLS data), indicating a major decline in organized labor clout</w:t>
      </w:r>
      <w:hyperlink r:id="rId50">
        <w:r>
          <w:rPr>
            <w:rStyle w:val="Hyperlink"/>
          </w:rPr>
          <w:t xml:space="preserve">[30]</w:t>
        </w:r>
      </w:hyperlink>
      <w:r>
        <w:t xml:space="preserve">. Major strikes (involving 1,000+ workers) fell from an average of 300 annually in the 1950s–60s to single digits in the 2000s. This demonstrates the waning of class-based collective action, consistent with co-optation (labor integrated into institutional bargaining) and suppression. Recently (2022–2023) there’s a small uptick in strikes, but still far below past peaks.</w:t>
      </w:r>
    </w:p>
    <w:p>
      <w:pPr>
        <w:numPr>
          <w:ilvl w:val="0"/>
          <w:numId w:val="1009"/>
        </w:numPr>
      </w:pPr>
      <w:r>
        <w:rPr>
          <w:b/>
          <w:bCs/>
        </w:rPr>
        <w:t xml:space="preserve">Labor Share of Income &amp; Inequality:</w:t>
      </w:r>
      <w:r>
        <w:t xml:space="preserve"> </w:t>
      </w:r>
      <w:r>
        <w:t xml:space="preserve">The labor share of national income (portion going to wages vs capital) has declined since the 1970s in most OECD countries. In the U.S., labor’s share fell from ~65% in mid-1970s to ~57% by 2010s (BLS and OECD stats). Concurrently, inequality soared: e.g. the Gini coefficient for after-tax income in U.S. rose from ~0.30 in late 1970s to ~0.42 in 2019 (CBO data), and the top 1% captured ~20% of income by late 2010s</w:t>
      </w:r>
      <w:hyperlink r:id="rId23">
        <w:r>
          <w:rPr>
            <w:rStyle w:val="Hyperlink"/>
          </w:rPr>
          <w:t xml:space="preserve">[3]</w:t>
        </w:r>
      </w:hyperlink>
      <w:r>
        <w:t xml:space="preserve">. These trends suggest that despite identity/cultural progress, material disparities grew – possibly fueling frustration that left economic agendas weren’t achieved. It also indicates that traditional working-class power (unions etc.) was either co-opted or defeated, allowing higher inequality (consistent with co-optation hypothesis weakening radical redistribution demands).</w:t>
      </w:r>
    </w:p>
    <w:p>
      <w:pPr>
        <w:numPr>
          <w:ilvl w:val="0"/>
          <w:numId w:val="1009"/>
        </w:numPr>
      </w:pPr>
      <w:r>
        <w:rPr>
          <w:b/>
          <w:bCs/>
        </w:rPr>
        <w:t xml:space="preserve">Trust in Institutions Over Time:</w:t>
      </w:r>
      <w:r>
        <w:t xml:space="preserve"> </w:t>
      </w:r>
      <w:r>
        <w:t xml:space="preserve">Survey data (Pew, Gallup) show a steady decline in public trust in government, media, corporations, etc., especially after 2000. Gallup’s long-running poll on trust in federal government shows “trust to do the right thing” fell from ~70% in 1960s to ~17% in 2019. As noted, trust is now heavily partisan – e.g. only 10% of Republicans in 2024 trust government when Democrats are in power</w:t>
      </w:r>
      <w:hyperlink r:id="rId78">
        <w:r>
          <w:rPr>
            <w:rStyle w:val="Hyperlink"/>
          </w:rPr>
          <w:t xml:space="preserve">[48]</w:t>
        </w:r>
      </w:hyperlink>
      <w:r>
        <w:t xml:space="preserve">. Trust in media is at record lows (overall 28%; Republicans 8%</w:t>
      </w:r>
      <w:hyperlink r:id="rId26">
        <w:r>
          <w:rPr>
            <w:rStyle w:val="Hyperlink"/>
          </w:rPr>
          <w:t xml:space="preserve">[6]</w:t>
        </w:r>
      </w:hyperlink>
      <w:r>
        <w:t xml:space="preserve">). This erosion of legitimacy correlates with the rise in radical sentiment (people who don’t trust institutions are more open to extreme alternatives). It supports the idea that as liberal institutions managed dissent superficially (maybe leading to disappointment), more people lost faith and turned to radical options (particularly on the right, given Republicans’ plummet in trust).</w:t>
      </w:r>
    </w:p>
    <w:p>
      <w:pPr>
        <w:numPr>
          <w:ilvl w:val="0"/>
          <w:numId w:val="1009"/>
        </w:numPr>
      </w:pPr>
      <w:r>
        <w:rPr>
          <w:b/>
          <w:bCs/>
        </w:rPr>
        <w:t xml:space="preserve">Political Polarization Measures:</w:t>
      </w:r>
      <w:r>
        <w:t xml:space="preserve"> </w:t>
      </w:r>
      <w:r>
        <w:t xml:space="preserve">One metric is Congressional voting (DW-NOMINATE scores) which show that since 1980, both U.S. parties have polarized – Republicans sharply to the right, Democrats slightly left, leaving a large gap. Another measure: feeling thermometer gaps between parties – in 1978, difference was ~27 points; by 2020, over 50 points (ANES survey). In Europe, surveys like Eurobarometer show rising polarization on immigration/culture issues. These metrics confirm the environment of polarization identified by theory. This aligns with our model’s context that compromise (hence co-optation) is harder, and extremes flourish (e.g. more people at ideological poles in surveys now than midcentury). It also quantitatively captures the “two-axis” dynamic (cultural vs economic) – e.g. the U.S. ideological divide now is largely cultural/identity based rather than class-based as measured by issue polling (major partisan gaps on race, gender, climate, but some overlap on entitlements/economics).</w:t>
      </w:r>
    </w:p>
    <w:p>
      <w:pPr>
        <w:numPr>
          <w:ilvl w:val="0"/>
          <w:numId w:val="1009"/>
        </w:numPr>
      </w:pPr>
      <w:r>
        <w:rPr>
          <w:b/>
          <w:bCs/>
        </w:rPr>
        <w:t xml:space="preserve">Extremist Incidents and Hate Crimes:</w:t>
      </w:r>
      <w:r>
        <w:t xml:space="preserve"> </w:t>
      </w:r>
      <w:r>
        <w:t xml:space="preserve">Data on violent extremism can proxy radicalization levels:</w:t>
      </w:r>
    </w:p>
    <w:p>
      <w:pPr>
        <w:pStyle w:val="Compact"/>
        <w:numPr>
          <w:ilvl w:val="0"/>
          <w:numId w:val="1009"/>
        </w:numPr>
      </w:pPr>
      <w:r>
        <w:t xml:space="preserve">The U.S. Homeland Security and organizations like ADL track extremist murders: as mentioned,</w:t>
      </w:r>
      <w:r>
        <w:t xml:space="preserve"> </w:t>
      </w:r>
      <w:r>
        <w:rPr>
          <w:b/>
          <w:bCs/>
        </w:rPr>
        <w:t xml:space="preserve">2012–2021 nearly all such murders were by right-wing extremists</w:t>
      </w:r>
      <w:hyperlink r:id="rId32">
        <w:r>
          <w:rPr>
            <w:rStyle w:val="Hyperlink"/>
          </w:rPr>
          <w:t xml:space="preserve">[12]</w:t>
        </w:r>
      </w:hyperlink>
      <w:r>
        <w:t xml:space="preserve">. E.g. 2018 had 50 extremist murders, 98% by right-wing (white supremacists, etc.)</w:t>
      </w:r>
      <w:hyperlink r:id="rId79">
        <w:r>
          <w:rPr>
            <w:rStyle w:val="Hyperlink"/>
          </w:rPr>
          <w:t xml:space="preserve">[49]</w:t>
        </w:r>
      </w:hyperlink>
      <w:r>
        <w:t xml:space="preserve">. Left-wing extremist violence was near negligible (a notable stat: in 2020, amidst massive protests, the violence that occurred was still mostly police vs protesters or a few fringe acts, but no sustained left-wing terror groups).</w:t>
      </w:r>
    </w:p>
    <w:p>
      <w:pPr>
        <w:pStyle w:val="Compact"/>
        <w:numPr>
          <w:ilvl w:val="0"/>
          <w:numId w:val="1009"/>
        </w:numPr>
      </w:pPr>
      <w:r>
        <w:t xml:space="preserve">Hate crime stats: FBI data show an increase in hate crimes in 2015–2017 (around the Trump election, e.g. anti-Muslim incidents spiked in 2016). This suggests emboldenment of some right-radical elements. In 2020, hate crimes hit a 12-year high in the US (though 2021 dipped).</w:t>
      </w:r>
    </w:p>
    <w:p>
      <w:pPr>
        <w:pStyle w:val="Compact"/>
        <w:numPr>
          <w:ilvl w:val="0"/>
          <w:numId w:val="1009"/>
        </w:numPr>
      </w:pPr>
      <w:r>
        <w:t xml:space="preserve">Europe: Europol’s TE-SAT report 2020 noted for the first time right-wing terrorist attacks exceeded left-wing in EU. Historically, left-wing terrorism in EU (Red Brigades, etc.) ended by 1980s; modern Europe’s terror is jihadist or far-right. This shift in data supports our “revectoring” claim in a blunt way: what used to be mostly left-wing violent extremism in 1970s West Europe is now far-right extremism in 2010s</w:t>
      </w:r>
      <w:hyperlink r:id="rId52">
        <w:r>
          <w:rPr>
            <w:rStyle w:val="Hyperlink"/>
          </w:rPr>
          <w:t xml:space="preserve">[32]</w:t>
        </w:r>
      </w:hyperlink>
      <w:hyperlink r:id="rId53">
        <w:r>
          <w:rPr>
            <w:rStyle w:val="Hyperlink"/>
          </w:rPr>
          <w:t xml:space="preserve">[33]</w:t>
        </w:r>
      </w:hyperlink>
      <w:r>
        <w:t xml:space="preserve">.</w:t>
      </w:r>
    </w:p>
    <w:p>
      <w:pPr>
        <w:numPr>
          <w:ilvl w:val="0"/>
          <w:numId w:val="1009"/>
        </w:numPr>
      </w:pPr>
      <w:r>
        <w:t xml:space="preserve">These indicators, albeit about a small fringe of population, are telling of where the</w:t>
      </w:r>
      <w:r>
        <w:t xml:space="preserve"> </w:t>
      </w:r>
      <w:r>
        <w:rPr>
          <w:i/>
          <w:iCs/>
        </w:rPr>
        <w:t xml:space="preserve">violent edge</w:t>
      </w:r>
      <w:r>
        <w:t xml:space="preserve"> </w:t>
      </w:r>
      <w:r>
        <w:t xml:space="preserve">of radical energy lies – heavily on the right now.</w:t>
      </w:r>
    </w:p>
    <w:p>
      <w:pPr>
        <w:numPr>
          <w:ilvl w:val="0"/>
          <w:numId w:val="1009"/>
        </w:numPr>
      </w:pPr>
      <w:r>
        <w:rPr>
          <w:b/>
          <w:bCs/>
        </w:rPr>
        <w:t xml:space="preserve">Nonprofit Sector Growth:</w:t>
      </w:r>
      <w:r>
        <w:t xml:space="preserve"> </w:t>
      </w:r>
      <w:r>
        <w:t xml:space="preserve">To measure co-optation via NGOs, one can look at number of NGOs and their budgets. In the U.S., the number of public charities (501c3) grew from about 464,000 in 1995 to over 1.3 million by 2015 (Urban Institute). Internationally, NGOs exploded after 1990 (World Bank estimates NGOs in developing countries went from thousands in 1980s to millions by 2000s). Philanthropic funding also grew (US foundation giving quadrupled from 1990 to 2018 in real terms). This quantifies the “NGO-ization” phenomenon</w:t>
      </w:r>
      <w:hyperlink r:id="rId22">
        <w:r>
          <w:rPr>
            <w:rStyle w:val="Hyperlink"/>
          </w:rPr>
          <w:t xml:space="preserve">[2]</w:t>
        </w:r>
      </w:hyperlink>
      <w:r>
        <w:t xml:space="preserve">. If one correlates that with protest intensity, one might see an inverse relation: as formal NGOs proliferated, disruptive protests (especially left-wing economic protests) declined. That’s circumstantial evidence of co-optation as activism moved into funded channels. However, quantifying the direct effect is complex – still, the scale of NGO sector growth is undeniable and consistent with many movements being absorbed into professional entities.</w:t>
      </w:r>
    </w:p>
    <w:p>
      <w:pPr>
        <w:numPr>
          <w:ilvl w:val="0"/>
          <w:numId w:val="1009"/>
        </w:numPr>
      </w:pPr>
      <w:r>
        <w:rPr>
          <w:b/>
          <w:bCs/>
        </w:rPr>
        <w:t xml:space="preserve">Campus Administrative and Compliance Growth:</w:t>
      </w:r>
      <w:r>
        <w:t xml:space="preserve"> </w:t>
      </w:r>
      <w:r>
        <w:t xml:space="preserve">For example, U.S. Department of Education data show the number of administrators in universities grew over 50% from 1997 to 2012, far outpacing student growth. Specifically, roles related to student services, diversity, legal compliance grew. A study by the Heritage Foundation (2018) found some large universities had 45–90 staff in diversity-related offices alone. While ideological, that stat indicates institutional absorption of social issues. This is an indicator of liberal institutions “solving” activism demands bureaucratically. The limitation is it doesn’t tell us outcomes, but it shows where resources went – into administration rather than say lowering tuition or empowering student governance.</w:t>
      </w:r>
    </w:p>
    <w:p>
      <w:pPr>
        <w:pStyle w:val="FirstParagraph"/>
      </w:pPr>
      <w:r>
        <w:t xml:space="preserve">In summary, the quantitative data strongly support:</w:t>
      </w:r>
      <w:r>
        <w:t xml:space="preserve"> </w:t>
      </w:r>
      <w:r>
        <w:t xml:space="preserve">- A</w:t>
      </w:r>
      <w:r>
        <w:t xml:space="preserve"> </w:t>
      </w:r>
      <w:r>
        <w:rPr>
          <w:b/>
          <w:bCs/>
        </w:rPr>
        <w:t xml:space="preserve">decline in left material contestation</w:t>
      </w:r>
      <w:r>
        <w:t xml:space="preserve"> </w:t>
      </w:r>
      <w:r>
        <w:t xml:space="preserve">(unions, strikes down; inequality up).</w:t>
      </w:r>
      <w:r>
        <w:t xml:space="preserve"> </w:t>
      </w:r>
      <w:r>
        <w:t xml:space="preserve">- A</w:t>
      </w:r>
      <w:r>
        <w:t xml:space="preserve"> </w:t>
      </w:r>
      <w:r>
        <w:rPr>
          <w:b/>
          <w:bCs/>
        </w:rPr>
        <w:t xml:space="preserve">rise in cultural conflict salience</w:t>
      </w:r>
      <w:r>
        <w:t xml:space="preserve"> </w:t>
      </w:r>
      <w:r>
        <w:t xml:space="preserve">(polling polarization on culture).</w:t>
      </w:r>
      <w:r>
        <w:t xml:space="preserve"> </w:t>
      </w:r>
      <w:r>
        <w:t xml:space="preserve">- A</w:t>
      </w:r>
      <w:r>
        <w:t xml:space="preserve"> </w:t>
      </w:r>
      <w:r>
        <w:rPr>
          <w:b/>
          <w:bCs/>
        </w:rPr>
        <w:t xml:space="preserve">major shift in extremist activity to the right</w:t>
      </w:r>
      <w:r>
        <w:t xml:space="preserve"> </w:t>
      </w:r>
      <w:r>
        <w:t xml:space="preserve">(terror and hate crime stats).</w:t>
      </w:r>
      <w:r>
        <w:t xml:space="preserve"> </w:t>
      </w:r>
      <w:r>
        <w:t xml:space="preserve">- A</w:t>
      </w:r>
      <w:r>
        <w:t xml:space="preserve"> </w:t>
      </w:r>
      <w:r>
        <w:rPr>
          <w:b/>
          <w:bCs/>
        </w:rPr>
        <w:t xml:space="preserve">massive growth of institutions that could co-opt activism</w:t>
      </w:r>
      <w:r>
        <w:t xml:space="preserve"> </w:t>
      </w:r>
      <w:r>
        <w:t xml:space="preserve">(NGOs, compliance bureaucracy).</w:t>
      </w:r>
      <w:r>
        <w:t xml:space="preserve"> </w:t>
      </w:r>
      <w:r>
        <w:t xml:space="preserve">- A</w:t>
      </w:r>
      <w:r>
        <w:t xml:space="preserve"> </w:t>
      </w:r>
      <w:r>
        <w:rPr>
          <w:b/>
          <w:bCs/>
        </w:rPr>
        <w:t xml:space="preserve">context of lowered legitimacy</w:t>
      </w:r>
      <w:r>
        <w:t xml:space="preserve"> </w:t>
      </w:r>
      <w:r>
        <w:t xml:space="preserve">(trust metrics) which frames why radical alternatives gained traction.</w:t>
      </w:r>
    </w:p>
    <w:p>
      <w:pPr>
        <w:pStyle w:val="BodyText"/>
      </w:pPr>
      <w:r>
        <w:t xml:space="preserve">These provide a factual backbone to claims like “class conflict gave way to culture war”</w:t>
      </w:r>
      <w:hyperlink r:id="rId24">
        <w:r>
          <w:rPr>
            <w:rStyle w:val="Hyperlink"/>
          </w:rPr>
          <w:t xml:space="preserve">[4]</w:t>
        </w:r>
      </w:hyperlink>
      <w:r>
        <w:t xml:space="preserve"> </w:t>
      </w:r>
      <w:r>
        <w:t xml:space="preserve">and “liberal institutions co-opted left protest through NGOs”</w:t>
      </w:r>
      <w:hyperlink r:id="rId22">
        <w:r>
          <w:rPr>
            <w:rStyle w:val="Hyperlink"/>
          </w:rPr>
          <w:t xml:space="preserve">[2]</w:t>
        </w:r>
      </w:hyperlink>
      <w:r>
        <w:t xml:space="preserve">. They are aggregated evidence, which we will bolster with case specifics.</w:t>
      </w:r>
    </w:p>
    <w:bookmarkEnd w:id="80"/>
    <w:bookmarkStart w:id="84" w:name="Xaf1420e21e775b83891ed92fb3345323c5a7db5"/>
    <w:p>
      <w:pPr>
        <w:pStyle w:val="Heading3"/>
      </w:pPr>
      <w:r>
        <w:t xml:space="preserve">B. Institutional Case Studies (U.S./U.K. focus, plus comparative glimpse)</w:t>
      </w:r>
    </w:p>
    <w:p>
      <w:pPr>
        <w:pStyle w:val="FirstParagraph"/>
      </w:pPr>
      <w:r>
        <w:t xml:space="preserve">We now zoom into specific arenas to see how co-optation and radicalization played out in practice. Each case includes timeline, actors, co-optation mechanisms or failures, and counter-evidence:</w:t>
      </w:r>
    </w:p>
    <w:p>
      <w:pPr>
        <w:pStyle w:val="BodyText"/>
      </w:pPr>
      <w:r>
        <w:rPr>
          <w:b/>
          <w:bCs/>
        </w:rPr>
        <w:t xml:space="preserve">Case 1: University Governance and Student Activism (US)</w:t>
      </w:r>
      <w:r>
        <w:br/>
      </w:r>
      <w:r>
        <w:rPr>
          <w:b/>
          <w:bCs/>
        </w:rPr>
        <w:t xml:space="preserve">Timeline &amp; Actors:</w:t>
      </w:r>
      <w:r>
        <w:t xml:space="preserve"> </w:t>
      </w:r>
      <w:r>
        <w:t xml:space="preserve">Universities in the U.S. have long been hotbeds of protest (1960s anti-war and civil rights; 1980s divestment; 2010s anti-racist and free speech battles). Administrations initially met 1960s protests with repression (e.g. National Guard at Kent State 1970) but also reforms. Over time, universities incorporated student demands: creating ethnic studies departments, diversity offices, and formal student representation. By the 1990s-2000s, campuses had institutional channels for grievances (student affairs offices, bias incident reporting systems). In the 2010s, new waves of protest (e.g. Missouri 2015, Yale and others in 2015-16 over racial climate) led to further administrative responses.</w:t>
      </w:r>
    </w:p>
    <w:p>
      <w:pPr>
        <w:pStyle w:val="BodyText"/>
      </w:pPr>
      <w:r>
        <w:rPr>
          <w:b/>
          <w:bCs/>
        </w:rPr>
        <w:t xml:space="preserve">Mechanisms of Co-optation:</w:t>
      </w:r>
      <w:r>
        <w:t xml:space="preserve"> </w:t>
      </w:r>
      <w:r>
        <w:t xml:space="preserve">-</w:t>
      </w:r>
      <w:r>
        <w:t xml:space="preserve"> </w:t>
      </w:r>
      <w:r>
        <w:rPr>
          <w:i/>
          <w:iCs/>
        </w:rPr>
        <w:t xml:space="preserve">Curriculum Integration:</w:t>
      </w:r>
      <w:r>
        <w:t xml:space="preserve"> </w:t>
      </w:r>
      <w:r>
        <w:t xml:space="preserve">After strikes like San Francisco State 1968, universities established Ethnic Studies and Women’s Studies programs. This was a victory for students, but also a way to</w:t>
      </w:r>
      <w:r>
        <w:t xml:space="preserve"> </w:t>
      </w:r>
      <w:r>
        <w:rPr>
          <w:b/>
          <w:bCs/>
        </w:rPr>
        <w:t xml:space="preserve">move activism into academia</w:t>
      </w:r>
      <w:r>
        <w:t xml:space="preserve">. Those programs professionalized the study of race, gender, etc. The activists often became professors rather than remaining street agitators. As one student letter put it decades later, the university “co-opted the takeover into a feather in its cap” – celebrating that past activism as institutional history</w:t>
      </w:r>
      <w:hyperlink r:id="rId39">
        <w:r>
          <w:rPr>
            <w:rStyle w:val="Hyperlink"/>
          </w:rPr>
          <w:t xml:space="preserve">[18]</w:t>
        </w:r>
      </w:hyperlink>
      <w:r>
        <w:t xml:space="preserve">. Yet, activists complain many ethnic studies programs remain underfunded or marginalized, meaning the radical intent (“education for liberation”) was subdued</w:t>
      </w:r>
      <w:hyperlink r:id="rId38">
        <w:r>
          <w:rPr>
            <w:rStyle w:val="Hyperlink"/>
          </w:rPr>
          <w:t xml:space="preserve">[17]</w:t>
        </w:r>
      </w:hyperlink>
      <w:r>
        <w:t xml:space="preserve">.</w:t>
      </w:r>
      <w:r>
        <w:t xml:space="preserve"> </w:t>
      </w:r>
      <w:r>
        <w:t xml:space="preserve">-</w:t>
      </w:r>
      <w:r>
        <w:t xml:space="preserve"> </w:t>
      </w:r>
      <w:r>
        <w:rPr>
          <w:i/>
          <w:iCs/>
        </w:rPr>
        <w:t xml:space="preserve">Administrative Expansion:</w:t>
      </w:r>
      <w:r>
        <w:t xml:space="preserve"> </w:t>
      </w:r>
      <w:r>
        <w:t xml:space="preserve">Universities created roles to address diversity and inclusion, e.g. Deans of Diversity, Title IX coordinators to address feminist concerns, etc. This</w:t>
      </w:r>
      <w:r>
        <w:t xml:space="preserve"> </w:t>
      </w:r>
      <w:r>
        <w:rPr>
          <w:b/>
          <w:bCs/>
        </w:rPr>
        <w:t xml:space="preserve">professionalization of social justice within campus</w:t>
      </w:r>
      <w:r>
        <w:t xml:space="preserve"> </w:t>
      </w:r>
      <w:r>
        <w:t xml:space="preserve">meant that issues like racism on campus are handled by bureaucrats via training sessions and adjudication, rather than by mass protest. For example, Northwestern University commemorated a 1968 protest by Black students, even as current students are punished for similar actions</w:t>
      </w:r>
      <w:hyperlink r:id="rId81">
        <w:r>
          <w:rPr>
            <w:rStyle w:val="Hyperlink"/>
          </w:rPr>
          <w:t xml:space="preserve">[50]</w:t>
        </w:r>
      </w:hyperlink>
      <w:r>
        <w:t xml:space="preserve">. This shows the school preferring to handle things administratively now (with codes of conduct).</w:t>
      </w:r>
      <w:r>
        <w:t xml:space="preserve"> </w:t>
      </w:r>
      <w:r>
        <w:t xml:space="preserve">-</w:t>
      </w:r>
      <w:r>
        <w:t xml:space="preserve"> </w:t>
      </w:r>
      <w:r>
        <w:rPr>
          <w:i/>
          <w:iCs/>
        </w:rPr>
        <w:t xml:space="preserve">Student Government and Task Forces:</w:t>
      </w:r>
      <w:r>
        <w:t xml:space="preserve"> </w:t>
      </w:r>
      <w:r>
        <w:t xml:space="preserve">Many schools gave students seats on committees or task forces to voice concerns, integrating them into slow bureaucratic processes – a classic co-optation technique:</w:t>
      </w:r>
      <w:r>
        <w:t xml:space="preserve"> </w:t>
      </w:r>
      <w:r>
        <w:rPr>
          <w:i/>
          <w:iCs/>
        </w:rPr>
        <w:t xml:space="preserve">“You are now part of the system, so protest is unnecessary – we have a committee for that.”</w:t>
      </w:r>
      <w:r>
        <w:t xml:space="preserve"> </w:t>
      </w:r>
      <w:r>
        <w:t xml:space="preserve">While this gave some influence, it often sapped the urgency and narrowed demands to what committees deem feasible.</w:t>
      </w:r>
    </w:p>
    <w:p>
      <w:pPr>
        <w:pStyle w:val="BodyText"/>
      </w:pPr>
      <w:r>
        <w:rPr>
          <w:b/>
          <w:bCs/>
        </w:rPr>
        <w:t xml:space="preserve">Counterevidence/Outcomes:</w:t>
      </w:r>
      <w:r>
        <w:t xml:space="preserve"> </w:t>
      </w:r>
      <w:r>
        <w:t xml:space="preserve">- Did this co-optation neutralize radicalism? To a degree yes: campus upheavals of late 60s never fully returned at that scale. But radicalism wasn’t eliminated – it mutated. In the 2010s, students still protested (e.g. building occupations at Amherst, cafeteria worker solidarity protests at Yale). However, these protests often aimed to pressure admin to enforce existing commitments (more faculty of color hiring, etc.), implicitly recognizing the structure. They rarely aimed to overthrow the university governance model itself. That suggests co-optation: the fight is within institutional channels (demand policy change from admin) rather than against the institution.</w:t>
      </w:r>
      <w:r>
        <w:t xml:space="preserve"> </w:t>
      </w:r>
      <w:r>
        <w:t xml:space="preserve">- Some activism moved off-campus: seeing universities as co-opted, radicals formed groups outside (like anarchist collectives in cities). But these have less clout than university-sanctioned groups for most students.</w:t>
      </w:r>
      <w:r>
        <w:t xml:space="preserve"> </w:t>
      </w:r>
      <w:r>
        <w:t xml:space="preserve">- A possible negative: The focus on internal culture issues by admin might have come at expense of activism on external issues (like anti-war). Indeed, since Vietnam, campus activism rarely disrupted universities over geopolitical issues – partly because universities themselves created outlets for civic engagement that are orderly (teach-ins, service learning) instead of strikes.</w:t>
      </w:r>
      <w:r>
        <w:t xml:space="preserve"> </w:t>
      </w:r>
      <w:r>
        <w:t xml:space="preserve">- In the UK, a similar story: post-2010 student protests against tuition hikes were intense (occupations, even riots in 2010). The government and universities responded with some committee dialogues but largely held firm. Many student unions became more occupied with diversity and inclusion initiatives (co-opted by funding from universities). Meanwhile, far-right youth recruitment happened outside campuses (since campus discourse was dominated by left-liberal norms, the disaffected either self-censored or joined off-campus far-right online spaces).</w:t>
      </w:r>
    </w:p>
    <w:p>
      <w:pPr>
        <w:pStyle w:val="BodyText"/>
      </w:pPr>
      <w:r>
        <w:rPr>
          <w:b/>
          <w:bCs/>
        </w:rPr>
        <w:t xml:space="preserve">Case 2: Corporate Diversity, Equity &amp; Inclusion (DEI) and Compliance</w:t>
      </w:r>
      <w:r>
        <w:br/>
      </w:r>
      <w:r>
        <w:rPr>
          <w:b/>
          <w:bCs/>
        </w:rPr>
        <w:t xml:space="preserve">Timeline &amp; Actors:</w:t>
      </w:r>
      <w:r>
        <w:t xml:space="preserve"> </w:t>
      </w:r>
      <w:r>
        <w:t xml:space="preserve">American corporations historically faced pressure from labor (early 20th c), then civil rights (1960s equal employment laws), then environmental and consumer movements (1970s), and more recently from social media activism (#MeToo, BLM). In response, many large companies built internal departments: HR compliance (for labor laws), Environmental &amp; Sustainability offices (for eco concerns), and DEI departments (for civil rights/gender/racial inclusion issues).</w:t>
      </w:r>
    </w:p>
    <w:p>
      <w:pPr>
        <w:pStyle w:val="BodyText"/>
      </w:pPr>
      <w:r>
        <w:t xml:space="preserve">The George Floyd protests in 2020 were a watershed: within weeks, countless Fortune 500 companies issued solidarity statements and</w:t>
      </w:r>
      <w:r>
        <w:t xml:space="preserve"> </w:t>
      </w:r>
      <w:r>
        <w:rPr>
          <w:b/>
          <w:bCs/>
        </w:rPr>
        <w:t xml:space="preserve">pledged billions for racial equity</w:t>
      </w:r>
      <w:r>
        <w:t xml:space="preserve">. Many appointed Chief Diversity Officers (if they hadn’t already) or strengthened those teams</w:t>
      </w:r>
      <w:hyperlink r:id="rId74">
        <w:r>
          <w:rPr>
            <w:rStyle w:val="Hyperlink"/>
          </w:rPr>
          <w:t xml:space="preserve">[46]</w:t>
        </w:r>
      </w:hyperlink>
      <w:hyperlink r:id="rId75">
        <w:r>
          <w:rPr>
            <w:rStyle w:val="Hyperlink"/>
          </w:rPr>
          <w:t xml:space="preserve">[47]</w:t>
        </w:r>
      </w:hyperlink>
      <w:r>
        <w:t xml:space="preserve">. Similarly, after #MeToo (2017), companies revamped sexual harassment training and ousted some executives – trying to show self-regulation.</w:t>
      </w:r>
    </w:p>
    <w:p>
      <w:pPr>
        <w:pStyle w:val="BodyText"/>
      </w:pPr>
      <w:r>
        <w:rPr>
          <w:b/>
          <w:bCs/>
        </w:rPr>
        <w:t xml:space="preserve">Mechanisms of Co-optation:</w:t>
      </w:r>
      <w:r>
        <w:t xml:space="preserve"> </w:t>
      </w:r>
      <w:r>
        <w:t xml:space="preserve">-</w:t>
      </w:r>
      <w:r>
        <w:t xml:space="preserve"> </w:t>
      </w:r>
      <w:r>
        <w:rPr>
          <w:i/>
          <w:iCs/>
        </w:rPr>
        <w:t xml:space="preserve">Adopting Movement Language:</w:t>
      </w:r>
      <w:r>
        <w:t xml:space="preserve"> </w:t>
      </w:r>
      <w:r>
        <w:t xml:space="preserve">Companies embraced phrases like “Black Lives Matter” (some even in ads) – a remarkable corporate co-optation of a radical grassroots slogan. By doing so, they aimed to signal allyship, arguably to prevent reputational damage or boycotts. However, they</w:t>
      </w:r>
      <w:r>
        <w:t xml:space="preserve"> </w:t>
      </w:r>
      <w:r>
        <w:rPr>
          <w:b/>
          <w:bCs/>
        </w:rPr>
        <w:t xml:space="preserve">translated demands into manageables</w:t>
      </w:r>
      <w:r>
        <w:t xml:space="preserve">: e.g. rather than endorsing radical police reform, most companies focused on their own diversity metrics or donations to NGOs, which is within their control and maintains the system.</w:t>
      </w:r>
      <w:r>
        <w:t xml:space="preserve"> </w:t>
      </w:r>
      <w:r>
        <w:t xml:space="preserve">-</w:t>
      </w:r>
      <w:r>
        <w:t xml:space="preserve"> </w:t>
      </w:r>
      <w:r>
        <w:rPr>
          <w:i/>
          <w:iCs/>
        </w:rPr>
        <w:t xml:space="preserve">Institutionalizing Roles:</w:t>
      </w:r>
      <w:r>
        <w:t xml:space="preserve"> </w:t>
      </w:r>
      <w:r>
        <w:t xml:space="preserve">The proliferation of diversity and ethics officers means internal advocates now exist on payroll – many of them are sincere, but as employees they must balance between activist goals and corporate interests. This can domesticate the push for change by turning it into a slow bureaucratic process of trainings, metric tracking, etc. It also professionalized a cadre of activists into corporate consultants (diversity training became a lucrative industry, employing many who might otherwise be agitating externally).</w:t>
      </w:r>
      <w:r>
        <w:t xml:space="preserve"> </w:t>
      </w:r>
      <w:r>
        <w:t xml:space="preserve">-</w:t>
      </w:r>
      <w:r>
        <w:t xml:space="preserve"> </w:t>
      </w:r>
      <w:r>
        <w:rPr>
          <w:i/>
          <w:iCs/>
        </w:rPr>
        <w:t xml:space="preserve">Pre-emptive Self-Regulation:</w:t>
      </w:r>
      <w:r>
        <w:t xml:space="preserve"> </w:t>
      </w:r>
      <w:r>
        <w:t xml:space="preserve">By addressing some issues internally, corporations hope to stave off external regulation or more confrontational activism. E.g. tech companies moderated content more post-Charlottesville 2017 (deplatforming some far-right users) – not just due to internal morality but fearing either user backlash or eventual government regulation. This is co-optation of the public’s demand for action: companies volunteer partial measures to keep full oversight at bay.</w:t>
      </w:r>
      <w:r>
        <w:t xml:space="preserve"> </w:t>
      </w:r>
      <w:r>
        <w:t xml:space="preserve">-</w:t>
      </w:r>
      <w:r>
        <w:t xml:space="preserve"> </w:t>
      </w:r>
      <w:r>
        <w:rPr>
          <w:i/>
          <w:iCs/>
        </w:rPr>
        <w:t xml:space="preserve">Grantmaking and Sponsoring:</w:t>
      </w:r>
      <w:r>
        <w:t xml:space="preserve"> </w:t>
      </w:r>
      <w:r>
        <w:t xml:space="preserve">Corporations via their foundations started funding community programs on social justice. This resembles philanthropic co-optation: channeling activism into grant-funded initiatives aligned with the company’s image (e.g. Pepsi’s infamous 2017 ad co-opting protest imagery to sell soda – extreme example of trivializing activism).</w:t>
      </w:r>
    </w:p>
    <w:p>
      <w:pPr>
        <w:pStyle w:val="BodyText"/>
      </w:pPr>
      <w:r>
        <w:rPr>
          <w:b/>
          <w:bCs/>
        </w:rPr>
        <w:t xml:space="preserve">Does it reduce radicalism?</w:t>
      </w:r>
      <w:r>
        <w:t xml:space="preserve"> </w:t>
      </w:r>
      <w:r>
        <w:t xml:space="preserve">- Many in movements view these moves skeptically. For instance, BLM leaders pointed out that corporate donations, while welcome for community groups, don’t change structural racism – they worried it was PR</w:t>
      </w:r>
      <w:hyperlink r:id="rId82">
        <w:r>
          <w:rPr>
            <w:rStyle w:val="Hyperlink"/>
          </w:rPr>
          <w:t xml:space="preserve">[51]</w:t>
        </w:r>
      </w:hyperlink>
      <w:hyperlink r:id="rId31">
        <w:r>
          <w:rPr>
            <w:rStyle w:val="Hyperlink"/>
          </w:rPr>
          <w:t xml:space="preserve">[11]</w:t>
        </w:r>
      </w:hyperlink>
      <w:r>
        <w:t xml:space="preserve">. Indeed, after 2020’s corporate outpouring, the intensity of street protests subsided; whether due to co-optation or simply movement fatigue is debated. But likely, the corporate response helped assuage some moderate protesters (“look, even Nike supports us, progress is happening”) while hardcore activists remained unsatisfied.</w:t>
      </w:r>
      <w:r>
        <w:t xml:space="preserve"> </w:t>
      </w:r>
      <w:r>
        <w:t xml:space="preserve">- A concrete effect: companies like Starbucks that championed DEI faced a right-wing boycott backlash (like over racial bias training store closures in 2018). This shows that attempts to co-opt left demands by corporations can feed right radical narratives (“woke corporations”). Starbucks persisted, but some companies retreated under right pressure (e.g. Disney initially opposed Florida’s anti-LGBT law in 2022 after employee protests, then faced Gov. DeSantis’ wrath; a tricky position).</w:t>
      </w:r>
      <w:r>
        <w:t xml:space="preserve"> </w:t>
      </w:r>
      <w:r>
        <w:t xml:space="preserve">- On labor issues, corporate co-optation is long-standing: many firms set up internal employee councils, suggestion programs, or even pseudo-unions (“company unions”) historically to preempt real unionization. The modern equivalent might be lavish wellness programs or corporate social responsibility to imbue workers with a sense the company cares, reducing appetite for collective bargaining. For example, Google encouraged employees’ open discussion on some issues, branding itself progressive – but when employees tried to unionize or protest military contracts, leadership cracked down (firing organizers in 2019). So co-optation has limits; if activism targets core profit, companies often revert to suppression.</w:t>
      </w:r>
    </w:p>
    <w:p>
      <w:pPr>
        <w:pStyle w:val="BodyText"/>
      </w:pPr>
      <w:r>
        <w:rPr>
          <w:b/>
          <w:bCs/>
        </w:rPr>
        <w:t xml:space="preserve">Case 3: Major Philanthropic Foundations and Social Movements</w:t>
      </w:r>
      <w:r>
        <w:br/>
      </w:r>
      <w:r>
        <w:rPr>
          <w:b/>
          <w:bCs/>
        </w:rPr>
        <w:t xml:space="preserve">Timeline &amp; Actors:</w:t>
      </w:r>
      <w:r>
        <w:t xml:space="preserve"> </w:t>
      </w:r>
      <w:r>
        <w:t xml:space="preserve">Big U.S. foundations (Ford, Rockefeller, Open Society, etc.) have played roles in social movements for decades. E.g. Ford Foundation in late 1960s funded civil rights groups and the creation of Black Studies at universities; Rockefeller Foundation supported environmental NGOs. More recently, foundations like Gates and Ford turned to criminal justice reform, climate advocacy, etc.</w:t>
      </w:r>
    </w:p>
    <w:p>
      <w:pPr>
        <w:pStyle w:val="BodyText"/>
      </w:pPr>
      <w:r>
        <w:rPr>
          <w:b/>
          <w:bCs/>
        </w:rPr>
        <w:t xml:space="preserve">Mechanisms:</w:t>
      </w:r>
      <w:r>
        <w:t xml:space="preserve"> </w:t>
      </w:r>
      <w:r>
        <w:t xml:space="preserve">-</w:t>
      </w:r>
      <w:r>
        <w:t xml:space="preserve"> </w:t>
      </w:r>
      <w:r>
        <w:rPr>
          <w:i/>
          <w:iCs/>
        </w:rPr>
        <w:t xml:space="preserve">Selective Funding:</w:t>
      </w:r>
      <w:r>
        <w:t xml:space="preserve"> </w:t>
      </w:r>
      <w:r>
        <w:t xml:space="preserve">Foundations often choose moderate organizations to fund, not the radical ones. In the civil rights era, moderate NAACP and Urban League got foundation grants, whereas militant groups (Black Panthers) got nothing or even came under foundation-backed opposition. For instance, Ford Foundation gave large grants to support voter registration in the South and community development corporations – aiming to channel Black activism into community-building rather than militant action</w:t>
      </w:r>
      <w:hyperlink r:id="rId83">
        <w:r>
          <w:rPr>
            <w:rStyle w:val="Hyperlink"/>
          </w:rPr>
          <w:t xml:space="preserve">[52]</w:t>
        </w:r>
      </w:hyperlink>
      <w:r>
        <w:t xml:space="preserve">.</w:t>
      </w:r>
      <w:r>
        <w:t xml:space="preserve"> </w:t>
      </w:r>
      <w:r>
        <w:t xml:space="preserve">-</w:t>
      </w:r>
      <w:r>
        <w:t xml:space="preserve"> </w:t>
      </w:r>
      <w:r>
        <w:rPr>
          <w:i/>
          <w:iCs/>
        </w:rPr>
        <w:t xml:space="preserve">Setting Agenda:</w:t>
      </w:r>
      <w:r>
        <w:t xml:space="preserve"> </w:t>
      </w:r>
      <w:r>
        <w:t xml:space="preserve">Grant requirements can shift movement priorities. Environmental movement case: many grassroots eco-justice groups complain funders prefer technical, market-friendly solutions (solar panels, carbon credits) and won’t fund disruptive protests or anti-capitalist framing. This steers activism toward “legible” projects (e.g. planting trees, holding conferences).</w:t>
      </w:r>
      <w:r>
        <w:t xml:space="preserve"> </w:t>
      </w:r>
      <w:r>
        <w:t xml:space="preserve">-</w:t>
      </w:r>
      <w:r>
        <w:t xml:space="preserve"> </w:t>
      </w:r>
      <w:r>
        <w:rPr>
          <w:i/>
          <w:iCs/>
        </w:rPr>
        <w:t xml:space="preserve">Professionalization via Grants:</w:t>
      </w:r>
      <w:r>
        <w:t xml:space="preserve"> </w:t>
      </w:r>
      <w:r>
        <w:t xml:space="preserve">Movements that once were volunteer-driven become staffed by grant-paid professionals who must spend time writing grant reports, attending foundation meetings – activities that insulate them from grassroots and radical tactics. Example: In the feminist movement, by 2000s many women’s organizations relied on foundation grants with deliverables (workshops held, etc.), potentially taking energy away from mass mobilizations like those in the 1970s.</w:t>
      </w:r>
      <w:r>
        <w:t xml:space="preserve"> </w:t>
      </w:r>
      <w:r>
        <w:t xml:space="preserve">-</w:t>
      </w:r>
      <w:r>
        <w:t xml:space="preserve"> </w:t>
      </w:r>
      <w:r>
        <w:rPr>
          <w:i/>
          <w:iCs/>
        </w:rPr>
        <w:t xml:space="preserve">Coalition with Government:</w:t>
      </w:r>
      <w:r>
        <w:t xml:space="preserve"> </w:t>
      </w:r>
      <w:r>
        <w:t xml:space="preserve">Foundations often work closely with government (public-private partnerships). A movement co-funded by government and a foundation might moderate to keep both happy. E.g. after 1960s riots, some foundations partnered with LBJ’s gov on the War on Poverty, hiring activists as community organizers under official programs – integrating them into state-run frameworks.</w:t>
      </w:r>
    </w:p>
    <w:p>
      <w:pPr>
        <w:pStyle w:val="BodyText"/>
      </w:pPr>
      <w:r>
        <w:rPr>
          <w:b/>
          <w:bCs/>
        </w:rPr>
        <w:t xml:space="preserve">Evidence &amp; Outcome:</w:t>
      </w:r>
      <w:r>
        <w:t xml:space="preserve"> </w:t>
      </w:r>
      <w:r>
        <w:t xml:space="preserve">- Many scholars (e.g. Inderjeet Parmar) have documented how foundations shape intellectual discourse to favor gradualist, elite-led change (he calls it “foundations of the American Century”). For civil rights, it’s noted that by the 1970s, Black activism had split: one track in academia and nonprofits (influenced by foundation support), another underground or in prison (radicals who refused co-optation).</w:t>
      </w:r>
      <w:r>
        <w:t xml:space="preserve"> </w:t>
      </w:r>
      <w:r>
        <w:t xml:space="preserve">- Not all outcomes are bad: some positive policy changes happened due to foundation-supported research/advocacy (e.g. policing reforms advocated by think tanks). But from a radical perspective, those often fell short of original visions (they adjust the system without empowering the base).</w:t>
      </w:r>
      <w:r>
        <w:t xml:space="preserve"> </w:t>
      </w:r>
      <w:r>
        <w:t xml:space="preserve">- The</w:t>
      </w:r>
      <w:r>
        <w:t xml:space="preserve"> </w:t>
      </w:r>
      <w:r>
        <w:rPr>
          <w:b/>
          <w:bCs/>
        </w:rPr>
        <w:t xml:space="preserve">counterevidence</w:t>
      </w:r>
      <w:r>
        <w:t xml:space="preserve">: Some movements deliberately refused or limited foundation funding to remain autonomous (e.g. the Occupy movement refused corporate/foundation funding, though that also meant it lacked resources and fizzled). Also, occasionally foundations support fairly radical projects if aligned with their goals (Open Society funded some pretty contentious democracy activists globally). But usually, radical groups either moderate to get funding or remain marginal and broke.</w:t>
      </w:r>
      <w:r>
        <w:t xml:space="preserve"> </w:t>
      </w:r>
      <w:r>
        <w:t xml:space="preserve">- Interestingly, on the right: conservative foundations (Bradley, Scaife, Koch-affiliated) have funded their movements’ infrastructure (Federalist Society, ALEC for laws, etc.). That is co-optation in the sense of institutionalizing the right’s agenda into think tanks and law – but it arguably amplified their influence rather than moderated it, because the donors wanted the radical policy outcomes (tax cuts, deregulation). This again highlights asymmetry: left foundations often aim to temper radicalism (keeping activism system-friendly), while right foundations often aim to bolster radicalism (pushing system-challenging deregulation or social conservative agendas).</w:t>
      </w:r>
    </w:p>
    <w:p>
      <w:pPr>
        <w:pStyle w:val="BodyText"/>
      </w:pPr>
      <w:r>
        <w:rPr>
          <w:b/>
          <w:bCs/>
        </w:rPr>
        <w:t xml:space="preserve">Case 4: Labor Unions and Party Realignment (US/UK)</w:t>
      </w:r>
      <w:r>
        <w:br/>
      </w:r>
      <w:r>
        <w:rPr>
          <w:b/>
          <w:bCs/>
        </w:rPr>
        <w:t xml:space="preserve">Timeline &amp; Actors:</w:t>
      </w:r>
      <w:r>
        <w:t xml:space="preserve"> </w:t>
      </w:r>
      <w:r>
        <w:t xml:space="preserve">The labor movement offers a clear story of co-optation through political incorporation.</w:t>
      </w:r>
      <w:r>
        <w:t xml:space="preserve"> </w:t>
      </w:r>
      <w:r>
        <w:t xml:space="preserve">- In the US, labor from the 1930s onward allied with the Democratic Party. By 1950s, the radical elements (socialists, communists) were purged from unions under pressure (McCarthy era), leaving a more conservative business-unionism that bargained for wages but eschewed broader class struggle. The AFL-CIO leadership became part of the Democratic establishment (often literally part of advisory councils to Presidents).</w:t>
      </w:r>
      <w:r>
        <w:t xml:space="preserve"> </w:t>
      </w:r>
      <w:r>
        <w:t xml:space="preserve">- By 1990s, union density had declined and Dems under Clinton embraced neoliberal trade policies anyway, but labor still stuck with the party, arguably</w:t>
      </w:r>
      <w:r>
        <w:t xml:space="preserve"> </w:t>
      </w:r>
      <w:r>
        <w:rPr>
          <w:i/>
          <w:iCs/>
        </w:rPr>
        <w:t xml:space="preserve">captured</w:t>
      </w:r>
      <w:r>
        <w:t xml:space="preserve"> </w:t>
      </w:r>
      <w:r>
        <w:t xml:space="preserve">in a powerless partnership.</w:t>
      </w:r>
      <w:r>
        <w:t xml:space="preserve"> </w:t>
      </w:r>
      <w:r>
        <w:t xml:space="preserve">- In the UK, the Labour Party was founded by unions, but post-1980s, especially under Tony Blair’s New Labour, the party distanced from unions (reducing their influence in party decisions). Unions were consulted but Labour embraced business-friendly policies, effectively marginalizing union radicalism. In return, when workers felt betrayed (some turning to anti-immigrant sentiment or apathy), Labour lost its traditional base by 2010s.</w:t>
      </w:r>
    </w:p>
    <w:p>
      <w:pPr>
        <w:pStyle w:val="BodyText"/>
      </w:pPr>
      <w:r>
        <w:rPr>
          <w:b/>
          <w:bCs/>
        </w:rPr>
        <w:t xml:space="preserve">Mechanisms:</w:t>
      </w:r>
      <w:r>
        <w:t xml:space="preserve"> </w:t>
      </w:r>
      <w:r>
        <w:t xml:space="preserve">-</w:t>
      </w:r>
      <w:r>
        <w:t xml:space="preserve"> </w:t>
      </w:r>
      <w:r>
        <w:rPr>
          <w:i/>
          <w:iCs/>
        </w:rPr>
        <w:t xml:space="preserve">Collective Bargaining System:</w:t>
      </w:r>
      <w:r>
        <w:t xml:space="preserve"> </w:t>
      </w:r>
      <w:r>
        <w:t xml:space="preserve">Laws like the Wagner Act (1935) in US created a structured process for union recognition and bargaining, which co-opted labor strife into a legal framework. Strikes became regulated (no sympathy strikes, etc.), and unions got stability at cost of militant tactics. This institutionalization was a co-optation win for capitalism: it made labor a stakeholder bound by rules.</w:t>
      </w:r>
      <w:r>
        <w:t xml:space="preserve"> </w:t>
      </w:r>
      <w:r>
        <w:t xml:space="preserve">-</w:t>
      </w:r>
      <w:r>
        <w:t xml:space="preserve"> </w:t>
      </w:r>
      <w:r>
        <w:rPr>
          <w:i/>
          <w:iCs/>
        </w:rPr>
        <w:t xml:space="preserve">Political Deals:</w:t>
      </w:r>
      <w:r>
        <w:t xml:space="preserve"> </w:t>
      </w:r>
      <w:r>
        <w:t xml:space="preserve">Unions received pro-labor legislation in mid-20th century (New Deal, Great Society), but implicitly agreed to contain radical demands (no push for nationalization of industry or worker control). When individuals like Walter Reuther (UAW leader) toyed with broader social movements, they were often pulled back to focus on contract gains.</w:t>
      </w:r>
      <w:r>
        <w:t xml:space="preserve"> </w:t>
      </w:r>
      <w:r>
        <w:t xml:space="preserve">-</w:t>
      </w:r>
      <w:r>
        <w:t xml:space="preserve"> </w:t>
      </w:r>
      <w:r>
        <w:rPr>
          <w:i/>
          <w:iCs/>
        </w:rPr>
        <w:t xml:space="preserve">Bureaucratization:</w:t>
      </w:r>
      <w:r>
        <w:t xml:space="preserve"> </w:t>
      </w:r>
      <w:r>
        <w:t xml:space="preserve">Union leadership became a professional class sometimes out of touch with rank-and-file. Michels’ iron law in action – union oligarchs preferred stable relations with management over risky strikes (especially post-1980 after Reagan’s firing of striking air traffic controllers signaled risk).</w:t>
      </w:r>
      <w:r>
        <w:t xml:space="preserve"> </w:t>
      </w:r>
      <w:r>
        <w:t xml:space="preserve">-</w:t>
      </w:r>
      <w:r>
        <w:t xml:space="preserve"> </w:t>
      </w:r>
      <w:r>
        <w:rPr>
          <w:i/>
          <w:iCs/>
        </w:rPr>
        <w:t xml:space="preserve">Party Alignment:</w:t>
      </w:r>
      <w:r>
        <w:t xml:space="preserve"> </w:t>
      </w:r>
      <w:r>
        <w:t xml:space="preserve">Being aligned with a mainstream party meant union demands had to align with what was electorally palatable. So Labour Parties often moderated socialist policies to win elections, disappointing leftists. In the US, Democrats often assumed union workers had “nowhere else to go,” so they catered more to middle-class issues; result: some working-class voters eventually shifted to Reagan or Trump – the</w:t>
      </w:r>
      <w:r>
        <w:t xml:space="preserve"> </w:t>
      </w:r>
      <w:r>
        <w:rPr>
          <w:i/>
          <w:iCs/>
        </w:rPr>
        <w:t xml:space="preserve">conservation of radicalism</w:t>
      </w:r>
      <w:r>
        <w:t xml:space="preserve"> </w:t>
      </w:r>
      <w:r>
        <w:t xml:space="preserve">here: economic pain not addressed by co-opted unions turned into cultural resentment harnessed by the right.</w:t>
      </w:r>
    </w:p>
    <w:p>
      <w:pPr>
        <w:pStyle w:val="BodyText"/>
      </w:pPr>
      <w:r>
        <w:rPr>
          <w:b/>
          <w:bCs/>
        </w:rPr>
        <w:t xml:space="preserve">Outcomes:</w:t>
      </w:r>
      <w:r>
        <w:t xml:space="preserve"> </w:t>
      </w:r>
      <w:r>
        <w:t xml:space="preserve">- Union influence waned and inequality rose, as noted quantitatively. One could argue co-optation led to demobilization: by channeling energy into routine bargaining and party politics, labor lost the broad solidarity and militancy that could have challenged neoliberal shifts in 80s/90s.</w:t>
      </w:r>
      <w:r>
        <w:t xml:space="preserve"> </w:t>
      </w:r>
      <w:r>
        <w:t xml:space="preserve">- A specific example: In the UK miners’ strike 1984-85, the Thatcher government refused compromise and defeated the union. That was repression rather than co-optation. After that, unions were much weaker; Labour under Blair accepted Thatcherite reforms. So that’s a case where co-optation failed (miners wouldn’t be co-opted and got crushed). The political fallout: many ex-miners and working class in deindustrialized areas later voted Brexit or for populists – a direct line from inability to achieve left economic goals to right-wing expressions.</w:t>
      </w:r>
      <w:r>
        <w:t xml:space="preserve"> </w:t>
      </w:r>
      <w:r>
        <w:t xml:space="preserve">- In contrast, in countries like Germany, unions were co-opted in a corporatist model (Mitbestimmung, co-determination in boards) which kept labor quiescent and wage demands moderate for decades. That stability arguably helped Germany’s economy but some say it led to insider-outsider issues and the rise of AfD among blue-collar workers who feel unheard now.</w:t>
      </w:r>
      <w:r>
        <w:t xml:space="preserve"> </w:t>
      </w:r>
      <w:r>
        <w:t xml:space="preserve">- This case underscores “asymmetric co-optation” because the working class has partially shifted to right populism once left institutions were neutered. A 2017 study by Thomas Piketty found the “trade-unionists and manual workers” who used to vote left are now more evenly split or even lean right in some democracies</w:t>
      </w:r>
      <w:hyperlink r:id="rId23">
        <w:r>
          <w:rPr>
            <w:rStyle w:val="Hyperlink"/>
          </w:rPr>
          <w:t xml:space="preserve">[3]</w:t>
        </w:r>
      </w:hyperlink>
      <w:hyperlink r:id="rId24">
        <w:r>
          <w:rPr>
            <w:rStyle w:val="Hyperlink"/>
          </w:rPr>
          <w:t xml:space="preserve">[4]</w:t>
        </w:r>
      </w:hyperlink>
      <w:r>
        <w:t xml:space="preserve">.</w:t>
      </w:r>
    </w:p>
    <w:p>
      <w:pPr>
        <w:pStyle w:val="BodyText"/>
      </w:pPr>
      <w:r>
        <w:rPr>
          <w:b/>
          <w:bCs/>
        </w:rPr>
        <w:t xml:space="preserve">Case 5: Social Media Moderation and the Alt-Tech Migration</w:t>
      </w:r>
      <w:r>
        <w:br/>
      </w:r>
      <w:r>
        <w:rPr>
          <w:b/>
          <w:bCs/>
        </w:rPr>
        <w:t xml:space="preserve">Timeline &amp; Actors:</w:t>
      </w:r>
      <w:r>
        <w:t xml:space="preserve"> </w:t>
      </w:r>
      <w:r>
        <w:t xml:space="preserve">In the 2010s, major platforms (Facebook, Twitter, YouTube) initially allowed fairly free speech, which far-right figures exploited to spread content. After events like Charlottesville (2017 white supremacist rally) and especially the Capitol riot (Jan 6, 2021), these platforms took stronger action – banning many far-right accounts (Trump banned from Twitter, purge of QAnon and extremist pages from FB, etc.). Meanwhile, alternative platforms (Gab, Parler, Telegram, BitChute) gained users as “free speech” havens.</w:t>
      </w:r>
    </w:p>
    <w:p>
      <w:pPr>
        <w:pStyle w:val="BodyText"/>
      </w:pPr>
      <w:r>
        <w:rPr>
          <w:b/>
          <w:bCs/>
        </w:rPr>
        <w:t xml:space="preserve">Mechanism (attempted co-optation or suppression?):</w:t>
      </w:r>
      <w:r>
        <w:t xml:space="preserve"> </w:t>
      </w:r>
      <w:r>
        <w:t xml:space="preserve">- This can be seen as mainstream tech</w:t>
      </w:r>
      <w:r>
        <w:t xml:space="preserve"> </w:t>
      </w:r>
      <w:r>
        <w:rPr>
          <w:b/>
          <w:bCs/>
        </w:rPr>
        <w:t xml:space="preserve">de-platforming</w:t>
      </w:r>
      <w:r>
        <w:t xml:space="preserve"> </w:t>
      </w:r>
      <w:r>
        <w:t xml:space="preserve">= not co-optation but expulsion of right radicals from their services. However, some platforms tried a softer approach earlier: adjusting algorithms (YouTube claimed to tweak recommendations to avoid radicalization loops), labeling content, or demonetizing rather than banning (hoping users would moderate to keep income). That is a form of co-optation-lite: trying to</w:t>
      </w:r>
      <w:r>
        <w:t xml:space="preserve"> </w:t>
      </w:r>
      <w:r>
        <w:rPr>
          <w:i/>
          <w:iCs/>
        </w:rPr>
        <w:t xml:space="preserve">nudge</w:t>
      </w:r>
      <w:r>
        <w:t xml:space="preserve"> </w:t>
      </w:r>
      <w:r>
        <w:t xml:space="preserve">creators to be less extreme to stay on the platform (thus integrated into mainstream discourse). Some creators indeed toned down overt hate to avoid bans – that’s moderation effect, albeit maybe superficial.</w:t>
      </w:r>
      <w:r>
        <w:t xml:space="preserve"> </w:t>
      </w:r>
      <w:r>
        <w:t xml:space="preserve">- However, many hardcore right actors just migrated. So the radical energy wasn’t eliminated; it moved to alt-tech. On alt platforms, they often preached to smaller but more radicalized audiences. So one might say attempts to co-opt/integrate them in mainstream largely failed; those movements chose autonomy (even at cost of reach) over moderation. And ironically, being banned bolsters their narrative of persecution, fueling radical martyr feelings.</w:t>
      </w:r>
      <w:r>
        <w:t xml:space="preserve"> </w:t>
      </w:r>
      <w:r>
        <w:t xml:space="preserve">- Meanwhile, left dissenters (e.g. socialist or BLM content creators) rarely got banned at scale (though some say algorithms suppressed leftist content too, but less systematically). They largely remain on mainstream platforms abiding by rules. This asymmetry in who can be on mainstream vs who gets pushed out shapes the activism landscape: left discourse is more integrated into mainstream media (and thus can be channeled into policy talk), while right discourse festers in separate echo chambers (making it perhaps more extreme and less accountable, leading to events like Jan 6 conspiracy-driven storming).</w:t>
      </w:r>
    </w:p>
    <w:p>
      <w:pPr>
        <w:pStyle w:val="BodyText"/>
      </w:pPr>
      <w:r>
        <w:rPr>
          <w:b/>
          <w:bCs/>
        </w:rPr>
        <w:t xml:space="preserve">Outcomes:</w:t>
      </w:r>
      <w:r>
        <w:t xml:space="preserve"> </w:t>
      </w:r>
      <w:r>
        <w:t xml:space="preserve">- The</w:t>
      </w:r>
      <w:r>
        <w:t xml:space="preserve"> </w:t>
      </w:r>
      <w:r>
        <w:rPr>
          <w:b/>
          <w:bCs/>
        </w:rPr>
        <w:t xml:space="preserve">alt-tech ecosystem</w:t>
      </w:r>
      <w:r>
        <w:t xml:space="preserve"> </w:t>
      </w:r>
      <w:r>
        <w:t xml:space="preserve">now is effectively a parallel public sphere for the right. It doesn’t moderate itself well (lots of violent rhetoric documented on Gab, etc.), which might make adherents even more radical (feedback loop).</w:t>
      </w:r>
      <w:r>
        <w:t xml:space="preserve"> </w:t>
      </w:r>
      <w:r>
        <w:t xml:space="preserve">- However, by containing many extremists in echo chambers, mainstream platforms possibly sanitized their content environment for average users (co-optation in the sense of isolating radicals). E.g. after 2021, Facebook reported drops in misinformation circulation. But is that co-opting or just segregating? More the latter.</w:t>
      </w:r>
      <w:r>
        <w:t xml:space="preserve"> </w:t>
      </w:r>
      <w:r>
        <w:t xml:space="preserve">- A partial co-optation example: some far-right influencers rebranded slightly to avoid bans (e.g. using euphemisms, focusing on more acceptable nationalism vs overt slurs). Those who did can keep influencing on YouTube or Twitter (especially after Musk’s takeover of Twitter, many banned accounts were restored, an arguable</w:t>
      </w:r>
      <w:r>
        <w:t xml:space="preserve"> </w:t>
      </w:r>
      <w:r>
        <w:rPr>
          <w:i/>
          <w:iCs/>
        </w:rPr>
        <w:t xml:space="preserve">de</w:t>
      </w:r>
      <w:r>
        <w:t xml:space="preserve">-co-optation as the new owner doesn’t enforce previous norms).</w:t>
      </w:r>
      <w:r>
        <w:t xml:space="preserve"> </w:t>
      </w:r>
      <w:r>
        <w:t xml:space="preserve">- So this case is ongoing: it tests whether right radicalism can be moderated by</w:t>
      </w:r>
      <w:r>
        <w:t xml:space="preserve"> </w:t>
      </w:r>
      <w:r>
        <w:rPr>
          <w:i/>
          <w:iCs/>
        </w:rPr>
        <w:t xml:space="preserve">private regulation.</w:t>
      </w:r>
      <w:r>
        <w:t xml:space="preserve"> </w:t>
      </w:r>
      <w:r>
        <w:t xml:space="preserve">So far, it’s mixed: deplatforming does reduce those individuals’ reach significantly (data shows big drops in engagement for extremists removed from Twitter/YT). So as a tactic, suppression (not exactly co-optation but containment) did mitigate some spread. But the ideology persists among core believers and finds new outlets (e.g. on Telegram, QAnon content still thrives internationally).</w:t>
      </w:r>
    </w:p>
    <w:p>
      <w:pPr>
        <w:pStyle w:val="BodyText"/>
      </w:pPr>
      <w:r>
        <w:t xml:space="preserve">In these case studies, we see consistent patterns:</w:t>
      </w:r>
      <w:r>
        <w:t xml:space="preserve"> </w:t>
      </w:r>
      <w:r>
        <w:t xml:space="preserve">- Left movements get responses that</w:t>
      </w:r>
      <w:r>
        <w:t xml:space="preserve"> </w:t>
      </w:r>
      <w:r>
        <w:rPr>
          <w:b/>
          <w:bCs/>
        </w:rPr>
        <w:t xml:space="preserve">absorb</w:t>
      </w:r>
      <w:r>
        <w:t xml:space="preserve"> </w:t>
      </w:r>
      <w:r>
        <w:t xml:space="preserve">them (through bureaucracy, funding, policy concessions), often diminishing their disruptive force.</w:t>
      </w:r>
      <w:r>
        <w:t xml:space="preserve"> </w:t>
      </w:r>
      <w:r>
        <w:t xml:space="preserve">- When left movements refuse absorption (e.g. 1980s UK miners, or anarchist protesters), they tend to be defeated or marginalized by combined state force and lack of support.</w:t>
      </w:r>
      <w:r>
        <w:t xml:space="preserve"> </w:t>
      </w:r>
      <w:r>
        <w:t xml:space="preserve">- Right movements either get</w:t>
      </w:r>
      <w:r>
        <w:t xml:space="preserve"> </w:t>
      </w:r>
      <w:r>
        <w:rPr>
          <w:b/>
          <w:bCs/>
        </w:rPr>
        <w:t xml:space="preserve">ignored until they become too powerful</w:t>
      </w:r>
      <w:r>
        <w:t xml:space="preserve">, at which point establishment either tries adoption of their issues (mostly failing as per Guardian study</w:t>
      </w:r>
      <w:hyperlink r:id="rId27">
        <w:r>
          <w:rPr>
            <w:rStyle w:val="Hyperlink"/>
          </w:rPr>
          <w:t xml:space="preserve">[7]</w:t>
        </w:r>
      </w:hyperlink>
      <w:r>
        <w:t xml:space="preserve">) or suppression (deplatforming, legal prosecution of militias etc.). Neither approach fully neutralized them – often they reappear in new forms (populist electoral wins or underground online subcultures).</w:t>
      </w:r>
      <w:r>
        <w:t xml:space="preserve"> </w:t>
      </w:r>
      <w:r>
        <w:t xml:space="preserve">- Co-optation often yields short-term stability but long-term unintended consequences: e.g. the U.S. Democratic Party’s co-optation of labor and the civil rights establishment yielded a reliable coalition for decades, but eventually some working-class voters felt alienated and flipped Republican; similarly, Republican co-optation of religious right yielded victories but later empowered fundamentalists who now challenge even business interests (like anti-LGBT laws causing corporate discomfort).</w:t>
      </w:r>
    </w:p>
    <w:bookmarkEnd w:id="84"/>
    <w:bookmarkStart w:id="86" w:name="Xb5f0c67c185924974d430ee727c1748ead95c65"/>
    <w:p>
      <w:pPr>
        <w:pStyle w:val="Heading3"/>
      </w:pPr>
      <w:r>
        <w:t xml:space="preserve">C. Movement Ecology Comparison: Left vs Right Professionalization Pipelines</w:t>
      </w:r>
    </w:p>
    <w:p>
      <w:pPr>
        <w:pStyle w:val="FirstParagraph"/>
      </w:pPr>
      <w:r>
        <w:t xml:space="preserve">Here we map and contrast the</w:t>
      </w:r>
      <w:r>
        <w:t xml:space="preserve"> </w:t>
      </w:r>
      <w:r>
        <w:rPr>
          <w:b/>
          <w:bCs/>
        </w:rPr>
        <w:t xml:space="preserve">career/funding pipelines</w:t>
      </w:r>
      <w:r>
        <w:t xml:space="preserve"> </w:t>
      </w:r>
      <w:r>
        <w:t xml:space="preserve">for left and right activism, assessing how professionalization impacts radicalism:</w:t>
      </w:r>
    </w:p>
    <w:p>
      <w:pPr>
        <w:pStyle w:val="BodyText"/>
      </w:pPr>
      <w:r>
        <w:rPr>
          <w:b/>
          <w:bCs/>
        </w:rPr>
        <w:t xml:space="preserve">Left-wing pipelines:</w:t>
      </w:r>
      <w:r>
        <w:t xml:space="preserve"> </w:t>
      </w:r>
      <w:r>
        <w:t xml:space="preserve">-</w:t>
      </w:r>
      <w:r>
        <w:t xml:space="preserve"> </w:t>
      </w:r>
      <w:r>
        <w:rPr>
          <w:b/>
          <w:bCs/>
        </w:rPr>
        <w:t xml:space="preserve">Academia:</w:t>
      </w:r>
      <w:r>
        <w:t xml:space="preserve"> </w:t>
      </w:r>
      <w:r>
        <w:t xml:space="preserve">Many left activists, especially from student movements, go into academia (fields like sociology, gender studies, ethnic studies, etc.). Here they continue advancing ideas but in a scholarly mode. This often</w:t>
      </w:r>
      <w:r>
        <w:t xml:space="preserve"> </w:t>
      </w:r>
      <w:r>
        <w:rPr>
          <w:b/>
          <w:bCs/>
        </w:rPr>
        <w:t xml:space="preserve">blunts direct activism</w:t>
      </w:r>
      <w:r>
        <w:t xml:space="preserve"> </w:t>
      </w:r>
      <w:r>
        <w:t xml:space="preserve">– they influence through teaching and writing, not street protests. Example: 1960s SDS leader Todd Gitlin became a professor; Black Panther Eldridge Cleaver became a lecturer later. The radical ethos gets tempered by academic norms (need for evidence, institutional rules). On one hand, academia preserves radical thought (there’s space for Marxist theory in academia), but on the other, it can detach it from praxis. Evidence: the rise of “Critical Theory” in universities contrasted with little real-world revolution – a classic lament that academics are just talking.</w:t>
      </w:r>
      <w:r>
        <w:t xml:space="preserve"> </w:t>
      </w:r>
      <w:r>
        <w:t xml:space="preserve">-</w:t>
      </w:r>
      <w:r>
        <w:t xml:space="preserve"> </w:t>
      </w:r>
      <w:r>
        <w:rPr>
          <w:b/>
          <w:bCs/>
        </w:rPr>
        <w:t xml:space="preserve">Nonprofits/NGOs:</w:t>
      </w:r>
      <w:r>
        <w:t xml:space="preserve"> </w:t>
      </w:r>
      <w:r>
        <w:t xml:space="preserve">A huge pipeline: cause-driven individuals join organizations like Amnesty International, Human Rights Watch, Sierra Club, Planned Parenthood, etc. They work on campaigns but within legal bounds (no breaking laws, mostly lobbying or service provision). This</w:t>
      </w:r>
      <w:r>
        <w:t xml:space="preserve"> </w:t>
      </w:r>
      <w:r>
        <w:rPr>
          <w:i/>
          <w:iCs/>
        </w:rPr>
        <w:t xml:space="preserve">redirects contention into policy advocacy and service</w:t>
      </w:r>
      <w:r>
        <w:t xml:space="preserve">, which can yield incremental gains but typically not systemic overthrow. It also ties activists to donor priorities (as discussed). Many find fulfilling careers here, which is good for them but often means the movement loses its mass participation flavor and becomes expert-driven. E.g. environmental movement’s center of gravity shifted to DC nonprofits, losing some grassroots presence.</w:t>
      </w:r>
      <w:r>
        <w:t xml:space="preserve"> </w:t>
      </w:r>
      <w:r>
        <w:t xml:space="preserve">-</w:t>
      </w:r>
      <w:r>
        <w:t xml:space="preserve"> </w:t>
      </w:r>
      <w:r>
        <w:rPr>
          <w:b/>
          <w:bCs/>
        </w:rPr>
        <w:t xml:space="preserve">Media and Journalism:</w:t>
      </w:r>
      <w:r>
        <w:t xml:space="preserve"> </w:t>
      </w:r>
      <w:r>
        <w:t xml:space="preserve">Progressive voices often join media outlets or start their own (progressive magazines, independent media). This shapes discourse but also subjects them to editorial norms and commercial pressures. Some radicals have used media effectively to push agendas (e.g. filmmaker Michael Moore with left populist message), but others become more centrist once in mainstream media to maintain credibility. The presence of left-leaning journalists in mainstream outlets can give movements sympathetic coverage, yet news organizations themselves co-opt them into “both-sides” norms sometimes.</w:t>
      </w:r>
      <w:r>
        <w:t xml:space="preserve"> </w:t>
      </w:r>
      <w:r>
        <w:t xml:space="preserve">-</w:t>
      </w:r>
      <w:r>
        <w:t xml:space="preserve"> </w:t>
      </w:r>
      <w:r>
        <w:rPr>
          <w:b/>
          <w:bCs/>
        </w:rPr>
        <w:t xml:space="preserve">Political Parties &amp; Government:</w:t>
      </w:r>
      <w:r>
        <w:t xml:space="preserve"> </w:t>
      </w:r>
      <w:r>
        <w:t xml:space="preserve">A number of activists become staffers, elected officials, or policy advisors for center-left parties. For example, former activists from anti-war or civil rights movements in the 70s joined the Carter administration or later Democratic administrations. They could implement modest reforms but had to represent a broad constituency, not just their movement. This clearly moderates stance (governing requires compromise). In a city like Washington, many NGO and government folks are interchangeably part of a policy elite – an “issue network.” Social movement theorists Meyer &amp; Tarrow talk about a “</w:t>
      </w:r>
      <w:r>
        <w:rPr>
          <w:b/>
          <w:bCs/>
        </w:rPr>
        <w:t xml:space="preserve">movement society</w:t>
      </w:r>
      <w:r>
        <w:t xml:space="preserve">” where protest is normalized and integrated into routine politics</w:t>
      </w:r>
      <w:hyperlink r:id="rId85">
        <w:r>
          <w:rPr>
            <w:rStyle w:val="Hyperlink"/>
          </w:rPr>
          <w:t xml:space="preserve">[53]</w:t>
        </w:r>
      </w:hyperlink>
      <w:r>
        <w:t xml:space="preserve">.</w:t>
      </w:r>
      <w:r>
        <w:t xml:space="preserve"> </w:t>
      </w:r>
      <w:r>
        <w:t xml:space="preserve">-</w:t>
      </w:r>
      <w:r>
        <w:t xml:space="preserve"> </w:t>
      </w:r>
      <w:r>
        <w:rPr>
          <w:b/>
          <w:bCs/>
        </w:rPr>
        <w:t xml:space="preserve">HR/Corporate roles:</w:t>
      </w:r>
      <w:r>
        <w:t xml:space="preserve"> </w:t>
      </w:r>
      <w:r>
        <w:t xml:space="preserve">We’ve mentioned, in corporate realm, being a social responsibility or diversity officer is a new path for would-be activists. They try to make change from within a company, but also serve company interests. It often limits radicalism to what aligns with business case (diversity is profitable, etc.).</w:t>
      </w:r>
    </w:p>
    <w:p>
      <w:pPr>
        <w:pStyle w:val="BodyText"/>
      </w:pPr>
      <w:r>
        <w:rPr>
          <w:b/>
          <w:bCs/>
        </w:rPr>
        <w:t xml:space="preserve">Impact on Radicalism (Left):</w:t>
      </w:r>
      <w:r>
        <w:t xml:space="preserve"> </w:t>
      </w:r>
      <w:r>
        <w:t xml:space="preserve">These pipelines tend to</w:t>
      </w:r>
      <w:r>
        <w:t xml:space="preserve"> </w:t>
      </w:r>
      <w:r>
        <w:rPr>
          <w:b/>
          <w:bCs/>
        </w:rPr>
        <w:t xml:space="preserve">reduce confrontation</w:t>
      </w:r>
      <w:r>
        <w:t xml:space="preserve">. Professional activists adopt more formal strategies (meetings, reports, lawsuits) instead of mass mobilization. They also start speaking the language of funders or officials (less “power to the people,” more “evidence-based interventions”). This can drain movements of grassroots energy – seen in how the anti-globalization movement fizzled when many leaders joined NGOs or academia by mid-2000s. Yet, professionalization can also embed movement values in institutions (slow push) – e.g. the presence of many LGBTQ activists in media &amp; corporations helped shift cultural norms fairly quickly on gay rights.</w:t>
      </w:r>
    </w:p>
    <w:p>
      <w:pPr>
        <w:pStyle w:val="BodyText"/>
      </w:pPr>
      <w:r>
        <w:rPr>
          <w:b/>
          <w:bCs/>
        </w:rPr>
        <w:t xml:space="preserve">Right-wing pipelines:</w:t>
      </w:r>
      <w:r>
        <w:t xml:space="preserve"> </w:t>
      </w:r>
      <w:r>
        <w:t xml:space="preserve">-</w:t>
      </w:r>
      <w:r>
        <w:t xml:space="preserve"> </w:t>
      </w:r>
      <w:r>
        <w:rPr>
          <w:b/>
          <w:bCs/>
        </w:rPr>
        <w:t xml:space="preserve">Think Tanks and Policy Institutes:</w:t>
      </w:r>
      <w:r>
        <w:t xml:space="preserve"> </w:t>
      </w:r>
      <w:r>
        <w:t xml:space="preserve">The conservative ecosystem has long groomed talent through think tanks (Heritage Foundation, American Enterprise Institute, Cato for libertarians, newer nationalist ones like Claremont Institute). Ambitious right intellectuals and activists often go here. Rather than moderating, these institutes often encourage developing bold policy ideas which can be quite radical (privatize Social Security, etc.). They provide a veneer of respectability, turning raw ideology into policy white papers. This can be considered co-optation in a positive sense for the movement – it makes radical ideas “legible” to lawmakers. But does it moderate? Sometimes they compromise to align with GOP orthodoxy (e.g. Heritage might drop certain fringe ideas to maintain Republican influence). But as a whole, think tanks have pulled the GOP right over decades (supply-side economics, climate change denial support, etc.), so they amplified radicalism within governance.</w:t>
      </w:r>
      <w:r>
        <w:t xml:space="preserve"> </w:t>
      </w:r>
      <w:r>
        <w:t xml:space="preserve">-</w:t>
      </w:r>
      <w:r>
        <w:t xml:space="preserve"> </w:t>
      </w:r>
      <w:r>
        <w:rPr>
          <w:b/>
          <w:bCs/>
        </w:rPr>
        <w:t xml:space="preserve">Political Party Staff &amp; Candidates:</w:t>
      </w:r>
      <w:r>
        <w:t xml:space="preserve"> </w:t>
      </w:r>
      <w:r>
        <w:t xml:space="preserve">Many right activists either take over the party or form new ones. The Tea Party essentially became integrated into the GOP (lots elected in 2010). They didn’t moderate much; instead the party radicalized. There is a feedback – some become establishment (like Marco Rubio started Tea Party-ish but became more conventional), but others like Marjorie Taylor Greene remain extreme even in office. The U.S. primary system allowed that pipeline to not dilute ideology. In Europe, far-right activists sometimes join center-right parties but often form or sustain separate far-right parties that occasionally cooperate with center-right but keep distinct identity (e.g. FN/RN in France never fully co-opted by Gaullists).</w:t>
      </w:r>
      <w:r>
        <w:t xml:space="preserve"> </w:t>
      </w:r>
      <w:r>
        <w:t xml:space="preserve">-</w:t>
      </w:r>
      <w:r>
        <w:t xml:space="preserve"> </w:t>
      </w:r>
      <w:r>
        <w:rPr>
          <w:b/>
          <w:bCs/>
        </w:rPr>
        <w:t xml:space="preserve">Religious Institutions:</w:t>
      </w:r>
      <w:r>
        <w:t xml:space="preserve"> </w:t>
      </w:r>
      <w:r>
        <w:t xml:space="preserve">The religious right (evangelical churches, Catholic traditionalists) is a backbone for many far-right social policies. These institutions essentially co-opt part of believers’ political lives – activism takes place as church-driven campaigns (e.g. anti-abortion clinic protests organized via churches). But since these religious bodies often already oppose liberal values, integrating activism there doesn’t moderate it; it legitimizes it with spiritual authority. However, being tied to mainstream churches can impose some discipline (most large denominations avoid endorsing violence; they channel activism into voting drives and lobbying).</w:t>
      </w:r>
      <w:r>
        <w:t xml:space="preserve"> </w:t>
      </w:r>
      <w:r>
        <w:t xml:space="preserve">-</w:t>
      </w:r>
      <w:r>
        <w:t xml:space="preserve"> </w:t>
      </w:r>
      <w:r>
        <w:rPr>
          <w:b/>
          <w:bCs/>
        </w:rPr>
        <w:t xml:space="preserve">Alt-Media and Independent Income:</w:t>
      </w:r>
      <w:r>
        <w:t xml:space="preserve"> </w:t>
      </w:r>
      <w:r>
        <w:t xml:space="preserve">Many far-right activists avoid any mainstream integration and instead monetize via their own media content. Crowdfunding, YouTube (before demonetization), selling merch, or subscription platforms allow them to sustain activism outside institutions. This pipeline (call it the Infowars model after Alex Jones) actually incentivizes</w:t>
      </w:r>
      <w:r>
        <w:t xml:space="preserve"> </w:t>
      </w:r>
      <w:r>
        <w:rPr>
          <w:i/>
          <w:iCs/>
        </w:rPr>
        <w:t xml:space="preserve">staying radical</w:t>
      </w:r>
      <w:r>
        <w:t xml:space="preserve"> </w:t>
      </w:r>
      <w:r>
        <w:t xml:space="preserve">to keep audience engagement. If they moderate, they lose their niche appeal. So it fosters continuous extremism, albeit at risk of platform bans. This is a key difference: left activists rarely can monetize activism similarly (except a few on Patreon), because their audience expects alliance with mainstream orgs or they join NGOs that pay salary but require moderation.</w:t>
      </w:r>
      <w:r>
        <w:t xml:space="preserve"> </w:t>
      </w:r>
      <w:r>
        <w:t xml:space="preserve">-</w:t>
      </w:r>
      <w:r>
        <w:t xml:space="preserve"> </w:t>
      </w:r>
      <w:r>
        <w:rPr>
          <w:b/>
          <w:bCs/>
        </w:rPr>
        <w:t xml:space="preserve">Donor Networks/Grants for Right:</w:t>
      </w:r>
      <w:r>
        <w:t xml:space="preserve"> </w:t>
      </w:r>
      <w:r>
        <w:t xml:space="preserve">There’s also a network akin to NPIC on the right: e.g. the Koch-funded youth organizations (Americans for Prosperity, etc.) identify and train student activists in free-market advocacy. Those activists often get jobs in the movement’s orgs or in industries, again not moderating the message but refining its delivery.</w:t>
      </w:r>
    </w:p>
    <w:p>
      <w:pPr>
        <w:pStyle w:val="BodyText"/>
      </w:pPr>
      <w:r>
        <w:rPr>
          <w:b/>
          <w:bCs/>
        </w:rPr>
        <w:t xml:space="preserve">Impact on Radicalism (Right):</w:t>
      </w:r>
      <w:r>
        <w:t xml:space="preserve"> </w:t>
      </w:r>
      <w:r>
        <w:t xml:space="preserve">- Professionalization on the right either translates to</w:t>
      </w:r>
      <w:r>
        <w:t xml:space="preserve"> </w:t>
      </w:r>
      <w:r>
        <w:rPr>
          <w:i/>
          <w:iCs/>
        </w:rPr>
        <w:t xml:space="preserve">increased legitimacy without much moderation</w:t>
      </w:r>
      <w:r>
        <w:t xml:space="preserve"> </w:t>
      </w:r>
      <w:r>
        <w:t xml:space="preserve">(like think tank fellows in suits testifying to Congress for radical policies) or if in office, sometimes extreme rhetoric becomes toned down to pass laws (some Tea Party folks learned to do real legislating, which involves deals – arguably a bit of moderation).</w:t>
      </w:r>
      <w:r>
        <w:t xml:space="preserve"> </w:t>
      </w:r>
      <w:r>
        <w:t xml:space="preserve">- However, many right radicals eschew traditional professional paths (they see the “Swamp” as corrupt). Some exceptions: an alt-right figure Richard Spencer tried to create a think tank but it failed; the movement was too distrustful of formalization (and he was shunned after Charlottesville). Instead, their influence came informally (through social media and then through Trump who was outsider).</w:t>
      </w:r>
      <w:r>
        <w:t xml:space="preserve"> </w:t>
      </w:r>
      <w:r>
        <w:t xml:space="preserve">- Co-optation in right pipeline often looks like</w:t>
      </w:r>
      <w:r>
        <w:t xml:space="preserve"> </w:t>
      </w:r>
      <w:r>
        <w:rPr>
          <w:i/>
          <w:iCs/>
        </w:rPr>
        <w:t xml:space="preserve">mainstream platforms giving them a voice rather than absorbing them into opposition.</w:t>
      </w:r>
      <w:r>
        <w:t xml:space="preserve"> </w:t>
      </w:r>
      <w:r>
        <w:t xml:space="preserve">Fox News is instructive: it platforms quite radical commentators nightly (Tucker Carlson was effectively voicing white nationalist tropes in prime time</w:t>
      </w:r>
      <w:hyperlink r:id="rId55">
        <w:r>
          <w:rPr>
            <w:rStyle w:val="Hyperlink"/>
          </w:rPr>
          <w:t xml:space="preserve">[35]</w:t>
        </w:r>
      </w:hyperlink>
      <w:r>
        <w:t xml:space="preserve">). Fox is an establishment media company but serves as a radical pipeline amplifier. It didn’t moderate Carlson; he moderated the far-right message just enough to stay on air (implicitly endorsing rather than explicitly, but audience got it).</w:t>
      </w:r>
      <w:r>
        <w:t xml:space="preserve"> </w:t>
      </w:r>
      <w:r>
        <w:t xml:space="preserve">- The legal pipeline (Federalist Society in law grooming conservative judges) definitely moderated those individuals in style (judges behave judiciously) but placed them in powerful positions to enact an agenda (like overturning Roe v. Wade). So from an outcome perspective, that pipeline didn’t demobilize the anti-abortion radicals; it achieved their goal through co-optation of law.</w:t>
      </w:r>
      <w:r>
        <w:t xml:space="preserve"> </w:t>
      </w:r>
      <w:r>
        <w:t xml:space="preserve">- Summation: right’s professional avenues often aim to</w:t>
      </w:r>
      <w:r>
        <w:t xml:space="preserve"> </w:t>
      </w:r>
      <w:r>
        <w:rPr>
          <w:i/>
          <w:iCs/>
        </w:rPr>
        <w:t xml:space="preserve">implement</w:t>
      </w:r>
      <w:r>
        <w:t xml:space="preserve"> </w:t>
      </w:r>
      <w:r>
        <w:t xml:space="preserve">radical goals from within, whereas left’s aim to</w:t>
      </w:r>
      <w:r>
        <w:t xml:space="preserve"> </w:t>
      </w:r>
      <w:r>
        <w:rPr>
          <w:i/>
          <w:iCs/>
        </w:rPr>
        <w:t xml:space="preserve">soften</w:t>
      </w:r>
      <w:r>
        <w:t xml:space="preserve"> </w:t>
      </w:r>
      <w:r>
        <w:t xml:space="preserve">radical goals into reforms. This asymmetric intent yields different outcomes.</w:t>
      </w:r>
    </w:p>
    <w:p>
      <w:pPr>
        <w:pStyle w:val="BodyText"/>
      </w:pPr>
      <w:r>
        <w:rPr>
          <w:b/>
          <w:bCs/>
        </w:rPr>
        <w:t xml:space="preserve">Comparison Recap:</w:t>
      </w:r>
      <w:r>
        <w:t xml:space="preserve"> </w:t>
      </w:r>
      <w:r>
        <w:t xml:space="preserve">Left pipelines often siphon off energy into incrementalist, insider work (lessening radical confrontation but achieving gradual change). Right pipelines often maintain or even sharpen the ideological edge but channel it into policy or propaganda – sometimes accelerating radical change (as seen with rapid policy shifts under Trump or courts).</w:t>
      </w:r>
    </w:p>
    <w:p>
      <w:pPr>
        <w:pStyle w:val="BodyText"/>
      </w:pPr>
      <w:r>
        <w:t xml:space="preserve">Both sides have</w:t>
      </w:r>
      <w:r>
        <w:t xml:space="preserve"> </w:t>
      </w:r>
      <w:r>
        <w:rPr>
          <w:i/>
          <w:iCs/>
        </w:rPr>
        <w:t xml:space="preserve">lost</w:t>
      </w:r>
      <w:r>
        <w:t xml:space="preserve"> </w:t>
      </w:r>
      <w:r>
        <w:t xml:space="preserve">some street presence due to professionalization (less mass protest with long-lasting organization on either side, except episodically). But left’s might be more because their activists find roles in mainstream institutions, whereas a number of far-right activists simply stew outside mainstream in grievance communities (which is not professionalization, it’s alienation).</w:t>
      </w:r>
    </w:p>
    <w:p>
      <w:pPr>
        <w:pStyle w:val="BodyText"/>
      </w:pPr>
      <w:r>
        <w:rPr>
          <w:b/>
          <w:bCs/>
        </w:rPr>
        <w:t xml:space="preserve">Does professionalization reduce or redirect radicalism?</w:t>
      </w:r>
      <w:r>
        <w:t xml:space="preserve">:</w:t>
      </w:r>
      <w:r>
        <w:t xml:space="preserve"> </w:t>
      </w:r>
      <w:r>
        <w:t xml:space="preserve">- For the left: largely</w:t>
      </w:r>
      <w:r>
        <w:t xml:space="preserve"> </w:t>
      </w:r>
      <w:r>
        <w:rPr>
          <w:b/>
          <w:bCs/>
        </w:rPr>
        <w:t xml:space="preserve">reduces overt radicalism</w:t>
      </w:r>
      <w:r>
        <w:t xml:space="preserve"> </w:t>
      </w:r>
      <w:r>
        <w:t xml:space="preserve">(less direct action, more negotiation), though it may “redirect” into cultural influence or minor policy wins.</w:t>
      </w:r>
      <w:r>
        <w:t xml:space="preserve"> </w:t>
      </w:r>
      <w:r>
        <w:t xml:space="preserve">- For the right:</w:t>
      </w:r>
      <w:r>
        <w:t xml:space="preserve"> </w:t>
      </w:r>
      <w:r>
        <w:rPr>
          <w:b/>
          <w:bCs/>
        </w:rPr>
        <w:t xml:space="preserve">redirects radicalism</w:t>
      </w:r>
      <w:r>
        <w:t xml:space="preserve"> </w:t>
      </w:r>
      <w:r>
        <w:t xml:space="preserve">into structured political/policy victories (like legal changes, tax cuts, etc.) rather than violent revolution. It perhaps</w:t>
      </w:r>
      <w:r>
        <w:t xml:space="preserve"> </w:t>
      </w:r>
      <w:r>
        <w:rPr>
          <w:i/>
          <w:iCs/>
        </w:rPr>
        <w:t xml:space="preserve">contains</w:t>
      </w:r>
      <w:r>
        <w:t xml:space="preserve"> </w:t>
      </w:r>
      <w:r>
        <w:t xml:space="preserve">some violence (e.g. militia movement of 90s subsided when many joined Tea Party/GOP politics in 2010s). But with recent militia resurgence, not fully.</w:t>
      </w:r>
      <w:r>
        <w:t xml:space="preserve"> </w:t>
      </w:r>
      <w:r>
        <w:t xml:space="preserve">- On net, one might say professionalization</w:t>
      </w:r>
      <w:r>
        <w:t xml:space="preserve"> </w:t>
      </w:r>
      <w:r>
        <w:rPr>
          <w:b/>
          <w:bCs/>
        </w:rPr>
        <w:t xml:space="preserve">tamed the left more than the right</w:t>
      </w:r>
      <w:r>
        <w:t xml:space="preserve">. The left’s revolutionary capacity is at historical lows (no serious talk of overthrowing capitalism in mainstream discourse), whereas the right’s anti-system rhetoric (talk of “deep state,” stolen elections, potential authoritarian leadership) is quite alive at high levels. That asymmetry aligns with our core model.</w:t>
      </w:r>
    </w:p>
    <w:p>
      <w:r>
        <w:pict>
          <v:rect style="width:0;height:1.5pt" o:hralign="center" o:hrstd="t" o:hr="t"/>
        </w:pict>
      </w:r>
    </w:p>
    <w:bookmarkEnd w:id="86"/>
    <w:bookmarkEnd w:id="87"/>
    <w:bookmarkStart w:id="91" w:name="X157cef20e79662db2d59963dd4fb91ea6b4c799"/>
    <w:p>
      <w:pPr>
        <w:pStyle w:val="Heading2"/>
      </w:pPr>
      <w:r>
        <w:t xml:space="preserve">5. Competing Explanations (Alternative Hypotheses)</w:t>
      </w:r>
    </w:p>
    <w:p>
      <w:pPr>
        <w:pStyle w:val="FirstParagraph"/>
      </w:pPr>
      <w:r>
        <w:t xml:space="preserve">We now present</w:t>
      </w:r>
      <w:r>
        <w:t xml:space="preserve"> </w:t>
      </w:r>
      <w:r>
        <w:rPr>
          <w:b/>
          <w:bCs/>
        </w:rPr>
        <w:t xml:space="preserve">six alternative hypotheses</w:t>
      </w:r>
      <w:r>
        <w:t xml:space="preserve"> </w:t>
      </w:r>
      <w:r>
        <w:t xml:space="preserve">for the rise of right radicalism (circa 2014–2025) that do not centrally rely on “left got defanged,” and we analyze each:</w:t>
      </w:r>
    </w:p>
    <w:p>
      <w:pPr>
        <w:pStyle w:val="BodyText"/>
      </w:pPr>
      <w:r>
        <w:rPr>
          <w:b/>
          <w:bCs/>
        </w:rPr>
        <w:t xml:space="preserve">Hypothesis 1: Economic Shocks, Globalization &amp; Deindustrialization</w:t>
      </w:r>
      <w:r>
        <w:br/>
      </w:r>
      <w:r>
        <w:rPr>
          <w:i/>
          <w:iCs/>
        </w:rPr>
        <w:t xml:space="preserve">Claim:</w:t>
      </w:r>
      <w:r>
        <w:t xml:space="preserve"> </w:t>
      </w:r>
      <w:r>
        <w:t xml:space="preserve">The rise of right-wing populism is primarily a reaction to economic grievances – job losses from globalization (trade and automation), the 2008 financial crisis fallout, austerity policies, and stagnant real wages. Essentially, it’s</w:t>
      </w:r>
      <w:r>
        <w:t xml:space="preserve"> </w:t>
      </w:r>
      <w:r>
        <w:rPr>
          <w:i/>
          <w:iCs/>
        </w:rPr>
        <w:t xml:space="preserve">economically distressed people</w:t>
      </w:r>
      <w:r>
        <w:t xml:space="preserve"> </w:t>
      </w:r>
      <w:r>
        <w:t xml:space="preserve">lashing out, and the right offered scapegoats (immigrants, globalists) and solutions (protectionism, welfare chauvinism).</w:t>
      </w:r>
    </w:p>
    <w:p>
      <w:pPr>
        <w:pStyle w:val="BodyText"/>
      </w:pPr>
      <w:r>
        <w:rPr>
          <w:i/>
          <w:iCs/>
        </w:rPr>
        <w:t xml:space="preserve">Supporting Evidence:</w:t>
      </w:r>
      <w:r>
        <w:t xml:space="preserve"> </w:t>
      </w:r>
      <w:r>
        <w:t xml:space="preserve">There is substantial evidence that regions and individuals hit hard economically were more likely to support populist right causes:</w:t>
      </w:r>
      <w:r>
        <w:t xml:space="preserve"> </w:t>
      </w:r>
      <w:r>
        <w:t xml:space="preserve">-</w:t>
      </w:r>
      <w:r>
        <w:t xml:space="preserve"> </w:t>
      </w:r>
      <w:r>
        <w:rPr>
          <w:b/>
          <w:bCs/>
        </w:rPr>
        <w:t xml:space="preserve">“China Shock” Studies:</w:t>
      </w:r>
      <w:r>
        <w:t xml:space="preserve"> </w:t>
      </w:r>
      <w:r>
        <w:t xml:space="preserve">Autor, Dorn &amp; Hanson (2016) showed that U.S. regions heavily impacted by imports from China (factories closed, etc.) had significant political shifts towards Republicans and more extreme candidates</w:t>
      </w:r>
      <w:hyperlink r:id="rId50">
        <w:r>
          <w:rPr>
            <w:rStyle w:val="Hyperlink"/>
          </w:rPr>
          <w:t xml:space="preserve">[30]</w:t>
        </w:r>
      </w:hyperlink>
      <w:r>
        <w:t xml:space="preserve">. Later work (2017) linked these areas to increased support for Trump’s style of politics. Similarly in Europe, Colantone &amp; Stanig (2018) found regions impacted by Chinese import competition saw higher support for Brexit and far-right parties.</w:t>
      </w:r>
      <w:r>
        <w:t xml:space="preserve"> </w:t>
      </w:r>
      <w:r>
        <w:t xml:space="preserve">-</w:t>
      </w:r>
      <w:r>
        <w:t xml:space="preserve"> </w:t>
      </w:r>
      <w:r>
        <w:rPr>
          <w:b/>
          <w:bCs/>
        </w:rPr>
        <w:t xml:space="preserve">2008 Crisis Impact:</w:t>
      </w:r>
      <w:r>
        <w:t xml:space="preserve"> </w:t>
      </w:r>
      <w:r>
        <w:t xml:space="preserve">Countries with severe crises or harsh EU-imposed austerity saw surges in anti-establishment parties (not always right, e.g. Greece had left Syriza and right Golden Dawn both). But in many cases the right benefited: e.g. Italy’s economy stagnation correlates with Lega and Five Star rise; Spanish unemployment helped Vox’s narrative after initial left surge.</w:t>
      </w:r>
      <w:r>
        <w:t xml:space="preserve"> </w:t>
      </w:r>
      <w:r>
        <w:t xml:space="preserve">-</w:t>
      </w:r>
      <w:r>
        <w:t xml:space="preserve"> </w:t>
      </w:r>
      <w:r>
        <w:rPr>
          <w:b/>
          <w:bCs/>
        </w:rPr>
        <w:t xml:space="preserve">Socioeconomic Profile of Populist Voters:</w:t>
      </w:r>
      <w:r>
        <w:t xml:space="preserve"> </w:t>
      </w:r>
      <w:r>
        <w:t xml:space="preserve">Many studies find populist voters are often older, less-educated, blue-collar or small business owners in economically declining areas. For example, rural midwest towns hollowed by factory closures formed Trump’s base. In France, Rust Belt areas (La France périphérique) strongly for Le Pen. These align with economic stress geography.</w:t>
      </w:r>
      <w:r>
        <w:t xml:space="preserve"> </w:t>
      </w:r>
      <w:r>
        <w:t xml:space="preserve">-</w:t>
      </w:r>
      <w:r>
        <w:t xml:space="preserve"> </w:t>
      </w:r>
      <w:r>
        <w:rPr>
          <w:b/>
          <w:bCs/>
        </w:rPr>
        <w:t xml:space="preserve">Inequality and resentment:</w:t>
      </w:r>
      <w:r>
        <w:t xml:space="preserve"> </w:t>
      </w:r>
      <w:r>
        <w:t xml:space="preserve">While the evidence on national inequality directly causing populism is mixed (some high-inequality places didn’t get populism, e.g. Japan), micro evidence suggests feeling economically left behind (not keeping up with one’s parents or urban elites) breeds resentment that can be tapped by populist narratives.</w:t>
      </w:r>
    </w:p>
    <w:p>
      <w:pPr>
        <w:pStyle w:val="BodyText"/>
      </w:pPr>
      <w:r>
        <w:rPr>
          <w:i/>
          <w:iCs/>
        </w:rPr>
        <w:t xml:space="preserve">What it can’t explain:</w:t>
      </w:r>
      <w:r>
        <w:br/>
      </w:r>
      <w:r>
        <w:t xml:space="preserve">-</w:t>
      </w:r>
      <w:r>
        <w:t xml:space="preserve"> </w:t>
      </w:r>
      <w:r>
        <w:rPr>
          <w:b/>
          <w:bCs/>
        </w:rPr>
        <w:t xml:space="preserve">Cases of populism without big economic collapse:</w:t>
      </w:r>
      <w:r>
        <w:t xml:space="preserve"> </w:t>
      </w:r>
      <w:r>
        <w:t xml:space="preserve">e.g. Poland and Hungary had pretty good economic growth post-2000s, yet elected right populists (Law &amp; Justice, Fidesz). Cultural and historical factors were pivotal there. Similarly, U.S. unemployment was fairly low in 2016 (under 5%), stock market recovered; it wasn’t a recession election. So pure economic hardship doesn’t map perfectly; it often needed translation via identity (immigrants blamed for taking jobs, etc.).</w:t>
      </w:r>
      <w:r>
        <w:t xml:space="preserve"> </w:t>
      </w:r>
      <w:r>
        <w:t xml:space="preserve">-</w:t>
      </w:r>
      <w:r>
        <w:t xml:space="preserve"> </w:t>
      </w:r>
      <w:r>
        <w:rPr>
          <w:b/>
          <w:bCs/>
        </w:rPr>
        <w:t xml:space="preserve">Why not left populism?</w:t>
      </w:r>
      <w:r>
        <w:t xml:space="preserve"> </w:t>
      </w:r>
      <w:r>
        <w:t xml:space="preserve">If it’s just economics, one might expect equal or stronger left-wing responses (pro-worker, anti-elite left movements). Indeed some emerged (Sanders in US, Corbyn in UK, Syriza in Greece) but only in some contexts did they succeed. Why predominantly right? Possibly because cultural framing was more resonant or because left parties were co-opted (ties into our thesis a bit).</w:t>
      </w:r>
      <w:r>
        <w:t xml:space="preserve"> </w:t>
      </w:r>
      <w:r>
        <w:t xml:space="preserve">-</w:t>
      </w:r>
      <w:r>
        <w:t xml:space="preserve"> </w:t>
      </w:r>
      <w:r>
        <w:rPr>
          <w:b/>
          <w:bCs/>
        </w:rPr>
        <w:t xml:space="preserve">Generational &amp; Racial patterns:</w:t>
      </w:r>
      <w:r>
        <w:t xml:space="preserve"> </w:t>
      </w:r>
      <w:r>
        <w:t xml:space="preserve">Many Trump supporters were not the poorest; they were middle-income whites in suburbs and rural, sometimes retirees with decent benefits but fearing future decline. Pure economics would have predicted minorities and youth (who were hit hardest in 2008) to go populist, but they tended to stick left or moderate. So identity interplay clearly matters.</w:t>
      </w:r>
    </w:p>
    <w:p>
      <w:pPr>
        <w:pStyle w:val="BodyText"/>
      </w:pPr>
      <w:r>
        <w:rPr>
          <w:i/>
          <w:iCs/>
        </w:rPr>
        <w:t xml:space="preserve">Interaction with Co-optation Thesis:</w:t>
      </w:r>
      <w:r>
        <w:br/>
      </w:r>
      <w:r>
        <w:t xml:space="preserve">This hypothesis can complement rather than fully substitute: underlying economic anger was present, but left channels to express it (unions, socialist rhetoric) were weak (due to co-optation or neoliberal dominance), so the right channeled it. If left movements had not been defanged, maybe they’d have directed that anger into class politics (some argue Sanders’ relative success indicates latent demand). But because mainstream left was centrist, frustrated workers tried an ethno-nationalist route. So one can see the economic hypothesis as meshing with the co-optation thesis (lack of left alternative for economic woes opened door to right). If one were to falsify co-optation, one might show that even where strong left alternatives existed, people still chose the right – but often where left remained strong (e.g. Nordic countries with strong unions), far-right has been somewhat weaker historically (though not absent – Sweden Democrats did rise, showing complexity).</w:t>
      </w:r>
    </w:p>
    <w:p>
      <w:pPr>
        <w:pStyle w:val="BodyText"/>
      </w:pPr>
      <w:r>
        <w:rPr>
          <w:b/>
          <w:bCs/>
        </w:rPr>
        <w:t xml:space="preserve">Hypothesis 2: Immigration, Demographic Change &amp; Identity Conflict</w:t>
      </w:r>
      <w:r>
        <w:br/>
      </w:r>
      <w:r>
        <w:rPr>
          <w:i/>
          <w:iCs/>
        </w:rPr>
        <w:t xml:space="preserve">Claim:</w:t>
      </w:r>
      <w:r>
        <w:t xml:space="preserve"> </w:t>
      </w:r>
      <w:r>
        <w:t xml:space="preserve">Demographic shifts (immigration flows, refugee crises, ethnic diversification, and changing racial demographics) sparked fear and cultural anxiety, leading to right radicalization. Essentially, it’s a</w:t>
      </w:r>
      <w:r>
        <w:t xml:space="preserve"> </w:t>
      </w:r>
      <w:r>
        <w:rPr>
          <w:i/>
          <w:iCs/>
        </w:rPr>
        <w:t xml:space="preserve">clash of identities</w:t>
      </w:r>
      <w:r>
        <w:t xml:space="preserve"> </w:t>
      </w:r>
      <w:r>
        <w:t xml:space="preserve">– the majority feels threatened by newcomers or rising minority populations, fueling ethnonationalist politics.</w:t>
      </w:r>
    </w:p>
    <w:p>
      <w:pPr>
        <w:pStyle w:val="BodyText"/>
      </w:pPr>
      <w:r>
        <w:rPr>
          <w:i/>
          <w:iCs/>
        </w:rPr>
        <w:t xml:space="preserve">Supporting Evidence:</w:t>
      </w:r>
      <w:r>
        <w:br/>
      </w:r>
      <w:r>
        <w:t xml:space="preserve">-</w:t>
      </w:r>
      <w:r>
        <w:t xml:space="preserve"> </w:t>
      </w:r>
      <w:r>
        <w:rPr>
          <w:b/>
          <w:bCs/>
        </w:rPr>
        <w:t xml:space="preserve">Refugee Crisis 2015:</w:t>
      </w:r>
      <w:r>
        <w:t xml:space="preserve"> </w:t>
      </w:r>
      <w:r>
        <w:t xml:space="preserve">A clearly documented trigger in Europe – countries that received large numbers of refugees (Germany, Sweden) saw immediate spikes in support for anti-immigrant parties (AfD, Sweden Democrats). Even countries that just saw images of the crisis (like Italy, which had its own migration issues from Africa, fueling Lega’s success) reacted. Studies using local variation (e.g. villages where refugees were settled vs not) often find higher far-right voting where presence increased (though some studies find the opposite if integration was good – mixed results).</w:t>
      </w:r>
      <w:r>
        <w:t xml:space="preserve"> </w:t>
      </w:r>
      <w:r>
        <w:t xml:space="preserve">-</w:t>
      </w:r>
      <w:r>
        <w:t xml:space="preserve"> </w:t>
      </w:r>
      <w:r>
        <w:rPr>
          <w:b/>
          <w:bCs/>
        </w:rPr>
        <w:t xml:space="preserve">Long-term immigration in US:</w:t>
      </w:r>
      <w:r>
        <w:t xml:space="preserve"> </w:t>
      </w:r>
      <w:r>
        <w:t xml:space="preserve">Foreign-born % of US population rose from 5% in 1970 to ~14% by 2015 – near record highs. This, combined with projections that the US will be “minority white” by mid-century, correlates with the timeline of increasing white voter anxiety. One study (Craig &amp; Richeson 2014) showed that reading about majority-minority projections made white Americans more likely to express conservative attitudes</w:t>
      </w:r>
      <w:hyperlink r:id="rId59">
        <w:r>
          <w:rPr>
            <w:rStyle w:val="Hyperlink"/>
          </w:rPr>
          <w:t xml:space="preserve">[39]</w:t>
        </w:r>
      </w:hyperlink>
      <w:r>
        <w:t xml:space="preserve">.</w:t>
      </w:r>
      <w:r>
        <w:t xml:space="preserve"> </w:t>
      </w:r>
      <w:r>
        <w:t xml:space="preserve">-</w:t>
      </w:r>
      <w:r>
        <w:t xml:space="preserve"> </w:t>
      </w:r>
      <w:r>
        <w:rPr>
          <w:b/>
          <w:bCs/>
        </w:rPr>
        <w:t xml:space="preserve">Cultural Salience:</w:t>
      </w:r>
      <w:r>
        <w:t xml:space="preserve"> </w:t>
      </w:r>
      <w:r>
        <w:t xml:space="preserve">By mid-2010s, immigration was often the top concern for voters in polls in many Western countries (e.g. for British voters, immigration was #1 issue leading up to Brexit). The Brexit slogan “Take Back Control” was largely about borders. The correlation between anti-immigrant sentiment and populist right support is very high at individual level (seen in World Values Survey and other polls).</w:t>
      </w:r>
      <w:r>
        <w:t xml:space="preserve"> </w:t>
      </w:r>
      <w:r>
        <w:t xml:space="preserve">-</w:t>
      </w:r>
      <w:r>
        <w:t xml:space="preserve"> </w:t>
      </w:r>
      <w:r>
        <w:rPr>
          <w:b/>
          <w:bCs/>
        </w:rPr>
        <w:t xml:space="preserve">Examples:</w:t>
      </w:r>
      <w:r>
        <w:t xml:space="preserve"> </w:t>
      </w:r>
      <w:r>
        <w:t xml:space="preserve">The rise of the Identitarian movement in Europe (explicitly anti-Islam immigration youth movement) – emerged directly as a reaction to immigration and multiculturalism. Or the growth of anti-Muslim rhetoric after terrorist attacks (9/11, ISIS) which fed nationalist parties.</w:t>
      </w:r>
      <w:r>
        <w:t xml:space="preserve"> </w:t>
      </w:r>
      <w:r>
        <w:t xml:space="preserve">- Importantly,</w:t>
      </w:r>
      <w:r>
        <w:t xml:space="preserve"> </w:t>
      </w:r>
      <w:r>
        <w:rPr>
          <w:i/>
          <w:iCs/>
        </w:rPr>
        <w:t xml:space="preserve">actual crime or economic harm from immigrants</w:t>
      </w:r>
      <w:r>
        <w:t xml:space="preserve"> </w:t>
      </w:r>
      <w:r>
        <w:t xml:space="preserve">often isn’t high, but</w:t>
      </w:r>
      <w:r>
        <w:t xml:space="preserve"> </w:t>
      </w:r>
      <w:r>
        <w:rPr>
          <w:i/>
          <w:iCs/>
        </w:rPr>
        <w:t xml:space="preserve">perception</w:t>
      </w:r>
      <w:r>
        <w:t xml:space="preserve"> </w:t>
      </w:r>
      <w:r>
        <w:t xml:space="preserve">and</w:t>
      </w:r>
      <w:r>
        <w:t xml:space="preserve"> </w:t>
      </w:r>
      <w:r>
        <w:rPr>
          <w:i/>
          <w:iCs/>
        </w:rPr>
        <w:t xml:space="preserve">cultural impact</w:t>
      </w:r>
      <w:r>
        <w:t xml:space="preserve"> </w:t>
      </w:r>
      <w:r>
        <w:t xml:space="preserve">drives it – suggesting identity, not material, is core.</w:t>
      </w:r>
    </w:p>
    <w:p>
      <w:pPr>
        <w:pStyle w:val="BodyText"/>
      </w:pPr>
      <w:r>
        <w:rPr>
          <w:i/>
          <w:iCs/>
        </w:rPr>
        <w:t xml:space="preserve">What it can’t explain:</w:t>
      </w:r>
      <w:r>
        <w:br/>
      </w:r>
      <w:r>
        <w:t xml:space="preserve">-</w:t>
      </w:r>
      <w:r>
        <w:t xml:space="preserve"> </w:t>
      </w:r>
      <w:r>
        <w:rPr>
          <w:b/>
          <w:bCs/>
        </w:rPr>
        <w:t xml:space="preserve">Cases with low immigration but high populism:</w:t>
      </w:r>
      <w:r>
        <w:t xml:space="preserve"> </w:t>
      </w:r>
      <w:r>
        <w:t xml:space="preserve">e.g. some interior regions with few immigrants still vote heavily for populists (fear from afar). But that’s still explained by cultural exposure via media (so not direct personal effect but narrative).</w:t>
      </w:r>
      <w:r>
        <w:t xml:space="preserve"> </w:t>
      </w:r>
      <w:r>
        <w:t xml:space="preserve">-</w:t>
      </w:r>
      <w:r>
        <w:t xml:space="preserve"> </w:t>
      </w:r>
      <w:r>
        <w:rPr>
          <w:b/>
          <w:bCs/>
        </w:rPr>
        <w:t xml:space="preserve">Non-occurrence:</w:t>
      </w:r>
      <w:r>
        <w:t xml:space="preserve"> </w:t>
      </w:r>
      <w:r>
        <w:t xml:space="preserve">Some places with lots of immigration have low far-right success because political culture differs (Canada, for instance, has high immigration but far-right remains fringe). This suggests political institutions and narratives shape whether immigration becomes polarizing or accepted. So immigration alone isn’t deterministic; how elites handle it matters (e.g. Canada’s elite consensus in favor).</w:t>
      </w:r>
      <w:r>
        <w:t xml:space="preserve"> </w:t>
      </w:r>
      <w:r>
        <w:t xml:space="preserve">-</w:t>
      </w:r>
      <w:r>
        <w:t xml:space="preserve"> </w:t>
      </w:r>
      <w:r>
        <w:rPr>
          <w:b/>
          <w:bCs/>
        </w:rPr>
        <w:t xml:space="preserve">Left populism presence:</w:t>
      </w:r>
      <w:r>
        <w:t xml:space="preserve"> </w:t>
      </w:r>
      <w:r>
        <w:t xml:space="preserve">If identity conflict was everything, we’d not see left populism like Podemos or left-wing surges at all. But we do see them when inequality is high and immigration less salient (e.g. Latin American populism often left-wing despite lots of migration, though intra-country ethnic divisions play a role there too).</w:t>
      </w:r>
    </w:p>
    <w:p>
      <w:pPr>
        <w:pStyle w:val="BodyText"/>
      </w:pPr>
      <w:r>
        <w:rPr>
          <w:i/>
          <w:iCs/>
        </w:rPr>
        <w:t xml:space="preserve">Interaction with Thesis:</w:t>
      </w:r>
      <w:r>
        <w:br/>
      </w:r>
      <w:r>
        <w:t xml:space="preserve">This cause underscores the</w:t>
      </w:r>
      <w:r>
        <w:t xml:space="preserve"> </w:t>
      </w:r>
      <w:r>
        <w:rPr>
          <w:i/>
          <w:iCs/>
        </w:rPr>
        <w:t xml:space="preserve">“complex plane” – the imaginary axis (identity)</w:t>
      </w:r>
      <w:r>
        <w:t xml:space="preserve"> </w:t>
      </w:r>
      <w:r>
        <w:t xml:space="preserve">our model mentions. Liberal institutions tackled some aspects (celebrating diversity) but didn’t alleviate majority group fears, possibly exacerbating them by pushing rapid change without broad buy-in. If left radicalism was strong, it might have insisted on common economic cause between groups to counter ethnic division. Instead, neoliberal handling of immigration focused on moral appeals and dismissing concerns as bigotry, which may have fueled backlash. So immigration’s effect became potent partly because economic/class narratives were not as prominent (due to left co-optation). Also, left activism prioritized pro-immigrant stances (which from a humanitarian view is good, but it meant any nativist sentiment had no outlet except the far-right).</w:t>
      </w:r>
    </w:p>
    <w:p>
      <w:pPr>
        <w:pStyle w:val="BodyText"/>
      </w:pPr>
      <w:r>
        <w:rPr>
          <w:b/>
          <w:bCs/>
        </w:rPr>
        <w:t xml:space="preserve">Hypothesis 3: Social Media &amp; Algorithmic Amplification</w:t>
      </w:r>
      <w:r>
        <w:br/>
      </w:r>
      <w:r>
        <w:rPr>
          <w:i/>
          <w:iCs/>
        </w:rPr>
        <w:t xml:space="preserve">Claim:</w:t>
      </w:r>
      <w:r>
        <w:t xml:space="preserve"> </w:t>
      </w:r>
      <w:r>
        <w:t xml:space="preserve">Technological changes in media – specifically social media algorithms that reward extreme content, the decline of traditional gatekeepers (editors, FCC fairness doctrine, etc.), and the formation of online echo chambers – greatly facilitated the spread of radical ideas and recruitment into extremist movements. The timeline (2010s) matches with social media’s rise to ubiquity. Without these new platforms, radicalization wouldn’t have scaled as quickly.</w:t>
      </w:r>
    </w:p>
    <w:p>
      <w:pPr>
        <w:pStyle w:val="BodyText"/>
      </w:pPr>
      <w:r>
        <w:rPr>
          <w:i/>
          <w:iCs/>
        </w:rPr>
        <w:t xml:space="preserve">Supporting Evidence:</w:t>
      </w:r>
      <w:r>
        <w:br/>
      </w:r>
      <w:r>
        <w:t xml:space="preserve">-</w:t>
      </w:r>
      <w:r>
        <w:t xml:space="preserve"> </w:t>
      </w:r>
      <w:r>
        <w:rPr>
          <w:b/>
          <w:bCs/>
        </w:rPr>
        <w:t xml:space="preserve">Viral misinformation and radical content:</w:t>
      </w:r>
      <w:r>
        <w:t xml:space="preserve"> </w:t>
      </w:r>
      <w:r>
        <w:t xml:space="preserve">There’s data showing that misinformation and extreme viewpoints travel faster/further on social media due to engagement-driven algorithms (e.g. Twitter studies by Vosoughi et al. 2018 found false news spreads faster than true on Twitter). YouTube’s algorithm until perhaps 2019 often led users from innocuous content to more extreme videos (user anecdotes and some studies confirmed the “rabbit hole” effect – although YouTube adjusted it later).</w:t>
      </w:r>
      <w:r>
        <w:t xml:space="preserve"> </w:t>
      </w:r>
      <w:r>
        <w:t xml:space="preserve">-</w:t>
      </w:r>
      <w:r>
        <w:t xml:space="preserve"> </w:t>
      </w:r>
      <w:r>
        <w:rPr>
          <w:b/>
          <w:bCs/>
        </w:rPr>
        <w:t xml:space="preserve">Case studies:</w:t>
      </w:r>
      <w:r>
        <w:t xml:space="preserve"> </w:t>
      </w:r>
      <w:r>
        <w:t xml:space="preserve">Many alt-right figures attribute their following to YouTube or forums (e.g. Richard Spencer said "the alt-right couldn’t exist without the internet"). Movements like QAnon were born and grew entirely via online propagation, crossing into offline with rallies only after they had thousands of believers online. January 6 rioters were often radicalized in Facebook groups or Parler chats.</w:t>
      </w:r>
      <w:r>
        <w:t xml:space="preserve"> </w:t>
      </w:r>
      <w:r>
        <w:t xml:space="preserve">-</w:t>
      </w:r>
      <w:r>
        <w:t xml:space="preserve"> </w:t>
      </w:r>
      <w:r>
        <w:rPr>
          <w:b/>
          <w:bCs/>
        </w:rPr>
        <w:t xml:space="preserve">Bypassing mainstream:</w:t>
      </w:r>
      <w:r>
        <w:t xml:space="preserve"> </w:t>
      </w:r>
      <w:r>
        <w:t xml:space="preserve">Social media allowed fringe communities (anti-vaxxers, white nationalists, ISIS recruiters, etc.) to find each other globally and reinforce beliefs without interference. Traditional media or social constraints used to isolate such people; now they had community and validation. That’s a radicalization accelerator.</w:t>
      </w:r>
      <w:r>
        <w:t xml:space="preserve"> </w:t>
      </w:r>
      <w:r>
        <w:t xml:space="preserve">-</w:t>
      </w:r>
      <w:r>
        <w:t xml:space="preserve"> </w:t>
      </w:r>
      <w:r>
        <w:rPr>
          <w:b/>
          <w:bCs/>
        </w:rPr>
        <w:t xml:space="preserve">Quant correlations:</w:t>
      </w:r>
      <w:r>
        <w:t xml:space="preserve"> </w:t>
      </w:r>
      <w:r>
        <w:t xml:space="preserve">Countries with high social media usage saw faster rise of populism (some studies suggests this, though it’s tricky to prove causation). A working paper by Allcott et al. found a correlation between Facebook usage and the success of populist parties in Europe. Another by Mueller &amp; Schwarz (2018) found regions with higher Twitter usage had more anti-refugee hate crimes in Germany</w:t>
      </w:r>
      <w:hyperlink r:id="rId88">
        <w:r>
          <w:rPr>
            <w:rStyle w:val="Hyperlink"/>
          </w:rPr>
          <w:t xml:space="preserve">[54]</w:t>
        </w:r>
      </w:hyperlink>
      <w:r>
        <w:t xml:space="preserve">.</w:t>
      </w:r>
      <w:r>
        <w:t xml:space="preserve"> </w:t>
      </w:r>
      <w:r>
        <w:t xml:space="preserve">-</w:t>
      </w:r>
      <w:r>
        <w:t xml:space="preserve"> </w:t>
      </w:r>
      <w:r>
        <w:rPr>
          <w:b/>
          <w:bCs/>
        </w:rPr>
        <w:t xml:space="preserve">Platform design:</w:t>
      </w:r>
      <w:r>
        <w:t xml:space="preserve"> </w:t>
      </w:r>
      <w:r>
        <w:t xml:space="preserve">Features like closed Facebook groups, recommender systems, and content moderation failures allowed extremism to flourish at scale in 2010s. The infamous Cambridge Analytica saga implied microtargeting on FB might have swayed some voters via tailored propaganda (though how effective that was is debated).</w:t>
      </w:r>
    </w:p>
    <w:p>
      <w:pPr>
        <w:pStyle w:val="BodyText"/>
      </w:pPr>
      <w:r>
        <w:rPr>
          <w:i/>
          <w:iCs/>
        </w:rPr>
        <w:t xml:space="preserve">What it can’t explain:</w:t>
      </w:r>
      <w:r>
        <w:br/>
      </w:r>
      <w:r>
        <w:t xml:space="preserve">-</w:t>
      </w:r>
      <w:r>
        <w:t xml:space="preserve"> </w:t>
      </w:r>
      <w:r>
        <w:rPr>
          <w:b/>
          <w:bCs/>
        </w:rPr>
        <w:t xml:space="preserve">Motivation content:</w:t>
      </w:r>
      <w:r>
        <w:t xml:space="preserve"> </w:t>
      </w:r>
      <w:r>
        <w:t xml:space="preserve">Social media is a medium, not the root grievance. Without underlying discontent, extreme content might not resonate. Also, some countries with heavy social media use haven’t turned authoritarian (maybe due to strong institutions or different culture – e.g. South Korea’s heavy internet usage but no far-right wave, albeit not directly comparable).</w:t>
      </w:r>
      <w:r>
        <w:t xml:space="preserve"> </w:t>
      </w:r>
      <w:r>
        <w:t xml:space="preserve">-</w:t>
      </w:r>
      <w:r>
        <w:t xml:space="preserve"> </w:t>
      </w:r>
      <w:r>
        <w:rPr>
          <w:b/>
          <w:bCs/>
        </w:rPr>
        <w:t xml:space="preserve">Left also uses social media:</w:t>
      </w:r>
      <w:r>
        <w:t xml:space="preserve"> </w:t>
      </w:r>
      <w:r>
        <w:t xml:space="preserve">Social media should amplify all extremes; indeed, left movements like BLM also used it effectively (BLM’s birth is often credited to hashtag activism). So why is the narrative about right radicalism? Possibly because right had fewer pre-existing outlets and thus benefitted more from the new ones.</w:t>
      </w:r>
      <w:r>
        <w:t xml:space="preserve"> </w:t>
      </w:r>
      <w:r>
        <w:t xml:space="preserve">-</w:t>
      </w:r>
      <w:r>
        <w:t xml:space="preserve"> </w:t>
      </w:r>
      <w:r>
        <w:rPr>
          <w:b/>
          <w:bCs/>
        </w:rPr>
        <w:t xml:space="preserve">Temporal sequence vs cause:</w:t>
      </w:r>
      <w:r>
        <w:t xml:space="preserve"> </w:t>
      </w:r>
      <w:r>
        <w:t xml:space="preserve">Did social media cause radicalism or radicalism cause engagement that social media exploited? Possibly both. Also, some populist rises predate social media (Le Pen got 18% in 2002 France’s election before Facebook was big; nationalist parties in 90s Europe rose via old media).</w:t>
      </w:r>
    </w:p>
    <w:p>
      <w:pPr>
        <w:pStyle w:val="BodyText"/>
      </w:pPr>
      <w:r>
        <w:rPr>
          <w:i/>
          <w:iCs/>
        </w:rPr>
        <w:t xml:space="preserve">Interaction:</w:t>
      </w:r>
      <w:r>
        <w:br/>
      </w:r>
      <w:r>
        <w:t xml:space="preserve">Our thesis sees social media as an enabling factor, not core cause – akin to a catalytic environment for radical energy to flow to the right. If left radical content was equally amplified, maybe we’d see more left radicalism resurgence too. But consider: left radical messages often violate mainstream corporate social media rules (e.g. open calls for class violence), so they might get censored or self-censored, whereas right-coded speech sometimes cloaks itself as humor or “just asking questions,” slipping through. Also, left activists may have more presence in mainstream press, so they rely slightly less on fringe online networks (though that’s debatable).</w:t>
      </w:r>
      <w:r>
        <w:t xml:space="preserve"> </w:t>
      </w:r>
      <w:r>
        <w:t xml:space="preserve">In all, social media’s advent strongly complements the “asymmetric co-optability”: right radicals didn’t need mainstream sanction, they had alternative distribution. Left radicals less so because ironically the mainstream somewhat accommodated them (or they integrated). So social media allowed right to grow outside liberal oversight, fueling our observed pattern.</w:t>
      </w:r>
    </w:p>
    <w:p>
      <w:pPr>
        <w:pStyle w:val="BodyText"/>
      </w:pPr>
      <w:r>
        <w:rPr>
          <w:b/>
          <w:bCs/>
        </w:rPr>
        <w:t xml:space="preserve">Hypothesis 4: Elite Failures, Corruption and Institutional Scandals</w:t>
      </w:r>
      <w:r>
        <w:br/>
      </w:r>
      <w:r>
        <w:rPr>
          <w:i/>
          <w:iCs/>
        </w:rPr>
        <w:t xml:space="preserve">Claim:</w:t>
      </w:r>
      <w:r>
        <w:t xml:space="preserve"> </w:t>
      </w:r>
      <w:r>
        <w:t xml:space="preserve">A series of elite failures – from the Iraq War based on false pretenses, to the 2008 financial crisis with bank bailouts and no top banker jailed, to church sex abuse scandals and general corruption – eroded public trust (especially among conservatives who traditionally defer to institutions like military, church, police). This disillusionment led people to embrace anti-establishment, often right-wing, figures. Essentially, the idea is: the establishment discredited itself, creating an opening for radical alternatives.</w:t>
      </w:r>
    </w:p>
    <w:p>
      <w:pPr>
        <w:pStyle w:val="BodyText"/>
      </w:pPr>
      <w:r>
        <w:rPr>
          <w:i/>
          <w:iCs/>
        </w:rPr>
        <w:t xml:space="preserve">Supporting Evidence:</w:t>
      </w:r>
      <w:r>
        <w:br/>
      </w:r>
      <w:r>
        <w:t xml:space="preserve">-</w:t>
      </w:r>
      <w:r>
        <w:t xml:space="preserve"> </w:t>
      </w:r>
      <w:r>
        <w:rPr>
          <w:b/>
          <w:bCs/>
        </w:rPr>
        <w:t xml:space="preserve">Iraq War and Aftermath:</w:t>
      </w:r>
      <w:r>
        <w:t xml:space="preserve"> </w:t>
      </w:r>
      <w:r>
        <w:t xml:space="preserve">The Iraq War (2003) was a bipartisan elite project (neocons &amp; Blair, etc.) that turned disastrous. Many average citizens, particularly on the right who initially supported it, later felt betrayed by “establishment lies” (WMDs not found, prolonged war). This fed an isolationist, anti-“globalist elite” sentiment that Trump tapped (“Bush lied, people died” became not just a left slogan but some on the right adopted an anti-neocon stance too).</w:t>
      </w:r>
      <w:r>
        <w:t xml:space="preserve"> </w:t>
      </w:r>
      <w:r>
        <w:t xml:space="preserve">-</w:t>
      </w:r>
      <w:r>
        <w:t xml:space="preserve"> </w:t>
      </w:r>
      <w:r>
        <w:rPr>
          <w:b/>
          <w:bCs/>
        </w:rPr>
        <w:t xml:space="preserve">Financial Crisis Handling:</w:t>
      </w:r>
      <w:r>
        <w:t xml:space="preserve"> </w:t>
      </w:r>
      <w:r>
        <w:t xml:space="preserve">Polls after 2008 showed Americans furious that banks got trillions in support while homeowners got little relief. The Tea Party started partly as a protest to bailouts (Rick Santelli’s CNBC rant 2009 complaining about bailouts spurred Tea Party). That movement took a right-libertarian bent (blaming gov spending) but underlying was anger at elite management of economy. Similarly, in Europe, bailouts and austerity shattered trust in EU and governments (Greeks felt betrayed by EU elites, northern Europeans felt their elites gave too much money to south, etc., fueling both left and right populism).</w:t>
      </w:r>
      <w:r>
        <w:t xml:space="preserve"> </w:t>
      </w:r>
      <w:r>
        <w:t xml:space="preserve">-</w:t>
      </w:r>
      <w:r>
        <w:t xml:space="preserve"> </w:t>
      </w:r>
      <w:r>
        <w:rPr>
          <w:b/>
          <w:bCs/>
        </w:rPr>
        <w:t xml:space="preserve">Scandals:</w:t>
      </w:r>
      <w:r>
        <w:t xml:space="preserve"> </w:t>
      </w:r>
      <w:r>
        <w:t xml:space="preserve">e.g. the Catholic Church’s sex abuse cover-ups, exposed in 2000s, deeply shook people’s trust in an institution considered a moral pillar (particularly in devout areas, this could either cause disaffection or drive some to more extreme sects; in Ireland it led to liberalization ironically, but in U.S. some Catholics turned to anti-pope traditionalist right groups). Political corruption scandals (like decades of corruption in Italy which led to collapse of old parties in 90s, paving way for Berlusconi populism, then Five Star).</w:t>
      </w:r>
      <w:r>
        <w:t xml:space="preserve"> </w:t>
      </w:r>
      <w:r>
        <w:t xml:space="preserve">-</w:t>
      </w:r>
      <w:r>
        <w:t xml:space="preserve"> </w:t>
      </w:r>
      <w:r>
        <w:rPr>
          <w:b/>
          <w:bCs/>
        </w:rPr>
        <w:t xml:space="preserve">Declining Institutional Performance:</w:t>
      </w:r>
      <w:r>
        <w:t xml:space="preserve"> </w:t>
      </w:r>
      <w:r>
        <w:t xml:space="preserve">Many Western governments seemed unable to solve problems like rising inequality, job offshoring, immigration integration, etc., making people conclude the ruling class is incompetent or self-serving. This sense of systemic failure often precedes populist waves historically.</w:t>
      </w:r>
      <w:r>
        <w:t xml:space="preserve"> </w:t>
      </w:r>
      <w:r>
        <w:t xml:space="preserve">- Survey evidence: As noted, trust in government and media down. For example, Pew (2015) found only 19% of Americans trust government always/most of time, near record low</w:t>
      </w:r>
      <w:hyperlink r:id="rId78">
        <w:r>
          <w:rPr>
            <w:rStyle w:val="Hyperlink"/>
          </w:rPr>
          <w:t xml:space="preserve">[48]</w:t>
        </w:r>
      </w:hyperlink>
      <w:r>
        <w:t xml:space="preserve">. There's also data that Republicans' trust in</w:t>
      </w:r>
      <w:r>
        <w:t xml:space="preserve"> </w:t>
      </w:r>
      <w:r>
        <w:rPr>
          <w:i/>
          <w:iCs/>
        </w:rPr>
        <w:t xml:space="preserve">their own</w:t>
      </w:r>
      <w:r>
        <w:t xml:space="preserve"> </w:t>
      </w:r>
      <w:r>
        <w:t xml:space="preserve">institutions (like military, police) dropped somewhat after these were seen as politicized (e.g. after top generals criticized Trump, some base voters turned on the “deep state” military leadership).</w:t>
      </w:r>
    </w:p>
    <w:p>
      <w:pPr>
        <w:pStyle w:val="BodyText"/>
      </w:pPr>
      <w:r>
        <w:rPr>
          <w:i/>
          <w:iCs/>
        </w:rPr>
        <w:t xml:space="preserve">What it can’t explain:</w:t>
      </w:r>
      <w:r>
        <w:br/>
      </w:r>
      <w:r>
        <w:t xml:space="preserve">-</w:t>
      </w:r>
      <w:r>
        <w:t xml:space="preserve"> </w:t>
      </w:r>
      <w:r>
        <w:rPr>
          <w:b/>
          <w:bCs/>
        </w:rPr>
        <w:t xml:space="preserve">Focus on Right:</w:t>
      </w:r>
      <w:r>
        <w:t xml:space="preserve"> </w:t>
      </w:r>
      <w:r>
        <w:t xml:space="preserve">Why would elite failure lead primarily to right-wing solutions? It did lead to some left-wing ones (Occupy was a response to Wall St. failure, Sanders’ campaigns also about elites failing average folks). But perhaps because left was associated with parts of the establishment (centre-left parties were in power or complicit in neoliberal policies), disenchanted people saw even left establishment as corrupt. Meanwhile, far-right was mostly out of power for decades (so seen as “clean” outsiders).</w:t>
      </w:r>
      <w:r>
        <w:t xml:space="preserve"> </w:t>
      </w:r>
      <w:r>
        <w:t xml:space="preserve">-</w:t>
      </w:r>
      <w:r>
        <w:t xml:space="preserve"> </w:t>
      </w:r>
      <w:r>
        <w:rPr>
          <w:b/>
          <w:bCs/>
        </w:rPr>
        <w:t xml:space="preserve">Consistent failings vs timing:</w:t>
      </w:r>
      <w:r>
        <w:t xml:space="preserve"> </w:t>
      </w:r>
      <w:r>
        <w:t xml:space="preserve">Elites have often failed before (Vietnam War fiasco, Watergate in 70s), yet the 70s didn’t produce as big a right populist wave (in U.S., actually got more liberal reforms like Church Committee etc.). So what’s different? Possibly the absence of strong left alternative (in 70s, left still credibly offered solutions, e.g. stronger regulations, which happened; by 2010s, the left was constrained or part of the system).</w:t>
      </w:r>
      <w:r>
        <w:t xml:space="preserve"> </w:t>
      </w:r>
      <w:r>
        <w:t xml:space="preserve">-</w:t>
      </w:r>
      <w:r>
        <w:t xml:space="preserve"> </w:t>
      </w:r>
      <w:r>
        <w:rPr>
          <w:b/>
          <w:bCs/>
        </w:rPr>
        <w:t xml:space="preserve">Good times populism:</w:t>
      </w:r>
      <w:r>
        <w:t xml:space="preserve"> </w:t>
      </w:r>
      <w:r>
        <w:t xml:space="preserve">There are instances of populism rising even when elites aren’t in obvious crisis. E.g. Sweden’s establishment didn’t have massive scandals, yet Sweden Democrats grew. Or Trump riding in when U.S. economy was relatively fine (though underlying issues of inequality exist, but not a fresh failure in 2016 aside from maybe handling of cultural issues).</w:t>
      </w:r>
    </w:p>
    <w:p>
      <w:pPr>
        <w:pStyle w:val="BodyText"/>
      </w:pPr>
      <w:r>
        <w:rPr>
          <w:i/>
          <w:iCs/>
        </w:rPr>
        <w:t xml:space="preserve">Interaction:</w:t>
      </w:r>
      <w:r>
        <w:br/>
      </w:r>
      <w:r>
        <w:t xml:space="preserve">Elite failure arguments somewhat align with the notion that</w:t>
      </w:r>
      <w:r>
        <w:t xml:space="preserve"> </w:t>
      </w:r>
      <w:r>
        <w:rPr>
          <w:i/>
          <w:iCs/>
        </w:rPr>
        <w:t xml:space="preserve">if liberal elites had delivered material improvements and maintained trust, radicalism might not surge.</w:t>
      </w:r>
      <w:r>
        <w:t xml:space="preserve"> </w:t>
      </w:r>
      <w:r>
        <w:t xml:space="preserve">Co-optation plays a role: maybe elites thought co-opting left demands (diversity, etc.) was enough while ignoring deeper issues (like banking reform), which backfired by furthering distrust. Right capitalized on that distrust with populist messaging (“drain the swamp”).</w:t>
      </w:r>
      <w:r>
        <w:t xml:space="preserve"> </w:t>
      </w:r>
      <w:r>
        <w:t xml:space="preserve">This explanation works with our model in that underlying unresolved drivers (failures to address economic or representation issues) lead to radical energy reemerging on the right once left was pacified. But it emphasizes incompetent or immoral elite actions, not necessarily their co-optation strategies, as the reason radicals found an audience. It’s complementary.</w:t>
      </w:r>
    </w:p>
    <w:p>
      <w:pPr>
        <w:pStyle w:val="BodyText"/>
      </w:pPr>
      <w:r>
        <w:rPr>
          <w:b/>
          <w:bCs/>
        </w:rPr>
        <w:t xml:space="preserve">Hypothesis 5: Foreign Influence Operations</w:t>
      </w:r>
      <w:r>
        <w:br/>
      </w:r>
      <w:r>
        <w:rPr>
          <w:i/>
          <w:iCs/>
        </w:rPr>
        <w:t xml:space="preserve">Claim:</w:t>
      </w:r>
      <w:r>
        <w:t xml:space="preserve"> </w:t>
      </w:r>
      <w:r>
        <w:t xml:space="preserve">External actors (notably Putin’s Russia) deliberately stoked and supported right-wing radical movements in Western democracies as a strategy to weaken them. Through funding, propaganda (state media like RT, internet trolling), and possibly covert support, they boosted far-right narratives and candidates. Thus, a significant driver of the right’s rise was geopolitical meddling rather than domestic sociopolitical dynamics.</w:t>
      </w:r>
    </w:p>
    <w:p>
      <w:pPr>
        <w:pStyle w:val="BodyText"/>
      </w:pPr>
      <w:r>
        <w:rPr>
          <w:i/>
          <w:iCs/>
        </w:rPr>
        <w:t xml:space="preserve">Supporting Evidence:</w:t>
      </w:r>
      <w:r>
        <w:br/>
      </w:r>
      <w:r>
        <w:t xml:space="preserve">-</w:t>
      </w:r>
      <w:r>
        <w:t xml:space="preserve"> </w:t>
      </w:r>
      <w:r>
        <w:rPr>
          <w:b/>
          <w:bCs/>
        </w:rPr>
        <w:t xml:space="preserve">Documented Russian activities:</w:t>
      </w:r>
      <w:r>
        <w:t xml:space="preserve"> </w:t>
      </w:r>
      <w:r>
        <w:t xml:space="preserve">U.S. intelligence concluded Russia interfered in 2016 election with hacking (DNC emails release) and social media manipulation aimed to help Trump</w:t>
      </w:r>
      <w:hyperlink r:id="rId52">
        <w:r>
          <w:rPr>
            <w:rStyle w:val="Hyperlink"/>
          </w:rPr>
          <w:t xml:space="preserve">[32]</w:t>
        </w:r>
      </w:hyperlink>
      <w:r>
        <w:t xml:space="preserve">. The Internet Research Agency’s social media posts often pushed far-right memes or exacerbated divisions (though they also sometimes impersonated Black activists, largely to sow chaos).</w:t>
      </w:r>
      <w:r>
        <w:t xml:space="preserve"> </w:t>
      </w:r>
      <w:r>
        <w:t xml:space="preserve">-</w:t>
      </w:r>
      <w:r>
        <w:t xml:space="preserve"> </w:t>
      </w:r>
      <w:r>
        <w:rPr>
          <w:b/>
          <w:bCs/>
        </w:rPr>
        <w:t xml:space="preserve">Financial links:</w:t>
      </w:r>
      <w:r>
        <w:t xml:space="preserve"> </w:t>
      </w:r>
      <w:r>
        <w:t xml:space="preserve">Several European far-right parties had suspicious ties: France’s National Front took a large loan (~€9 million) from a Russian bank in 2014</w:t>
      </w:r>
      <w:hyperlink r:id="rId89">
        <w:r>
          <w:rPr>
            <w:rStyle w:val="Hyperlink"/>
          </w:rPr>
          <w:t xml:space="preserve">[55]</w:t>
        </w:r>
      </w:hyperlink>
      <w:r>
        <w:t xml:space="preserve">; Italy’s League officials were caught discussing oil kickbacks from Russians in 2019 (though Salvini denied and it’s unclear if money changed hands); UK’s Brexit campaign had Russian online amplification according to some studies and prominent Leave voices had ties to Russia. Russia often hosted far-right leaders (Le Pen, Austria’s FPÖ leaders, etc.) in friendly visits.</w:t>
      </w:r>
      <w:r>
        <w:t xml:space="preserve"> </w:t>
      </w:r>
      <w:r>
        <w:t xml:space="preserve">-</w:t>
      </w:r>
      <w:r>
        <w:t xml:space="preserve"> </w:t>
      </w:r>
      <w:r>
        <w:rPr>
          <w:b/>
          <w:bCs/>
        </w:rPr>
        <w:t xml:space="preserve">State media and social media presence:</w:t>
      </w:r>
      <w:r>
        <w:t xml:space="preserve"> </w:t>
      </w:r>
      <w:r>
        <w:t xml:space="preserve">RT and Sputnik (Russian state media) gave platforms to Western far-right commentators banned domestically. They heavily covered and often incited anti-immigrant sentiment (e.g. RT’s Europe coverage highlighting refugee crimes). Post-Crimea, Russian propaganda turned anti-EU and pro-nationalist in tone to fracture European unity.</w:t>
      </w:r>
      <w:r>
        <w:t xml:space="preserve"> </w:t>
      </w:r>
      <w:r>
        <w:t xml:space="preserve">-</w:t>
      </w:r>
      <w:r>
        <w:t xml:space="preserve"> </w:t>
      </w:r>
      <w:r>
        <w:rPr>
          <w:b/>
          <w:bCs/>
        </w:rPr>
        <w:t xml:space="preserve">Cyber tactics:</w:t>
      </w:r>
      <w:r>
        <w:t xml:space="preserve"> </w:t>
      </w:r>
      <w:r>
        <w:t xml:space="preserve">Beyond content, Russia’s hacking of Clinton’s campaign and release via Wikileaks definitely impacted narrative in 2016. Also, alleged bots and troll accounts retweeting Trump or trending divisive hashtags artificially.</w:t>
      </w:r>
    </w:p>
    <w:p>
      <w:pPr>
        <w:pStyle w:val="BodyText"/>
      </w:pPr>
      <w:r>
        <w:rPr>
          <w:i/>
          <w:iCs/>
        </w:rPr>
        <w:t xml:space="preserve">What it can’t explain:</w:t>
      </w:r>
      <w:r>
        <w:br/>
      </w:r>
      <w:r>
        <w:t xml:space="preserve">-</w:t>
      </w:r>
      <w:r>
        <w:t xml:space="preserve"> </w:t>
      </w:r>
      <w:r>
        <w:rPr>
          <w:b/>
          <w:bCs/>
        </w:rPr>
        <w:t xml:space="preserve">Magnitude of effect:</w:t>
      </w:r>
      <w:r>
        <w:t xml:space="preserve"> </w:t>
      </w:r>
      <w:r>
        <w:t xml:space="preserve">It’s hard to measure how many votes or how much radicalization foreign influence caused. Some think it tipped 2016, others say it was marginal. Domestically-driven causes likely far outweigh external ones, but in a close election, even marginal might matter.</w:t>
      </w:r>
      <w:r>
        <w:t xml:space="preserve"> </w:t>
      </w:r>
      <w:r>
        <w:t xml:space="preserve">-</w:t>
      </w:r>
      <w:r>
        <w:t xml:space="preserve"> </w:t>
      </w:r>
      <w:r>
        <w:rPr>
          <w:b/>
          <w:bCs/>
        </w:rPr>
        <w:t xml:space="preserve">Pre-2014 rise:</w:t>
      </w:r>
      <w:r>
        <w:t xml:space="preserve"> </w:t>
      </w:r>
      <w:r>
        <w:t xml:space="preserve">Many far-right trends were building before heavy interference (e.g. far-right polling in Europe rising in 2010-2013, likely more due to Eurozone crisis and immigration). Russia’s active measures ramped up especially after 2014 (when relations with West soured). Right populism is partly an endogenous phenomenon Russia exploited, not created from scratch.</w:t>
      </w:r>
      <w:r>
        <w:t xml:space="preserve"> </w:t>
      </w:r>
      <w:r>
        <w:t xml:space="preserve">-</w:t>
      </w:r>
      <w:r>
        <w:t xml:space="preserve"> </w:t>
      </w:r>
      <w:r>
        <w:rPr>
          <w:b/>
          <w:bCs/>
        </w:rPr>
        <w:t xml:space="preserve">Left populism also targeted:</w:t>
      </w:r>
      <w:r>
        <w:t xml:space="preserve"> </w:t>
      </w:r>
      <w:r>
        <w:t xml:space="preserve">Interestingly, Russian propaganda also sometimes boosted left critiques (anything to destabilize). But far-right aligned more with Russian strategic interests (many populists are pro-Russia or EU-skeptic which Russia likes).</w:t>
      </w:r>
      <w:r>
        <w:t xml:space="preserve"> </w:t>
      </w:r>
      <w:r>
        <w:t xml:space="preserve">- Without genuine domestic discontent, foreign influence likely wouldn’t resonate. For example, attempts at interference in countries with stable politics often flop.</w:t>
      </w:r>
    </w:p>
    <w:p>
      <w:pPr>
        <w:pStyle w:val="BodyText"/>
      </w:pPr>
      <w:r>
        <w:rPr>
          <w:i/>
          <w:iCs/>
        </w:rPr>
        <w:t xml:space="preserve">Interaction:</w:t>
      </w:r>
      <w:r>
        <w:br/>
      </w:r>
      <w:r>
        <w:t xml:space="preserve">Foreign interference can be seen as an accelerant. It doesn’t fundamentally conflict with our co-optation model; rather, it opportunistically took advantage of openings created by domestic conditions (like disaffected people due to co-optation side-effects). If left movements were vibrant and addressing grievances, external propaganda might find less fertile ground. But in a scenario where mainstream institutions lost credibility, foreign narratives can gain traction among the cynical. So it complements by possibly</w:t>
      </w:r>
      <w:r>
        <w:t xml:space="preserve"> </w:t>
      </w:r>
      <w:r>
        <w:rPr>
          <w:i/>
          <w:iCs/>
        </w:rPr>
        <w:t xml:space="preserve">channeling radical energy to the right (since Russia rarely boosts far-left revolutionaries – they boost either far-right or extreme left that is anti-NATO but those are few in West now).</w:t>
      </w:r>
    </w:p>
    <w:p>
      <w:pPr>
        <w:pStyle w:val="BodyText"/>
      </w:pPr>
      <w:r>
        <w:rPr>
          <w:b/>
          <w:bCs/>
        </w:rPr>
        <w:t xml:space="preserve">Hypothesis 6: Party System Changes and Political Incentives</w:t>
      </w:r>
      <w:r>
        <w:br/>
      </w:r>
      <w:r>
        <w:rPr>
          <w:i/>
          <w:iCs/>
        </w:rPr>
        <w:t xml:space="preserve">Claim:</w:t>
      </w:r>
      <w:r>
        <w:t xml:space="preserve"> </w:t>
      </w:r>
      <w:r>
        <w:t xml:space="preserve">Changes in the mechanics of politics – such as primary elections, decline of party machines, fragmentation from proportional representation, the waning of traditional cleavages, and new media-based campaigning – allowed more extreme voices to gain prominence. It's not that radicalism was greater, but the system barriers fell. For example, in the US the direct primary system and campaign finance changes empowered ideological candidates (e.g. insurgents raising money online from small donors circumvent party fundraising). In Europe, the collapse of center-left parties in some countries (e.g. Socialist Party in France, PASOK in Greece) left a vacuum that far-right could fill in opposition. Additionally, the professional political class’s detachment from base voters made it easier for populists to rally “anti-political” sentiment.</w:t>
      </w:r>
    </w:p>
    <w:p>
      <w:pPr>
        <w:pStyle w:val="BodyText"/>
      </w:pPr>
      <w:r>
        <w:rPr>
          <w:i/>
          <w:iCs/>
        </w:rPr>
        <w:t xml:space="preserve">Supporting Evidence:</w:t>
      </w:r>
      <w:r>
        <w:br/>
      </w:r>
      <w:r>
        <w:t xml:space="preserve">-</w:t>
      </w:r>
      <w:r>
        <w:t xml:space="preserve"> </w:t>
      </w:r>
      <w:r>
        <w:rPr>
          <w:b/>
          <w:bCs/>
        </w:rPr>
        <w:t xml:space="preserve">US primary &amp; partisan sorting:</w:t>
      </w:r>
      <w:r>
        <w:t xml:space="preserve"> </w:t>
      </w:r>
      <w:r>
        <w:t xml:space="preserve">Over decades, moderate Republicans and Democrats disappeared (partly due to gerrymandered safe districts and closed primaries favoring base turnout). Extreme candidates who would’ve been filtered out by party bosses in smoke-filled rooms (like Trump or many Tea Partiers) now win primaries due to fervent base even if not party establishment picks. Political scientists (Azari, 2016) argue that weakening of party elites ironically led to</w:t>
      </w:r>
      <w:r>
        <w:t xml:space="preserve"> </w:t>
      </w:r>
      <w:r>
        <w:rPr>
          <w:i/>
          <w:iCs/>
        </w:rPr>
        <w:t xml:space="preserve">more</w:t>
      </w:r>
      <w:r>
        <w:t xml:space="preserve"> </w:t>
      </w:r>
      <w:r>
        <w:t xml:space="preserve">illiberal outcomes</w:t>
      </w:r>
      <w:hyperlink r:id="rId90">
        <w:r>
          <w:rPr>
            <w:rStyle w:val="Hyperlink"/>
          </w:rPr>
          <w:t xml:space="preserve">[56]</w:t>
        </w:r>
      </w:hyperlink>
      <w:r>
        <w:t xml:space="preserve">.</w:t>
      </w:r>
      <w:r>
        <w:t xml:space="preserve"> </w:t>
      </w:r>
      <w:r>
        <w:t xml:space="preserve">-</w:t>
      </w:r>
      <w:r>
        <w:t xml:space="preserve"> </w:t>
      </w:r>
      <w:r>
        <w:rPr>
          <w:b/>
          <w:bCs/>
        </w:rPr>
        <w:t xml:space="preserve">Polarized media incentives:</w:t>
      </w:r>
      <w:r>
        <w:t xml:space="preserve"> </w:t>
      </w:r>
      <w:r>
        <w:t xml:space="preserve">Politicians get more attention and donor money by being divisive on cable news or Twitter. AOC on left and MTG on right both leveraged media fame to gain influence rather than working through party seniority. This structural shift means radical rhetoric is rewarded rather than punished by party leaders (who used to control committee assignments etc., but now those sanction powers are weaker because a base can rebel).</w:t>
      </w:r>
      <w:r>
        <w:t xml:space="preserve"> </w:t>
      </w:r>
      <w:r>
        <w:t xml:space="preserve">-</w:t>
      </w:r>
      <w:r>
        <w:t xml:space="preserve"> </w:t>
      </w:r>
      <w:r>
        <w:rPr>
          <w:b/>
          <w:bCs/>
        </w:rPr>
        <w:t xml:space="preserve">Fragmentation in Europe:</w:t>
      </w:r>
      <w:r>
        <w:t xml:space="preserve"> </w:t>
      </w:r>
      <w:r>
        <w:t xml:space="preserve">Traditional broad-church parties (center-right Christian democrats, center-left social democrats) have seen vote share decline from ~80% combined postwar to often ~50% or less now, with multiple new parties rising. This fragmentation often yields kingmaker roles to radical parties (e.g. Austrian far-right entering coalitions, Sweden's far-right influencing government now). Why fragmentation? Possibly because old class/religion allegiances faded (dealignment) and PR systems allow new issues to spawn parties (like anti-immigrant specific parties). In first-past-post systems like UK, populists still influenced via intra-party (the UKIP/Brexit party forced Conservatives to adopt Brexit).</w:t>
      </w:r>
      <w:r>
        <w:t xml:space="preserve"> </w:t>
      </w:r>
      <w:r>
        <w:t xml:space="preserve">-</w:t>
      </w:r>
      <w:r>
        <w:t xml:space="preserve"> </w:t>
      </w:r>
      <w:r>
        <w:rPr>
          <w:b/>
          <w:bCs/>
        </w:rPr>
        <w:t xml:space="preserve">Examples:</w:t>
      </w:r>
      <w:r>
        <w:t xml:space="preserve"> </w:t>
      </w:r>
      <w:r>
        <w:t xml:space="preserve">The election of Donald Trump was enabled by a crowded GOP primary where a plurality could win winner-take-all delegates. If old conventions (brokered convention etc.) existed, GOP elites might have stopped him, but new rules prevented that. In Italy, the traditional parties collapsed; populist Five Star and Lega took over in 2018 – that was enabled by a new electoral law and the collapse of old guard due to corruption cycles (party brands lost meaning).</w:t>
      </w:r>
    </w:p>
    <w:p>
      <w:pPr>
        <w:pStyle w:val="BodyText"/>
      </w:pPr>
      <w:r>
        <w:rPr>
          <w:i/>
          <w:iCs/>
        </w:rPr>
        <w:t xml:space="preserve">What it can’t explain:</w:t>
      </w:r>
      <w:r>
        <w:br/>
      </w:r>
      <w:r>
        <w:t xml:space="preserve">- It doesn't by itself explain</w:t>
      </w:r>
      <w:r>
        <w:t xml:space="preserve"> </w:t>
      </w:r>
      <w:r>
        <w:rPr>
          <w:i/>
          <w:iCs/>
        </w:rPr>
        <w:t xml:space="preserve">why</w:t>
      </w:r>
      <w:r>
        <w:t xml:space="preserve"> </w:t>
      </w:r>
      <w:r>
        <w:t xml:space="preserve">the content of radicalism leaned right. It's more about structure of opportunity. If left radical leaders had similarly exploited these systems, they'd have successes too (Bernie came close but party unified to stop him in 2020, ironically showing Dem elites still had some clout). So, it might be that right radicals were more willing or numerous to jump in.</w:t>
      </w:r>
      <w:r>
        <w:t xml:space="preserve"> </w:t>
      </w:r>
      <w:r>
        <w:t xml:space="preserve">- It also doesn't explain public demand: open primaries allow extremes, but why did electorate choose extremes now? Underlying grievances or identity polarization must be present.</w:t>
      </w:r>
      <w:r>
        <w:t xml:space="preserve"> </w:t>
      </w:r>
      <w:r>
        <w:t xml:space="preserve">- But it's powerful in explaining</w:t>
      </w:r>
      <w:r>
        <w:t xml:space="preserve"> </w:t>
      </w:r>
      <w:r>
        <w:rPr>
          <w:i/>
          <w:iCs/>
        </w:rPr>
        <w:t xml:space="preserve">execution</w:t>
      </w:r>
      <w:r>
        <w:t xml:space="preserve">: how radical movements went from fringe to power. E.g. AfD’s ability to get 13% and seats under PR in Germany, whereas under majoritarian they might have gotten none and been forced to moderate or fuse.</w:t>
      </w:r>
    </w:p>
    <w:p>
      <w:pPr>
        <w:pStyle w:val="BodyText"/>
      </w:pPr>
      <w:r>
        <w:rPr>
          <w:i/>
          <w:iCs/>
        </w:rPr>
        <w:t xml:space="preserve">Interaction:</w:t>
      </w:r>
      <w:r>
        <w:br/>
      </w:r>
      <w:r>
        <w:t xml:space="preserve">This hypothesis is largely complementary – it identifies</w:t>
      </w:r>
      <w:r>
        <w:t xml:space="preserve"> </w:t>
      </w:r>
      <w:r>
        <w:rPr>
          <w:i/>
          <w:iCs/>
        </w:rPr>
        <w:t xml:space="preserve">mechanisms that transmitted radical energy into actual political power.</w:t>
      </w:r>
      <w:r>
        <w:t xml:space="preserve"> </w:t>
      </w:r>
      <w:r>
        <w:t xml:space="preserve">Co-optation thesis is more about why left energy dissipated and right built. Party changes say once right had that energy, new rules let it translate to electoral wins. If the old system of gatekeeping had remained, perhaps right radicalism would have remained fringe despite grievances (like how George Wallace in 1968 got 14% but the system contained it by giving no institutional power; compare to now similar sentiments elect presidents).</w:t>
      </w:r>
    </w:p>
    <w:p>
      <w:pPr>
        <w:pStyle w:val="BodyText"/>
      </w:pPr>
      <w:r>
        <w:t xml:space="preserve">In conclusion, each alternative explanation has merit and evidence:</w:t>
      </w:r>
      <w:r>
        <w:t xml:space="preserve"> </w:t>
      </w:r>
      <w:r>
        <w:t xml:space="preserve">- Economic and immigration factors address root causes of discontent.</w:t>
      </w:r>
      <w:r>
        <w:t xml:space="preserve"> </w:t>
      </w:r>
      <w:r>
        <w:t xml:space="preserve">- Social media and party rules address how that discontent turned into radical movements visible and effective.</w:t>
      </w:r>
      <w:r>
        <w:t xml:space="preserve"> </w:t>
      </w:r>
      <w:r>
        <w:t xml:space="preserve">- Elite failure and foreign meddling address catalysts and magnifiers.</w:t>
      </w:r>
      <w:r>
        <w:t xml:space="preserve"> </w:t>
      </w:r>
      <w:r>
        <w:t xml:space="preserve">- None completely excludes our model – rather, they intersect:</w:t>
      </w:r>
      <w:r>
        <w:t xml:space="preserve"> </w:t>
      </w:r>
      <w:r>
        <w:t xml:space="preserve">- E.g., if left co-optation hadn’t occurred, maybe economic pain would have gone to left movements instead of right.</w:t>
      </w:r>
      <w:r>
        <w:t xml:space="preserve"> </w:t>
      </w:r>
      <w:r>
        <w:t xml:space="preserve">- Or if social media wasn’t around, maybe radicalization would have been slower, giving institutions time to respond.</w:t>
      </w:r>
      <w:r>
        <w:t xml:space="preserve"> </w:t>
      </w:r>
      <w:r>
        <w:t xml:space="preserve">- These factors can complement our narrative: underlying grievances (economy, identity) + institutional changes (tech, party rules) = radical surge, exacerbated by lack of left channel (co-optation left vacuum) and cynicism from elite failures. Foreign actors just tossed gasoline on the fire.</w:t>
      </w:r>
    </w:p>
    <w:p>
      <w:pPr>
        <w:pStyle w:val="BodyText"/>
      </w:pPr>
      <w:r>
        <w:t xml:space="preserve">We “steelman” them by acknowledging: any comprehensive analysis must incorporate these factors, not solely blame co-optation. Perhaps the most potent explanation is a synergy: neoliberal economic disruption + rapid demographic change + digital echo chambers + feckless elites together produced a perfect storm for right-wing radicalism. Co-optation of left movements plays a behind-the-scenes role in that it removed alternative outlets and might have lulled elites into thinking cultural appeasement was enough, inadvertently setting stage for backlash.</w:t>
      </w:r>
    </w:p>
    <w:p>
      <w:pPr>
        <w:pStyle w:val="BodyText"/>
      </w:pPr>
      <w:r>
        <w:t xml:space="preserve">Each competing explanation highlights something the co-optation thesis alone might underplay:</w:t>
      </w:r>
      <w:r>
        <w:t xml:space="preserve"> </w:t>
      </w:r>
      <w:r>
        <w:t xml:space="preserve">- Material conditions (co-optation thesis is more political/institutional; it needs to embed economics more).</w:t>
      </w:r>
      <w:r>
        <w:t xml:space="preserve"> </w:t>
      </w:r>
      <w:r>
        <w:t xml:space="preserve">- Cultural resentment and psychological factors (co-optation by itself doesn’t predict direction of resentment).</w:t>
      </w:r>
      <w:r>
        <w:t xml:space="preserve"> </w:t>
      </w:r>
      <w:r>
        <w:t xml:space="preserve">- Technological shift (co-optation doesn’t consider media context, which obviously changed).</w:t>
      </w:r>
    </w:p>
    <w:p>
      <w:pPr>
        <w:pStyle w:val="BodyText"/>
      </w:pPr>
      <w:r>
        <w:t xml:space="preserve">Thus, for a robust understanding, our thesis should integrate these: maybe co-optation is a necessary but not sufficient piece – it created a “radical energy reservoir” (by not solving issues and by defanging left), and the above factors decided where that reservoir flowed.</w:t>
      </w:r>
    </w:p>
    <w:p>
      <w:r>
        <w:pict>
          <v:rect style="width:0;height:1.5pt" o:hralign="center" o:hrstd="t" o:hr="t"/>
        </w:pict>
      </w:r>
    </w:p>
    <w:bookmarkEnd w:id="91"/>
    <w:bookmarkStart w:id="92" w:name="the-complex-plane-analogy-formalization"/>
    <w:p>
      <w:pPr>
        <w:pStyle w:val="Heading2"/>
      </w:pPr>
      <w:r>
        <w:t xml:space="preserve">6. The “Complex Plane” Analogy Formalization</w:t>
      </w:r>
    </w:p>
    <w:p>
      <w:pPr>
        <w:pStyle w:val="FirstParagraph"/>
      </w:pPr>
      <w:r>
        <w:rPr>
          <w:b/>
          <w:bCs/>
        </w:rPr>
        <w:t xml:space="preserve">Conceptual Model:</w:t>
      </w:r>
      <w:r>
        <w:t xml:space="preserve"> </w:t>
      </w:r>
      <w:r>
        <w:t xml:space="preserve">We propose a two-dimensional “radicalism space” to analogize political dynamics that one-dimensional (left-right or moderate-extreme on a single axis) models miss.</w:t>
      </w:r>
    </w:p>
    <w:p>
      <w:pPr>
        <w:pStyle w:val="BodyText"/>
      </w:pPr>
      <w:r>
        <w:t xml:space="preserve">Let’s define:</w:t>
      </w:r>
      <w:r>
        <w:t xml:space="preserve"> </w:t>
      </w:r>
      <w:r>
        <w:t xml:space="preserve">-</w:t>
      </w:r>
      <w:r>
        <w:t xml:space="preserve"> </w:t>
      </w:r>
      <w:r>
        <w:rPr>
          <w:b/>
          <w:bCs/>
        </w:rPr>
        <w:t xml:space="preserve">x-axis (Real axis):</w:t>
      </w:r>
      <w:r>
        <w:t xml:space="preserve"> </w:t>
      </w:r>
      <w:r>
        <w:t xml:space="preserve">Representing the spectrum of demands that are</w:t>
      </w:r>
      <w:r>
        <w:t xml:space="preserve"> </w:t>
      </w:r>
      <w:r>
        <w:rPr>
          <w:i/>
          <w:iCs/>
        </w:rPr>
        <w:t xml:space="preserve">legible and addressable within liberal-capitalist institutions.</w:t>
      </w:r>
      <w:r>
        <w:t xml:space="preserve"> </w:t>
      </w:r>
      <w:r>
        <w:t xml:space="preserve">This roughly aligns with issues of distribution and rights that can be quantified, negotiated, and incorporated (like economic reforms, representation, legal rights expansions). Movement along +x means more progressive or radical changes in the material realm (e.g. wealth redistribution, workers’ control) but still channeled through policy; -x would be reactionary changes in that realm (e.g. neoliberal deregulation).</w:t>
      </w:r>
      <w:r>
        <w:t xml:space="preserve"> </w:t>
      </w:r>
      <w:r>
        <w:t xml:space="preserve">-</w:t>
      </w:r>
      <w:r>
        <w:t xml:space="preserve"> </w:t>
      </w:r>
      <w:r>
        <w:rPr>
          <w:b/>
          <w:bCs/>
        </w:rPr>
        <w:t xml:space="preserve">y-axis (Imaginary axis):</w:t>
      </w:r>
      <w:r>
        <w:t xml:space="preserve"> </w:t>
      </w:r>
      <w:r>
        <w:t xml:space="preserve">Representing the dimension of</w:t>
      </w:r>
      <w:r>
        <w:t xml:space="preserve"> </w:t>
      </w:r>
      <w:r>
        <w:rPr>
          <w:i/>
          <w:iCs/>
        </w:rPr>
        <w:t xml:space="preserve">institutional legitimacy and anti-system sentiment.</w:t>
      </w:r>
      <w:r>
        <w:t xml:space="preserve"> </w:t>
      </w:r>
      <w:r>
        <w:t xml:space="preserve">Positive y could correspond to radical rejection of current institutions (could be right-coded like anti-globalist, nationalist revolution) and negative y could correspond to radical rejection from a left perspective (like anarchist or communist revolution that rejects liberal state). Alternatively, one might orient it as cultural/identity-driven radicalism that isn't easily resolved by technocratic means. The key is this axis is orthogonal to what liberal institutions readily handle. Movements with a large y-component focus on intangible values (national identity, fundamentalist religion, revolutionary zeal) that do not neatly translate into incremental policy.</w:t>
      </w:r>
    </w:p>
    <w:p>
      <w:pPr>
        <w:pStyle w:val="BodyText"/>
      </w:pPr>
      <w:r>
        <w:t xml:space="preserve">In mathematical analogy:</w:t>
      </w:r>
      <w:r>
        <w:t xml:space="preserve"> </w:t>
      </w:r>
      <w:r>
        <w:t xml:space="preserve">- A political movement or state of society can be seen as a</w:t>
      </w:r>
      <w:r>
        <w:t xml:space="preserve"> </w:t>
      </w:r>
      <w:r>
        <w:rPr>
          <w:i/>
          <w:iCs/>
        </w:rPr>
        <w:t xml:space="preserve">vector in this 2D space:</w:t>
      </w:r>
      <w:r>
        <w:t xml:space="preserve"> </w:t>
      </w:r>
      <w:r>
        <w:rPr>
          <w:b/>
          <w:bCs/>
        </w:rPr>
        <w:t xml:space="preserve">Z = a + bi</w:t>
      </w:r>
      <w:r>
        <w:t xml:space="preserve">, where</w:t>
      </w:r>
      <w:r>
        <w:t xml:space="preserve"> </w:t>
      </w:r>
      <w:r>
        <w:rPr>
          <w:rStyle w:val="VerbatimChar"/>
        </w:rPr>
        <w:t xml:space="preserve">a</w:t>
      </w:r>
      <w:r>
        <w:t xml:space="preserve"> </w:t>
      </w:r>
      <w:r>
        <w:t xml:space="preserve">(real part) corresponds to addressable demands and institutional engagement, and</w:t>
      </w:r>
      <w:r>
        <w:t xml:space="preserve"> </w:t>
      </w:r>
      <w:r>
        <w:rPr>
          <w:rStyle w:val="VerbatimChar"/>
        </w:rPr>
        <w:t xml:space="preserve">b</w:t>
      </w:r>
      <w:r>
        <w:t xml:space="preserve"> </w:t>
      </w:r>
      <w:r>
        <w:t xml:space="preserve">(imaginary part) corresponds to anti-system or culturally-rooted radicalism.</w:t>
      </w:r>
    </w:p>
    <w:p>
      <w:pPr>
        <w:pStyle w:val="BodyText"/>
      </w:pPr>
      <w:r>
        <w:rPr>
          <w:b/>
          <w:bCs/>
        </w:rPr>
        <w:t xml:space="preserve">Liberalism’s Approach (One-axis solution):</w:t>
      </w:r>
      <w:r>
        <w:t xml:space="preserve"> </w:t>
      </w:r>
      <w:r>
        <w:t xml:space="preserve">Liberal-capitalist governance tends to operate along the x-axis. It assumes discontent can be managed by adjustments in the “real” domain – passing laws, funding programs, including diverse people in institutions. It's like solving equations only on the real line, treating the imaginary component as zero or error. For example:</w:t>
      </w:r>
      <w:r>
        <w:t xml:space="preserve"> </w:t>
      </w:r>
      <w:r>
        <w:t xml:space="preserve">- Economic inequality? Pass a modest tax or welfare reform (addressing real component).</w:t>
      </w:r>
      <w:r>
        <w:t xml:space="preserve"> </w:t>
      </w:r>
      <w:r>
        <w:t xml:space="preserve">- Racial unrest? Implement Civil Rights Act, affirmative action (a policy response).</w:t>
      </w:r>
      <w:r>
        <w:t xml:space="preserve"> </w:t>
      </w:r>
      <w:r>
        <w:t xml:space="preserve">- Student radicalism? Create academic programs, give scholarships (policy/inclusion).</w:t>
      </w:r>
      <w:r>
        <w:t xml:space="preserve"> </w:t>
      </w:r>
      <w:r>
        <w:t xml:space="preserve">These are all x-axis moves: they try to project any problem onto a set of administrable measures (the reals).</w:t>
      </w:r>
    </w:p>
    <w:p>
      <w:pPr>
        <w:pStyle w:val="BodyText"/>
      </w:pPr>
      <w:r>
        <w:t xml:space="preserve">But if a movement has a significant y component (i.e. it is about</w:t>
      </w:r>
      <w:r>
        <w:t xml:space="preserve"> </w:t>
      </w:r>
      <w:r>
        <w:rPr>
          <w:i/>
          <w:iCs/>
        </w:rPr>
        <w:t xml:space="preserve">identity, legitimacy, existential grievances</w:t>
      </w:r>
      <w:r>
        <w:t xml:space="preserve">), these x-axis solutions only partially address it. The “y” (imaginary) part remains unsatisfied because it demands something outside mere policy tweaks – perhaps a reassertion of meaning, recognition, or a different form of sovereignty or community that liberal institutions can't provide.</w:t>
      </w:r>
    </w:p>
    <w:p>
      <w:pPr>
        <w:pStyle w:val="BodyText"/>
      </w:pPr>
      <w:r>
        <w:rPr>
          <w:b/>
          <w:bCs/>
        </w:rPr>
        <w:t xml:space="preserve">Conservation and Rotation:</w:t>
      </w:r>
      <w:r>
        <w:t xml:space="preserve"> </w:t>
      </w:r>
      <w:r>
        <w:t xml:space="preserve">Using vector analogy:</w:t>
      </w:r>
      <w:r>
        <w:t xml:space="preserve"> </w:t>
      </w:r>
      <w:r>
        <w:t xml:space="preserve">- Initially, say in mid-20th century, radical energy vector was oriented in left-economic direction: Z1 = a1 (real component positive for progressive economic demands) + maybe some -b (left anti-capitalist sentiment). Liberalism responded by absorbing a1 (New Deal, union deals) to neutralize the b part. That left a residual: not eliminating b, but effectively setting a new equilibrium where</w:t>
      </w:r>
      <w:r>
        <w:t xml:space="preserve"> </w:t>
      </w:r>
      <w:r>
        <w:rPr>
          <w:rStyle w:val="VerbatimChar"/>
        </w:rPr>
        <w:t xml:space="preserve">a1</w:t>
      </w:r>
      <w:r>
        <w:t xml:space="preserve"> </w:t>
      </w:r>
      <w:r>
        <w:t xml:space="preserve">was handled but</w:t>
      </w:r>
      <w:r>
        <w:t xml:space="preserve"> </w:t>
      </w:r>
      <w:r>
        <w:rPr>
          <w:rStyle w:val="VerbatimChar"/>
        </w:rPr>
        <w:t xml:space="preserve">b</w:t>
      </w:r>
      <w:r>
        <w:t xml:space="preserve"> </w:t>
      </w:r>
      <w:r>
        <w:t xml:space="preserve">might have changed direction.</w:t>
      </w:r>
      <w:r>
        <w:t xml:space="preserve"> </w:t>
      </w:r>
      <w:r>
        <w:t xml:space="preserve">- "Conservation of radicalism" implies the magnitude of the vector |Z| (social discontent) doesn't disappear, it might just rotate direction. If the system constrains movement along x (by satisfying or co-opting those demands), the energy may rotate into the y dimension.</w:t>
      </w:r>
      <w:r>
        <w:t xml:space="preserve"> </w:t>
      </w:r>
      <w:r>
        <w:t xml:space="preserve">- In formula terms: if initial radical vector was R (magnitude) at angle theta (with respect to x-axis), liberal co-optation reduces the x-component (addresses a portion of demands), but the energy might reappear as a larger y-component to conserve total discontent (especially if underlying grievances like alienation aren’t gone). So the vector rotates toward the imaginary axis.</w:t>
      </w:r>
      <w:r>
        <w:t xml:space="preserve"> </w:t>
      </w:r>
      <w:r>
        <w:t xml:space="preserve">- For instance, workers' economic grievances in the 1970s partly solved by slight redistribution (reducing that vector component), but their sense of powerlessness or loss of community was not solved; that might re-emerge as cultural angst (positive y if expressed as right-wing nationalism).</w:t>
      </w:r>
    </w:p>
    <w:p>
      <w:pPr>
        <w:pStyle w:val="BodyText"/>
      </w:pPr>
      <w:r>
        <w:t xml:space="preserve">Consider representing:</w:t>
      </w:r>
      <w:r>
        <w:t xml:space="preserve"> </w:t>
      </w:r>
      <w:r>
        <w:t xml:space="preserve">- Left material radicalism as vector L = L_real + L_imag (L_imag might be small if left radicalism mostly worked within system demands plus a bit anti-system).</w:t>
      </w:r>
      <w:r>
        <w:t xml:space="preserve"> </w:t>
      </w:r>
      <w:r>
        <w:t xml:space="preserve">- After co-optation, L_real is shrunk (the system gave reforms) but L_imag (like revolutionary fervor) might dissipate or remain latent.</w:t>
      </w:r>
      <w:r>
        <w:t xml:space="preserve"> </w:t>
      </w:r>
      <w:r>
        <w:t xml:space="preserve">- But public dissatisfaction remains (because reforms didn't fix everything), it needs expression. If left channels are now “overdamped” (in control engineering analogy), the energy finds the next resonant mode: the orthogonal direction – right cultural radicalism R = R_real + R_imag. Right radicalism often has R_real negative (they often want deregulation or protectionism that still fits in system economically, albeit regressive) and R_imag high (anti-elite conspiracies, rejection of liberal values).</w:t>
      </w:r>
    </w:p>
    <w:p>
      <w:pPr>
        <w:pStyle w:val="BodyText"/>
      </w:pPr>
      <w:r>
        <w:rPr>
          <w:b/>
          <w:bCs/>
        </w:rPr>
        <w:t xml:space="preserve">Suppression on one axis leads to re-projection on the other:</w:t>
      </w:r>
      <w:r>
        <w:t xml:space="preserve"> </w:t>
      </w:r>
      <w:r>
        <w:t xml:space="preserve">This is akin to an equation:</w:t>
      </w:r>
      <w:r>
        <w:t xml:space="preserve"> </w:t>
      </w:r>
      <w:r>
        <w:t xml:space="preserve">- Total radicalism vector Z_total = Z_left + Z_right (as vectors).</w:t>
      </w:r>
      <w:r>
        <w:t xml:space="preserve"> </w:t>
      </w:r>
      <w:r>
        <w:t xml:space="preserve">- Liberal co-optation acted like a filter removing much of Z_left's effective component (especially its real part), thus Z_left became small or mostly imaginary (some far-left dreaming in academia).</w:t>
      </w:r>
      <w:r>
        <w:t xml:space="preserve"> </w:t>
      </w:r>
      <w:r>
        <w:t xml:space="preserve">- But society's unresolved strain must still be represented (force equilibrium). So Z_right grew correspondingly to approximate Z_total.</w:t>
      </w:r>
    </w:p>
    <w:p>
      <w:pPr>
        <w:pStyle w:val="BodyText"/>
      </w:pPr>
      <w:r>
        <w:t xml:space="preserve">We can illustrate with a small</w:t>
      </w:r>
      <w:r>
        <w:t xml:space="preserve"> </w:t>
      </w:r>
      <w:r>
        <w:rPr>
          <w:i/>
          <w:iCs/>
        </w:rPr>
        <w:t xml:space="preserve">toy model</w:t>
      </w:r>
      <w:r>
        <w:t xml:space="preserve">:</w:t>
      </w:r>
      <w:r>
        <w:t xml:space="preserve"> </w:t>
      </w:r>
      <w:r>
        <w:t xml:space="preserve">- Let issues be encoded as variables: X (economic justice) and Y (cultural/identity assertion).</w:t>
      </w:r>
      <w:r>
        <w:t xml:space="preserve"> </w:t>
      </w:r>
      <w:r>
        <w:t xml:space="preserve">- People have a certain “radical discontent” function: D = α * (perceived economic unfairness) + β * (perceived status threat).</w:t>
      </w:r>
      <w:r>
        <w:t xml:space="preserve"> </w:t>
      </w:r>
      <w:r>
        <w:t xml:space="preserve">- In the 1960s, economic unfairness was high and status threat low (majority was culturally dominant, but inequality was salient), so discontent expressed in α term (taking left form).</w:t>
      </w:r>
      <w:r>
        <w:t xml:space="preserve"> </w:t>
      </w:r>
      <w:r>
        <w:t xml:space="preserve">- Government addresses some α (War on Poverty reduces poverty, civil rights addresses some inequality of opportunity), thus α component of D drops. But β started rising by 2000s (due to demographic change etc.). The unresolved portion of D gets dominated by β. People reorient grievances to that dimension.</w:t>
      </w:r>
      <w:r>
        <w:t xml:space="preserve"> </w:t>
      </w:r>
      <w:r>
        <w:t xml:space="preserve">- The “complex plane” idea says that addressing only the real part α of a complex number D = α + iβ leaves a purely imaginary number iβ if β not addressed. The magnitude |D| might even remain similar if β grew while α shrank.</w:t>
      </w:r>
    </w:p>
    <w:p>
      <w:pPr>
        <w:pStyle w:val="BodyText"/>
      </w:pPr>
      <w:r>
        <w:t xml:space="preserve">In summation in plain language:</w:t>
      </w:r>
      <w:r>
        <w:t xml:space="preserve"> </w:t>
      </w:r>
      <w:r>
        <w:t xml:space="preserve">- Liberalism tackled radicals on one axis (material reform, diversity inclusion), thinking that would reduce the overall magnitude of radical sentiment.</w:t>
      </w:r>
      <w:r>
        <w:t xml:space="preserve"> </w:t>
      </w:r>
      <w:r>
        <w:t xml:space="preserve">- However, radicalism is more like a 2D vector: if you only cancel out the x component, the vector stands on the y axis with nearly undiminished length (conserved magnitude, just rotated).</w:t>
      </w:r>
      <w:r>
        <w:t xml:space="preserve"> </w:t>
      </w:r>
      <w:r>
        <w:t xml:space="preserve">- Worse, liberal co-optation might inadvertently add to the y component for those who resent the changes (ex: each concession to a minority might heighten majority’s feeling of status loss = increase β).</w:t>
      </w:r>
      <w:r>
        <w:t xml:space="preserve"> </w:t>
      </w:r>
      <w:r>
        <w:t xml:space="preserve">- So as the left's α-type radicalism subsided, the right's β-type radicalism grew, seemingly out of nowhere but really it’s the same vector turned 90 degrees.</w:t>
      </w:r>
    </w:p>
    <w:p>
      <w:pPr>
        <w:pStyle w:val="BodyText"/>
      </w:pPr>
      <w:r>
        <w:t xml:space="preserve">The term “imaginary axis” isn't to say those grievances are unreal, but to highlight they're orthogonal to the tangible policy solutions mainstream politics offered. They require a different mode of resolution (perhaps symbolic recognition, or structural transformation that liberalism avoids).</w:t>
      </w:r>
    </w:p>
    <w:p>
      <w:pPr>
        <w:pStyle w:val="BodyText"/>
      </w:pPr>
      <w:r>
        <w:rPr>
          <w:b/>
          <w:bCs/>
        </w:rPr>
        <w:t xml:space="preserve">Diagram Description:</w:t>
      </w:r>
      <w:r>
        <w:t xml:space="preserve"> </w:t>
      </w:r>
      <w:r>
        <w:t xml:space="preserve">Imagine a graph: horizontal axis labeled "Institutionalized demands (economic or policy change)" and vertical axis labeled "Anti-establishment fervor (identity/status/cultural rejection of system)".</w:t>
      </w:r>
      <w:r>
        <w:t xml:space="preserve"> </w:t>
      </w:r>
      <w:r>
        <w:t xml:space="preserve">- Liberal status quo sits at the origin (0,0) presumably – content and no urge for change.</w:t>
      </w:r>
      <w:r>
        <w:t xml:space="preserve"> </w:t>
      </w:r>
      <w:r>
        <w:t xml:space="preserve">- A left social democrat might be at point (x=+5, y=+1) meaning they want moderate economic change and slight institutional distrust.</w:t>
      </w:r>
      <w:r>
        <w:t xml:space="preserve"> </w:t>
      </w:r>
      <w:r>
        <w:t xml:space="preserve">- A far-left revolutionary might be (x=+8, y=-8) if negative y denotes anti-system from left perspective (overthrow capitalism).</w:t>
      </w:r>
      <w:r>
        <w:t xml:space="preserve"> </w:t>
      </w:r>
      <w:r>
        <w:t xml:space="preserve">- A populist right person might be (x=-3, y=+9): they want some reactionary policy or just anti-redistribution but mainly they strongly distrust elites, want a new order for their in-group.</w:t>
      </w:r>
      <w:r>
        <w:t xml:space="preserve"> </w:t>
      </w:r>
      <w:r>
        <w:t xml:space="preserve">- The model would show that liberal co-optation moves the system's position in response to left demands in +x direction (towards more welfare, rights etc.) to neutralize left radicals, but that inadvertently moves moderate consensus away from where some original majority was comfortable, so their vector for discontent gets taller in +y (feeling system no longer represents them).</w:t>
      </w:r>
      <w:r>
        <w:t xml:space="preserve"> </w:t>
      </w:r>
      <w:r>
        <w:t xml:space="preserve">- Thus the system's "net vector" after co-optation shifts direction: less pointing rightwards (fewer calls for econ justice since integrated) but more pointing upwards (more calls that the system lost legitimacy among the right).</w:t>
      </w:r>
    </w:p>
    <w:p>
      <w:pPr>
        <w:pStyle w:val="BodyText"/>
      </w:pPr>
      <w:r>
        <w:t xml:space="preserve">Graphically:</w:t>
      </w:r>
    </w:p>
    <w:p>
      <w:pPr>
        <w:pStyle w:val="SourceCode"/>
      </w:pPr>
      <w:r>
        <w:rPr>
          <w:rStyle w:val="VerbatimChar"/>
        </w:rPr>
        <w:t xml:space="preserve"> ^ Y (legitimacy conflict axis)</w:t>
      </w:r>
      <w:r>
        <w:br/>
      </w:r>
      <w:r>
        <w:rPr>
          <w:rStyle w:val="VerbatimChar"/>
        </w:rPr>
        <w:t xml:space="preserve"> |                *</w:t>
      </w:r>
      <w:r>
        <w:br/>
      </w:r>
      <w:r>
        <w:rPr>
          <w:rStyle w:val="VerbatimChar"/>
        </w:rPr>
        <w:t xml:space="preserve"> |             Right radicalism (vector)</w:t>
      </w:r>
      <w:r>
        <w:br/>
      </w:r>
      <w:r>
        <w:rPr>
          <w:rStyle w:val="VerbatimChar"/>
        </w:rPr>
        <w:t xml:space="preserve"> |                ↟ (rotated from left one)</w:t>
      </w:r>
      <w:r>
        <w:br/>
      </w:r>
      <w:r>
        <w:rPr>
          <w:rStyle w:val="VerbatimChar"/>
        </w:rPr>
        <w:t xml:space="preserve"> |      Left rad.  ↗</w:t>
      </w:r>
      <w:r>
        <w:br/>
      </w:r>
      <w:r>
        <w:rPr>
          <w:rStyle w:val="VerbatimChar"/>
        </w:rPr>
        <w:t xml:space="preserve"> |       vector</w:t>
      </w:r>
      <w:r>
        <w:br/>
      </w:r>
      <w:r>
        <w:rPr>
          <w:rStyle w:val="VerbatimChar"/>
        </w:rPr>
        <w:t xml:space="preserve"> |     </w:t>
      </w:r>
      <w:r>
        <w:br/>
      </w:r>
      <w:r>
        <w:rPr>
          <w:rStyle w:val="VerbatimChar"/>
        </w:rPr>
        <w:t xml:space="preserve"> o--------------------&gt; X (institutional change axis)</w:t>
      </w:r>
    </w:p>
    <w:p>
      <w:pPr>
        <w:pStyle w:val="FirstParagraph"/>
      </w:pPr>
      <w:r>
        <w:rPr>
          <w:i/>
          <w:iCs/>
        </w:rPr>
        <w:t xml:space="preserve">(Asterisks denote radical vectors: originally left one pointing up-right, after co-optation, a right one pointing more up.)</w:t>
      </w:r>
    </w:p>
    <w:p>
      <w:pPr>
        <w:pStyle w:val="BodyText"/>
      </w:pPr>
      <w:r>
        <w:t xml:space="preserve">The "complex-plane" analogy underscores that</w:t>
      </w:r>
      <w:r>
        <w:t xml:space="preserve"> </w:t>
      </w:r>
      <w:r>
        <w:rPr>
          <w:b/>
          <w:bCs/>
        </w:rPr>
        <w:t xml:space="preserve">solutions in one dimension are insufficient if problems exist on another</w:t>
      </w:r>
      <w:r>
        <w:t xml:space="preserve">. The use of "real vs imaginary" pun is apt: liberalism deals in "real" (practical adjustments) but ignores "imaginary" (symbolic, psychological, legitimacy) issues at its peril.</w:t>
      </w:r>
    </w:p>
    <w:p>
      <w:pPr>
        <w:pStyle w:val="BodyText"/>
      </w:pPr>
      <w:r>
        <w:t xml:space="preserve">One might formalize an equation:</w:t>
      </w:r>
      <w:r>
        <w:t xml:space="preserve"> </w:t>
      </w:r>
      <w:r>
        <w:t xml:space="preserve">If R_left is radical left intensity and R_right is radical right intensity (some function of grievances),</w:t>
      </w:r>
      <w:r>
        <w:t xml:space="preserve"> </w:t>
      </w:r>
      <w:r>
        <w:t xml:space="preserve">the thesis is something like R_right ≈ f(Grievances) - c * R_left_institutionalized,</w:t>
      </w:r>
      <w:r>
        <w:t xml:space="preserve"> </w:t>
      </w:r>
      <w:r>
        <w:t xml:space="preserve">where c is co-optation efficiency. As R_left is co-opted (reduced), f(Grievances) remains due to unresolved issues, so R_right rises to satisfy f (which is overall discontent).</w:t>
      </w:r>
      <w:r>
        <w:t xml:space="preserve"> </w:t>
      </w:r>
      <w:r>
        <w:t xml:space="preserve">In an ideal balanced world, both axes addressed means minimal visible radicalism because a combination of reforms and recognition would yield near 0 residual. But focusing only on one yields a rotation rather than elimination.</w:t>
      </w:r>
    </w:p>
    <w:p>
      <w:pPr>
        <w:pStyle w:val="BodyText"/>
      </w:pPr>
      <w:r>
        <w:rPr>
          <w:b/>
          <w:bCs/>
        </w:rPr>
        <w:t xml:space="preserve">Implication:</w:t>
      </w:r>
      <w:r>
        <w:t xml:space="preserve"> </w:t>
      </w:r>
      <w:r>
        <w:t xml:space="preserve">To truly diminish radicalism, one must address both axes: the real (deliver material security and fairness) and the imaginary (foster inclusive identity/narrative that doesn’t alienate major groups or leave people feeling voiceless). Otherwise, suppressed discontent re-materializes perpendicular to the attempted solution.</w:t>
      </w:r>
    </w:p>
    <w:p>
      <w:pPr>
        <w:pStyle w:val="BodyText"/>
      </w:pPr>
      <w:r>
        <w:t xml:space="preserve">This formalization is conceptual but helps illustrate why asymmetric co-optation has consequences. It's akin to solving for x in an equation when the true solution requires complex number math – if you ignore i, you get incomplete results.</w:t>
      </w:r>
    </w:p>
    <w:p>
      <w:r>
        <w:pict>
          <v:rect style="width:0;height:1.5pt" o:hralign="center" o:hrstd="t" o:hr="t"/>
        </w:pict>
      </w:r>
    </w:p>
    <w:bookmarkEnd w:id="92"/>
    <w:bookmarkStart w:id="93" w:name="potential-falsifiers-for-the-thesis"/>
    <w:p>
      <w:pPr>
        <w:pStyle w:val="Heading2"/>
      </w:pPr>
      <w:r>
        <w:t xml:space="preserve">7. Potential Falsifiers for the Thesis</w:t>
      </w:r>
    </w:p>
    <w:p>
      <w:pPr>
        <w:pStyle w:val="FirstParagraph"/>
      </w:pPr>
      <w:r>
        <w:t xml:space="preserve">We outline specific empirical observations or scenarios that would challenge or outright falsify our model of conserved radicalism and asymmetric co-optation:</w:t>
      </w:r>
    </w:p>
    <w:p>
      <w:pPr>
        <w:numPr>
          <w:ilvl w:val="0"/>
          <w:numId w:val="1010"/>
        </w:numPr>
      </w:pPr>
      <w:r>
        <w:rPr>
          <w:b/>
          <w:bCs/>
        </w:rPr>
        <w:t xml:space="preserve">Falsifier A: Concurrent Strengthening of Left Material Politics alongside Rising Right Radicalism.</w:t>
      </w:r>
      <w:r>
        <w:t xml:space="preserve"> </w:t>
      </w:r>
      <w:r>
        <w:t xml:space="preserve">If we saw that during the period right radicalism rose, left radical capacity (particularly on economic/class issues) also significantly increased, it would contradict the idea of an inverse relationship or energy transfer. For instance, imagine data showed union membership and strike activity surging in the 2010s back to 1970s levels, or socialist revolutionary groups gaining mass support,</w:t>
      </w:r>
      <w:r>
        <w:t xml:space="preserve"> </w:t>
      </w:r>
      <w:r>
        <w:rPr>
          <w:i/>
          <w:iCs/>
        </w:rPr>
        <w:t xml:space="preserve">at the same time</w:t>
      </w:r>
      <w:r>
        <w:t xml:space="preserve"> </w:t>
      </w:r>
      <w:r>
        <w:t xml:space="preserve">as alt-right and populist right grew. That would imply radical energy isn’t conserved or transferred, but rather both ideologies can grow from independent causes. In reality, we observed the opposite (left economic orgs remained weak in 2010s). But if evidence had been otherwise (e.g. a country where both far-left and far-right grew simultaneously, such as maybe Spain with Podemos (left) and Vox (right) both rising – though one could argue that's polarization rather than conservation), it would weaken our claim that one substituted for the other. A strong falsifier: a case where leftist revolutionary success occurred recently (say a communist party winning power in a Western democracy or a large-scale workers’ uprising) while right populism also soared – that would show radicalism is not a fixed quantum shifting axis but can amplify on both axes.</w:t>
      </w:r>
    </w:p>
    <w:p>
      <w:pPr>
        <w:numPr>
          <w:ilvl w:val="0"/>
          <w:numId w:val="1010"/>
        </w:numPr>
      </w:pPr>
      <w:r>
        <w:rPr>
          <w:b/>
          <w:bCs/>
        </w:rPr>
        <w:t xml:space="preserve">Falsifier B: Successful Co-optation of Right-Wing Movements by Establishment Institutions Leading to Demobilization.</w:t>
      </w:r>
      <w:r>
        <w:t xml:space="preserve"> </w:t>
      </w:r>
      <w:r>
        <w:t xml:space="preserve">Our asymmetry claim posits right movements resist co-optation. To falsify it, we’d need clear instances of a previously radical right movement being absorbed into institutional channels and then losing its radical edge and mass support. For example, if the Tea Party had been completely co-opted by Republican establishment by, say, 2012 such that its base accepted moderate compromise and the extreme rhetoric vanished – instead the Tea Party either forced establishment to adopt its line or continued under new branding (Freedom Caucus, Trumpism). Or if a far-right street movement like Germany’s Pegida was invited into mainstream political dialogue, given concessions, and then its followers largely quit radical activism as they felt satisfied – that would challenge our notion. So far, instances are rare: mainstream co-optation often fails as shown</w:t>
      </w:r>
      <w:hyperlink r:id="rId27">
        <w:r>
          <w:rPr>
            <w:rStyle w:val="Hyperlink"/>
          </w:rPr>
          <w:t xml:space="preserve">[7]</w:t>
        </w:r>
      </w:hyperlink>
      <w:r>
        <w:t xml:space="preserve">. But a hypothetical falsifier: suppose post-Charlottesville, the US government had brought alt-right concerns into a commission, implemented some moderated nationalist policies, and then alt-right groups disbanded as their grievances were addressed by policy – that would show right dissent can be metabolized similarly to left. We haven’t seen that; instead crackdown happened, scattering but not converting them.</w:t>
      </w:r>
    </w:p>
    <w:p>
      <w:pPr>
        <w:numPr>
          <w:ilvl w:val="0"/>
          <w:numId w:val="1010"/>
        </w:numPr>
      </w:pPr>
      <w:r>
        <w:rPr>
          <w:b/>
          <w:bCs/>
        </w:rPr>
        <w:t xml:space="preserve">Falsifier C: Lack of “Culture War Substitution” – Material Conflict Remains Primary.</w:t>
      </w:r>
      <w:r>
        <w:t xml:space="preserve"> </w:t>
      </w:r>
      <w:r>
        <w:t xml:space="preserve">If evidence showed that material/economic conflict is still as intense or more intense than cultural conflict in society (contrary to substitution claim), then our narrative that cultural issues took over due to left material defanging would be shaky. For example, if polls indicated most political polarization in 2020s is about tax rates and labor rights (traditional class issues) rather than immigration or identity, that suggests class conflict wasn’t actually defanged. Or if union-led movements were driving politics more than culture wars, then maybe left wasn’t defanged – it’s still fighting, so something else must explain right radicalism (maybe just racism or something independent). We have strong evidence though that culture/status issues are at forefront</w:t>
      </w:r>
      <w:hyperlink r:id="rId24">
        <w:r>
          <w:rPr>
            <w:rStyle w:val="Hyperlink"/>
          </w:rPr>
          <w:t xml:space="preserve">[4]</w:t>
        </w:r>
      </w:hyperlink>
      <w:r>
        <w:t xml:space="preserve">. But a falsifier could be another country: e.g. in some Latin American countries class conflict is still primary (like Chile’s 2019 protests about inequality) rather than identity – and yet they have right populists too in reaction. That might suggest our model is more context-specific to Western democracies where identity politics rose. We’d have to reconcile that or admit the theory doesn’t generalize.</w:t>
      </w:r>
    </w:p>
    <w:p>
      <w:pPr>
        <w:numPr>
          <w:ilvl w:val="0"/>
          <w:numId w:val="1010"/>
        </w:numPr>
      </w:pPr>
      <w:r>
        <w:rPr>
          <w:b/>
          <w:bCs/>
        </w:rPr>
        <w:t xml:space="preserve">Falsifier D: Insignificant Role of Philanthropy/Corporations in Shaping Left Trajectories.</w:t>
      </w:r>
      <w:r>
        <w:t xml:space="preserve"> </w:t>
      </w:r>
      <w:r>
        <w:t xml:space="preserve">If deep research found that left movements’ evolution would have been the same without philanthropic or corporate interventions – i.e. if co-optation by funding and careers didn’t significantly alter their course – it undermines part (1) of our thesis. For instance, imagine a counterfactual analysis of civil rights movement showed that even without foundation grants, it would have moderated due to internal reasons or repression alone. Or data that most major left activist leaders never took NGO jobs or foundation money – instead they left due to ideology or generational change. If the evidence of foundation influence on moderating movements (which we cited qualitatively) turned out thin or incidental, then the “liberal-capitalist institutions developed effective mechanisms” would be overstated. So far, historical studies highlight such mechanisms</w:t>
      </w:r>
      <w:hyperlink r:id="rId22">
        <w:r>
          <w:rPr>
            <w:rStyle w:val="Hyperlink"/>
          </w:rPr>
          <w:t xml:space="preserve">[2]</w:t>
        </w:r>
      </w:hyperlink>
      <w:hyperlink r:id="rId31">
        <w:r>
          <w:rPr>
            <w:rStyle w:val="Hyperlink"/>
          </w:rPr>
          <w:t xml:space="preserve">[11]</w:t>
        </w:r>
      </w:hyperlink>
      <w:r>
        <w:t xml:space="preserve">, but a rigorous study could say: “actually, movements moderated mostly because their initial goals were achieved or because public opinion changed, not due to co-optation.” That would weaken our premise that co-optation played a central role.</w:t>
      </w:r>
    </w:p>
    <w:p>
      <w:pPr>
        <w:pStyle w:val="FirstParagraph"/>
      </w:pPr>
      <w:r>
        <w:t xml:space="preserve">Other potential disproofs:</w:t>
      </w:r>
      <w:r>
        <w:t xml:space="preserve"> </w:t>
      </w:r>
      <w:r>
        <w:t xml:space="preserve">- If radical right surges occurred even in places with very strong left movements still active, that undercuts the idea that it was left’s absence fueling right. For example, if in a country with a militant communist movement and strong unions we still saw a large far-right growth, it suggests the two can co-exist or have separate causes. One might argue India kind of has that: a strong left in some states and a strong Hindu right nationally – though India’s context (ethno-religious vs class axes) is complex.</w:t>
      </w:r>
      <w:r>
        <w:t xml:space="preserve"> </w:t>
      </w:r>
      <w:r>
        <w:t xml:space="preserve">- Evidence that the liberal establishment equally co-opts right dissent when it can: e.g. the way some European center-right parties adopt anti-immigrant policies did indeed neutralize far-right (some would claim Denmark’s Social Democrats doing anti-immigrant stance deflated far-right there – arguable success of co-optation). If more examples accumulate where far-right parties with extreme rhetoric join governments and then mellow out and lose support as their voters become satisfied, that would challenge “asymmetric co-optability.” One example to watch: Italy’s far-right PM Meloni – if she governs pragmatically and her party becomes moderate, that’s co-optation by responsibility. If that pattern held broadly, maybe right can be domesticated similarly. Historically though, either they remain radical or face backlash from their base for moderation.</w:t>
      </w:r>
    </w:p>
    <w:p>
      <w:pPr>
        <w:pStyle w:val="BodyText"/>
      </w:pPr>
      <w:r>
        <w:t xml:space="preserve">Finally, beyond these observations, a general falsifier is if the timeline didn’t match: if left radical capacity hadn’t actually declined prior to right surge, or if co-optation events didn’t precede it. Our narrative draws a sequence from the 1970s onward (decline of left via co-optation, latent grievances converting to right by 2010s). If historians find, say, left wasn’t truly defanged (e.g. maybe new forms of left activism remained vibrant under the radar, so nothing was “conserved” but rather right radicalism grew from entirely different root), then our conservation idea would be off.</w:t>
      </w:r>
    </w:p>
    <w:p>
      <w:pPr>
        <w:pStyle w:val="BodyText"/>
      </w:pPr>
      <w:r>
        <w:t xml:space="preserve">Thus, in testing our model, we’d look for:</w:t>
      </w:r>
      <w:r>
        <w:t xml:space="preserve"> </w:t>
      </w:r>
      <w:r>
        <w:t xml:space="preserve">1. Instances of strong left and strong right radicalism concurrently – which would mean radical energy is not conserved or fungible.</w:t>
      </w:r>
      <w:r>
        <w:t xml:space="preserve"> </w:t>
      </w:r>
      <w:r>
        <w:t xml:space="preserve">2. Instances of right radical movements being smoothly co-opted and defanged by the system – which would break the asymmetry argument.</w:t>
      </w:r>
      <w:r>
        <w:t xml:space="preserve"> </w:t>
      </w:r>
      <w:r>
        <w:t xml:space="preserve">3. Data showing culture war hasn’t replaced class war (contradicting substitution).</w:t>
      </w:r>
      <w:r>
        <w:t xml:space="preserve"> </w:t>
      </w:r>
      <w:r>
        <w:t xml:space="preserve">4. Evidence that institutions like foundations and parties did not significantly neutralize left movements – undermining the initial condition of the model.</w:t>
      </w:r>
    </w:p>
    <w:p>
      <w:pPr>
        <w:pStyle w:val="BodyText"/>
      </w:pPr>
      <w:r>
        <w:t xml:space="preserve">So far, evidence aligns mostly in favor, but these potential observations remain as challenges that could refine or overturn the theory.</w:t>
      </w:r>
    </w:p>
    <w:p>
      <w:r>
        <w:pict>
          <v:rect style="width:0;height:1.5pt" o:hralign="center" o:hrstd="t" o:hr="t"/>
        </w:pict>
      </w:r>
    </w:p>
    <w:bookmarkEnd w:id="93"/>
    <w:bookmarkStart w:id="100" w:name="deliverables"/>
    <w:p>
      <w:pPr>
        <w:pStyle w:val="Heading2"/>
      </w:pPr>
      <w:r>
        <w:t xml:space="preserve">8. Deliverables</w:t>
      </w:r>
    </w:p>
    <w:p>
      <w:pPr>
        <w:pStyle w:val="FirstParagraph"/>
      </w:pPr>
      <w:r>
        <w:t xml:space="preserve">Finally, we compile the deliverables requested:</w:t>
      </w:r>
    </w:p>
    <w:bookmarkStart w:id="94" w:name="executive-summary"/>
    <w:p>
      <w:pPr>
        <w:pStyle w:val="Heading3"/>
      </w:pPr>
      <w:r>
        <w:t xml:space="preserve">Executive Summary</w:t>
      </w:r>
    </w:p>
    <w:p>
      <w:pPr>
        <w:pStyle w:val="FirstParagraph"/>
      </w:pPr>
      <w:r>
        <w:rPr>
          <w:i/>
          <w:iCs/>
        </w:rPr>
        <w:t xml:space="preserve">(Provided at the beginning of this report as per instructions, summarizing key findings in ~10 bullet points.)</w:t>
      </w:r>
    </w:p>
    <w:bookmarkEnd w:id="94"/>
    <w:bookmarkStart w:id="95" w:name="main-report"/>
    <w:p>
      <w:pPr>
        <w:pStyle w:val="Heading3"/>
      </w:pPr>
      <w:r>
        <w:t xml:space="preserve">Main Report</w:t>
      </w:r>
    </w:p>
    <w:p>
      <w:pPr>
        <w:pStyle w:val="FirstParagraph"/>
      </w:pPr>
      <w:r>
        <w:rPr>
          <w:i/>
          <w:iCs/>
        </w:rPr>
        <w:t xml:space="preserve">(The structured sections above constitute the main report, including introduction to the model, answers to research questions 1-5, conceptual definitions table, literature review, evidence strategy, case studies, competing explanations, formal model, and falsifiability.)</w:t>
      </w:r>
    </w:p>
    <w:bookmarkEnd w:id="95"/>
    <w:bookmarkStart w:id="96" w:name="X4235036db313f9bea7c937e3d983010d6f1d5c8"/>
    <w:p>
      <w:pPr>
        <w:pStyle w:val="Heading3"/>
      </w:pPr>
      <w:r>
        <w:t xml:space="preserve">Argument Map (Claims -&gt; Mechanisms -&gt; Evidence -&gt; Counter-evidence)</w:t>
      </w:r>
    </w:p>
    <w:p>
      <w:pPr>
        <w:pStyle w:val="Compact"/>
        <w:numPr>
          <w:ilvl w:val="0"/>
          <w:numId w:val="1011"/>
        </w:numPr>
      </w:pPr>
      <w:r>
        <w:rPr>
          <w:b/>
          <w:bCs/>
        </w:rPr>
        <w:t xml:space="preserve">Claim 1:</w:t>
      </w:r>
      <w:r>
        <w:t xml:space="preserve"> </w:t>
      </w:r>
      <w:r>
        <w:t xml:space="preserve">Liberal-capitalist institutions co-opted and neutralized left radicalism by institutionalizing it.</w:t>
      </w:r>
    </w:p>
    <w:p>
      <w:pPr>
        <w:pStyle w:val="Compact"/>
        <w:numPr>
          <w:ilvl w:val="0"/>
          <w:numId w:val="1011"/>
        </w:numPr>
      </w:pPr>
      <w:r>
        <w:rPr>
          <w:i/>
          <w:iCs/>
        </w:rPr>
        <w:t xml:space="preserve">Mechanisms:</w:t>
      </w:r>
      <w:r>
        <w:t xml:space="preserve"> </w:t>
      </w:r>
      <w:r>
        <w:t xml:space="preserve">Foundation funding changes agendas; NGOs absorb activists; parties integrate labor and civil rights; academia professionalizes dissent</w:t>
      </w:r>
      <w:hyperlink r:id="rId42">
        <w:r>
          <w:rPr>
            <w:rStyle w:val="Hyperlink"/>
          </w:rPr>
          <w:t xml:space="preserve">[21]</w:t>
        </w:r>
      </w:hyperlink>
      <w:hyperlink r:id="rId22">
        <w:r>
          <w:rPr>
            <w:rStyle w:val="Hyperlink"/>
          </w:rPr>
          <w:t xml:space="preserve">[2]</w:t>
        </w:r>
      </w:hyperlink>
      <w:r>
        <w:t xml:space="preserve">.</w:t>
      </w:r>
    </w:p>
    <w:p>
      <w:pPr>
        <w:pStyle w:val="Compact"/>
        <w:numPr>
          <w:ilvl w:val="0"/>
          <w:numId w:val="1011"/>
        </w:numPr>
      </w:pPr>
      <w:r>
        <w:rPr>
          <w:i/>
          <w:iCs/>
        </w:rPr>
        <w:t xml:space="preserve">Evidence:</w:t>
      </w:r>
      <w:r>
        <w:t xml:space="preserve"> </w:t>
      </w:r>
      <w:r>
        <w:t xml:space="preserve">1960s civil rights leaders joining War on Poverty programs</w:t>
      </w:r>
      <w:hyperlink r:id="rId83">
        <w:r>
          <w:rPr>
            <w:rStyle w:val="Hyperlink"/>
          </w:rPr>
          <w:t xml:space="preserve">[52]</w:t>
        </w:r>
      </w:hyperlink>
      <w:r>
        <w:t xml:space="preserve">; 1970s union leadership part of policy boards; explosion of non-profits after 1980 (nonprofit sector growth data) while protest declines. The NPIC definition explicitly notes incorporation by state/NGO complex</w:t>
      </w:r>
      <w:hyperlink r:id="rId22">
        <w:r>
          <w:rPr>
            <w:rStyle w:val="Hyperlink"/>
          </w:rPr>
          <w:t xml:space="preserve">[2]</w:t>
        </w:r>
      </w:hyperlink>
      <w:r>
        <w:t xml:space="preserve">.</w:t>
      </w:r>
    </w:p>
    <w:p>
      <w:pPr>
        <w:numPr>
          <w:ilvl w:val="0"/>
          <w:numId w:val="1011"/>
        </w:numPr>
      </w:pPr>
      <w:r>
        <w:rPr>
          <w:i/>
          <w:iCs/>
        </w:rPr>
        <w:t xml:space="preserve">Counter-evidence:</w:t>
      </w:r>
      <w:r>
        <w:t xml:space="preserve"> </w:t>
      </w:r>
      <w:r>
        <w:t xml:space="preserve">Some left factions resisted (e.g. Black Panthers refused offers, got repressed instead); occasional resurgence of left militancy (e.g. 1999 anti-WTO Seattle protest) suggests not all were neutralized (though those faded). Also, global south left movements sometimes bypass NGO route (e.g. Zapatistas remained autonomous), questioning universality of co-optation.</w:t>
      </w:r>
    </w:p>
    <w:p>
      <w:pPr>
        <w:numPr>
          <w:ilvl w:val="0"/>
          <w:numId w:val="1011"/>
        </w:numPr>
      </w:pPr>
      <w:r>
        <w:rPr>
          <w:b/>
          <w:bCs/>
        </w:rPr>
        <w:t xml:space="preserve">Claim 2:</w:t>
      </w:r>
      <w:r>
        <w:t xml:space="preserve"> </w:t>
      </w:r>
      <w:r>
        <w:t xml:space="preserve">Radical energy was conserved and re-emerged as right radicalism when left channels closed.</w:t>
      </w:r>
    </w:p>
    <w:p>
      <w:pPr>
        <w:pStyle w:val="Compact"/>
        <w:numPr>
          <w:ilvl w:val="0"/>
          <w:numId w:val="1011"/>
        </w:numPr>
      </w:pPr>
      <w:r>
        <w:rPr>
          <w:i/>
          <w:iCs/>
        </w:rPr>
        <w:t xml:space="preserve">Mechanisms:</w:t>
      </w:r>
      <w:r>
        <w:t xml:space="preserve"> </w:t>
      </w:r>
      <w:r>
        <w:t xml:space="preserve">Underlying grievances (inequality, cultural dislocation) remained; co-optation gave superficial stability but unresolved issues migrated to other ideologies. People who might have joined class struggle in 1930s by 2010s joined nationalist movements.</w:t>
      </w:r>
    </w:p>
    <w:p>
      <w:pPr>
        <w:pStyle w:val="Compact"/>
        <w:numPr>
          <w:ilvl w:val="0"/>
          <w:numId w:val="1011"/>
        </w:numPr>
      </w:pPr>
      <w:r>
        <w:rPr>
          <w:i/>
          <w:iCs/>
        </w:rPr>
        <w:t xml:space="preserve">Evidence:</w:t>
      </w:r>
      <w:r>
        <w:t xml:space="preserve"> </w:t>
      </w:r>
      <w:r>
        <w:t xml:space="preserve">Timeline alignment – decline of left unions/parties since 1980s followed by rise of far-right since 2010</w:t>
      </w:r>
      <w:hyperlink r:id="rId25">
        <w:r>
          <w:rPr>
            <w:rStyle w:val="Hyperlink"/>
          </w:rPr>
          <w:t xml:space="preserve">[5]</w:t>
        </w:r>
      </w:hyperlink>
      <w:r>
        <w:t xml:space="preserve">; working-class voter realignment from left to right in US/UK</w:t>
      </w:r>
      <w:hyperlink r:id="rId24">
        <w:r>
          <w:rPr>
            <w:rStyle w:val="Hyperlink"/>
          </w:rPr>
          <w:t xml:space="preserve">[4]</w:t>
        </w:r>
      </w:hyperlink>
      <w:r>
        <w:t xml:space="preserve">; survey showing status anxiety fueling right (implying lost faith in left solutions)</w:t>
      </w:r>
      <w:hyperlink r:id="rId58">
        <w:r>
          <w:rPr>
            <w:rStyle w:val="Hyperlink"/>
          </w:rPr>
          <w:t xml:space="preserve">[38]</w:t>
        </w:r>
      </w:hyperlink>
      <w:r>
        <w:t xml:space="preserve">. The concurrent drop in left terror vs rise in right terror incidents is stark</w:t>
      </w:r>
      <w:hyperlink r:id="rId52">
        <w:r>
          <w:rPr>
            <w:rStyle w:val="Hyperlink"/>
          </w:rPr>
          <w:t xml:space="preserve">[32]</w:t>
        </w:r>
      </w:hyperlink>
      <w:hyperlink r:id="rId32">
        <w:r>
          <w:rPr>
            <w:rStyle w:val="Hyperlink"/>
          </w:rPr>
          <w:t xml:space="preserve">[12]</w:t>
        </w:r>
      </w:hyperlink>
      <w:r>
        <w:t xml:space="preserve">.</w:t>
      </w:r>
    </w:p>
    <w:p>
      <w:pPr>
        <w:numPr>
          <w:ilvl w:val="0"/>
          <w:numId w:val="1011"/>
        </w:numPr>
      </w:pPr>
      <w:r>
        <w:rPr>
          <w:i/>
          <w:iCs/>
        </w:rPr>
        <w:t xml:space="preserve">Counter-evidence:</w:t>
      </w:r>
      <w:r>
        <w:t xml:space="preserve"> </w:t>
      </w:r>
      <w:r>
        <w:t xml:space="preserve">In some countries both far-left and far-right grew (Greece had Syriza and Golden Dawn simultaneously) – perhaps indicating independent parallel energies (though one could argue both were anti-establishment in different forms, consistent with two-axis model but not a simple transfer). Also, left energy not entirely zero (e.g. Bernie Sanders movement) shows some “conserved energy” tried to go left but establishment quashed it – raising question if conservation model is oversimplified (it might be more about structural opportunity which in US favored right populism due to electoral system and racial cleavages).</w:t>
      </w:r>
    </w:p>
    <w:p>
      <w:pPr>
        <w:numPr>
          <w:ilvl w:val="0"/>
          <w:numId w:val="1011"/>
        </w:numPr>
      </w:pPr>
      <w:r>
        <w:rPr>
          <w:b/>
          <w:bCs/>
        </w:rPr>
        <w:t xml:space="preserve">Claim 3:</w:t>
      </w:r>
      <w:r>
        <w:t xml:space="preserve"> </w:t>
      </w:r>
      <w:r>
        <w:t xml:space="preserve">Co-optation is asymmetric – institutions more readily absorb left dissent than right dissent.</w:t>
      </w:r>
    </w:p>
    <w:p>
      <w:pPr>
        <w:pStyle w:val="Compact"/>
        <w:numPr>
          <w:ilvl w:val="0"/>
          <w:numId w:val="1011"/>
        </w:numPr>
      </w:pPr>
      <w:r>
        <w:rPr>
          <w:i/>
          <w:iCs/>
        </w:rPr>
        <w:t xml:space="preserve">Mechanisms:</w:t>
      </w:r>
      <w:r>
        <w:t xml:space="preserve"> </w:t>
      </w:r>
      <w:r>
        <w:t xml:space="preserve">Right dissent often rejects the very legitimacy of liberal institutions or is rooted in exclusionary identity, making it ideologically and morally incompatible with co-opting institutions (which pride on inclusion, proceduralism). Also, right built alternate institutions (media, churches) so doesn’t need mainstream approval</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11"/>
        </w:numPr>
      </w:pPr>
      <w:r>
        <w:rPr>
          <w:i/>
          <w:iCs/>
        </w:rPr>
        <w:t xml:space="preserve">Evidence:</w:t>
      </w:r>
      <w:r>
        <w:t xml:space="preserve"> </w:t>
      </w:r>
      <w:r>
        <w:t xml:space="preserve">Mainstream parties adopting far-right rhetoric tend to legitimize rather than tame far-right</w:t>
      </w:r>
      <w:hyperlink r:id="rId27">
        <w:r>
          <w:rPr>
            <w:rStyle w:val="Hyperlink"/>
          </w:rPr>
          <w:t xml:space="preserve">[7]</w:t>
        </w:r>
      </w:hyperlink>
      <w:r>
        <w:t xml:space="preserve">; numerous far-right groups persist outside NGOs (no equivalent foundation network taming them except think tanks which fuel them); trust data shows right activists wouldn’t trust co-opting agents like media or academia anyway</w:t>
      </w:r>
      <w:hyperlink r:id="rId26">
        <w:r>
          <w:rPr>
            <w:rStyle w:val="Hyperlink"/>
          </w:rPr>
          <w:t xml:space="preserve">[6]</w:t>
        </w:r>
      </w:hyperlink>
      <w:r>
        <w:t xml:space="preserve">. E.g. attempts to bring nationalist parties into coalitions often result in either the coalition failing or the far-right retaining distinct identity (Austria, etc.).</w:t>
      </w:r>
    </w:p>
    <w:p>
      <w:pPr>
        <w:numPr>
          <w:ilvl w:val="0"/>
          <w:numId w:val="1011"/>
        </w:numPr>
      </w:pPr>
      <w:r>
        <w:rPr>
          <w:i/>
          <w:iCs/>
        </w:rPr>
        <w:t xml:space="preserve">Counter-evidence:</w:t>
      </w:r>
      <w:r>
        <w:t xml:space="preserve"> </w:t>
      </w:r>
      <w:r>
        <w:t xml:space="preserve">Some far-right integration cases: Italy’s MSI evolved into acceptable conservative party (AN) by co-optation in 1990s, suggesting possible moderation (though that party later gave way to new far-right anyway). The US Tea Party, while transforming GOP, partly institutionalized as Freedom Caucus – one could argue it became “the establishment” rather than staying grassroots, albeit it dragged establishment rightwards. If one views GOP under Trump as co-opted by right radicals (rather than vice versa), it complicates “institutions can’t absorb right” – they did, but by metamorphosis, not by moderating the right.</w:t>
      </w:r>
    </w:p>
    <w:p>
      <w:pPr>
        <w:numPr>
          <w:ilvl w:val="0"/>
          <w:numId w:val="1011"/>
        </w:numPr>
      </w:pPr>
      <w:r>
        <w:rPr>
          <w:b/>
          <w:bCs/>
        </w:rPr>
        <w:t xml:space="preserve">Mechanism linking Claim 1-&gt;2-&gt;3 (Complex plane):</w:t>
      </w:r>
      <w:r>
        <w:t xml:space="preserve"> </w:t>
      </w:r>
      <w:r>
        <w:t xml:space="preserve">Liberal institutions solved for one set of demands (left’s) but left the orthogonal set unsolved or aggravated, thus radicalism rotated.</w:t>
      </w:r>
    </w:p>
    <w:p>
      <w:pPr>
        <w:pStyle w:val="Compact"/>
        <w:numPr>
          <w:ilvl w:val="0"/>
          <w:numId w:val="1011"/>
        </w:numPr>
      </w:pPr>
      <w:r>
        <w:rPr>
          <w:i/>
          <w:iCs/>
        </w:rPr>
        <w:t xml:space="preserve">Evidence:</w:t>
      </w:r>
      <w:r>
        <w:t xml:space="preserve"> </w:t>
      </w:r>
      <w:r>
        <w:t xml:space="preserve">Post-civil rights era, racial representation improved in institutions (a solution on one axis), but white backlash grew (unresolved identity threat)</w:t>
      </w:r>
      <w:hyperlink r:id="rId59">
        <w:r>
          <w:rPr>
            <w:rStyle w:val="Hyperlink"/>
          </w:rPr>
          <w:t xml:space="preserve">[39]</w:t>
        </w:r>
      </w:hyperlink>
      <w:r>
        <w:t xml:space="preserve">; post-Cold War, working class got consumer prosperity but lost cultural status, turned to populism</w:t>
      </w:r>
      <w:hyperlink r:id="rId24">
        <w:r>
          <w:rPr>
            <w:rStyle w:val="Hyperlink"/>
          </w:rPr>
          <w:t xml:space="preserve">[28]</w:t>
        </w:r>
      </w:hyperlink>
      <w:r>
        <w:t xml:space="preserve">. The two-axis model is qualitative but supported by simultaneous progress in one domain and regression in another (e.g. more diversity in elites vs more polarization among masses).</w:t>
      </w:r>
    </w:p>
    <w:p>
      <w:pPr>
        <w:pStyle w:val="Compact"/>
        <w:numPr>
          <w:ilvl w:val="0"/>
          <w:numId w:val="1011"/>
        </w:numPr>
      </w:pPr>
      <w:r>
        <w:rPr>
          <w:i/>
          <w:iCs/>
        </w:rPr>
        <w:t xml:space="preserve">Counter:</w:t>
      </w:r>
      <w:r>
        <w:t xml:space="preserve"> </w:t>
      </w:r>
      <w:r>
        <w:t xml:space="preserve">Hard to quantitatively prove “energy” equivalence; could be coincidental sequences. Some argue the far-right is not a reaction to left co-optation but to left’s</w:t>
      </w:r>
      <w:r>
        <w:t xml:space="preserve"> </w:t>
      </w:r>
      <w:r>
        <w:rPr>
          <w:i/>
          <w:iCs/>
        </w:rPr>
        <w:t xml:space="preserve">successes</w:t>
      </w:r>
      <w:r>
        <w:t xml:space="preserve"> </w:t>
      </w:r>
      <w:r>
        <w:t xml:space="preserve">(backlash theory) or to independent economic pain, meaning rotation is not a necessary result of absorbing left, but a contingent outcome with multiple causes.</w:t>
      </w:r>
    </w:p>
    <w:bookmarkEnd w:id="96"/>
    <w:bookmarkStart w:id="97" w:name="Xf4bd3a03f87d34a2565f48ee66dc880bce7db85"/>
    <w:p>
      <w:pPr>
        <w:pStyle w:val="Heading3"/>
      </w:pPr>
      <w:r>
        <w:t xml:space="preserve">Ranked Confidence Table (Key Claims Confidence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Claim</w:t>
            </w:r>
          </w:p>
        </w:tc>
        <w:tc>
          <w:tcPr/>
          <w:p>
            <w:pPr>
              <w:pStyle w:val="Compact"/>
            </w:pPr>
            <w:r>
              <w:rPr>
                <w:b/>
                <w:bCs/>
              </w:rPr>
              <w:t xml:space="preserve">Confidence Level</w:t>
            </w:r>
          </w:p>
        </w:tc>
        <w:tc>
          <w:tcPr/>
          <w:p>
            <w:pPr>
              <w:pStyle w:val="Compact"/>
            </w:pPr>
            <w:r>
              <w:rPr>
                <w:b/>
                <w:bCs/>
              </w:rPr>
              <w:t xml:space="preserve">Rationale</w:t>
            </w:r>
          </w:p>
        </w:tc>
      </w:tr>
      <w:tr>
        <w:tc>
          <w:tcPr/>
          <w:p>
            <w:pPr>
              <w:pStyle w:val="Compact"/>
            </w:pPr>
            <w:r>
              <w:t xml:space="preserve">Liberal institutions effectively co-opted left movements (mid-20C onward)</w:t>
            </w:r>
          </w:p>
        </w:tc>
        <w:tc>
          <w:tcPr/>
          <w:p>
            <w:pPr>
              <w:pStyle w:val="Compact"/>
            </w:pPr>
            <w:r>
              <w:rPr>
                <w:b/>
                <w:bCs/>
              </w:rPr>
              <w:t xml:space="preserve">High</w:t>
            </w:r>
          </w:p>
        </w:tc>
        <w:tc>
          <w:tcPr/>
          <w:p>
            <w:pPr>
              <w:pStyle w:val="Compact"/>
            </w:pPr>
            <w:r>
              <w:t xml:space="preserve">Strong historical record and scholarly consensus. Multiple examples across countries, and direct documentation of tactics</w:t>
            </w:r>
            <w:hyperlink r:id="rId21">
              <w:r>
                <w:rPr>
                  <w:rStyle w:val="Hyperlink"/>
                </w:rPr>
                <w:t xml:space="preserve">[1]</w:t>
              </w:r>
            </w:hyperlink>
            <w:hyperlink r:id="rId22">
              <w:r>
                <w:rPr>
                  <w:rStyle w:val="Hyperlink"/>
                </w:rPr>
                <w:t xml:space="preserve">[2]</w:t>
              </w:r>
            </w:hyperlink>
            <w:r>
              <w:t xml:space="preserve">. Few counter-cases where radical left remained influential in liberal democracies beyond short-term.</w:t>
            </w:r>
          </w:p>
        </w:tc>
      </w:tr>
      <w:tr>
        <w:tc>
          <w:tcPr/>
          <w:p>
            <w:pPr>
              <w:pStyle w:val="Compact"/>
            </w:pPr>
            <w:r>
              <w:t xml:space="preserve">Resulting decline of left revolutionary capacity coincided with rise of right radicalism (“conservation of radicalism”)</w:t>
            </w:r>
          </w:p>
        </w:tc>
        <w:tc>
          <w:tcPr/>
          <w:p>
            <w:pPr>
              <w:pStyle w:val="Compact"/>
            </w:pPr>
            <w:r>
              <w:rPr>
                <w:b/>
                <w:bCs/>
              </w:rPr>
              <w:t xml:space="preserve">Medium</w:t>
            </w:r>
          </w:p>
        </w:tc>
        <w:tc>
          <w:tcPr/>
          <w:p>
            <w:pPr>
              <w:pStyle w:val="Compact"/>
            </w:pPr>
            <w:r>
              <w:t xml:space="preserve">Broad temporal correlation and some logical linkage (via disaffected working class shifting right</w:t>
            </w:r>
            <w:hyperlink r:id="rId24">
              <w:r>
                <w:rPr>
                  <w:rStyle w:val="Hyperlink"/>
                </w:rPr>
                <w:t xml:space="preserve">[4]</w:t>
              </w:r>
            </w:hyperlink>
            <w:r>
              <w:t xml:space="preserve">). But confidence medium because of potential third factors (globalization, etc.) and some contexts where both left/right rose, complicating a simple see-saw.</w:t>
            </w:r>
          </w:p>
        </w:tc>
      </w:tr>
      <w:tr>
        <w:tc>
          <w:tcPr/>
          <w:p>
            <w:pPr>
              <w:pStyle w:val="Compact"/>
            </w:pPr>
            <w:r>
              <w:t xml:space="preserve">Co-optation asymmetry: right-wing dissent less absorbable than left-wing</w:t>
            </w:r>
          </w:p>
        </w:tc>
        <w:tc>
          <w:tcPr/>
          <w:p>
            <w:pPr>
              <w:pStyle w:val="Compact"/>
            </w:pPr>
            <w:r>
              <w:rPr>
                <w:b/>
                <w:bCs/>
              </w:rPr>
              <w:t xml:space="preserve">High</w:t>
            </w:r>
          </w:p>
        </w:tc>
        <w:tc>
          <w:tcPr/>
          <w:p>
            <w:pPr>
              <w:pStyle w:val="Compact"/>
            </w:pPr>
            <w:r>
              <w:t xml:space="preserve">Supported by trust data</w:t>
            </w:r>
            <w:hyperlink r:id="rId26">
              <w:r>
                <w:rPr>
                  <w:rStyle w:val="Hyperlink"/>
                </w:rPr>
                <w:t xml:space="preserve">[6]</w:t>
              </w:r>
            </w:hyperlink>
            <w:r>
              <w:t xml:space="preserve">, anecdotal attempts failing</w:t>
            </w:r>
            <w:hyperlink r:id="rId27">
              <w:r>
                <w:rPr>
                  <w:rStyle w:val="Hyperlink"/>
                </w:rPr>
                <w:t xml:space="preserve">[7]</w:t>
              </w:r>
            </w:hyperlink>
            <w:r>
              <w:t xml:space="preserve">, and current observation that far-right remains anti-establishment even when partially inside. Few instances of successful right moderation (those that exist are limited).</w:t>
            </w:r>
          </w:p>
        </w:tc>
      </w:tr>
      <w:tr>
        <w:tc>
          <w:tcPr/>
          <w:p>
            <w:pPr>
              <w:pStyle w:val="Compact"/>
            </w:pPr>
            <w:r>
              <w:t xml:space="preserve">Shift from class/economic conflict to culture/status conflict since 1970s</w:t>
            </w:r>
          </w:p>
        </w:tc>
        <w:tc>
          <w:tcPr/>
          <w:p>
            <w:pPr>
              <w:pStyle w:val="Compact"/>
            </w:pPr>
            <w:r>
              <w:rPr>
                <w:b/>
                <w:bCs/>
              </w:rPr>
              <w:t xml:space="preserve">High</w:t>
            </w:r>
          </w:p>
        </w:tc>
        <w:tc>
          <w:tcPr/>
          <w:p>
            <w:pPr>
              <w:pStyle w:val="Compact"/>
            </w:pPr>
            <w:r>
              <w:t xml:space="preserve">Extensive political science evidence (voting cleavage realignment</w:t>
            </w:r>
            <w:hyperlink r:id="rId23">
              <w:r>
                <w:rPr>
                  <w:rStyle w:val="Hyperlink"/>
                </w:rPr>
                <w:t xml:space="preserve">[3]</w:t>
              </w:r>
            </w:hyperlink>
            <w:r>
              <w:t xml:space="preserve">, issue salience data) plus everyday political discourse confirms culture wars dominance. Some exceptions, but trend clear in US/Europe.</w:t>
            </w:r>
          </w:p>
        </w:tc>
      </w:tr>
      <w:tr>
        <w:tc>
          <w:tcPr/>
          <w:p>
            <w:pPr>
              <w:pStyle w:val="Compact"/>
            </w:pPr>
            <w:r>
              <w:t xml:space="preserve">Underlying economic/cultural grievances unresolved by co-optation led to populist right surge</w:t>
            </w:r>
          </w:p>
        </w:tc>
        <w:tc>
          <w:tcPr/>
          <w:p>
            <w:pPr>
              <w:pStyle w:val="Compact"/>
            </w:pPr>
            <w:r>
              <w:rPr>
                <w:b/>
                <w:bCs/>
              </w:rPr>
              <w:t xml:space="preserve">Medium</w:t>
            </w:r>
          </w:p>
        </w:tc>
        <w:tc>
          <w:tcPr/>
          <w:p>
            <w:pPr>
              <w:pStyle w:val="Compact"/>
            </w:pPr>
            <w:r>
              <w:t xml:space="preserve">Plausible and supported by survey evidence of grievances</w:t>
            </w:r>
            <w:hyperlink r:id="rId58">
              <w:r>
                <w:rPr>
                  <w:rStyle w:val="Hyperlink"/>
                </w:rPr>
                <w:t xml:space="preserve">[38]</w:t>
              </w:r>
            </w:hyperlink>
            <w:r>
              <w:t xml:space="preserve"> </w:t>
            </w:r>
            <w:r>
              <w:t xml:space="preserve">and inequality trends, but medium because other explanations (like pure cultural backlash) could independently cause surge even if left hadn’t been co-opted (counterfactual hard to test).</w:t>
            </w:r>
          </w:p>
        </w:tc>
      </w:tr>
      <w:tr>
        <w:tc>
          <w:tcPr/>
          <w:p>
            <w:pPr>
              <w:pStyle w:val="Compact"/>
            </w:pPr>
            <w:r>
              <w:t xml:space="preserve">Social media and modern party structures mainly acted as facilitators rather than root causes of radical shift</w:t>
            </w:r>
          </w:p>
        </w:tc>
        <w:tc>
          <w:tcPr/>
          <w:p>
            <w:pPr>
              <w:pStyle w:val="Compact"/>
            </w:pPr>
            <w:r>
              <w:rPr>
                <w:b/>
                <w:bCs/>
              </w:rPr>
              <w:t xml:space="preserve">Medium</w:t>
            </w:r>
          </w:p>
        </w:tc>
        <w:tc>
          <w:tcPr/>
          <w:p>
            <w:pPr>
              <w:pStyle w:val="Compact"/>
            </w:pPr>
            <w:r>
              <w:t xml:space="preserve">We assume underlying discontent more fundamental (so medium confidence), though evidence on social media effect is still emerging. If social media were primary, then addressing left co-optation might not change outcome – our stance is they accelerated an existing dynamic, which is likely but not conclusively proven.</w:t>
            </w:r>
          </w:p>
        </w:tc>
      </w:tr>
      <w:tr>
        <w:tc>
          <w:tcPr/>
          <w:p>
            <w:pPr>
              <w:pStyle w:val="Compact"/>
            </w:pPr>
            <w:r>
              <w:t xml:space="preserve">Policy implication: addressing both axes (economics + identity) necessary to defuse radicalism</w:t>
            </w:r>
          </w:p>
        </w:tc>
        <w:tc>
          <w:tcPr/>
          <w:p>
            <w:pPr>
              <w:pStyle w:val="Compact"/>
            </w:pPr>
            <w:r>
              <w:rPr>
                <w:b/>
                <w:bCs/>
              </w:rPr>
              <w:t xml:space="preserve">High (theoretical)</w:t>
            </w:r>
          </w:p>
        </w:tc>
        <w:tc>
          <w:tcPr/>
          <w:p>
            <w:pPr>
              <w:pStyle w:val="Compact"/>
            </w:pPr>
            <w:r>
              <w:t xml:space="preserve">Based on model, seems logically necessary; many analysts across spectrum call for both better economic fairness and inclusive nationalism to reduce polarization. Empirically not tested in full because few regimes tried a dual approach seriously. But given evidence that purely economic or purely cultural appeasement fails, confident this combined approach is needed.</w:t>
            </w:r>
          </w:p>
        </w:tc>
      </w:tr>
    </w:tbl>
    <w:p>
      <w:pPr>
        <w:pStyle w:val="BodyText"/>
      </w:pPr>
      <w:r>
        <w:rPr>
          <w:i/>
          <w:iCs/>
        </w:rPr>
        <w:t xml:space="preserve">(Confidence Key: High = supported by robust evidence/consensus; Medium = evidence suggestive but partial or correlational; Low = speculative or weak evidence.)</w:t>
      </w:r>
    </w:p>
    <w:bookmarkEnd w:id="97"/>
    <w:bookmarkStart w:id="99" w:name="annotated-bibliography-by-theme"/>
    <w:p>
      <w:pPr>
        <w:pStyle w:val="Heading3"/>
      </w:pPr>
      <w:r>
        <w:t xml:space="preserve">Annotated Bibliography (by theme)</w:t>
      </w:r>
    </w:p>
    <w:p>
      <w:pPr>
        <w:pStyle w:val="FirstParagraph"/>
      </w:pPr>
      <w:r>
        <w:rPr>
          <w:b/>
          <w:bCs/>
        </w:rPr>
        <w:t xml:space="preserve">Co-optation &amp; Institutionalization of Movements:</w:t>
      </w:r>
      <w:r>
        <w:t xml:space="preserve"> </w:t>
      </w:r>
      <w:r>
        <w:t xml:space="preserve">-</w:t>
      </w:r>
      <w:r>
        <w:t xml:space="preserve"> </w:t>
      </w:r>
      <w:r>
        <w:rPr>
          <w:b/>
          <w:bCs/>
        </w:rPr>
        <w:t xml:space="preserve">Mayer, J. (2010).</w:t>
      </w:r>
      <w:r>
        <w:rPr>
          <w:b/>
          <w:bCs/>
        </w:rPr>
        <w:t xml:space="preserve"> </w:t>
      </w:r>
      <w:r>
        <w:rPr>
          <w:b/>
          <w:bCs/>
          <w:i/>
          <w:iCs/>
        </w:rPr>
        <w:t xml:space="preserve">“Covert Operations”</w:t>
      </w:r>
      <w:r>
        <w:rPr>
          <w:b/>
          <w:bCs/>
        </w:rPr>
        <w:t xml:space="preserve"> </w:t>
      </w:r>
      <w:r>
        <w:rPr>
          <w:b/>
          <w:bCs/>
        </w:rPr>
        <w:t xml:space="preserve">(New Yorker)</w:t>
      </w:r>
      <w:r>
        <w:t xml:space="preserve"> </w:t>
      </w:r>
      <w:r>
        <w:t xml:space="preserve">– Investigative piece on Koch brothers funding Tea Party</w:t>
      </w:r>
      <w:hyperlink r:id="rId66">
        <w:r>
          <w:rPr>
            <w:rStyle w:val="Hyperlink"/>
          </w:rPr>
          <w:t xml:space="preserve">[43]</w:t>
        </w:r>
      </w:hyperlink>
      <w:hyperlink r:id="rId67">
        <w:r>
          <w:rPr>
            <w:rStyle w:val="Hyperlink"/>
          </w:rPr>
          <w:t xml:space="preserve">[44]</w:t>
        </w:r>
      </w:hyperlink>
      <w:r>
        <w:t xml:space="preserve">. Reveals how elite funding shaped a supposedly grassroots right movement, illustrating co-optation in reverse (elites harnessing movement). Highlights asymmetry (rich donors openly fuel right activism, whereas left activism often policed by donors to moderate it).</w:t>
      </w:r>
      <w:r>
        <w:t xml:space="preserve"> </w:t>
      </w:r>
      <w:r>
        <w:t xml:space="preserve">-</w:t>
      </w:r>
      <w:r>
        <w:t xml:space="preserve"> </w:t>
      </w:r>
      <w:r>
        <w:rPr>
          <w:b/>
          <w:bCs/>
        </w:rPr>
        <w:t xml:space="preserve">INCITE! (2007).</w:t>
      </w:r>
      <w:r>
        <w:rPr>
          <w:b/>
          <w:bCs/>
        </w:rPr>
        <w:t xml:space="preserve"> </w:t>
      </w:r>
      <w:r>
        <w:rPr>
          <w:b/>
          <w:bCs/>
          <w:i/>
          <w:iCs/>
        </w:rPr>
        <w:t xml:space="preserve">The Revolution Will Not Be Funded</w:t>
      </w:r>
      <w:r>
        <w:rPr>
          <w:b/>
          <w:bCs/>
        </w:rPr>
        <w:t xml:space="preserve">.</w:t>
      </w:r>
      <w:r>
        <w:t xml:space="preserve"> </w:t>
      </w:r>
      <w:r>
        <w:t xml:space="preserve">– Collection critiquing the Nonprofit Industrial Complex</w:t>
      </w:r>
      <w:hyperlink r:id="rId22">
        <w:r>
          <w:rPr>
            <w:rStyle w:val="Hyperlink"/>
          </w:rPr>
          <w:t xml:space="preserve">[2]</w:t>
        </w:r>
      </w:hyperlink>
      <w:hyperlink r:id="rId31">
        <w:r>
          <w:rPr>
            <w:rStyle w:val="Hyperlink"/>
          </w:rPr>
          <w:t xml:space="preserve">[11]</w:t>
        </w:r>
      </w:hyperlink>
      <w:r>
        <w:t xml:space="preserve">. Provides firsthand accounts of how reliance on 501(c)(3) and foundation grants diluted radical agendas (e.g. domestic violence activists having to frame work in acceptable terms). Annotated example: one essay describes how foundations set priorities that diverted anti-violence movement from systemic critique to service provision</w:t>
      </w:r>
      <w:hyperlink r:id="rId22">
        <w:r>
          <w:rPr>
            <w:rStyle w:val="Hyperlink"/>
          </w:rPr>
          <w:t xml:space="preserve">[2]</w:t>
        </w:r>
      </w:hyperlink>
      <w:r>
        <w:t xml:space="preserve">.</w:t>
      </w:r>
      <w:r>
        <w:t xml:space="preserve"> </w:t>
      </w:r>
      <w:r>
        <w:t xml:space="preserve">-</w:t>
      </w:r>
      <w:r>
        <w:t xml:space="preserve"> </w:t>
      </w:r>
      <w:r>
        <w:rPr>
          <w:b/>
          <w:bCs/>
        </w:rPr>
        <w:t xml:space="preserve">Piven, F.F. &amp; Cloward, R. (1977).</w:t>
      </w:r>
      <w:r>
        <w:rPr>
          <w:b/>
          <w:bCs/>
        </w:rPr>
        <w:t xml:space="preserve"> </w:t>
      </w:r>
      <w:r>
        <w:rPr>
          <w:b/>
          <w:bCs/>
          <w:i/>
          <w:iCs/>
        </w:rPr>
        <w:t xml:space="preserve">Poor People’s Movements</w:t>
      </w:r>
      <w:r>
        <w:rPr>
          <w:b/>
          <w:bCs/>
        </w:rPr>
        <w:t xml:space="preserve">.</w:t>
      </w:r>
      <w:r>
        <w:t xml:space="preserve"> </w:t>
      </w:r>
      <w:r>
        <w:t xml:space="preserve">– Classic analysis arguing movements are most disruptive at inception, then get co-opted into institutional routines which demobilize them. Uses case studies (1930s labor, 1960s welfare rights) to show how concessions and inclusion of leaders undermined mass momentum. Supports claim that state “head off” radical solutions via reforms.</w:t>
      </w:r>
      <w:r>
        <w:t xml:space="preserve"> </w:t>
      </w:r>
      <w:r>
        <w:t xml:space="preserve">-</w:t>
      </w:r>
      <w:r>
        <w:t xml:space="preserve"> </w:t>
      </w:r>
      <w:r>
        <w:rPr>
          <w:b/>
          <w:bCs/>
        </w:rPr>
        <w:t xml:space="preserve">Skocpol, T. (1999).</w:t>
      </w:r>
      <w:r>
        <w:rPr>
          <w:b/>
          <w:bCs/>
        </w:rPr>
        <w:t xml:space="preserve"> </w:t>
      </w:r>
      <w:r>
        <w:rPr>
          <w:b/>
          <w:bCs/>
          <w:i/>
          <w:iCs/>
        </w:rPr>
        <w:t xml:space="preserve">“Advocates without Members”</w:t>
      </w:r>
      <w:r>
        <w:rPr>
          <w:b/>
          <w:bCs/>
        </w:rPr>
        <w:t xml:space="preserve">.</w:t>
      </w:r>
      <w:r>
        <w:t xml:space="preserve"> </w:t>
      </w:r>
      <w:r>
        <w:t xml:space="preserve">– Documents transformation of US civic life from membership-based movements to professional advocacy groups. Not explicitly about co-optation, but shows how movements became DC-centered, elite-staffed – aligning with idea that activism professionalized and lost grassroots power.</w:t>
      </w:r>
    </w:p>
    <w:p>
      <w:pPr>
        <w:pStyle w:val="BodyText"/>
      </w:pPr>
      <w:r>
        <w:rPr>
          <w:b/>
          <w:bCs/>
        </w:rPr>
        <w:t xml:space="preserve">Social Movement Outcomes &amp; Polarization:</w:t>
      </w:r>
      <w:r>
        <w:t xml:space="preserve"> </w:t>
      </w:r>
      <w:r>
        <w:t xml:space="preserve">-</w:t>
      </w:r>
      <w:r>
        <w:t xml:space="preserve"> </w:t>
      </w:r>
      <w:r>
        <w:rPr>
          <w:b/>
          <w:bCs/>
        </w:rPr>
        <w:t xml:space="preserve">Giugni, M. (1998).</w:t>
      </w:r>
      <w:r>
        <w:rPr>
          <w:b/>
          <w:bCs/>
        </w:rPr>
        <w:t xml:space="preserve"> </w:t>
      </w:r>
      <w:r>
        <w:rPr>
          <w:b/>
          <w:bCs/>
          <w:i/>
          <w:iCs/>
        </w:rPr>
        <w:t xml:space="preserve">From Contention to Democracy</w:t>
      </w:r>
      <w:r>
        <w:rPr>
          <w:b/>
          <w:bCs/>
        </w:rPr>
        <w:t xml:space="preserve">.</w:t>
      </w:r>
      <w:r>
        <w:t xml:space="preserve"> </w:t>
      </w:r>
      <w:r>
        <w:t xml:space="preserve">– Explores how social movements in Western Europe entered institutional politics or faded by the late 20th century</w:t>
      </w:r>
      <w:hyperlink r:id="rId98">
        <w:r>
          <w:rPr>
            <w:rStyle w:val="Hyperlink"/>
          </w:rPr>
          <w:t xml:space="preserve">[57]</w:t>
        </w:r>
      </w:hyperlink>
      <w:r>
        <w:t xml:space="preserve">. Argues many movements achieved partial success then leaders became political insiders. Good academic support for co-optation as typical movement trajectory.</w:t>
      </w:r>
      <w:r>
        <w:t xml:space="preserve"> </w:t>
      </w:r>
      <w:r>
        <w:t xml:space="preserve">-</w:t>
      </w:r>
      <w:r>
        <w:t xml:space="preserve"> </w:t>
      </w:r>
      <w:r>
        <w:rPr>
          <w:b/>
          <w:bCs/>
        </w:rPr>
        <w:t xml:space="preserve">Iyengar, S., et al. (2012).</w:t>
      </w:r>
      <w:r>
        <w:rPr>
          <w:b/>
          <w:bCs/>
        </w:rPr>
        <w:t xml:space="preserve"> </w:t>
      </w:r>
      <w:r>
        <w:rPr>
          <w:b/>
          <w:bCs/>
          <w:i/>
          <w:iCs/>
        </w:rPr>
        <w:t xml:space="preserve">“Affect, Not Ideology” (Public Opinion Quarterly).</w:t>
      </w:r>
      <w:r>
        <w:rPr>
          <w:b/>
          <w:bCs/>
        </w:rPr>
        <w:t xml:space="preserve"> </w:t>
      </w:r>
      <w:r>
        <w:rPr>
          <w:b/>
          <w:bCs/>
        </w:rPr>
        <w:t xml:space="preserve">** – Empirical study on affective polarization in US. Shows sharp rise in partisan animosity unrelated to issue disagreement. This underscores how identity/affect (our y-axis) now drives political engagement more than policy (x-axis), aligning with substitution claim that culture/identity dominate. No direct ref to co-optation, but contextualizes environment.</w:t>
      </w:r>
      <w:r>
        <w:rPr>
          <w:b/>
          <w:bCs/>
        </w:rPr>
        <w:t xml:space="preserve"> </w:t>
      </w:r>
      <w:r>
        <w:rPr>
          <w:b/>
          <w:bCs/>
        </w:rPr>
        <w:t xml:space="preserve">-</w:t>
      </w:r>
      <w:r>
        <w:t xml:space="preserve"> </w:t>
      </w:r>
      <w:r>
        <w:t xml:space="preserve">Norris, P. &amp; Inglehart, R. (2019).</w:t>
      </w:r>
      <w:r>
        <w:t xml:space="preserve"> </w:t>
      </w:r>
      <w:r>
        <w:rPr>
          <w:i/>
          <w:iCs/>
        </w:rPr>
        <w:t xml:space="preserve">Cultural Backlash</w:t>
      </w:r>
      <w:r>
        <w:t xml:space="preserve">.** – Comprehensive book analyzing how post-material value shifts led to populist backlash</w:t>
      </w:r>
      <w:hyperlink r:id="rId24">
        <w:r>
          <w:rPr>
            <w:rStyle w:val="Hyperlink"/>
          </w:rPr>
          <w:t xml:space="preserve">[28]</w:t>
        </w:r>
      </w:hyperlink>
      <w:hyperlink r:id="rId30">
        <w:r>
          <w:rPr>
            <w:rStyle w:val="Hyperlink"/>
          </w:rPr>
          <w:t xml:space="preserve">[10]</w:t>
        </w:r>
      </w:hyperlink>
      <w:r>
        <w:t xml:space="preserve">. Provides extensive data across countries showing older, less-educated voters feeling threatened by cultural change fueled the right. They frame it as reaction to progressive cultural revolution (which can be seen as an unintended effect of liberal hegemony’s partial victories). This is key evidence for status threat’s role.</w:t>
      </w:r>
    </w:p>
    <w:p>
      <w:pPr>
        <w:pStyle w:val="BodyText"/>
      </w:pPr>
      <w:r>
        <w:rPr>
          <w:b/>
          <w:bCs/>
        </w:rPr>
        <w:t xml:space="preserve">Elite Theory and Hegemony:</w:t>
      </w:r>
      <w:r>
        <w:t xml:space="preserve"> </w:t>
      </w:r>
      <w:r>
        <w:t xml:space="preserve">-</w:t>
      </w:r>
      <w:r>
        <w:t xml:space="preserve"> </w:t>
      </w:r>
      <w:r>
        <w:rPr>
          <w:b/>
          <w:bCs/>
        </w:rPr>
        <w:t xml:space="preserve">Michels, R. (1911).</w:t>
      </w:r>
      <w:r>
        <w:rPr>
          <w:b/>
          <w:bCs/>
        </w:rPr>
        <w:t xml:space="preserve"> </w:t>
      </w:r>
      <w:r>
        <w:rPr>
          <w:b/>
          <w:bCs/>
          <w:i/>
          <w:iCs/>
        </w:rPr>
        <w:t xml:space="preserve">Political Parties: The Iron Law of Oligarchy</w:t>
      </w:r>
      <w:r>
        <w:rPr>
          <w:b/>
          <w:bCs/>
        </w:rPr>
        <w:t xml:space="preserve">.</w:t>
      </w:r>
      <w:r>
        <w:t xml:space="preserve"> </w:t>
      </w:r>
      <w:r>
        <w:t xml:space="preserve">– Though dated, provides theoretical basis that even socialist parties become oligarchic, supporting notion that radical movements moderate once they form stable orgs (inherent co-optation by structure). Example: discusses German SPD betraying revolutionary goals once in parliament.</w:t>
      </w:r>
      <w:r>
        <w:t xml:space="preserve"> </w:t>
      </w:r>
      <w:r>
        <w:t xml:space="preserve">-</w:t>
      </w:r>
      <w:r>
        <w:t xml:space="preserve"> </w:t>
      </w:r>
      <w:r>
        <w:rPr>
          <w:b/>
          <w:bCs/>
        </w:rPr>
        <w:t xml:space="preserve">Gramsci, A. (Prison Notebooks, 1930s).</w:t>
      </w:r>
      <w:r>
        <w:t xml:space="preserve"> </w:t>
      </w:r>
      <w:r>
        <w:t xml:space="preserve">– Not directly cited above, but concept of cultural hegemony used. Gramsci argued ruling class co-opts intellectual and moral leadership in society. Helps interpret why left cultural demands get mainstreamed (hegemony absorbs them) and why alternatives get marginalized. A relevant quote: “The old is dying and the new cannot be born; in this interregnum a great variety of morbid symptoms appear” – perhaps applicable to our two-axis shift period.</w:t>
      </w:r>
      <w:r>
        <w:t xml:space="preserve"> </w:t>
      </w:r>
      <w:r>
        <w:t xml:space="preserve">-</w:t>
      </w:r>
      <w:r>
        <w:t xml:space="preserve"> </w:t>
      </w:r>
      <w:r>
        <w:rPr>
          <w:b/>
          <w:bCs/>
        </w:rPr>
        <w:t xml:space="preserve">Marcuse, H. (1965). *“Repressive Tolerance”.</w:t>
      </w:r>
      <w:r>
        <w:t xml:space="preserve"> </w:t>
      </w:r>
      <w:r>
        <w:t xml:space="preserve">– Essay claiming that tolerance of dissent in affluent societies defangs it, as radical ideas are allowed expression but robbed of effect</w:t>
      </w:r>
      <w:hyperlink r:id="rId22">
        <w:r>
          <w:rPr>
            <w:rStyle w:val="Hyperlink"/>
          </w:rPr>
          <w:t xml:space="preserve">[2]</w:t>
        </w:r>
      </w:hyperlink>
      <w:r>
        <w:t xml:space="preserve"> </w:t>
      </w:r>
      <w:r>
        <w:t xml:space="preserve">(the system says “go ahead and speak, it won’t change anything”). This prefigures co-optation logic – system diffuses opposition by embracing it superficially.</w:t>
      </w:r>
    </w:p>
    <w:p>
      <w:pPr>
        <w:pStyle w:val="BodyText"/>
      </w:pPr>
      <w:r>
        <w:rPr>
          <w:b/>
          <w:bCs/>
        </w:rPr>
        <w:t xml:space="preserve">Data &amp; Case-Specific:</w:t>
      </w:r>
      <w:r>
        <w:t xml:space="preserve"> </w:t>
      </w:r>
      <w:r>
        <w:t xml:space="preserve">-</w:t>
      </w:r>
      <w:r>
        <w:t xml:space="preserve"> </w:t>
      </w:r>
      <w:r>
        <w:rPr>
          <w:b/>
          <w:bCs/>
        </w:rPr>
        <w:t xml:space="preserve">ADL (2024).</w:t>
      </w:r>
      <w:r>
        <w:rPr>
          <w:b/>
          <w:bCs/>
        </w:rPr>
        <w:t xml:space="preserve"> </w:t>
      </w:r>
      <w:r>
        <w:rPr>
          <w:b/>
          <w:bCs/>
          <w:i/>
          <w:iCs/>
        </w:rPr>
        <w:t xml:space="preserve">“Murder &amp; Extremism” Reports</w:t>
      </w:r>
      <w:r>
        <w:rPr>
          <w:b/>
          <w:bCs/>
          <w:i/>
          <w:i/>
          <w:iCs/>
          <w:iCs/>
        </w:rPr>
        <w:t xml:space="preserve">.</w:t>
      </w:r>
      <w:r>
        <w:rPr>
          <w:b/>
          <w:bCs/>
          <w:i/>
          <w:iCs/>
        </w:rPr>
        <w:t xml:space="preserve"> </w:t>
      </w:r>
      <w:r>
        <w:rPr>
          <w:b/>
          <w:bCs/>
          <w:i/>
          <w:i/>
          <w:iCs/>
          <w:iCs/>
        </w:rPr>
        <w:t xml:space="preserve">– Annual reports quantifying extremist killings</w:t>
      </w:r>
      <w:hyperlink r:id="rId32">
        <w:r>
          <w:rPr>
            <w:rStyle w:val="Hyperlink"/>
            <w:b/>
            <w:bCs/>
            <w:i/>
            <w:i/>
            <w:iCs/>
            <w:iCs/>
          </w:rPr>
          <w:t xml:space="preserve">[12]</w:t>
        </w:r>
      </w:hyperlink>
      <w:r>
        <w:rPr>
          <w:b/>
          <w:bCs/>
          <w:i/>
          <w:i/>
          <w:iCs/>
          <w:iCs/>
        </w:rPr>
        <w:t xml:space="preserve">. Show empirical shift to 100% right-wing violence in recent years in US (e.g. 2024 report states all extremist murders were by right-wing extremists for third year running</w:t>
      </w:r>
      <w:hyperlink r:id="rId32">
        <w:r>
          <w:rPr>
            <w:rStyle w:val="Hyperlink"/>
            <w:b/>
            <w:bCs/>
            <w:i/>
            <w:i/>
            <w:iCs/>
            <w:iCs/>
          </w:rPr>
          <w:t xml:space="preserve">[12]</w:t>
        </w:r>
      </w:hyperlink>
      <w:r>
        <w:rPr>
          <w:b/>
          <w:bCs/>
          <w:i/>
          <w:i/>
          <w:iCs/>
          <w:iCs/>
        </w:rPr>
        <w:t xml:space="preserve">). This data robustly supports our evidence of radicalism moving right in violent expression.</w:t>
      </w:r>
      <w:r>
        <w:rPr>
          <w:b/>
          <w:bCs/>
          <w:i/>
          <w:i/>
          <w:iCs/>
          <w:iCs/>
        </w:rPr>
        <w:t xml:space="preserve"> </w:t>
      </w:r>
      <w:r>
        <w:rPr>
          <w:b/>
          <w:bCs/>
          <w:i/>
          <w:i/>
          <w:iCs/>
          <w:iCs/>
        </w:rPr>
        <w:t xml:space="preserve">-</w:t>
      </w:r>
      <w:r>
        <w:rPr>
          <w:b/>
          <w:bCs/>
          <w:i/>
          <w:iCs/>
        </w:rPr>
        <w:t xml:space="preserve"> </w:t>
      </w:r>
      <w:r>
        <w:rPr>
          <w:b/>
          <w:bCs/>
          <w:i/>
          <w:i/>
          <w:iCs/>
          <w:iCs/>
        </w:rPr>
        <w:t xml:space="preserve">Gallup &amp; Pew Polling Data (Trust and Media)</w:t>
      </w:r>
      <w:r>
        <w:rPr>
          <w:b/>
          <w:bCs/>
          <w:i/>
          <w:iCs/>
        </w:rPr>
        <w:t xml:space="preserve"> </w:t>
      </w:r>
      <w:r>
        <w:rPr>
          <w:b/>
          <w:bCs/>
          <w:i/>
          <w:i/>
          <w:iCs/>
          <w:iCs/>
        </w:rPr>
        <w:t xml:space="preserve">– (Summaries we used: Gallup 2025 trust in media</w:t>
      </w:r>
      <w:hyperlink r:id="rId26">
        <w:r>
          <w:rPr>
            <w:rStyle w:val="Hyperlink"/>
            <w:b/>
            <w:bCs/>
            <w:i/>
            <w:i/>
            <w:iCs/>
            <w:iCs/>
          </w:rPr>
          <w:t xml:space="preserve">[6]</w:t>
        </w:r>
      </w:hyperlink>
      <w:r>
        <w:rPr>
          <w:b/>
          <w:bCs/>
          <w:i/>
          <w:i/>
          <w:iCs/>
          <w:iCs/>
        </w:rPr>
        <w:t xml:space="preserve">, Pew 2019 trust in gov). These show record-low trust among conservatives in media/gov, indicating right’s rejection of establishment. Used to bolster asymmetry (they won’t work within institutions they despise).</w:t>
      </w:r>
      <w:r>
        <w:rPr>
          <w:b/>
          <w:bCs/>
          <w:i/>
          <w:i/>
          <w:iCs/>
          <w:iCs/>
        </w:rPr>
        <w:t xml:space="preserve"> </w:t>
      </w:r>
      <w:r>
        <w:rPr>
          <w:b/>
          <w:bCs/>
          <w:i/>
          <w:i/>
          <w:iCs/>
          <w:iCs/>
        </w:rPr>
        <w:t xml:space="preserve">-</w:t>
      </w:r>
      <w:r>
        <w:rPr>
          <w:b/>
          <w:bCs/>
          <w:i/>
          <w:iCs/>
        </w:rPr>
        <w:t xml:space="preserve"> </w:t>
      </w:r>
      <w:r>
        <w:rPr>
          <w:b/>
          <w:bCs/>
          <w:i/>
          <w:i/>
          <w:iCs/>
          <w:iCs/>
        </w:rPr>
        <w:t xml:space="preserve">Guardian (Krause et al. 2022).</w:t>
      </w:r>
      <w:r>
        <w:rPr>
          <w:b/>
          <w:bCs/>
          <w:i/>
          <w:iCs/>
        </w:rPr>
        <w:t xml:space="preserve"> </w:t>
      </w:r>
      <w:r>
        <w:rPr>
          <w:b/>
          <w:bCs/>
          <w:i/>
          <w:iCs/>
        </w:rPr>
        <w:t xml:space="preserve">“Copying far right doesn’t help mainstream”.</w:t>
      </w:r>
      <w:hyperlink r:id="rId27">
        <w:r>
          <w:rPr>
            <w:rStyle w:val="Hyperlink"/>
          </w:rPr>
          <w:t xml:space="preserve">[7]</w:t>
        </w:r>
      </w:hyperlink>
      <w:r>
        <w:t xml:space="preserve"> </w:t>
      </w:r>
      <w:r>
        <w:t xml:space="preserve">– Summary of academic analysis. Found accommodating far-right by mainstream parties tends to boost far-right. This is direct evidence for asymmetry claim (co-optation of right issues backfires). The piece is easy to cite in argument.</w:t>
      </w:r>
    </w:p>
    <w:p>
      <w:pPr>
        <w:pStyle w:val="BodyText"/>
      </w:pPr>
      <w:r>
        <w:rPr>
          <w:b/>
          <w:bCs/>
        </w:rPr>
        <w:t xml:space="preserve">Next-Step Research Plan</w:t>
      </w:r>
    </w:p>
    <w:p>
      <w:pPr>
        <w:pStyle w:val="BodyText"/>
      </w:pPr>
      <w:r>
        <w:t xml:space="preserve">To further test and refine our understanding, we propose:</w:t>
      </w:r>
    </w:p>
    <w:p>
      <w:pPr>
        <w:numPr>
          <w:ilvl w:val="0"/>
          <w:numId w:val="1012"/>
        </w:numPr>
      </w:pPr>
      <w:r>
        <w:rPr>
          <w:b/>
          <w:bCs/>
        </w:rPr>
        <w:t xml:space="preserve">In-depth Comparative Case Studies:</w:t>
      </w:r>
      <w:r>
        <w:t xml:space="preserve"> </w:t>
      </w:r>
      <w:r>
        <w:t xml:space="preserve">Particularly of instances that deviate from the norm – e.g. a country like</w:t>
      </w:r>
      <w:r>
        <w:t xml:space="preserve"> </w:t>
      </w:r>
      <w:r>
        <w:rPr>
          <w:b/>
          <w:bCs/>
        </w:rPr>
        <w:t xml:space="preserve">Portugal</w:t>
      </w:r>
      <w:r>
        <w:t xml:space="preserve"> </w:t>
      </w:r>
      <w:r>
        <w:t xml:space="preserve">(where far-right remained minimal until recently while left maintained strength) or</w:t>
      </w:r>
      <w:r>
        <w:t xml:space="preserve"> </w:t>
      </w:r>
      <w:r>
        <w:rPr>
          <w:b/>
          <w:bCs/>
        </w:rPr>
        <w:t xml:space="preserve">Scandinavia</w:t>
      </w:r>
      <w:r>
        <w:t xml:space="preserve"> </w:t>
      </w:r>
      <w:r>
        <w:t xml:space="preserve">(with high trust societies) to see if co-optation effects differ. Also, study</w:t>
      </w:r>
      <w:r>
        <w:t xml:space="preserve"> </w:t>
      </w:r>
      <w:r>
        <w:rPr>
          <w:b/>
          <w:bCs/>
        </w:rPr>
        <w:t xml:space="preserve">cases of right co-optation attempts</w:t>
      </w:r>
      <w:r>
        <w:t xml:space="preserve">: what happened when far-right entered government in e.g. Austria, Italy, Finland? Did it moderate or increase polarization? Gather qualitative and quantitative evidence on those outcomes. This can help gauge if our asymmetry holds universally or if under certain conditions right can be co-opted.</w:t>
      </w:r>
    </w:p>
    <w:p>
      <w:pPr>
        <w:numPr>
          <w:ilvl w:val="0"/>
          <w:numId w:val="1012"/>
        </w:numPr>
      </w:pPr>
      <w:r>
        <w:rPr>
          <w:b/>
          <w:bCs/>
        </w:rPr>
        <w:t xml:space="preserve">Survey and Interview Research:</w:t>
      </w:r>
      <w:r>
        <w:t xml:space="preserve"> </w:t>
      </w:r>
      <w:r>
        <w:t xml:space="preserve">Conduct surveys on activists who transitioned to institutional roles (ex: former Occupy activists now in NGOs) to gather self-reflections: do they feel their radicalism was tempered? Conversely, interview individuals who shifted from left activism to right-wing populism over time (if such exist) to see if any perceive it as filling a void left by left’s failures. While sensitive, such interviews could humanize the “energy revectoring” concept.</w:t>
      </w:r>
    </w:p>
    <w:p>
      <w:pPr>
        <w:numPr>
          <w:ilvl w:val="0"/>
          <w:numId w:val="1012"/>
        </w:numPr>
      </w:pPr>
      <w:r>
        <w:rPr>
          <w:b/>
          <w:bCs/>
        </w:rPr>
        <w:t xml:space="preserve">Data Collection on Funding and Movement Outcomes:</w:t>
      </w:r>
      <w:r>
        <w:t xml:space="preserve"> </w:t>
      </w:r>
      <w:r>
        <w:t xml:space="preserve">Build a dataset of major social movements (1960-2020) globally with variables: extent of external funding (foundation/NGO), degree of institutional integration (e.g. movement leaders in politics), and outcome (radical goals achieved? Movement dissipated?). See if high external funding correlates with moderation and movement decline. Also track if movement decline is followed by rise of opposed movement (e.g. decline of labor movement followed by rise of nationalist voting in same region). This would empirically test our core thesis statistically.</w:t>
      </w:r>
    </w:p>
    <w:p>
      <w:pPr>
        <w:numPr>
          <w:ilvl w:val="0"/>
          <w:numId w:val="1012"/>
        </w:numPr>
      </w:pPr>
      <w:r>
        <w:rPr>
          <w:b/>
          <w:bCs/>
        </w:rPr>
        <w:t xml:space="preserve">Psychological Studies on Co-optation Perceptions:</w:t>
      </w:r>
      <w:r>
        <w:t xml:space="preserve"> </w:t>
      </w:r>
      <w:r>
        <w:t xml:space="preserve">Work with social psychologists to examine if people</w:t>
      </w:r>
      <w:r>
        <w:t xml:space="preserve"> </w:t>
      </w:r>
      <w:r>
        <w:rPr>
          <w:i/>
          <w:iCs/>
        </w:rPr>
        <w:t xml:space="preserve">perceive</w:t>
      </w:r>
      <w:r>
        <w:t xml:space="preserve"> </w:t>
      </w:r>
      <w:r>
        <w:t xml:space="preserve">co-opted activism as less legitimate or inspiring. For instance, present participants with scenarios of a protest movement that either becomes an NGO or stays grassroots, measure support and likelihood to join. This could validate if co-optation truly demobilizes supporters.</w:t>
      </w:r>
    </w:p>
    <w:p>
      <w:pPr>
        <w:numPr>
          <w:ilvl w:val="0"/>
          <w:numId w:val="1012"/>
        </w:numPr>
      </w:pPr>
      <w:r>
        <w:rPr>
          <w:b/>
          <w:bCs/>
        </w:rPr>
        <w:t xml:space="preserve">Explore the Role of Ideology and Narrative:</w:t>
      </w:r>
      <w:r>
        <w:t xml:space="preserve"> </w:t>
      </w:r>
      <w:r>
        <w:t xml:space="preserve">A more theoretical angle: analyze discourses of both left and right radical groups to see how they frame the</w:t>
      </w:r>
      <w:r>
        <w:t xml:space="preserve"> </w:t>
      </w:r>
      <w:r>
        <w:rPr>
          <w:i/>
          <w:iCs/>
        </w:rPr>
        <w:t xml:space="preserve">other’s</w:t>
      </w:r>
      <w:r>
        <w:t xml:space="preserve"> </w:t>
      </w:r>
      <w:r>
        <w:t xml:space="preserve">suppression. E.g. does far-right rhetoric explicitly call out “the left sold out to elites”? (some do claim civil rights leaders “sold out” or that “woke capitalism” proves left is just an elite tool). That would show awareness of co-optation dynamic in narrative. Also see if left radical remnants frame right surge as misguided anger from unresolved grievances (like some socialists argue Trump voters have real economic pain). This discourse analysis can inform bridging narratives to perhaps recombine the axes (e.g. class-based cross-racial coalition).</w:t>
      </w:r>
    </w:p>
    <w:p>
      <w:pPr>
        <w:numPr>
          <w:ilvl w:val="0"/>
          <w:numId w:val="1012"/>
        </w:numPr>
      </w:pPr>
      <w:r>
        <w:rPr>
          <w:b/>
          <w:bCs/>
        </w:rPr>
        <w:t xml:space="preserve">Policy Experimentation:</w:t>
      </w:r>
      <w:r>
        <w:t xml:space="preserve"> </w:t>
      </w:r>
      <w:r>
        <w:t xml:space="preserve">Recommend a sort of social experiment if possible: identify a community with rising far-right sentiment and implement a combined approach – address economic needs (job programs)</w:t>
      </w:r>
      <w:r>
        <w:t xml:space="preserve"> </w:t>
      </w:r>
      <w:r>
        <w:rPr>
          <w:i/>
          <w:iCs/>
        </w:rPr>
        <w:t xml:space="preserve">and</w:t>
      </w:r>
      <w:r>
        <w:t xml:space="preserve"> </w:t>
      </w:r>
      <w:r>
        <w:t xml:space="preserve">inclusive identity measures (forums for dialogue, recognition of majority’s concerns in a respectful way) to see if that dampens radical appeal. This is more interventionist, but could be done by forward-thinking local governments or NGOs. Observing such interventions can provide real-world evidence if solving both axes reduces radicalism (testing our complex plane solution idea).</w:t>
      </w:r>
    </w:p>
    <w:p>
      <w:pPr>
        <w:pStyle w:val="FirstParagraph"/>
      </w:pPr>
      <w:r>
        <w:t xml:space="preserve">Reading priorities:</w:t>
      </w:r>
      <w:r>
        <w:t xml:space="preserve"> </w:t>
      </w:r>
      <w:r>
        <w:t xml:space="preserve">- More on</w:t>
      </w:r>
      <w:r>
        <w:t xml:space="preserve"> </w:t>
      </w:r>
      <w:r>
        <w:rPr>
          <w:b/>
          <w:bCs/>
        </w:rPr>
        <w:t xml:space="preserve">post-2016 political realignments</w:t>
      </w:r>
      <w:r>
        <w:t xml:space="preserve"> </w:t>
      </w:r>
      <w:r>
        <w:t xml:space="preserve">(e.g. books like “White Working Class” by Williams, “Dying of Whiteness” by Metzl) for nuance on grievance content.</w:t>
      </w:r>
      <w:r>
        <w:t xml:space="preserve"> </w:t>
      </w:r>
      <w:r>
        <w:t xml:space="preserve">- Works on</w:t>
      </w:r>
      <w:r>
        <w:t xml:space="preserve"> </w:t>
      </w:r>
      <w:r>
        <w:rPr>
          <w:b/>
          <w:bCs/>
        </w:rPr>
        <w:t xml:space="preserve">“woke capitalism”</w:t>
      </w:r>
      <w:r>
        <w:t xml:space="preserve"> </w:t>
      </w:r>
      <w:r>
        <w:t xml:space="preserve">(e.g. Haskell’s “Political Capitalism”) to see if corporate co-optation had measurable effects on activism and public trust.</w:t>
      </w:r>
      <w:r>
        <w:t xml:space="preserve"> </w:t>
      </w:r>
      <w:r>
        <w:t xml:space="preserve">-</w:t>
      </w:r>
      <w:r>
        <w:t xml:space="preserve"> </w:t>
      </w:r>
      <w:r>
        <w:rPr>
          <w:b/>
          <w:bCs/>
        </w:rPr>
        <w:t xml:space="preserve">Digital radicalization</w:t>
      </w:r>
      <w:r>
        <w:t xml:space="preserve"> </w:t>
      </w:r>
      <w:r>
        <w:t xml:space="preserve">studies (e.g. upcoming reports from think tanks on QAnon deradicalization or case studies of deplatforming outcomes) to refine how tech intersects with co-optation/resistance.</w:t>
      </w:r>
    </w:p>
    <w:p>
      <w:pPr>
        <w:pStyle w:val="BodyText"/>
      </w:pPr>
      <w:r>
        <w:t xml:space="preserve">By pursuing these next steps, we can better isolate causes, verify the model in varied contexts, and derive lessons on mitigating radicalism responsibly (without just endless co-optation and backlash). The ultimate goal: a fuller theory that accounts for economic structure, cultural hegemony, and institutional mediation in shaping the ebb and flow of radical politics.</w:t>
      </w:r>
    </w:p>
    <w:bookmarkEnd w:id="99"/>
    <w:bookmarkEnd w:id="100"/>
    <w:bookmarkEnd w:id="101"/>
    <w:bookmarkEnd w:id="102"/>
    <w:p>
      <w:r>
        <w:pict>
          <v:rect style="width:0;height:1.5pt" o:hralign="center" o:hrstd="t" o:hr="t"/>
        </w:pict>
      </w:r>
    </w:p>
    <w:bookmarkStart w:id="126" w:name="citations"/>
    <w:p>
      <w:pPr>
        <w:pStyle w:val="FirstParagraph"/>
      </w:pPr>
      <w:hyperlink r:id="rId21">
        <w:r>
          <w:rPr>
            <w:rStyle w:val="Hyperlink"/>
          </w:rPr>
          <w:t xml:space="preserve">[1]</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42">
        <w:r>
          <w:rPr>
            <w:rStyle w:val="Hyperlink"/>
          </w:rPr>
          <w:t xml:space="preserve">[21]</w:t>
        </w:r>
      </w:hyperlink>
      <w:r>
        <w:t xml:space="preserve"> </w:t>
      </w:r>
      <w:hyperlink r:id="rId85">
        <w:r>
          <w:rPr>
            <w:rStyle w:val="Hyperlink"/>
          </w:rPr>
          <w:t xml:space="preserve">[53]</w:t>
        </w:r>
      </w:hyperlink>
      <w:r>
        <w:t xml:space="preserve"> </w:t>
      </w:r>
      <w:hyperlink r:id="rId98">
        <w:r>
          <w:rPr>
            <w:rStyle w:val="Hyperlink"/>
          </w:rPr>
          <w:t xml:space="preserve">[57]</w:t>
        </w:r>
      </w:hyperlink>
      <w:r>
        <w:t xml:space="preserve"> </w:t>
      </w:r>
      <w:r>
        <w:t xml:space="preserve">(PDF) The Institutionalisation of Social Movements: Co-Optation and Democratic Policy-Making</w:t>
      </w:r>
    </w:p>
    <w:p>
      <w:pPr>
        <w:pStyle w:val="BodyText"/>
      </w:pPr>
      <w:hyperlink r:id="rId103">
        <w:r>
          <w:rPr>
            <w:rStyle w:val="Hyperlink"/>
          </w:rPr>
          <w:t xml:space="preserve">https://www.researchgate.net/publication/341204973_The_Institutionalisation_of_Social_Movements_Co-Optation_and_Democratic_Policy-Making</w:t>
        </w:r>
      </w:hyperlink>
    </w:p>
    <w:p>
      <w:pPr>
        <w:pStyle w:val="BodyText"/>
      </w:pPr>
      <w:hyperlink r:id="rId22">
        <w:r>
          <w:rPr>
            <w:rStyle w:val="Hyperlink"/>
          </w:rPr>
          <w:t xml:space="preserve">[2]</w:t>
        </w:r>
      </w:hyperlink>
      <w:r>
        <w:t xml:space="preserve"> </w:t>
      </w:r>
      <w:hyperlink r:id="rId31">
        <w:r>
          <w:rPr>
            <w:rStyle w:val="Hyperlink"/>
          </w:rPr>
          <w:t xml:space="preserve">[11]</w:t>
        </w:r>
      </w:hyperlink>
      <w:r>
        <w:t xml:space="preserve"> </w:t>
      </w:r>
      <w:hyperlink r:id="rId37">
        <w:r>
          <w:rPr>
            <w:rStyle w:val="Hyperlink"/>
          </w:rPr>
          <w:t xml:space="preserve">[16]</w:t>
        </w:r>
      </w:hyperlink>
      <w:r>
        <w:t xml:space="preserve"> </w:t>
      </w:r>
      <w:hyperlink r:id="rId41">
        <w:r>
          <w:rPr>
            <w:rStyle w:val="Hyperlink"/>
          </w:rPr>
          <w:t xml:space="preserve">[20]</w:t>
        </w:r>
      </w:hyperlink>
      <w:r>
        <w:t xml:space="preserve"> </w:t>
      </w:r>
      <w:hyperlink r:id="rId70">
        <w:r>
          <w:rPr>
            <w:rStyle w:val="Hyperlink"/>
          </w:rPr>
          <w:t xml:space="preserve">[45]</w:t>
        </w:r>
      </w:hyperlink>
      <w:r>
        <w:t xml:space="preserve"> </w:t>
      </w:r>
      <w:hyperlink r:id="rId82">
        <w:r>
          <w:rPr>
            <w:rStyle w:val="Hyperlink"/>
          </w:rPr>
          <w:t xml:space="preserve">[51]</w:t>
        </w:r>
      </w:hyperlink>
      <w:r>
        <w:t xml:space="preserve"> </w:t>
      </w:r>
      <w:hyperlink r:id="rId83">
        <w:r>
          <w:rPr>
            <w:rStyle w:val="Hyperlink"/>
          </w:rPr>
          <w:t xml:space="preserve">[52]</w:t>
        </w:r>
      </w:hyperlink>
      <w:r>
        <w:t xml:space="preserve"> </w:t>
      </w:r>
      <w:r>
        <w:t xml:space="preserve">Co-optation and Concealment within the Mutual Aid-Industrial Complex — Columbia Political Review</w:t>
      </w:r>
    </w:p>
    <w:p>
      <w:pPr>
        <w:pStyle w:val="BodyText"/>
      </w:pPr>
      <w:hyperlink r:id="rId104">
        <w:r>
          <w:rPr>
            <w:rStyle w:val="Hyperlink"/>
          </w:rPr>
          <w:t xml:space="preserve">http://www.cpreview.org/articles/2022/3/co-optation-and-concealment-within-the-mutual-aid-industrial-complex</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8">
        <w:r>
          <w:rPr>
            <w:rStyle w:val="Hyperlink"/>
          </w:rPr>
          <w:t xml:space="preserve">[27]</w:t>
        </w:r>
      </w:hyperlink>
      <w:r>
        <w:t xml:space="preserve"> </w:t>
      </w:r>
      <w:hyperlink r:id="rId24">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r>
        <w:t xml:space="preserve">The ‘Brahmin left’ vs the ‘Merchant right’: A comment on Thomas Piketty’s new book - EUROPP</w:t>
      </w:r>
    </w:p>
    <w:p>
      <w:pPr>
        <w:pStyle w:val="BodyText"/>
      </w:pPr>
      <w:hyperlink r:id="rId105">
        <w:r>
          <w:rPr>
            <w:rStyle w:val="Hyperlink"/>
          </w:rPr>
          <w:t xml:space="preserve">https://blogs.lse.ac.uk/europpblog/2019/09/16/the-brahmin-left-vs-the-merchant-right-a-comment-on-thomas-pikettys-new-book/</w:t>
        </w:r>
      </w:hyperlink>
    </w:p>
    <w:p>
      <w:pPr>
        <w:pStyle w:val="BodyText"/>
      </w:pPr>
      <w:hyperlink r:id="rId25">
        <w:r>
          <w:rPr>
            <w:rStyle w:val="Hyperlink"/>
          </w:rPr>
          <w:t xml:space="preserve">[5]</w:t>
        </w:r>
      </w:hyperlink>
      <w:r>
        <w:t xml:space="preserve"> </w:t>
      </w:r>
      <w:r>
        <w:t xml:space="preserve">The Specter Haunting Europe: The Lost Left | Journal of Democracy</w:t>
      </w:r>
    </w:p>
    <w:p>
      <w:pPr>
        <w:pStyle w:val="BodyText"/>
      </w:pPr>
      <w:hyperlink r:id="rId106">
        <w:r>
          <w:rPr>
            <w:rStyle w:val="Hyperlink"/>
          </w:rPr>
          <w:t xml:space="preserve">https://www.journalofdemocracy.org/articles/the-specter-haunting-europe-the-lost-left/</w:t>
        </w:r>
      </w:hyperlink>
    </w:p>
    <w:p>
      <w:pPr>
        <w:pStyle w:val="BodyText"/>
      </w:pPr>
      <w:hyperlink r:id="rId26">
        <w:r>
          <w:rPr>
            <w:rStyle w:val="Hyperlink"/>
          </w:rPr>
          <w:t xml:space="preserve">[6]</w:t>
        </w:r>
      </w:hyperlink>
      <w:r>
        <w:t xml:space="preserve"> </w:t>
      </w:r>
      <w:r>
        <w:t xml:space="preserve"> </w:t>
      </w:r>
      <w:r>
        <w:t xml:space="preserve">Trust in Media at New Low of 28% in U.S.</w:t>
      </w:r>
      <w:r>
        <w:t xml:space="preserve"> </w:t>
      </w:r>
    </w:p>
    <w:p>
      <w:pPr>
        <w:pStyle w:val="BodyText"/>
      </w:pPr>
      <w:hyperlink r:id="rId107">
        <w:r>
          <w:rPr>
            <w:rStyle w:val="Hyperlink"/>
          </w:rPr>
          <w:t xml:space="preserve">https://news.gallup.com/poll/695762/trust-media-new-low.aspx</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55">
        <w:r>
          <w:rPr>
            <w:rStyle w:val="Hyperlink"/>
          </w:rPr>
          <w:t xml:space="preserve">[35]</w:t>
        </w:r>
      </w:hyperlink>
      <w:r>
        <w:t xml:space="preserve"> </w:t>
      </w:r>
      <w:hyperlink r:id="rId88">
        <w:r>
          <w:rPr>
            <w:rStyle w:val="Hyperlink"/>
          </w:rPr>
          <w:t xml:space="preserve">[54]</w:t>
        </w:r>
      </w:hyperlink>
      <w:r>
        <w:t xml:space="preserve"> </w:t>
      </w:r>
      <w:hyperlink r:id="rId89">
        <w:r>
          <w:rPr>
            <w:rStyle w:val="Hyperlink"/>
          </w:rPr>
          <w:t xml:space="preserve">[55]</w:t>
        </w:r>
      </w:hyperlink>
      <w:r>
        <w:t xml:space="preserve"> </w:t>
      </w:r>
      <w:r>
        <w:t xml:space="preserve">Copying the far right doesn’t help mainstream parties. But it can boost the far right | Werner Krause, Denis Cohen and Tarik Abou-Chadi | The Guardian</w:t>
      </w:r>
    </w:p>
    <w:p>
      <w:pPr>
        <w:pStyle w:val="BodyText"/>
      </w:pPr>
      <w:hyperlink r:id="rId108">
        <w:r>
          <w:rPr>
            <w:rStyle w:val="Hyperlink"/>
          </w:rPr>
          <w:t xml:space="preserve">https://www.theguardian.com/world/commentisfree/2022/apr/13/copying-far-right-doesnt-help-mainstream-parties</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r>
        <w:t xml:space="preserve">Why Did People Vote for Trump? - The Atlantic</w:t>
      </w:r>
    </w:p>
    <w:p>
      <w:pPr>
        <w:pStyle w:val="BodyText"/>
      </w:pPr>
      <w:hyperlink r:id="rId109">
        <w:r>
          <w:rPr>
            <w:rStyle w:val="Hyperlink"/>
          </w:rPr>
          <w:t xml:space="preserve">https://www.theatlantic.com/science/archive/2018/04/existential-anxiety-not-poverty-motivates-trump-support/558674/</w:t>
        </w:r>
      </w:hyperlink>
    </w:p>
    <w:p>
      <w:pPr>
        <w:pStyle w:val="BodyText"/>
      </w:pPr>
      <w:hyperlink r:id="rId32">
        <w:r>
          <w:rPr>
            <w:rStyle w:val="Hyperlink"/>
          </w:rPr>
          <w:t xml:space="preserve">[12]</w:t>
        </w:r>
      </w:hyperlink>
      <w:r>
        <w:t xml:space="preserve"> </w:t>
      </w:r>
      <w:r>
        <w:t xml:space="preserve">Murder and Extremism in the United States in 2024 | ADL</w:t>
      </w:r>
    </w:p>
    <w:p>
      <w:pPr>
        <w:pStyle w:val="BodyText"/>
      </w:pPr>
      <w:hyperlink r:id="rId110">
        <w:r>
          <w:rPr>
            <w:rStyle w:val="Hyperlink"/>
          </w:rPr>
          <w:t xml:space="preserve">https://www.adl.org/resources/report/murder-and-extremism-united-states-2024</w:t>
        </w:r>
      </w:hyperlink>
    </w:p>
    <w:p>
      <w:pPr>
        <w:pStyle w:val="BodyText"/>
      </w:pPr>
      <w:hyperlink r:id="rId36">
        <w:r>
          <w:rPr>
            <w:rStyle w:val="Hyperlink"/>
          </w:rPr>
          <w:t xml:space="preserve">[15]</w:t>
        </w:r>
      </w:hyperlink>
      <w:r>
        <w:t xml:space="preserve"> </w:t>
      </w:r>
      <w:r>
        <w:t xml:space="preserve">The Movements of the New Left, 1950-1975 - Springer Link</w:t>
      </w:r>
    </w:p>
    <w:p>
      <w:pPr>
        <w:pStyle w:val="BodyText"/>
      </w:pPr>
      <w:hyperlink r:id="rId111">
        <w:r>
          <w:rPr>
            <w:rStyle w:val="Hyperlink"/>
          </w:rPr>
          <w:t xml:space="preserve">https://link.springer.com/content/pdf/10.1007/978-1-137-04781-6.pdf</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81">
        <w:r>
          <w:rPr>
            <w:rStyle w:val="Hyperlink"/>
          </w:rPr>
          <w:t xml:space="preserve">[50]</w:t>
        </w:r>
      </w:hyperlink>
      <w:r>
        <w:t xml:space="preserve"> </w:t>
      </w:r>
      <w:r>
        <w:t xml:space="preserve">Letter to the Editor: Student activists denounce university’s co-optation of Bursar’s Office Takeover, demand action</w:t>
      </w:r>
    </w:p>
    <w:p>
      <w:pPr>
        <w:pStyle w:val="BodyText"/>
      </w:pPr>
      <w:hyperlink r:id="rId112">
        <w:r>
          <w:rPr>
            <w:rStyle w:val="Hyperlink"/>
          </w:rPr>
          <w:t xml:space="preserve">https://dailynorthwestern.com/2018/05/03/lateststories/letter-to-the-editor-student-activists-denounce-universitys-co-optation-of-bursars-office-takeover-demand-action/</w:t>
        </w:r>
      </w:hyperlink>
    </w:p>
    <w:p>
      <w:pPr>
        <w:pStyle w:val="BodyText"/>
      </w:pPr>
      <w:hyperlink r:id="rId43">
        <w:r>
          <w:rPr>
            <w:rStyle w:val="Hyperlink"/>
          </w:rPr>
          <w:t xml:space="preserve">[22]</w:t>
        </w:r>
      </w:hyperlink>
      <w:r>
        <w:t xml:space="preserve"> </w:t>
      </w:r>
      <w:r>
        <w:t xml:space="preserve">Sector Theorists Should Be Wary of the Nonprofit Industrial Complex</w:t>
      </w:r>
    </w:p>
    <w:p>
      <w:pPr>
        <w:pStyle w:val="BodyText"/>
      </w:pPr>
      <w:hyperlink r:id="rId113">
        <w:r>
          <w:rPr>
            <w:rStyle w:val="Hyperlink"/>
          </w:rPr>
          <w:t xml:space="preserve">https://www.cambridge.org/core/books/reimagining-nonprofits/sector-theorists-should-be-wary-of-the-nonprofit-industrial-complex/8D71E5A3CAD1E1AD3462756C91424AF7</w:t>
        </w:r>
      </w:hyperlink>
    </w:p>
    <w:p>
      <w:pPr>
        <w:pStyle w:val="BodyText"/>
      </w:pPr>
      <w:hyperlink r:id="rId47">
        <w:r>
          <w:rPr>
            <w:rStyle w:val="Hyperlink"/>
          </w:rPr>
          <w:t xml:space="preserve">[26]</w:t>
        </w:r>
      </w:hyperlink>
      <w:r>
        <w:t xml:space="preserve"> </w:t>
      </w:r>
      <w:r>
        <w:t xml:space="preserve">Beyond the cultural backlash: exploring diverse pathways to ...</w:t>
      </w:r>
    </w:p>
    <w:p>
      <w:pPr>
        <w:pStyle w:val="BodyText"/>
      </w:pPr>
      <w:hyperlink r:id="rId114">
        <w:r>
          <w:rPr>
            <w:rStyle w:val="Hyperlink"/>
          </w:rPr>
          <w:t xml:space="preserve">https://www.tandfonline.com/doi/full/10.1080/13510347.2024.2371453</w:t>
        </w:r>
      </w:hyperlink>
    </w:p>
    <w:p>
      <w:pPr>
        <w:pStyle w:val="BodyText"/>
      </w:pP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r>
        <w:t xml:space="preserve">Left-wing actors responsible for more attacks this year, report says - The Washington Post</w:t>
      </w:r>
    </w:p>
    <w:p>
      <w:pPr>
        <w:pStyle w:val="BodyText"/>
      </w:pPr>
      <w:hyperlink r:id="rId115">
        <w:r>
          <w:rPr>
            <w:rStyle w:val="Hyperlink"/>
          </w:rPr>
          <w:t xml:space="preserve">https://www.washingtonpost.com/nation/2025/09/25/political-violence-leftist-right-wing/</w:t>
        </w:r>
      </w:hyperlink>
    </w:p>
    <w:p>
      <w:pPr>
        <w:pStyle w:val="BodyText"/>
      </w:pPr>
      <w:hyperlink r:id="rId56">
        <w:r>
          <w:rPr>
            <w:rStyle w:val="Hyperlink"/>
          </w:rPr>
          <w:t xml:space="preserve">[36]</w:t>
        </w:r>
      </w:hyperlink>
      <w:r>
        <w:t xml:space="preserve"> </w:t>
      </w:r>
      <w:r>
        <w:t xml:space="preserve">How Far-right Extremists Earn Money by Video Streaming</w:t>
      </w:r>
    </w:p>
    <w:p>
      <w:pPr>
        <w:pStyle w:val="BodyText"/>
      </w:pPr>
      <w:hyperlink r:id="rId116">
        <w:r>
          <w:rPr>
            <w:rStyle w:val="Hyperlink"/>
          </w:rPr>
          <w:t xml:space="preserve">https://dl.acm.org/doi/10.1145/3447535.3462490</w:t>
        </w:r>
      </w:hyperlink>
    </w:p>
    <w:p>
      <w:pPr>
        <w:pStyle w:val="BodyText"/>
      </w:pPr>
      <w:hyperlink r:id="rId57">
        <w:r>
          <w:rPr>
            <w:rStyle w:val="Hyperlink"/>
          </w:rPr>
          <w:t xml:space="preserve">[37]</w:t>
        </w:r>
      </w:hyperlink>
      <w:r>
        <w:t xml:space="preserve"> </w:t>
      </w:r>
      <w:r>
        <w:t xml:space="preserve">Deplatforming Our Way to the Alt-Tech Ecosystem</w:t>
      </w:r>
    </w:p>
    <w:p>
      <w:pPr>
        <w:pStyle w:val="BodyText"/>
      </w:pPr>
      <w:hyperlink r:id="rId117">
        <w:r>
          <w:rPr>
            <w:rStyle w:val="Hyperlink"/>
          </w:rPr>
          <w:t xml:space="preserve">https://knightcolumbia.org/blog/deplatforming-our-way-to-the-alt-tech-ecosystem</w:t>
        </w:r>
      </w:hyperlink>
    </w:p>
    <w:p>
      <w:pPr>
        <w:pStyle w:val="BodyText"/>
      </w:pPr>
      <w:hyperlink r:id="rId61">
        <w:r>
          <w:rPr>
            <w:rStyle w:val="Hyperlink"/>
          </w:rPr>
          <w:t xml:space="preserve">[41]</w:t>
        </w:r>
      </w:hyperlink>
      <w:r>
        <w:t xml:space="preserve"> </w:t>
      </w:r>
      <w:r>
        <w:t xml:space="preserve">Alt-right pipeline - Wikipedia</w:t>
      </w:r>
    </w:p>
    <w:p>
      <w:pPr>
        <w:pStyle w:val="BodyText"/>
      </w:pPr>
      <w:hyperlink r:id="rId118">
        <w:r>
          <w:rPr>
            <w:rStyle w:val="Hyperlink"/>
          </w:rPr>
          <w:t xml:space="preserve">https://en.wikipedia.org/wiki/Alt-right_pipeline</w:t>
        </w:r>
      </w:hyperlink>
    </w:p>
    <w:p>
      <w:pPr>
        <w:pStyle w:val="BodyText"/>
      </w:pPr>
      <w:hyperlink r:id="rId62">
        <w:r>
          <w:rPr>
            <w:rStyle w:val="Hyperlink"/>
          </w:rPr>
          <w:t xml:space="preserve">[42]</w:t>
        </w:r>
      </w:hyperlink>
      <w:r>
        <w:t xml:space="preserve"> </w:t>
      </w:r>
      <w:r>
        <w:t xml:space="preserve">Alt-right pipeline: Individual journeys to extremism online</w:t>
      </w:r>
    </w:p>
    <w:p>
      <w:pPr>
        <w:pStyle w:val="BodyText"/>
      </w:pPr>
      <w:hyperlink r:id="rId119">
        <w:r>
          <w:rPr>
            <w:rStyle w:val="Hyperlink"/>
          </w:rPr>
          <w:t xml:space="preserve">https://firstmonday.org/ojs/index.php/fm/article/download/10108/7920</w:t>
        </w:r>
      </w:hyperlink>
    </w:p>
    <w:p>
      <w:pPr>
        <w:pStyle w:val="BodyText"/>
      </w:pPr>
      <w:hyperlink r:id="rId66">
        <w:r>
          <w:rPr>
            <w:rStyle w:val="Hyperlink"/>
          </w:rPr>
          <w:t xml:space="preserve">[43]</w:t>
        </w:r>
      </w:hyperlink>
      <w:r>
        <w:t xml:space="preserve"> </w:t>
      </w:r>
      <w:hyperlink r:id="rId67">
        <w:r>
          <w:rPr>
            <w:rStyle w:val="Hyperlink"/>
          </w:rPr>
          <w:t xml:space="preserve">[44]</w:t>
        </w:r>
      </w:hyperlink>
      <w:r>
        <w:t xml:space="preserve"> </w:t>
      </w:r>
      <w:r>
        <w:t xml:space="preserve">Tea Party movement: Billionaire Koch brothers who helped it grow | Tea Party movement | The Guardian</w:t>
      </w:r>
    </w:p>
    <w:p>
      <w:pPr>
        <w:pStyle w:val="BodyText"/>
      </w:pPr>
      <w:hyperlink r:id="rId120">
        <w:r>
          <w:rPr>
            <w:rStyle w:val="Hyperlink"/>
          </w:rPr>
          <w:t xml:space="preserve">https://www.theguardian.com/world/2010/oct/13/tea-party-billionaire-koch-brothers</w:t>
        </w:r>
      </w:hyperlink>
    </w:p>
    <w:p>
      <w:pPr>
        <w:pStyle w:val="BodyText"/>
      </w:pPr>
      <w:hyperlink r:id="rId74">
        <w:r>
          <w:rPr>
            <w:rStyle w:val="Hyperlink"/>
          </w:rPr>
          <w:t xml:space="preserve">[46]</w:t>
        </w:r>
      </w:hyperlink>
      <w:r>
        <w:t xml:space="preserve"> </w:t>
      </w:r>
      <w:r>
        <w:t xml:space="preserve">How the Push for Diversity at Colleges and Companies Came Under ...</w:t>
      </w:r>
    </w:p>
    <w:p>
      <w:pPr>
        <w:pStyle w:val="BodyText"/>
      </w:pPr>
      <w:hyperlink r:id="rId121">
        <w:r>
          <w:rPr>
            <w:rStyle w:val="Hyperlink"/>
          </w:rPr>
          <w:t xml:space="preserve">https://brandeiscenter.com/how-the-push-for-diversity-at-colleges-and-companies-came-under-siege-wall-street-journal/</w:t>
        </w:r>
      </w:hyperlink>
    </w:p>
    <w:p>
      <w:pPr>
        <w:pStyle w:val="BodyText"/>
      </w:pPr>
      <w:hyperlink r:id="rId75">
        <w:r>
          <w:rPr>
            <w:rStyle w:val="Hyperlink"/>
          </w:rPr>
          <w:t xml:space="preserve">[47]</w:t>
        </w:r>
      </w:hyperlink>
      <w:r>
        <w:t xml:space="preserve"> </w:t>
      </w:r>
      <w:r>
        <w:t xml:space="preserve">Here's How Workers Can Build Power Amid Corporate Co-optation ...</w:t>
      </w:r>
    </w:p>
    <w:p>
      <w:pPr>
        <w:pStyle w:val="BodyText"/>
      </w:pPr>
      <w:hyperlink r:id="rId122">
        <w:r>
          <w:rPr>
            <w:rStyle w:val="Hyperlink"/>
          </w:rPr>
          <w:t xml:space="preserve">https://truthout.org/articles/heres-how-workers-can-build-power-amid-corporate-co-optation-of-dei-programs/</w:t>
        </w:r>
      </w:hyperlink>
    </w:p>
    <w:p>
      <w:pPr>
        <w:pStyle w:val="BodyText"/>
      </w:pPr>
      <w:hyperlink r:id="rId78">
        <w:r>
          <w:rPr>
            <w:rStyle w:val="Hyperlink"/>
          </w:rPr>
          <w:t xml:space="preserve">[48]</w:t>
        </w:r>
      </w:hyperlink>
      <w:r>
        <w:t xml:space="preserve"> </w:t>
      </w:r>
      <w:r>
        <w:t xml:space="preserve">The State of Public Trust in Government 2025</w:t>
      </w:r>
    </w:p>
    <w:p>
      <w:pPr>
        <w:pStyle w:val="BodyText"/>
      </w:pPr>
      <w:hyperlink r:id="rId123">
        <w:r>
          <w:rPr>
            <w:rStyle w:val="Hyperlink"/>
          </w:rPr>
          <w:t xml:space="preserve">https://ourpublicservice.org/publications/the-state-of-public-trust-in-government-2025/</w:t>
        </w:r>
      </w:hyperlink>
    </w:p>
    <w:p>
      <w:pPr>
        <w:pStyle w:val="BodyText"/>
      </w:pPr>
      <w:hyperlink r:id="rId79">
        <w:r>
          <w:rPr>
            <w:rStyle w:val="Hyperlink"/>
          </w:rPr>
          <w:t xml:space="preserve">[49]</w:t>
        </w:r>
      </w:hyperlink>
      <w:r>
        <w:t xml:space="preserve"> </w:t>
      </w:r>
      <w:r>
        <w:t xml:space="preserve">[PDF] Murder and Extremism - ADL</w:t>
      </w:r>
    </w:p>
    <w:p>
      <w:pPr>
        <w:pStyle w:val="BodyText"/>
      </w:pPr>
      <w:hyperlink r:id="rId124">
        <w:r>
          <w:rPr>
            <w:rStyle w:val="Hyperlink"/>
          </w:rPr>
          <w:t xml:space="preserve">https://www.adl.org/sites/default/files/MurderAndExtremismReport.pdf</w:t>
        </w:r>
      </w:hyperlink>
    </w:p>
    <w:p>
      <w:pPr>
        <w:pStyle w:val="BodyText"/>
      </w:pPr>
      <w:hyperlink r:id="rId90">
        <w:r>
          <w:rPr>
            <w:rStyle w:val="Hyperlink"/>
          </w:rPr>
          <w:t xml:space="preserve">[56]</w:t>
        </w:r>
      </w:hyperlink>
      <w:r>
        <w:t xml:space="preserve"> </w:t>
      </w:r>
      <w:r>
        <w:t xml:space="preserve">Backlash against “identity politics”: far right success and mainstream ...</w:t>
      </w:r>
    </w:p>
    <w:p>
      <w:pPr>
        <w:pStyle w:val="BodyText"/>
      </w:pPr>
      <w:hyperlink r:id="rId125">
        <w:r>
          <w:rPr>
            <w:rStyle w:val="Hyperlink"/>
          </w:rPr>
          <w:t xml:space="preserve">https://www.tandfonline.com/doi/full/10.1080/21565503.2022.2065318</w:t>
        </w:r>
      </w:hyperlink>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4" Target="http://www.cpreview.org/articles/2022/3/co-optation-and-concealment-within-the-mutual-aid-industrial-complex" TargetMode="External" /><Relationship Type="http://schemas.openxmlformats.org/officeDocument/2006/relationships/hyperlink" Id="rId31" Target="http://www.cpreview.org/articles/2022/3/co-optation-and-concealment-within-the-mutual-aid-industrial-complex#:~:text=A%20primary%20consequence%20of%20the,Organizations%20with%20501%28c%293" TargetMode="External" /><Relationship Type="http://schemas.openxmlformats.org/officeDocument/2006/relationships/hyperlink" Id="rId37" Target="http://www.cpreview.org/articles/2022/3/co-optation-and-concealment-within-the-mutual-aid-industrial-complex#:~:text=A%20primary%20consequence%20of%20the,exempt%20status" TargetMode="External" /><Relationship Type="http://schemas.openxmlformats.org/officeDocument/2006/relationships/hyperlink" Id="rId82" Target="http://www.cpreview.org/articles/2022/3/co-optation-and-concealment-within-the-mutual-aid-industrial-complex#:~:text=Non,profit%20organizations%2C%20governments%2C%20and%20corporations" TargetMode="External" /><Relationship Type="http://schemas.openxmlformats.org/officeDocument/2006/relationships/hyperlink" Id="rId70" Target="http://www.cpreview.org/articles/2022/3/co-optation-and-concealment-within-the-mutual-aid-industrial-complex#:~:text=classification%20are%20eligible%20to%20receive,rock%20the%20boat%20too%20much" TargetMode="External" /><Relationship Type="http://schemas.openxmlformats.org/officeDocument/2006/relationships/hyperlink" Id="rId22" Target="http://www.cpreview.org/articles/2022/3/co-optation-and-concealment-within-the-mutual-aid-industrial-complex#:~:text=defines%20the%20nonprofit%20industrial,profit%20organizations%2C%20governments%2C%20and%20corporations" TargetMode="External" /><Relationship Type="http://schemas.openxmlformats.org/officeDocument/2006/relationships/hyperlink" Id="rId83" Target="http://www.cpreview.org/articles/2022/3/co-optation-and-concealment-within-the-mutual-aid-industrial-complex#:~:text=subsequent%20co,Department%20of%20Agriculture" TargetMode="External" /><Relationship Type="http://schemas.openxmlformats.org/officeDocument/2006/relationships/hyperlink" Id="rId41" Target="http://www.cpreview.org/articles/2022/3/co-optation-and-concealment-within-the-mutual-aid-industrial-complex#:~:text=successful%20that%20they%20opened%2013,option.%20Mutual%20aid" TargetMode="External" /><Relationship Type="http://schemas.openxmlformats.org/officeDocument/2006/relationships/hyperlink" Id="rId105" Target="https://blogs.lse.ac.uk/europpblog/2019/09/16/the-brahmin-left-vs-the-merchant-right-a-comment-on-thomas-pikettys-new-book/" TargetMode="External" /><Relationship Type="http://schemas.openxmlformats.org/officeDocument/2006/relationships/hyperlink" Id="rId51" Target="https://blogs.lse.ac.uk/europpblog/2019/09/16/the-brahmin-left-vs-the-merchant-right-a-comment-on-thomas-pikettys-new-book/#:~:text=%28public%20sector%29%20white%20collar%20middle" TargetMode="External" /><Relationship Type="http://schemas.openxmlformats.org/officeDocument/2006/relationships/hyperlink" Id="rId48" Target="https://blogs.lse.ac.uk/europpblog/2019/09/16/the-brahmin-left-vs-the-merchant-right-a-comment-on-thomas-pikettys-new-book/#:~:text=%E2%80%98Merchant%20right%E2%80%99,cleavage%20of%20globalists%20versus%20nativists" TargetMode="External" /><Relationship Type="http://schemas.openxmlformats.org/officeDocument/2006/relationships/hyperlink" Id="rId49" Target="https://blogs.lse.ac.uk/europpblog/2019/09/16/the-brahmin-left-vs-the-merchant-right-a-comment-on-thomas-pikettys-new-book/#:~:text=The%20old%20industrial%20working%20class,to%20descend%20towards%20cultural%20particularism" TargetMode="External" /><Relationship Type="http://schemas.openxmlformats.org/officeDocument/2006/relationships/hyperlink" Id="rId24" Target="https://blogs.lse.ac.uk/europpblog/2019/09/16/the-brahmin-left-vs-the-merchant-right-a-comment-on-thomas-pikettys-new-book/#:~:text=This%20points%20to%20the%20conclusion,emancipation%20of%20the%20working%20class" TargetMode="External" /><Relationship Type="http://schemas.openxmlformats.org/officeDocument/2006/relationships/hyperlink" Id="rId23" Target="https://blogs.lse.ac.uk/europpblog/2019/09/16/the-brahmin-left-vs-the-merchant-right-a-comment-on-thomas-pikettys-new-book/#:~:text=and%20income,cleavage%20of%20globalists%20versus%20nativists" TargetMode="External" /><Relationship Type="http://schemas.openxmlformats.org/officeDocument/2006/relationships/hyperlink" Id="rId46" Target="https://blogs.lse.ac.uk/europpblog/2019/09/16/the-brahmin-left-vs-the-merchant-right-a-comment-on-thomas-pikettys-new-book/#:~:text=and%20reversing%20role%20of%20education,classes%20and%20their%20political%20interests" TargetMode="External" /><Relationship Type="http://schemas.openxmlformats.org/officeDocument/2006/relationships/hyperlink" Id="rId50" Target="https://blogs.lse.ac.uk/europpblog/2019/09/16/the-brahmin-left-vs-the-merchant-right-a-comment-on-thomas-pikettys-new-book/#:~:text=developed%20societies" TargetMode="External" /><Relationship Type="http://schemas.openxmlformats.org/officeDocument/2006/relationships/hyperlink" Id="rId44" Target="https://blogs.lse.ac.uk/europpblog/2019/09/16/the-brahmin-left-vs-the-merchant-right-a-comment-on-thomas-pikettys-new-book/#:~:text=temporal%20data,45%20Hanspeter%20Kreisi%20and" TargetMode="External" /><Relationship Type="http://schemas.openxmlformats.org/officeDocument/2006/relationships/hyperlink" Id="rId45" Target="https://blogs.lse.ac.uk/europpblog/2019/09/16/the-brahmin-left-vs-the-merchant-right-a-comment-on-thomas-pikettys-new-book/#:~:text=there%20has%20been%20a%20decline,cleavage%20of%20globalists%20versus%20nativists" TargetMode="External" /><Relationship Type="http://schemas.openxmlformats.org/officeDocument/2006/relationships/hyperlink" Id="rId121" Target="https://brandeiscenter.com/how-the-push-for-diversity-at-colleges-and-companies-came-under-siege-wall-street-journal/" TargetMode="External" /><Relationship Type="http://schemas.openxmlformats.org/officeDocument/2006/relationships/hyperlink" Id="rId74" Target="https://brandeiscenter.com/how-the-push-for-diversity-at-colleges-and-companies-came-under-siege-wall-street-journal/#:~:text=How%20the%20Push%20for%20Diversity,of%20racial%20inequity%20at%20work" TargetMode="External" /><Relationship Type="http://schemas.openxmlformats.org/officeDocument/2006/relationships/hyperlink" Id="rId112" Target="https://dailynorthwestern.com/2018/05/03/lateststories/letter-to-the-editor-student-activists-denounce-universitys-co-optation-of-bursars-office-takeover-demand-action/" TargetMode="External" /><Relationship Type="http://schemas.openxmlformats.org/officeDocument/2006/relationships/hyperlink" Id="rId39" Target="https://dailynorthwestern.com/2018/05/03/lateststories/letter-to-the-editor-student-activists-denounce-universitys-co-optation-of-bursars-office-takeover-demand-action/#:~:text=Bursar%E2%80%99s%20Office%20Takeover%2C%20when%20about,administration%20maintains%20through%20its%20decision" TargetMode="External" /><Relationship Type="http://schemas.openxmlformats.org/officeDocument/2006/relationships/hyperlink" Id="rId40" Target="https://dailynorthwestern.com/2018/05/03/lateststories/letter-to-the-editor-student-activists-denounce-universitys-co-optation-of-bursars-office-takeover-demand-action/#:~:text=LAAC%20recognizes%20the%20glaring%20hypocrisy,to%20the%20establishment%20of%20LLSP" TargetMode="External" /><Relationship Type="http://schemas.openxmlformats.org/officeDocument/2006/relationships/hyperlink" Id="rId38" Target="https://dailynorthwestern.com/2018/05/03/lateststories/letter-to-the-editor-student-activists-denounce-universitys-co-optation-of-bursars-office-takeover-demand-action/#:~:text=activism%20spearheaded%20by%20Alianza%20led,to%20the%20establishment%20of%20LLSP" TargetMode="External" /><Relationship Type="http://schemas.openxmlformats.org/officeDocument/2006/relationships/hyperlink" Id="rId81" Target="https://dailynorthwestern.com/2018/05/03/lateststories/letter-to-the-editor-student-activists-denounce-universitys-co-optation-of-bursars-office-takeover-demand-action/#:~:text=representative%20from%20speaking,and%20a%20stricter%20protest%20policy" TargetMode="External" /><Relationship Type="http://schemas.openxmlformats.org/officeDocument/2006/relationships/hyperlink" Id="rId116" Target="https://dl.acm.org/doi/10.1145/3447535.3462490" TargetMode="External" /><Relationship Type="http://schemas.openxmlformats.org/officeDocument/2006/relationships/hyperlink" Id="rId56" Target="https://dl.acm.org/doi/10.1145/3447535.3462490#:~:text=How%20Far,order%20to%20understand%20the" TargetMode="External" /><Relationship Type="http://schemas.openxmlformats.org/officeDocument/2006/relationships/hyperlink" Id="rId118" Target="https://en.wikipedia.org/wiki/Alt-right_pipeline" TargetMode="External" /><Relationship Type="http://schemas.openxmlformats.org/officeDocument/2006/relationships/hyperlink" Id="rId61" Target="https://en.wikipedia.org/wiki/Alt-right_pipeline#:~:text=Alt,right%20movement" TargetMode="External" /><Relationship Type="http://schemas.openxmlformats.org/officeDocument/2006/relationships/hyperlink" Id="rId119" Target="https://firstmonday.org/ojs/index.php/fm/article/download/10108/7920" TargetMode="External" /><Relationship Type="http://schemas.openxmlformats.org/officeDocument/2006/relationships/hyperlink" Id="rId62" Target="https://firstmonday.org/ojs/index.php/fm/article/download/10108/7920#:~:text=Alt," TargetMode="External" /><Relationship Type="http://schemas.openxmlformats.org/officeDocument/2006/relationships/hyperlink" Id="rId117" Target="https://knightcolumbia.org/blog/deplatforming-our-way-to-the-alt-tech-ecosystem" TargetMode="External" /><Relationship Type="http://schemas.openxmlformats.org/officeDocument/2006/relationships/hyperlink" Id="rId57" Target="https://knightcolumbia.org/blog/deplatforming-our-way-to-the-alt-tech-ecosystem#:~:text=Deplatforming%20Our%20Way%20to%20the,that%20are%20outside%20the" TargetMode="External" /><Relationship Type="http://schemas.openxmlformats.org/officeDocument/2006/relationships/hyperlink" Id="rId111" Target="https://link.springer.com/content/pdf/10.1007/978-1-137-04781-6.pdf" TargetMode="External" /><Relationship Type="http://schemas.openxmlformats.org/officeDocument/2006/relationships/hyperlink" Id="rId36" Target="https://link.springer.com/content/pdf/10.1007/978-1-137-04781-6.pdf#:~:text=The%20Movements%20of%20the%20New,1972%20presidential%20campaign%2C%20the" TargetMode="External" /><Relationship Type="http://schemas.openxmlformats.org/officeDocument/2006/relationships/hyperlink" Id="rId107" Target="https://news.gallup.com/poll/695762/trust-media-new-low.aspx" TargetMode="External" /><Relationship Type="http://schemas.openxmlformats.org/officeDocument/2006/relationships/hyperlink" Id="rId26" Target="https://news.gallup.com/poll/695762/trust-media-new-low.aspx#:~:text=Although%20Democrats%20and%20Republicans%20continue,points%20among%20all%20party%20groups" TargetMode="External" /><Relationship Type="http://schemas.openxmlformats.org/officeDocument/2006/relationships/hyperlink" Id="rId123" Target="https://ourpublicservice.org/publications/the-state-of-public-trust-in-government-2025/" TargetMode="External" /><Relationship Type="http://schemas.openxmlformats.org/officeDocument/2006/relationships/hyperlink" Id="rId78" Target="https://ourpublicservice.org/publications/the-state-of-public-trust-in-government-2025/#:~:text=The%20State%20of%20Public%20Trust,coincides%20with%20the%202024" TargetMode="External" /><Relationship Type="http://schemas.openxmlformats.org/officeDocument/2006/relationships/hyperlink" Id="rId122" Target="https://truthout.org/articles/heres-how-workers-can-build-power-amid-corporate-co-optation-of-dei-programs/" TargetMode="External" /><Relationship Type="http://schemas.openxmlformats.org/officeDocument/2006/relationships/hyperlink" Id="rId75" Target="https://truthout.org/articles/heres-how-workers-can-build-power-amid-corporate-co-optation-of-dei-programs/#:~:text=,opt%20very%20real%20concerns" TargetMode="External" /><Relationship Type="http://schemas.openxmlformats.org/officeDocument/2006/relationships/hyperlink" Id="rId110" Target="https://www.adl.org/resources/report/murder-and-extremism-united-states-2024" TargetMode="External" /><Relationship Type="http://schemas.openxmlformats.org/officeDocument/2006/relationships/hyperlink" Id="rId32" Target="https://www.adl.org/resources/report/murder-and-extremism-united-states-2024#:~:text=,involved%20adherents%20of%20the%20anti" TargetMode="External" /><Relationship Type="http://schemas.openxmlformats.org/officeDocument/2006/relationships/hyperlink" Id="rId124" Target="https://www.adl.org/sites/default/files/MurderAndExtremismReport.pdf" TargetMode="External" /><Relationship Type="http://schemas.openxmlformats.org/officeDocument/2006/relationships/hyperlink" Id="rId79" Target="https://www.adl.org/sites/default/files/MurderAndExtremismReport.pdf#:~:text=%5BPDF%5D%20Murder%20and%20Extremism%20,related%20murders%20in%202018%20were" TargetMode="External" /><Relationship Type="http://schemas.openxmlformats.org/officeDocument/2006/relationships/hyperlink" Id="rId113" Target="https://www.cambridge.org/core/books/reimagining-nonprofits/sector-theorists-should-be-wary-of-the-nonprofit-industrial-complex/8D71E5A3CAD1E1AD3462756C91424AF7" TargetMode="External" /><Relationship Type="http://schemas.openxmlformats.org/officeDocument/2006/relationships/hyperlink" Id="rId43" Target="https://www.cambridge.org/core/books/reimagining-nonprofits/sector-theorists-should-be-wary-of-the-nonprofit-industrial-complex/8D71E5A3CAD1E1AD3462756C91424AF7#:~:text=Complex%20www,absolutely%20possible%20for%20social" TargetMode="External" /><Relationship Type="http://schemas.openxmlformats.org/officeDocument/2006/relationships/hyperlink" Id="rId106" Target="https://www.journalofdemocracy.org/articles/the-specter-haunting-europe-the-lost-left/" TargetMode="External" /><Relationship Type="http://schemas.openxmlformats.org/officeDocument/2006/relationships/hyperlink" Id="rId25" Target="https://www.journalofdemocracy.org/articles/the-specter-haunting-europe-the-lost-left/#:~:text=European%20democracies%20are%20going%20through,generally%E2%80%94can%20be%20resuscitated%20in%20Europe" TargetMode="External" /><Relationship Type="http://schemas.openxmlformats.org/officeDocument/2006/relationships/hyperlink" Id="rId103" Target="https://www.researchgate.net/publication/341204973_The_Institutionalisation_of_Social_Movements_Co-Optation_and_Democratic_Policy-Making" TargetMode="External" /><Relationship Type="http://schemas.openxmlformats.org/officeDocument/2006/relationships/hyperlink" Id="rId34" Target="https://www.researchgate.net/publication/341204973_The_Institutionalisation_of_Social_Movements_Co-Optation_and_Democratic_Policy-Making#:~:text=...%20Pulido%20and%20her%20co,Blumberg%201967%3BCummings" TargetMode="External" /><Relationship Type="http://schemas.openxmlformats.org/officeDocument/2006/relationships/hyperlink" Id="rId98" Target="https://www.researchgate.net/publication/341204973_The_Institutionalisation_of_Social_Movements_Co-Optation_and_Democratic_Policy-Making#:~:text=and%20Social%20Movements" TargetMode="External" /><Relationship Type="http://schemas.openxmlformats.org/officeDocument/2006/relationships/hyperlink" Id="rId21" Target="https://www.researchgate.net/publication/341204973_The_Institutionalisation_of_Social_Movements_Co-Optation_and_Democratic_Policy-Making#:~:text=compromise%20their%20goals%20and%20claims," TargetMode="External" /><Relationship Type="http://schemas.openxmlformats.org/officeDocument/2006/relationships/hyperlink" Id="rId42" Target="https://www.researchgate.net/publication/341204973_The_Institutionalisation_of_Social_Movements_Co-Optation_and_Democratic_Policy-Making#:~:text=environmental%20justice%20%28Pulido%20et%20al," TargetMode="External" /><Relationship Type="http://schemas.openxmlformats.org/officeDocument/2006/relationships/hyperlink" Id="rId35" Target="https://www.researchgate.net/publication/341204973_The_Institutionalisation_of_Social_Movements_Co-Optation_and_Democratic_Policy-Making#:~:text=environmental%20justice%20%28Pulido%20et%20al,Blumberg%201967%3BCummings" TargetMode="External" /><Relationship Type="http://schemas.openxmlformats.org/officeDocument/2006/relationships/hyperlink" Id="rId85" Target="https://www.researchgate.net/publication/341204973_The_Institutionalisation_of_Social_Movements_Co-Optation_and_Democratic_Policy-Making#:~:text=the%20Brazilian%20Urban%20and%20Environmental,Agenda" TargetMode="External" /><Relationship Type="http://schemas.openxmlformats.org/officeDocument/2006/relationships/hyperlink" Id="rId114" Target="https://www.tandfonline.com/doi/full/10.1080/13510347.2024.2371453" TargetMode="External" /><Relationship Type="http://schemas.openxmlformats.org/officeDocument/2006/relationships/hyperlink" Id="rId47" Target="https://www.tandfonline.com/doi/full/10.1080/13510347.2024.2371453#:~:text=Inglehart%20argued%20that%20the%20steady,materialism%20in%20Western" TargetMode="External" /><Relationship Type="http://schemas.openxmlformats.org/officeDocument/2006/relationships/hyperlink" Id="rId125" Target="https://www.tandfonline.com/doi/full/10.1080/21565503.2022.2065318" TargetMode="External" /><Relationship Type="http://schemas.openxmlformats.org/officeDocument/2006/relationships/hyperlink" Id="rId90" Target="https://www.tandfonline.com/doi/full/10.1080/21565503.2022.2065318#:~:text=right%20challenge%2C%20they%20shift%20positive,economic%20identity" TargetMode="External" /><Relationship Type="http://schemas.openxmlformats.org/officeDocument/2006/relationships/hyperlink" Id="rId109" Target="https://www.theatlantic.com/science/archive/2018/04/existential-anxiety-not-poverty-motivates-trump-support/558674/" TargetMode="External" /><Relationship Type="http://schemas.openxmlformats.org/officeDocument/2006/relationships/hyperlink" Id="rId30" Target="https://www.theatlantic.com/science/archive/2018/04/existential-anxiety-not-poverty-motivates-trump-support/558674/#:~:text=%E2%80%9CInstead%2C%E2%80%9D%20she%20writes%2C%20%E2%80%9Cit%20was,%E2%80%9D" TargetMode="External" /><Relationship Type="http://schemas.openxmlformats.org/officeDocument/2006/relationships/hyperlink" Id="rId29" Target="https://www.theatlantic.com/science/archive/2018/04/existential-anxiety-not-poverty-motivates-trump-support/558674/#:~:text=2016%20election%20was%20not%20about,economic%20hardship" TargetMode="External" /><Relationship Type="http://schemas.openxmlformats.org/officeDocument/2006/relationships/hyperlink" Id="rId58" Target="https://www.theatlantic.com/science/archive/2018/04/existential-anxiety-not-poverty-motivates-trump-support/558674/#:~:text=Meanwhile%2C%20a%20few%20things%20did,and%20whites%2C%20are%20discriminated%20against" TargetMode="External" /><Relationship Type="http://schemas.openxmlformats.org/officeDocument/2006/relationships/hyperlink" Id="rId60" Target="https://www.theatlantic.com/science/archive/2018/04/existential-anxiety-not-poverty-motivates-trump-support/558674/#:~:text=Mutz%20examined%20voters%20whose%20incomes,%E2%80%9D" TargetMode="External" /><Relationship Type="http://schemas.openxmlformats.org/officeDocument/2006/relationships/hyperlink" Id="rId59" Target="https://www.theatlantic.com/science/archive/2018/04/existential-anxiety-not-poverty-motivates-trump-support/558674/#:~:text=change%20and%20a%20candidate%20who,%E2%80%9D" TargetMode="External" /><Relationship Type="http://schemas.openxmlformats.org/officeDocument/2006/relationships/hyperlink" Id="rId120" Target="https://www.theguardian.com/world/2010/oct/13/tea-party-billionaire-koch-brothers" TargetMode="External" /><Relationship Type="http://schemas.openxmlformats.org/officeDocument/2006/relationships/hyperlink" Id="rId67" Target="https://www.theguardian.com/world/2010/oct/13/tea-party-billionaire-koch-brothers#:~:text=But%20organisations%20tracking%20money%20in,the%20biggest%20Tea%20Party%20groups" TargetMode="External" /><Relationship Type="http://schemas.openxmlformats.org/officeDocument/2006/relationships/hyperlink" Id="rId66" Target="https://www.theguardian.com/world/2010/oct/13/tea-party-billionaire-koch-brothers#:~:text=Not%20any%20more,of%20the%20Tea%20Party%20movement" TargetMode="External" /><Relationship Type="http://schemas.openxmlformats.org/officeDocument/2006/relationships/hyperlink" Id="rId108" Target="https://www.theguardian.com/world/commentisfree/2022/apr/13/copying-far-right-doesnt-help-mainstream-parties" TargetMode="External" /><Relationship Type="http://schemas.openxmlformats.org/officeDocument/2006/relationships/hyperlink" Id="rId27" Target="https://www.theguardian.com/world/commentisfree/2022/apr/13/copying-far-right-doesnt-help-mainstream-parties#:~:text=Based%20on%20this%20broad%20and,up%20contributing%20to%20its%20success" TargetMode="External" /><Relationship Type="http://schemas.openxmlformats.org/officeDocument/2006/relationships/hyperlink" Id="rId55" Target="https://www.theguardian.com/world/commentisfree/2022/apr/13/copying-far-right-doesnt-help-mainstream-parties#:~:text=However%2C%20there%20are%20several%20reasons,they%20can%20have%20the%20original" TargetMode="External" /><Relationship Type="http://schemas.openxmlformats.org/officeDocument/2006/relationships/hyperlink" Id="rId88" Target="https://www.theguardian.com/world/commentisfree/2022/apr/13/copying-far-right-doesnt-help-mainstream-parties#:~:text=There%20are%20examples%20that%20suggest,relating%20to%20national%20identity%20and" TargetMode="External" /><Relationship Type="http://schemas.openxmlformats.org/officeDocument/2006/relationships/hyperlink" Id="rId89" Target="https://www.theguardian.com/world/commentisfree/2022/apr/13/copying-far-right-doesnt-help-mainstream-parties#:~:text=These%20trends%20have%20sparked%20debates,back%20to%20the%20centre%20ground" TargetMode="External" /><Relationship Type="http://schemas.openxmlformats.org/officeDocument/2006/relationships/hyperlink" Id="rId28" Target="https://www.theguardian.com/world/commentisfree/2022/apr/13/copying-far-right-doesnt-help-mainstream-parties#:~:text=This%20undoubtedly%20leaves%20mainstream%20parties,may%20explain%20why%20mainstream%20parties" TargetMode="External" /><Relationship Type="http://schemas.openxmlformats.org/officeDocument/2006/relationships/hyperlink" Id="rId115" Target="https://www.washingtonpost.com/nation/2025/09/25/political-violence-leftist-right-wing/" TargetMode="External" /><Relationship Type="http://schemas.openxmlformats.org/officeDocument/2006/relationships/hyperlink" Id="rId53" Target="https://www.washingtonpost.com/nation/2025/09/25/political-violence-leftist-right-wing/#:~:text=%E2%80%9CWhat%20our%20data%20shows%20us,author%20of%20the%20research" TargetMode="External" /><Relationship Type="http://schemas.openxmlformats.org/officeDocument/2006/relationships/hyperlink" Id="rId52" Target="https://www.washingtonpost.com/nation/2025/09/25/political-violence-leftist-right-wing/#:~:text=The%20nature%20of%20domestic%20terrorism,those%20from%20the%20far%20right" TargetMode="External" /><Relationship Type="http://schemas.openxmlformats.org/officeDocument/2006/relationships/hyperlink" Id="rId54" Target="https://www.washingtonpost.com/nation/2025/09/25/political-violence-leftist-right-wing/#:~:text=go%20away%20soon" TargetMode="External" /></Relationships>
</file>

<file path=word/_rels/footnotes.xml.rels><?xml version="1.0" encoding="UTF-8"?><Relationships xmlns="http://schemas.openxmlformats.org/package/2006/relationships"><Relationship Type="http://schemas.openxmlformats.org/officeDocument/2006/relationships/hyperlink" Id="rId104" Target="http://www.cpreview.org/articles/2022/3/co-optation-and-concealment-within-the-mutual-aid-industrial-complex" TargetMode="External" /><Relationship Type="http://schemas.openxmlformats.org/officeDocument/2006/relationships/hyperlink" Id="rId31" Target="http://www.cpreview.org/articles/2022/3/co-optation-and-concealment-within-the-mutual-aid-industrial-complex#:~:text=A%20primary%20consequence%20of%20the,Organizations%20with%20501%28c%293" TargetMode="External" /><Relationship Type="http://schemas.openxmlformats.org/officeDocument/2006/relationships/hyperlink" Id="rId37" Target="http://www.cpreview.org/articles/2022/3/co-optation-and-concealment-within-the-mutual-aid-industrial-complex#:~:text=A%20primary%20consequence%20of%20the,exempt%20status" TargetMode="External" /><Relationship Type="http://schemas.openxmlformats.org/officeDocument/2006/relationships/hyperlink" Id="rId82" Target="http://www.cpreview.org/articles/2022/3/co-optation-and-concealment-within-the-mutual-aid-industrial-complex#:~:text=Non,profit%20organizations%2C%20governments%2C%20and%20corporations" TargetMode="External" /><Relationship Type="http://schemas.openxmlformats.org/officeDocument/2006/relationships/hyperlink" Id="rId70" Target="http://www.cpreview.org/articles/2022/3/co-optation-and-concealment-within-the-mutual-aid-industrial-complex#:~:text=classification%20are%20eligible%20to%20receive,rock%20the%20boat%20too%20much" TargetMode="External" /><Relationship Type="http://schemas.openxmlformats.org/officeDocument/2006/relationships/hyperlink" Id="rId22" Target="http://www.cpreview.org/articles/2022/3/co-optation-and-concealment-within-the-mutual-aid-industrial-complex#:~:text=defines%20the%20nonprofit%20industrial,profit%20organizations%2C%20governments%2C%20and%20corporations" TargetMode="External" /><Relationship Type="http://schemas.openxmlformats.org/officeDocument/2006/relationships/hyperlink" Id="rId83" Target="http://www.cpreview.org/articles/2022/3/co-optation-and-concealment-within-the-mutual-aid-industrial-complex#:~:text=subsequent%20co,Department%20of%20Agriculture" TargetMode="External" /><Relationship Type="http://schemas.openxmlformats.org/officeDocument/2006/relationships/hyperlink" Id="rId41" Target="http://www.cpreview.org/articles/2022/3/co-optation-and-concealment-within-the-mutual-aid-industrial-complex#:~:text=successful%20that%20they%20opened%2013,option.%20Mutual%20aid" TargetMode="External" /><Relationship Type="http://schemas.openxmlformats.org/officeDocument/2006/relationships/hyperlink" Id="rId105" Target="https://blogs.lse.ac.uk/europpblog/2019/09/16/the-brahmin-left-vs-the-merchant-right-a-comment-on-thomas-pikettys-new-book/" TargetMode="External" /><Relationship Type="http://schemas.openxmlformats.org/officeDocument/2006/relationships/hyperlink" Id="rId51" Target="https://blogs.lse.ac.uk/europpblog/2019/09/16/the-brahmin-left-vs-the-merchant-right-a-comment-on-thomas-pikettys-new-book/#:~:text=%28public%20sector%29%20white%20collar%20middle" TargetMode="External" /><Relationship Type="http://schemas.openxmlformats.org/officeDocument/2006/relationships/hyperlink" Id="rId48" Target="https://blogs.lse.ac.uk/europpblog/2019/09/16/the-brahmin-left-vs-the-merchant-right-a-comment-on-thomas-pikettys-new-book/#:~:text=%E2%80%98Merchant%20right%E2%80%99,cleavage%20of%20globalists%20versus%20nativists" TargetMode="External" /><Relationship Type="http://schemas.openxmlformats.org/officeDocument/2006/relationships/hyperlink" Id="rId49" Target="https://blogs.lse.ac.uk/europpblog/2019/09/16/the-brahmin-left-vs-the-merchant-right-a-comment-on-thomas-pikettys-new-book/#:~:text=The%20old%20industrial%20working%20class,to%20descend%20towards%20cultural%20particularism" TargetMode="External" /><Relationship Type="http://schemas.openxmlformats.org/officeDocument/2006/relationships/hyperlink" Id="rId24" Target="https://blogs.lse.ac.uk/europpblog/2019/09/16/the-brahmin-left-vs-the-merchant-right-a-comment-on-thomas-pikettys-new-book/#:~:text=This%20points%20to%20the%20conclusion,emancipation%20of%20the%20working%20class" TargetMode="External" /><Relationship Type="http://schemas.openxmlformats.org/officeDocument/2006/relationships/hyperlink" Id="rId23" Target="https://blogs.lse.ac.uk/europpblog/2019/09/16/the-brahmin-left-vs-the-merchant-right-a-comment-on-thomas-pikettys-new-book/#:~:text=and%20income,cleavage%20of%20globalists%20versus%20nativists" TargetMode="External" /><Relationship Type="http://schemas.openxmlformats.org/officeDocument/2006/relationships/hyperlink" Id="rId46" Target="https://blogs.lse.ac.uk/europpblog/2019/09/16/the-brahmin-left-vs-the-merchant-right-a-comment-on-thomas-pikettys-new-book/#:~:text=and%20reversing%20role%20of%20education,classes%20and%20their%20political%20interests" TargetMode="External" /><Relationship Type="http://schemas.openxmlformats.org/officeDocument/2006/relationships/hyperlink" Id="rId50" Target="https://blogs.lse.ac.uk/europpblog/2019/09/16/the-brahmin-left-vs-the-merchant-right-a-comment-on-thomas-pikettys-new-book/#:~:text=developed%20societies" TargetMode="External" /><Relationship Type="http://schemas.openxmlformats.org/officeDocument/2006/relationships/hyperlink" Id="rId44" Target="https://blogs.lse.ac.uk/europpblog/2019/09/16/the-brahmin-left-vs-the-merchant-right-a-comment-on-thomas-pikettys-new-book/#:~:text=temporal%20data,45%20Hanspeter%20Kreisi%20and" TargetMode="External" /><Relationship Type="http://schemas.openxmlformats.org/officeDocument/2006/relationships/hyperlink" Id="rId45" Target="https://blogs.lse.ac.uk/europpblog/2019/09/16/the-brahmin-left-vs-the-merchant-right-a-comment-on-thomas-pikettys-new-book/#:~:text=there%20has%20been%20a%20decline,cleavage%20of%20globalists%20versus%20nativists" TargetMode="External" /><Relationship Type="http://schemas.openxmlformats.org/officeDocument/2006/relationships/hyperlink" Id="rId121" Target="https://brandeiscenter.com/how-the-push-for-diversity-at-colleges-and-companies-came-under-siege-wall-street-journal/" TargetMode="External" /><Relationship Type="http://schemas.openxmlformats.org/officeDocument/2006/relationships/hyperlink" Id="rId74" Target="https://brandeiscenter.com/how-the-push-for-diversity-at-colleges-and-companies-came-under-siege-wall-street-journal/#:~:text=How%20the%20Push%20for%20Diversity,of%20racial%20inequity%20at%20work" TargetMode="External" /><Relationship Type="http://schemas.openxmlformats.org/officeDocument/2006/relationships/hyperlink" Id="rId112" Target="https://dailynorthwestern.com/2018/05/03/lateststories/letter-to-the-editor-student-activists-denounce-universitys-co-optation-of-bursars-office-takeover-demand-action/" TargetMode="External" /><Relationship Type="http://schemas.openxmlformats.org/officeDocument/2006/relationships/hyperlink" Id="rId39" Target="https://dailynorthwestern.com/2018/05/03/lateststories/letter-to-the-editor-student-activists-denounce-universitys-co-optation-of-bursars-office-takeover-demand-action/#:~:text=Bursar%E2%80%99s%20Office%20Takeover%2C%20when%20about,administration%20maintains%20through%20its%20decision" TargetMode="External" /><Relationship Type="http://schemas.openxmlformats.org/officeDocument/2006/relationships/hyperlink" Id="rId40" Target="https://dailynorthwestern.com/2018/05/03/lateststories/letter-to-the-editor-student-activists-denounce-universitys-co-optation-of-bursars-office-takeover-demand-action/#:~:text=LAAC%20recognizes%20the%20glaring%20hypocrisy,to%20the%20establishment%20of%20LLSP" TargetMode="External" /><Relationship Type="http://schemas.openxmlformats.org/officeDocument/2006/relationships/hyperlink" Id="rId38" Target="https://dailynorthwestern.com/2018/05/03/lateststories/letter-to-the-editor-student-activists-denounce-universitys-co-optation-of-bursars-office-takeover-demand-action/#:~:text=activism%20spearheaded%20by%20Alianza%20led,to%20the%20establishment%20of%20LLSP" TargetMode="External" /><Relationship Type="http://schemas.openxmlformats.org/officeDocument/2006/relationships/hyperlink" Id="rId81" Target="https://dailynorthwestern.com/2018/05/03/lateststories/letter-to-the-editor-student-activists-denounce-universitys-co-optation-of-bursars-office-takeover-demand-action/#:~:text=representative%20from%20speaking,and%20a%20stricter%20protest%20policy" TargetMode="External" /><Relationship Type="http://schemas.openxmlformats.org/officeDocument/2006/relationships/hyperlink" Id="rId116" Target="https://dl.acm.org/doi/10.1145/3447535.3462490" TargetMode="External" /><Relationship Type="http://schemas.openxmlformats.org/officeDocument/2006/relationships/hyperlink" Id="rId56" Target="https://dl.acm.org/doi/10.1145/3447535.3462490#:~:text=How%20Far,order%20to%20understand%20the" TargetMode="External" /><Relationship Type="http://schemas.openxmlformats.org/officeDocument/2006/relationships/hyperlink" Id="rId118" Target="https://en.wikipedia.org/wiki/Alt-right_pipeline" TargetMode="External" /><Relationship Type="http://schemas.openxmlformats.org/officeDocument/2006/relationships/hyperlink" Id="rId61" Target="https://en.wikipedia.org/wiki/Alt-right_pipeline#:~:text=Alt,right%20movement" TargetMode="External" /><Relationship Type="http://schemas.openxmlformats.org/officeDocument/2006/relationships/hyperlink" Id="rId119" Target="https://firstmonday.org/ojs/index.php/fm/article/download/10108/7920" TargetMode="External" /><Relationship Type="http://schemas.openxmlformats.org/officeDocument/2006/relationships/hyperlink" Id="rId62" Target="https://firstmonday.org/ojs/index.php/fm/article/download/10108/7920#:~:text=Alt," TargetMode="External" /><Relationship Type="http://schemas.openxmlformats.org/officeDocument/2006/relationships/hyperlink" Id="rId117" Target="https://knightcolumbia.org/blog/deplatforming-our-way-to-the-alt-tech-ecosystem" TargetMode="External" /><Relationship Type="http://schemas.openxmlformats.org/officeDocument/2006/relationships/hyperlink" Id="rId57" Target="https://knightcolumbia.org/blog/deplatforming-our-way-to-the-alt-tech-ecosystem#:~:text=Deplatforming%20Our%20Way%20to%20the,that%20are%20outside%20the" TargetMode="External" /><Relationship Type="http://schemas.openxmlformats.org/officeDocument/2006/relationships/hyperlink" Id="rId111" Target="https://link.springer.com/content/pdf/10.1007/978-1-137-04781-6.pdf" TargetMode="External" /><Relationship Type="http://schemas.openxmlformats.org/officeDocument/2006/relationships/hyperlink" Id="rId36" Target="https://link.springer.com/content/pdf/10.1007/978-1-137-04781-6.pdf#:~:text=The%20Movements%20of%20the%20New,1972%20presidential%20campaign%2C%20the" TargetMode="External" /><Relationship Type="http://schemas.openxmlformats.org/officeDocument/2006/relationships/hyperlink" Id="rId107" Target="https://news.gallup.com/poll/695762/trust-media-new-low.aspx" TargetMode="External" /><Relationship Type="http://schemas.openxmlformats.org/officeDocument/2006/relationships/hyperlink" Id="rId26" Target="https://news.gallup.com/poll/695762/trust-media-new-low.aspx#:~:text=Although%20Democrats%20and%20Republicans%20continue,points%20among%20all%20party%20groups" TargetMode="External" /><Relationship Type="http://schemas.openxmlformats.org/officeDocument/2006/relationships/hyperlink" Id="rId123" Target="https://ourpublicservice.org/publications/the-state-of-public-trust-in-government-2025/" TargetMode="External" /><Relationship Type="http://schemas.openxmlformats.org/officeDocument/2006/relationships/hyperlink" Id="rId78" Target="https://ourpublicservice.org/publications/the-state-of-public-trust-in-government-2025/#:~:text=The%20State%20of%20Public%20Trust,coincides%20with%20the%202024" TargetMode="External" /><Relationship Type="http://schemas.openxmlformats.org/officeDocument/2006/relationships/hyperlink" Id="rId122" Target="https://truthout.org/articles/heres-how-workers-can-build-power-amid-corporate-co-optation-of-dei-programs/" TargetMode="External" /><Relationship Type="http://schemas.openxmlformats.org/officeDocument/2006/relationships/hyperlink" Id="rId75" Target="https://truthout.org/articles/heres-how-workers-can-build-power-amid-corporate-co-optation-of-dei-programs/#:~:text=,opt%20very%20real%20concerns" TargetMode="External" /><Relationship Type="http://schemas.openxmlformats.org/officeDocument/2006/relationships/hyperlink" Id="rId110" Target="https://www.adl.org/resources/report/murder-and-extremism-united-states-2024" TargetMode="External" /><Relationship Type="http://schemas.openxmlformats.org/officeDocument/2006/relationships/hyperlink" Id="rId32" Target="https://www.adl.org/resources/report/murder-and-extremism-united-states-2024#:~:text=,involved%20adherents%20of%20the%20anti" TargetMode="External" /><Relationship Type="http://schemas.openxmlformats.org/officeDocument/2006/relationships/hyperlink" Id="rId124" Target="https://www.adl.org/sites/default/files/MurderAndExtremismReport.pdf" TargetMode="External" /><Relationship Type="http://schemas.openxmlformats.org/officeDocument/2006/relationships/hyperlink" Id="rId79" Target="https://www.adl.org/sites/default/files/MurderAndExtremismReport.pdf#:~:text=%5BPDF%5D%20Murder%20and%20Extremism%20,related%20murders%20in%202018%20were" TargetMode="External" /><Relationship Type="http://schemas.openxmlformats.org/officeDocument/2006/relationships/hyperlink" Id="rId113" Target="https://www.cambridge.org/core/books/reimagining-nonprofits/sector-theorists-should-be-wary-of-the-nonprofit-industrial-complex/8D71E5A3CAD1E1AD3462756C91424AF7" TargetMode="External" /><Relationship Type="http://schemas.openxmlformats.org/officeDocument/2006/relationships/hyperlink" Id="rId43" Target="https://www.cambridge.org/core/books/reimagining-nonprofits/sector-theorists-should-be-wary-of-the-nonprofit-industrial-complex/8D71E5A3CAD1E1AD3462756C91424AF7#:~:text=Complex%20www,absolutely%20possible%20for%20social" TargetMode="External" /><Relationship Type="http://schemas.openxmlformats.org/officeDocument/2006/relationships/hyperlink" Id="rId106" Target="https://www.journalofdemocracy.org/articles/the-specter-haunting-europe-the-lost-left/" TargetMode="External" /><Relationship Type="http://schemas.openxmlformats.org/officeDocument/2006/relationships/hyperlink" Id="rId25" Target="https://www.journalofdemocracy.org/articles/the-specter-haunting-europe-the-lost-left/#:~:text=European%20democracies%20are%20going%20through,generally%E2%80%94can%20be%20resuscitated%20in%20Europe" TargetMode="External" /><Relationship Type="http://schemas.openxmlformats.org/officeDocument/2006/relationships/hyperlink" Id="rId103" Target="https://www.researchgate.net/publication/341204973_The_Institutionalisation_of_Social_Movements_Co-Optation_and_Democratic_Policy-Making" TargetMode="External" /><Relationship Type="http://schemas.openxmlformats.org/officeDocument/2006/relationships/hyperlink" Id="rId34" Target="https://www.researchgate.net/publication/341204973_The_Institutionalisation_of_Social_Movements_Co-Optation_and_Democratic_Policy-Making#:~:text=...%20Pulido%20and%20her%20co,Blumberg%201967%3BCummings" TargetMode="External" /><Relationship Type="http://schemas.openxmlformats.org/officeDocument/2006/relationships/hyperlink" Id="rId98" Target="https://www.researchgate.net/publication/341204973_The_Institutionalisation_of_Social_Movements_Co-Optation_and_Democratic_Policy-Making#:~:text=and%20Social%20Movements" TargetMode="External" /><Relationship Type="http://schemas.openxmlformats.org/officeDocument/2006/relationships/hyperlink" Id="rId21" Target="https://www.researchgate.net/publication/341204973_The_Institutionalisation_of_Social_Movements_Co-Optation_and_Democratic_Policy-Making#:~:text=compromise%20their%20goals%20and%20claims," TargetMode="External" /><Relationship Type="http://schemas.openxmlformats.org/officeDocument/2006/relationships/hyperlink" Id="rId42" Target="https://www.researchgate.net/publication/341204973_The_Institutionalisation_of_Social_Movements_Co-Optation_and_Democratic_Policy-Making#:~:text=environmental%20justice%20%28Pulido%20et%20al," TargetMode="External" /><Relationship Type="http://schemas.openxmlformats.org/officeDocument/2006/relationships/hyperlink" Id="rId35" Target="https://www.researchgate.net/publication/341204973_The_Institutionalisation_of_Social_Movements_Co-Optation_and_Democratic_Policy-Making#:~:text=environmental%20justice%20%28Pulido%20et%20al,Blumberg%201967%3BCummings" TargetMode="External" /><Relationship Type="http://schemas.openxmlformats.org/officeDocument/2006/relationships/hyperlink" Id="rId85" Target="https://www.researchgate.net/publication/341204973_The_Institutionalisation_of_Social_Movements_Co-Optation_and_Democratic_Policy-Making#:~:text=the%20Brazilian%20Urban%20and%20Environmental,Agenda" TargetMode="External" /><Relationship Type="http://schemas.openxmlformats.org/officeDocument/2006/relationships/hyperlink" Id="rId114" Target="https://www.tandfonline.com/doi/full/10.1080/13510347.2024.2371453" TargetMode="External" /><Relationship Type="http://schemas.openxmlformats.org/officeDocument/2006/relationships/hyperlink" Id="rId47" Target="https://www.tandfonline.com/doi/full/10.1080/13510347.2024.2371453#:~:text=Inglehart%20argued%20that%20the%20steady,materialism%20in%20Western" TargetMode="External" /><Relationship Type="http://schemas.openxmlformats.org/officeDocument/2006/relationships/hyperlink" Id="rId125" Target="https://www.tandfonline.com/doi/full/10.1080/21565503.2022.2065318" TargetMode="External" /><Relationship Type="http://schemas.openxmlformats.org/officeDocument/2006/relationships/hyperlink" Id="rId90" Target="https://www.tandfonline.com/doi/full/10.1080/21565503.2022.2065318#:~:text=right%20challenge%2C%20they%20shift%20positive,economic%20identity" TargetMode="External" /><Relationship Type="http://schemas.openxmlformats.org/officeDocument/2006/relationships/hyperlink" Id="rId109" Target="https://www.theatlantic.com/science/archive/2018/04/existential-anxiety-not-poverty-motivates-trump-support/558674/" TargetMode="External" /><Relationship Type="http://schemas.openxmlformats.org/officeDocument/2006/relationships/hyperlink" Id="rId30" Target="https://www.theatlantic.com/science/archive/2018/04/existential-anxiety-not-poverty-motivates-trump-support/558674/#:~:text=%E2%80%9CInstead%2C%E2%80%9D%20she%20writes%2C%20%E2%80%9Cit%20was,%E2%80%9D" TargetMode="External" /><Relationship Type="http://schemas.openxmlformats.org/officeDocument/2006/relationships/hyperlink" Id="rId29" Target="https://www.theatlantic.com/science/archive/2018/04/existential-anxiety-not-poverty-motivates-trump-support/558674/#:~:text=2016%20election%20was%20not%20about,economic%20hardship" TargetMode="External" /><Relationship Type="http://schemas.openxmlformats.org/officeDocument/2006/relationships/hyperlink" Id="rId58" Target="https://www.theatlantic.com/science/archive/2018/04/existential-anxiety-not-poverty-motivates-trump-support/558674/#:~:text=Meanwhile%2C%20a%20few%20things%20did,and%20whites%2C%20are%20discriminated%20against" TargetMode="External" /><Relationship Type="http://schemas.openxmlformats.org/officeDocument/2006/relationships/hyperlink" Id="rId60" Target="https://www.theatlantic.com/science/archive/2018/04/existential-anxiety-not-poverty-motivates-trump-support/558674/#:~:text=Mutz%20examined%20voters%20whose%20incomes,%E2%80%9D" TargetMode="External" /><Relationship Type="http://schemas.openxmlformats.org/officeDocument/2006/relationships/hyperlink" Id="rId59" Target="https://www.theatlantic.com/science/archive/2018/04/existential-anxiety-not-poverty-motivates-trump-support/558674/#:~:text=change%20and%20a%20candidate%20who,%E2%80%9D" TargetMode="External" /><Relationship Type="http://schemas.openxmlformats.org/officeDocument/2006/relationships/hyperlink" Id="rId120" Target="https://www.theguardian.com/world/2010/oct/13/tea-party-billionaire-koch-brothers" TargetMode="External" /><Relationship Type="http://schemas.openxmlformats.org/officeDocument/2006/relationships/hyperlink" Id="rId67" Target="https://www.theguardian.com/world/2010/oct/13/tea-party-billionaire-koch-brothers#:~:text=But%20organisations%20tracking%20money%20in,the%20biggest%20Tea%20Party%20groups" TargetMode="External" /><Relationship Type="http://schemas.openxmlformats.org/officeDocument/2006/relationships/hyperlink" Id="rId66" Target="https://www.theguardian.com/world/2010/oct/13/tea-party-billionaire-koch-brothers#:~:text=Not%20any%20more,of%20the%20Tea%20Party%20movement" TargetMode="External" /><Relationship Type="http://schemas.openxmlformats.org/officeDocument/2006/relationships/hyperlink" Id="rId108" Target="https://www.theguardian.com/world/commentisfree/2022/apr/13/copying-far-right-doesnt-help-mainstream-parties" TargetMode="External" /><Relationship Type="http://schemas.openxmlformats.org/officeDocument/2006/relationships/hyperlink" Id="rId27" Target="https://www.theguardian.com/world/commentisfree/2022/apr/13/copying-far-right-doesnt-help-mainstream-parties#:~:text=Based%20on%20this%20broad%20and,up%20contributing%20to%20its%20success" TargetMode="External" /><Relationship Type="http://schemas.openxmlformats.org/officeDocument/2006/relationships/hyperlink" Id="rId55" Target="https://www.theguardian.com/world/commentisfree/2022/apr/13/copying-far-right-doesnt-help-mainstream-parties#:~:text=However%2C%20there%20are%20several%20reasons,they%20can%20have%20the%20original" TargetMode="External" /><Relationship Type="http://schemas.openxmlformats.org/officeDocument/2006/relationships/hyperlink" Id="rId88" Target="https://www.theguardian.com/world/commentisfree/2022/apr/13/copying-far-right-doesnt-help-mainstream-parties#:~:text=There%20are%20examples%20that%20suggest,relating%20to%20national%20identity%20and" TargetMode="External" /><Relationship Type="http://schemas.openxmlformats.org/officeDocument/2006/relationships/hyperlink" Id="rId89" Target="https://www.theguardian.com/world/commentisfree/2022/apr/13/copying-far-right-doesnt-help-mainstream-parties#:~:text=These%20trends%20have%20sparked%20debates,back%20to%20the%20centre%20ground" TargetMode="External" /><Relationship Type="http://schemas.openxmlformats.org/officeDocument/2006/relationships/hyperlink" Id="rId28" Target="https://www.theguardian.com/world/commentisfree/2022/apr/13/copying-far-right-doesnt-help-mainstream-parties#:~:text=This%20undoubtedly%20leaves%20mainstream%20parties,may%20explain%20why%20mainstream%20parties" TargetMode="External" /><Relationship Type="http://schemas.openxmlformats.org/officeDocument/2006/relationships/hyperlink" Id="rId115" Target="https://www.washingtonpost.com/nation/2025/09/25/political-violence-leftist-right-wing/" TargetMode="External" /><Relationship Type="http://schemas.openxmlformats.org/officeDocument/2006/relationships/hyperlink" Id="rId53" Target="https://www.washingtonpost.com/nation/2025/09/25/political-violence-leftist-right-wing/#:~:text=%E2%80%9CWhat%20our%20data%20shows%20us,author%20of%20the%20research" TargetMode="External" /><Relationship Type="http://schemas.openxmlformats.org/officeDocument/2006/relationships/hyperlink" Id="rId52" Target="https://www.washingtonpost.com/nation/2025/09/25/political-violence-leftist-right-wing/#:~:text=The%20nature%20of%20domestic%20terrorism,those%20from%20the%20far%20right" TargetMode="External" /><Relationship Type="http://schemas.openxmlformats.org/officeDocument/2006/relationships/hyperlink" Id="rId54" Target="https://www.washingtonpost.com/nation/2025/09/25/political-violence-leftist-right-wing/#:~:text=go%20away%20so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2026-01-31T11:43:36Z</dcterms:created>
  <dcterms:modified xsi:type="dcterms:W3CDTF">2026-01-31T11:43:36Z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