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69DC" w14:textId="3586F254" w:rsidR="00282DB3" w:rsidRDefault="00282DB3" w:rsidP="00282DB3">
      <w:pPr>
        <w:jc w:val="center"/>
      </w:pPr>
      <w:r>
        <w:t>Lab #5 Reflection Questions</w:t>
      </w:r>
    </w:p>
    <w:p w14:paraId="2B7E573B" w14:textId="77777777" w:rsidR="001C329C" w:rsidRDefault="001C329C" w:rsidP="001C329C"/>
    <w:p w14:paraId="233845DC" w14:textId="40DCBBA6" w:rsidR="00282DB3" w:rsidRDefault="00282DB3" w:rsidP="00282DB3">
      <w:pPr>
        <w:jc w:val="center"/>
      </w:pPr>
    </w:p>
    <w:p w14:paraId="6F17A804" w14:textId="007A5241" w:rsidR="00282DB3" w:rsidRDefault="001C329C" w:rsidP="0002095F">
      <w:pPr>
        <w:pStyle w:val="ListParagraph"/>
        <w:numPr>
          <w:ilvl w:val="0"/>
          <w:numId w:val="1"/>
        </w:numPr>
      </w:pPr>
      <w:r>
        <w:t>I do not believe that my current documents and code would stand up to a reproducibility test because many of my files prior to Lab 4 did not include scripts, comments, and were not uploaded to GitHub. Markdown formatting could also not be used because the earlier files were not used put in GitHub. Non-reproducible research most likely makes it extremely difficult for other programmers and scientists to verify the code that a certain programmer uploaded.</w:t>
      </w:r>
      <w:r w:rsidR="00C47F8E">
        <w:t xml:space="preserve"> Therefore, this code cannot be trusted when trying to solve a particular problem. Non-reproducible research is detrimental in the field of genetics because this means that whatever conclusion a researcher came up with cannot be trusted .</w:t>
      </w:r>
    </w:p>
    <w:sectPr w:rsidR="0028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951"/>
    <w:multiLevelType w:val="hybridMultilevel"/>
    <w:tmpl w:val="C798B158"/>
    <w:lvl w:ilvl="0" w:tplc="25C69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B3"/>
    <w:rsid w:val="0002095F"/>
    <w:rsid w:val="001C329C"/>
    <w:rsid w:val="001E3C3B"/>
    <w:rsid w:val="00282DB3"/>
    <w:rsid w:val="00C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DB95"/>
  <w15:chartTrackingRefBased/>
  <w15:docId w15:val="{427678B2-2253-EE48-A562-CBE8FF59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Hill</dc:creator>
  <cp:keywords/>
  <dc:description/>
  <cp:lastModifiedBy>Connor Hill</cp:lastModifiedBy>
  <cp:revision>2</cp:revision>
  <dcterms:created xsi:type="dcterms:W3CDTF">2022-10-05T20:16:00Z</dcterms:created>
  <dcterms:modified xsi:type="dcterms:W3CDTF">2022-10-05T20:16:00Z</dcterms:modified>
</cp:coreProperties>
</file>