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94DE8" w14:textId="51D3AE52" w:rsidR="006468BB" w:rsidRPr="00EF4EA7" w:rsidRDefault="00F508B6" w:rsidP="005C0495">
      <w:pPr>
        <w:jc w:val="center"/>
        <w:rPr>
          <w:rFonts w:ascii="ＭＳ 明朝" w:eastAsia="ＭＳ 明朝" w:hAnsi="ＭＳ 明朝"/>
        </w:rPr>
      </w:pPr>
      <w:r>
        <w:rPr>
          <w:rFonts w:ascii="ＭＳ 明朝" w:eastAsia="ＭＳ 明朝" w:hAnsi="ＭＳ 明朝" w:hint="eastAsia"/>
        </w:rPr>
        <w:t>⑩</w:t>
      </w:r>
      <w:r w:rsidR="006468BB" w:rsidRPr="00EF4EA7">
        <w:rPr>
          <w:rFonts w:ascii="ＭＳ 明朝" w:eastAsia="ＭＳ 明朝" w:hAnsi="ＭＳ 明朝" w:hint="eastAsia"/>
        </w:rPr>
        <w:t>日中国交正常化</w:t>
      </w:r>
    </w:p>
    <w:p w14:paraId="0CAE8584" w14:textId="77777777" w:rsidR="006468BB" w:rsidRPr="00810DCA" w:rsidRDefault="001615B2">
      <w:pPr>
        <w:rPr>
          <w:rFonts w:ascii="Century" w:eastAsia="ＭＳ 明朝" w:hAnsi="Century"/>
        </w:rPr>
      </w:pPr>
      <w:r>
        <w:rPr>
          <w:rFonts w:ascii="Century" w:eastAsia="ＭＳ 明朝" w:hAnsi="Century"/>
        </w:rPr>
        <w:fldChar w:fldCharType="begin"/>
      </w:r>
      <w:r w:rsidR="00810DCA">
        <w:rPr>
          <w:rFonts w:ascii="Century" w:eastAsia="ＭＳ 明朝" w:hAnsi="Century"/>
        </w:rPr>
        <w:instrText xml:space="preserve"> </w:instrText>
      </w:r>
      <w:r w:rsidR="00810DCA">
        <w:rPr>
          <w:rFonts w:ascii="Century" w:eastAsia="ＭＳ 明朝" w:hAnsi="Century" w:hint="eastAsia"/>
        </w:rPr>
        <w:instrText>eq \o\ac(</w:instrText>
      </w:r>
      <w:r w:rsidR="00810DCA" w:rsidRPr="00810DCA">
        <w:rPr>
          <w:rFonts w:ascii="ＭＳ 明朝" w:eastAsia="ＭＳ 明朝" w:hAnsi="Century" w:hint="eastAsia"/>
          <w:position w:val="-4"/>
          <w:sz w:val="31"/>
        </w:rPr>
        <w:instrText>□</w:instrText>
      </w:r>
      <w:r w:rsidR="00810DCA">
        <w:rPr>
          <w:rFonts w:ascii="Century" w:eastAsia="ＭＳ 明朝" w:hAnsi="Century" w:hint="eastAsia"/>
        </w:rPr>
        <w:instrText>,1)</w:instrText>
      </w:r>
      <w:r>
        <w:rPr>
          <w:rFonts w:ascii="Century" w:eastAsia="ＭＳ 明朝" w:hAnsi="Century"/>
        </w:rPr>
        <w:fldChar w:fldCharType="end"/>
      </w:r>
      <w:r w:rsidR="006468BB" w:rsidRPr="00810DCA">
        <w:rPr>
          <w:rFonts w:ascii="Century" w:eastAsia="ＭＳ 明朝" w:hAnsi="Century"/>
        </w:rPr>
        <w:t>正常化以前の日中関係の模索</w:t>
      </w:r>
    </w:p>
    <w:p w14:paraId="1E44D054" w14:textId="77777777" w:rsidR="006468BB" w:rsidRPr="00810DCA" w:rsidRDefault="006468BB">
      <w:pPr>
        <w:rPr>
          <w:rFonts w:ascii="Century" w:eastAsia="ＭＳ 明朝" w:hAnsi="Century"/>
        </w:rPr>
      </w:pPr>
      <w:r w:rsidRPr="00810DCA">
        <w:rPr>
          <w:rFonts w:ascii="Century" w:eastAsia="ＭＳ 明朝" w:hAnsi="Century"/>
        </w:rPr>
        <w:t>（</w:t>
      </w:r>
      <w:r w:rsidRPr="00810DCA">
        <w:rPr>
          <w:rFonts w:ascii="Century" w:eastAsia="ＭＳ 明朝" w:hAnsi="Century"/>
        </w:rPr>
        <w:t>1</w:t>
      </w:r>
      <w:r w:rsidRPr="00810DCA">
        <w:rPr>
          <w:rFonts w:ascii="Century" w:eastAsia="ＭＳ 明朝" w:hAnsi="Century"/>
        </w:rPr>
        <w:t>）</w:t>
      </w:r>
      <w:r w:rsidRPr="00810DCA">
        <w:rPr>
          <w:rFonts w:ascii="Century" w:eastAsia="ＭＳ 明朝" w:hAnsi="Century"/>
        </w:rPr>
        <w:t>1960</w:t>
      </w:r>
      <w:r w:rsidRPr="00810DCA">
        <w:rPr>
          <w:rFonts w:ascii="Century" w:eastAsia="ＭＳ 明朝" w:hAnsi="Century"/>
        </w:rPr>
        <w:t>年代の中国</w:t>
      </w:r>
    </w:p>
    <w:p w14:paraId="50F8E2E8" w14:textId="77777777" w:rsidR="006468BB" w:rsidRPr="00810DCA" w:rsidRDefault="006468BB" w:rsidP="006468BB">
      <w:pPr>
        <w:pStyle w:val="a3"/>
        <w:numPr>
          <w:ilvl w:val="0"/>
          <w:numId w:val="1"/>
        </w:numPr>
        <w:ind w:leftChars="0"/>
        <w:rPr>
          <w:rFonts w:ascii="Century" w:eastAsia="ＭＳ 明朝" w:hAnsi="Century"/>
        </w:rPr>
      </w:pPr>
      <w:r w:rsidRPr="00810DCA">
        <w:rPr>
          <w:rFonts w:ascii="Century" w:eastAsia="ＭＳ 明朝" w:hAnsi="Century"/>
        </w:rPr>
        <w:t>大躍進政策の失敗＋自然災害　経済復興の必要性。</w:t>
      </w:r>
    </w:p>
    <w:p w14:paraId="7725C78D" w14:textId="77777777" w:rsidR="006468BB" w:rsidRPr="00810DCA" w:rsidRDefault="006468BB" w:rsidP="006468BB">
      <w:pPr>
        <w:ind w:left="420"/>
        <w:rPr>
          <w:rFonts w:ascii="Century" w:eastAsia="ＭＳ 明朝" w:hAnsi="Century"/>
        </w:rPr>
      </w:pPr>
      <w:r w:rsidRPr="00810DCA">
        <w:rPr>
          <w:rFonts w:ascii="Century" w:eastAsia="ＭＳ 明朝" w:hAnsi="Century"/>
        </w:rPr>
        <w:t xml:space="preserve">　</w:t>
      </w:r>
      <w:r w:rsidRPr="00810DCA">
        <w:rPr>
          <w:rFonts w:ascii="Century" w:eastAsia="ＭＳ 明朝" w:hAnsi="Century"/>
        </w:rPr>
        <w:t>→</w:t>
      </w:r>
      <w:r w:rsidRPr="00810DCA">
        <w:rPr>
          <w:rFonts w:ascii="Century" w:eastAsia="ＭＳ 明朝" w:hAnsi="Century"/>
        </w:rPr>
        <w:t>劉少奇や鄧小平による現実路線。</w:t>
      </w:r>
      <w:r w:rsidRPr="00810DCA">
        <w:rPr>
          <w:rFonts w:ascii="ＭＳ 明朝" w:eastAsia="ＭＳ 明朝" w:hAnsi="ＭＳ 明朝" w:cs="ＭＳ 明朝" w:hint="eastAsia"/>
        </w:rPr>
        <w:t>⇔</w:t>
      </w:r>
      <w:r w:rsidRPr="00810DCA">
        <w:rPr>
          <w:rFonts w:ascii="Century" w:eastAsia="ＭＳ 明朝" w:hAnsi="Century"/>
        </w:rPr>
        <w:t>文化大革命（</w:t>
      </w:r>
      <w:r w:rsidRPr="00810DCA">
        <w:rPr>
          <w:rFonts w:ascii="Century" w:eastAsia="ＭＳ 明朝" w:hAnsi="Century"/>
        </w:rPr>
        <w:t>66</w:t>
      </w:r>
      <w:r w:rsidRPr="00810DCA">
        <w:rPr>
          <w:rFonts w:ascii="Century" w:eastAsia="ＭＳ 明朝" w:hAnsi="Century"/>
        </w:rPr>
        <w:t>～</w:t>
      </w:r>
      <w:r w:rsidRPr="00810DCA">
        <w:rPr>
          <w:rFonts w:ascii="Century" w:eastAsia="ＭＳ 明朝" w:hAnsi="Century"/>
        </w:rPr>
        <w:t>76</w:t>
      </w:r>
      <w:r w:rsidRPr="00810DCA">
        <w:rPr>
          <w:rFonts w:ascii="Century" w:eastAsia="ＭＳ 明朝" w:hAnsi="Century"/>
        </w:rPr>
        <w:t>）</w:t>
      </w:r>
    </w:p>
    <w:p w14:paraId="7F65744A" w14:textId="77777777" w:rsidR="006468BB" w:rsidRPr="00810DCA" w:rsidRDefault="006468BB" w:rsidP="006468BB">
      <w:pPr>
        <w:ind w:left="420"/>
        <w:rPr>
          <w:rFonts w:ascii="Century" w:eastAsia="ＭＳ 明朝" w:hAnsi="Century"/>
        </w:rPr>
      </w:pPr>
      <w:r w:rsidRPr="00810DCA">
        <w:rPr>
          <w:rFonts w:ascii="Century" w:eastAsia="ＭＳ 明朝" w:hAnsi="Century"/>
        </w:rPr>
        <w:t xml:space="preserve">　（池田慎太郎、</w:t>
      </w:r>
      <w:r w:rsidRPr="00810DCA">
        <w:rPr>
          <w:rFonts w:ascii="Century" w:eastAsia="ＭＳ 明朝" w:hAnsi="Century"/>
        </w:rPr>
        <w:t>276</w:t>
      </w:r>
      <w:r w:rsidRPr="00810DCA">
        <w:rPr>
          <w:rFonts w:ascii="Century" w:eastAsia="ＭＳ 明朝" w:hAnsi="Century"/>
        </w:rPr>
        <w:t>頁）</w:t>
      </w:r>
    </w:p>
    <w:p w14:paraId="722B35B0" w14:textId="77777777" w:rsidR="00810DCA" w:rsidRPr="00810DCA" w:rsidRDefault="00810DCA" w:rsidP="006468BB">
      <w:pPr>
        <w:ind w:left="420"/>
        <w:rPr>
          <w:rFonts w:ascii="Century" w:eastAsia="ＭＳ 明朝" w:hAnsi="Century"/>
        </w:rPr>
      </w:pPr>
    </w:p>
    <w:p w14:paraId="7EB7960C" w14:textId="77777777" w:rsidR="00810DCA" w:rsidRPr="00810DCA" w:rsidRDefault="00810DCA" w:rsidP="00810DCA">
      <w:pPr>
        <w:ind w:left="420"/>
        <w:rPr>
          <w:rFonts w:ascii="Century" w:eastAsia="ＭＳ 明朝" w:hAnsi="Century"/>
        </w:rPr>
      </w:pPr>
      <w:r w:rsidRPr="00810DCA">
        <w:rPr>
          <w:rFonts w:ascii="Century" w:eastAsia="ＭＳ 明朝" w:hAnsi="Century"/>
        </w:rPr>
        <w:t xml:space="preserve">　</w:t>
      </w:r>
      <w:r w:rsidRPr="00810DCA">
        <w:rPr>
          <w:rFonts w:ascii="ＭＳ 明朝" w:eastAsia="ＭＳ 明朝" w:hAnsi="ＭＳ 明朝" w:cs="ＭＳ 明朝" w:hint="eastAsia"/>
        </w:rPr>
        <w:t>※</w:t>
      </w:r>
      <w:r w:rsidRPr="00810DCA">
        <w:rPr>
          <w:rFonts w:ascii="Century" w:eastAsia="ＭＳ 明朝" w:hAnsi="Century"/>
        </w:rPr>
        <w:t>文革</w:t>
      </w:r>
      <w:r w:rsidRPr="00810DCA">
        <w:rPr>
          <w:rFonts w:ascii="Century" w:eastAsia="ＭＳ 明朝" w:hAnsi="Century"/>
        </w:rPr>
        <w:t>…</w:t>
      </w:r>
      <w:r w:rsidRPr="00810DCA">
        <w:rPr>
          <w:rFonts w:ascii="Century" w:eastAsia="ＭＳ 明朝" w:hAnsi="Century"/>
        </w:rPr>
        <w:t xml:space="preserve">日華関係の好転。　</w:t>
      </w:r>
      <w:r w:rsidRPr="00810DCA">
        <w:rPr>
          <w:rFonts w:ascii="Century" w:eastAsia="ＭＳ 明朝" w:hAnsi="Century"/>
        </w:rPr>
        <w:t>1967</w:t>
      </w:r>
      <w:r w:rsidRPr="00810DCA">
        <w:rPr>
          <w:rFonts w:ascii="Century" w:eastAsia="ＭＳ 明朝" w:hAnsi="Century"/>
        </w:rPr>
        <w:t>年</w:t>
      </w:r>
      <w:r w:rsidRPr="00810DCA">
        <w:rPr>
          <w:rFonts w:ascii="Century" w:eastAsia="ＭＳ 明朝" w:hAnsi="Century"/>
        </w:rPr>
        <w:t>9</w:t>
      </w:r>
      <w:r w:rsidRPr="00810DCA">
        <w:rPr>
          <w:rFonts w:ascii="Century" w:eastAsia="ＭＳ 明朝" w:hAnsi="Century"/>
        </w:rPr>
        <w:t>月訪台（岸信介首相以来）</w:t>
      </w:r>
    </w:p>
    <w:p w14:paraId="640446F7" w14:textId="77777777" w:rsidR="00810DCA" w:rsidRPr="00810DCA" w:rsidRDefault="00810DCA" w:rsidP="00810DCA">
      <w:pPr>
        <w:ind w:left="420"/>
        <w:rPr>
          <w:rFonts w:ascii="Century" w:eastAsia="ＭＳ 明朝" w:hAnsi="Century"/>
        </w:rPr>
      </w:pPr>
      <w:r w:rsidRPr="00810DCA">
        <w:rPr>
          <w:rFonts w:ascii="Century" w:eastAsia="ＭＳ 明朝" w:hAnsi="Century"/>
        </w:rPr>
        <w:t xml:space="preserve">　　蔣介石、中国が文革で混乱</w:t>
      </w:r>
      <w:r w:rsidRPr="00810DCA">
        <w:rPr>
          <w:rFonts w:ascii="Century" w:eastAsia="ＭＳ 明朝" w:hAnsi="Century"/>
        </w:rPr>
        <w:t>→</w:t>
      </w:r>
      <w:r w:rsidRPr="00810DCA">
        <w:rPr>
          <w:rFonts w:ascii="Century" w:eastAsia="ＭＳ 明朝" w:hAnsi="Century"/>
        </w:rPr>
        <w:t>大陸反攻の好機。</w:t>
      </w:r>
    </w:p>
    <w:p w14:paraId="13234E45" w14:textId="77777777" w:rsidR="00810DCA" w:rsidRPr="00810DCA" w:rsidRDefault="00810DCA" w:rsidP="00810DCA">
      <w:pPr>
        <w:ind w:left="420"/>
        <w:rPr>
          <w:rFonts w:ascii="Century" w:eastAsia="ＭＳ 明朝" w:hAnsi="Century"/>
        </w:rPr>
      </w:pPr>
      <w:r w:rsidRPr="00810DCA">
        <w:rPr>
          <w:rFonts w:ascii="Century" w:eastAsia="ＭＳ 明朝" w:hAnsi="Century"/>
        </w:rPr>
        <w:t xml:space="preserve">　　佐藤、中華人民共和国を刺激したくはない。</w:t>
      </w:r>
    </w:p>
    <w:p w14:paraId="4C7E6D0E" w14:textId="77777777" w:rsidR="00810DCA" w:rsidRPr="00810DCA" w:rsidRDefault="00810DCA" w:rsidP="00810DCA">
      <w:pPr>
        <w:ind w:left="420"/>
        <w:rPr>
          <w:rFonts w:ascii="Century" w:eastAsia="ＭＳ 明朝" w:hAnsi="Century"/>
        </w:rPr>
      </w:pPr>
      <w:r w:rsidRPr="00810DCA">
        <w:rPr>
          <w:rFonts w:ascii="Century" w:eastAsia="ＭＳ 明朝" w:hAnsi="Century"/>
        </w:rPr>
        <w:t xml:space="preserve">　　</w:t>
      </w:r>
      <w:r w:rsidRPr="00810DCA">
        <w:rPr>
          <w:rFonts w:ascii="ＭＳ 明朝" w:eastAsia="ＭＳ 明朝" w:hAnsi="ＭＳ 明朝" w:cs="ＭＳ 明朝" w:hint="eastAsia"/>
        </w:rPr>
        <w:t>⇔</w:t>
      </w:r>
      <w:r w:rsidRPr="00810DCA">
        <w:rPr>
          <w:rFonts w:ascii="Century" w:eastAsia="ＭＳ 明朝" w:hAnsi="Century"/>
        </w:rPr>
        <w:t>中国は佐藤の訪台に反発。報復措置＝日本人の中国特派員</w:t>
      </w:r>
      <w:r w:rsidRPr="00810DCA">
        <w:rPr>
          <w:rFonts w:ascii="Century" w:eastAsia="ＭＳ 明朝" w:hAnsi="Century"/>
        </w:rPr>
        <w:t>3</w:t>
      </w:r>
      <w:r w:rsidRPr="00810DCA">
        <w:rPr>
          <w:rFonts w:ascii="Century" w:eastAsia="ＭＳ 明朝" w:hAnsi="Century"/>
        </w:rPr>
        <w:t>名の国外退去。</w:t>
      </w:r>
    </w:p>
    <w:p w14:paraId="292A9092" w14:textId="77777777" w:rsidR="00810DCA" w:rsidRPr="00810DCA" w:rsidRDefault="00810DCA" w:rsidP="00810DCA">
      <w:pPr>
        <w:ind w:left="420"/>
        <w:rPr>
          <w:rFonts w:ascii="Century" w:eastAsia="ＭＳ 明朝" w:hAnsi="Century"/>
        </w:rPr>
      </w:pPr>
      <w:r w:rsidRPr="00810DCA">
        <w:rPr>
          <w:rFonts w:ascii="Century" w:eastAsia="ＭＳ 明朝" w:hAnsi="Century"/>
        </w:rPr>
        <w:t xml:space="preserve">　　　（池田慎太郎、</w:t>
      </w:r>
      <w:r w:rsidRPr="00810DCA">
        <w:rPr>
          <w:rFonts w:ascii="Century" w:eastAsia="ＭＳ 明朝" w:hAnsi="Century"/>
        </w:rPr>
        <w:t>280</w:t>
      </w:r>
      <w:r w:rsidRPr="00810DCA">
        <w:rPr>
          <w:rFonts w:ascii="Century" w:eastAsia="ＭＳ 明朝" w:hAnsi="Century"/>
        </w:rPr>
        <w:t>－</w:t>
      </w:r>
      <w:r w:rsidRPr="00810DCA">
        <w:rPr>
          <w:rFonts w:ascii="Century" w:eastAsia="ＭＳ 明朝" w:hAnsi="Century"/>
        </w:rPr>
        <w:t>281</w:t>
      </w:r>
      <w:r w:rsidRPr="00810DCA">
        <w:rPr>
          <w:rFonts w:ascii="Century" w:eastAsia="ＭＳ 明朝" w:hAnsi="Century"/>
        </w:rPr>
        <w:t xml:space="preserve">頁）　</w:t>
      </w:r>
    </w:p>
    <w:p w14:paraId="60F90CC0" w14:textId="77777777" w:rsidR="006468BB" w:rsidRPr="00810DCA" w:rsidRDefault="006468BB" w:rsidP="00810DCA">
      <w:pPr>
        <w:rPr>
          <w:rFonts w:ascii="Century" w:eastAsia="ＭＳ 明朝" w:hAnsi="Century"/>
        </w:rPr>
      </w:pPr>
    </w:p>
    <w:p w14:paraId="4D6B082D" w14:textId="77777777" w:rsidR="006468BB" w:rsidRPr="00810DCA" w:rsidRDefault="006468BB" w:rsidP="006468BB">
      <w:pPr>
        <w:pStyle w:val="a3"/>
        <w:numPr>
          <w:ilvl w:val="0"/>
          <w:numId w:val="1"/>
        </w:numPr>
        <w:ind w:leftChars="0"/>
        <w:rPr>
          <w:rFonts w:ascii="Century" w:eastAsia="ＭＳ 明朝" w:hAnsi="Century"/>
        </w:rPr>
      </w:pPr>
      <w:r w:rsidRPr="00810DCA">
        <w:rPr>
          <w:rFonts w:ascii="Century" w:eastAsia="ＭＳ 明朝" w:hAnsi="Century"/>
        </w:rPr>
        <w:t>「積み上げ方式」　（池田慎太郎、</w:t>
      </w:r>
      <w:r w:rsidRPr="00810DCA">
        <w:rPr>
          <w:rFonts w:ascii="Century" w:eastAsia="ＭＳ 明朝" w:hAnsi="Century"/>
        </w:rPr>
        <w:t>277</w:t>
      </w:r>
      <w:r w:rsidRPr="00810DCA">
        <w:rPr>
          <w:rFonts w:ascii="Century" w:eastAsia="ＭＳ 明朝" w:hAnsi="Century"/>
        </w:rPr>
        <w:t>－</w:t>
      </w:r>
      <w:r w:rsidRPr="00810DCA">
        <w:rPr>
          <w:rFonts w:ascii="Century" w:eastAsia="ＭＳ 明朝" w:hAnsi="Century"/>
        </w:rPr>
        <w:t>278</w:t>
      </w:r>
      <w:r w:rsidRPr="00810DCA">
        <w:rPr>
          <w:rFonts w:ascii="Century" w:eastAsia="ＭＳ 明朝" w:hAnsi="Century"/>
        </w:rPr>
        <w:t>頁）</w:t>
      </w:r>
    </w:p>
    <w:p w14:paraId="1E258BCE" w14:textId="77777777" w:rsidR="006468BB" w:rsidRPr="00810DCA" w:rsidRDefault="006468BB" w:rsidP="006468BB">
      <w:pPr>
        <w:ind w:left="420"/>
        <w:rPr>
          <w:rFonts w:ascii="Century" w:eastAsia="ＭＳ 明朝" w:hAnsi="Century"/>
        </w:rPr>
      </w:pPr>
      <w:r w:rsidRPr="00810DCA">
        <w:rPr>
          <w:rFonts w:ascii="Century" w:eastAsia="ＭＳ 明朝" w:hAnsi="Century"/>
        </w:rPr>
        <w:t xml:space="preserve">　＝民間レベルの経済・文化交流を漸進的に増やす</w:t>
      </w:r>
      <w:r w:rsidRPr="00810DCA">
        <w:rPr>
          <w:rFonts w:ascii="Century" w:eastAsia="ＭＳ 明朝" w:hAnsi="Century"/>
        </w:rPr>
        <w:t>→</w:t>
      </w:r>
      <w:r w:rsidRPr="00810DCA">
        <w:rPr>
          <w:rFonts w:ascii="Century" w:eastAsia="ＭＳ 明朝" w:hAnsi="Century"/>
        </w:rPr>
        <w:t>関係改善へ。</w:t>
      </w:r>
    </w:p>
    <w:p w14:paraId="21710F11" w14:textId="77777777" w:rsidR="006468BB" w:rsidRPr="00810DCA" w:rsidRDefault="006468BB" w:rsidP="006468BB">
      <w:pPr>
        <w:pStyle w:val="a3"/>
        <w:numPr>
          <w:ilvl w:val="1"/>
          <w:numId w:val="2"/>
        </w:numPr>
        <w:ind w:leftChars="0"/>
        <w:rPr>
          <w:rFonts w:ascii="Century" w:eastAsia="ＭＳ 明朝" w:hAnsi="Century"/>
        </w:rPr>
      </w:pPr>
      <w:r w:rsidRPr="00810DCA">
        <w:rPr>
          <w:rFonts w:ascii="Century" w:eastAsia="ＭＳ 明朝" w:hAnsi="Century"/>
        </w:rPr>
        <w:t>1962</w:t>
      </w:r>
      <w:r w:rsidRPr="00810DCA">
        <w:rPr>
          <w:rFonts w:ascii="Century" w:eastAsia="ＭＳ 明朝" w:hAnsi="Century"/>
        </w:rPr>
        <w:t>年</w:t>
      </w:r>
      <w:r w:rsidRPr="00810DCA">
        <w:rPr>
          <w:rFonts w:ascii="Century" w:eastAsia="ＭＳ 明朝" w:hAnsi="Century"/>
        </w:rPr>
        <w:t>11</w:t>
      </w:r>
      <w:r w:rsidRPr="00810DCA">
        <w:rPr>
          <w:rFonts w:ascii="Century" w:eastAsia="ＭＳ 明朝" w:hAnsi="Century"/>
        </w:rPr>
        <w:t>月、廖承志と高碕達之介による「日中総合貿易に関する覚書」に調印。（</w:t>
      </w:r>
      <w:r w:rsidRPr="00810DCA">
        <w:rPr>
          <w:rFonts w:ascii="Century" w:eastAsia="ＭＳ 明朝" w:hAnsi="Century"/>
        </w:rPr>
        <w:t>LT</w:t>
      </w:r>
      <w:r w:rsidRPr="00810DCA">
        <w:rPr>
          <w:rFonts w:ascii="Century" w:eastAsia="ＭＳ 明朝" w:hAnsi="Century"/>
        </w:rPr>
        <w:t>貿易）</w:t>
      </w:r>
    </w:p>
    <w:p w14:paraId="095BBF9E" w14:textId="77777777" w:rsidR="006468BB" w:rsidRPr="00810DCA" w:rsidRDefault="006468BB" w:rsidP="006468BB">
      <w:pPr>
        <w:pStyle w:val="a3"/>
        <w:numPr>
          <w:ilvl w:val="1"/>
          <w:numId w:val="2"/>
        </w:numPr>
        <w:ind w:leftChars="0"/>
        <w:rPr>
          <w:rFonts w:ascii="Century" w:eastAsia="ＭＳ 明朝" w:hAnsi="Century"/>
        </w:rPr>
      </w:pPr>
      <w:r w:rsidRPr="00810DCA">
        <w:rPr>
          <w:rFonts w:ascii="Century" w:eastAsia="ＭＳ 明朝" w:hAnsi="Century"/>
        </w:rPr>
        <w:t>1963</w:t>
      </w:r>
      <w:r w:rsidRPr="00810DCA">
        <w:rPr>
          <w:rFonts w:ascii="Century" w:eastAsia="ＭＳ 明朝" w:hAnsi="Century"/>
        </w:rPr>
        <w:t>年</w:t>
      </w:r>
      <w:r w:rsidRPr="00810DCA">
        <w:rPr>
          <w:rFonts w:ascii="Century" w:eastAsia="ＭＳ 明朝" w:hAnsi="Century"/>
        </w:rPr>
        <w:t>7</w:t>
      </w:r>
      <w:r w:rsidRPr="00810DCA">
        <w:rPr>
          <w:rFonts w:ascii="Century" w:eastAsia="ＭＳ 明朝" w:hAnsi="Century"/>
        </w:rPr>
        <w:t>月、倉敷レーヨンが輸出契約（輸出入銀行の融資を条件に）</w:t>
      </w:r>
    </w:p>
    <w:p w14:paraId="1FD2CBF8" w14:textId="77777777" w:rsidR="006468BB" w:rsidRPr="00810DCA" w:rsidRDefault="006468BB" w:rsidP="006468BB">
      <w:pPr>
        <w:ind w:left="420"/>
        <w:rPr>
          <w:rFonts w:ascii="Century" w:eastAsia="ＭＳ 明朝" w:hAnsi="Century"/>
        </w:rPr>
      </w:pPr>
      <w:r w:rsidRPr="00810DCA">
        <w:rPr>
          <w:rFonts w:ascii="Century" w:eastAsia="ＭＳ 明朝" w:hAnsi="Century"/>
        </w:rPr>
        <w:t xml:space="preserve">　　　　</w:t>
      </w:r>
      <w:r w:rsidRPr="00810DCA">
        <w:rPr>
          <w:rFonts w:ascii="ＭＳ 明朝" w:eastAsia="ＭＳ 明朝" w:hAnsi="ＭＳ 明朝" w:cs="ＭＳ 明朝" w:hint="eastAsia"/>
        </w:rPr>
        <w:t>⇔</w:t>
      </w:r>
      <w:r w:rsidRPr="00810DCA">
        <w:rPr>
          <w:rFonts w:ascii="Century" w:eastAsia="ＭＳ 明朝" w:hAnsi="Century"/>
        </w:rPr>
        <w:t>国府の反発；輸銀融資は単なる貿易問題ではなく、経済援助である。抗議。</w:t>
      </w:r>
    </w:p>
    <w:p w14:paraId="74E7AC14" w14:textId="77777777" w:rsidR="00810DCA" w:rsidRDefault="00810DCA" w:rsidP="00810DCA">
      <w:pPr>
        <w:rPr>
          <w:rFonts w:ascii="Century" w:eastAsia="ＭＳ 明朝" w:hAnsi="Century"/>
        </w:rPr>
      </w:pPr>
    </w:p>
    <w:p w14:paraId="76C163F0" w14:textId="77777777" w:rsidR="00EE2EA1" w:rsidRPr="00810DCA" w:rsidRDefault="00810DCA" w:rsidP="00810DCA">
      <w:pPr>
        <w:pStyle w:val="a3"/>
        <w:numPr>
          <w:ilvl w:val="2"/>
          <w:numId w:val="2"/>
        </w:numPr>
        <w:ind w:leftChars="0"/>
        <w:rPr>
          <w:rFonts w:ascii="Century" w:eastAsia="ＭＳ 明朝" w:hAnsi="Century"/>
        </w:rPr>
      </w:pPr>
      <w:r w:rsidRPr="00810DCA">
        <w:rPr>
          <w:rFonts w:ascii="Century" w:eastAsia="ＭＳ 明朝" w:hAnsi="Century"/>
        </w:rPr>
        <w:t>「二つの中国」</w:t>
      </w:r>
      <w:r w:rsidR="00BB047C">
        <w:rPr>
          <w:rFonts w:ascii="Century" w:eastAsia="ＭＳ 明朝" w:hAnsi="Century" w:hint="eastAsia"/>
        </w:rPr>
        <w:t>の限界</w:t>
      </w:r>
    </w:p>
    <w:p w14:paraId="7423E4F2" w14:textId="77777777" w:rsidR="00810DCA" w:rsidRDefault="00810DCA" w:rsidP="00810DCA">
      <w:pPr>
        <w:ind w:left="1050" w:hangingChars="500" w:hanging="1050"/>
        <w:rPr>
          <w:rFonts w:ascii="Century" w:eastAsia="ＭＳ 明朝" w:hAnsi="Century"/>
          <w:sz w:val="20"/>
          <w:szCs w:val="20"/>
        </w:rPr>
      </w:pPr>
      <w:r w:rsidRPr="00810DCA">
        <w:rPr>
          <w:rFonts w:ascii="Century" w:eastAsia="ＭＳ 明朝" w:hAnsi="Century"/>
        </w:rPr>
        <w:t xml:space="preserve">　</w:t>
      </w:r>
      <w:r>
        <w:rPr>
          <w:rFonts w:ascii="Century" w:eastAsia="ＭＳ 明朝" w:hAnsi="Century"/>
        </w:rPr>
        <w:t xml:space="preserve">　　</w:t>
      </w:r>
      <w:r w:rsidRPr="00810DCA">
        <w:rPr>
          <w:rFonts w:ascii="ＭＳ 明朝" w:eastAsia="ＭＳ 明朝" w:hAnsi="ＭＳ 明朝" w:cs="ＭＳ 明朝" w:hint="eastAsia"/>
        </w:rPr>
        <w:t>※</w:t>
      </w:r>
      <w:r w:rsidRPr="00810DCA">
        <w:rPr>
          <w:rFonts w:ascii="Century" w:eastAsia="ＭＳ 明朝" w:hAnsi="Century"/>
          <w:sz w:val="20"/>
          <w:szCs w:val="20"/>
        </w:rPr>
        <w:t>米国務省では中国政府の国連参加阻止ではなく、台湾の中華民国政府の国連での議席保持に重点を置</w:t>
      </w:r>
    </w:p>
    <w:p w14:paraId="2013145F" w14:textId="77777777" w:rsidR="00810DCA" w:rsidRDefault="00810DCA" w:rsidP="00810DCA">
      <w:pPr>
        <w:ind w:leftChars="400" w:left="1040" w:hangingChars="100" w:hanging="200"/>
        <w:rPr>
          <w:rFonts w:ascii="Century" w:eastAsia="ＭＳ 明朝" w:hAnsi="Century"/>
          <w:sz w:val="20"/>
          <w:szCs w:val="20"/>
        </w:rPr>
      </w:pPr>
      <w:r w:rsidRPr="00810DCA">
        <w:rPr>
          <w:rFonts w:ascii="Century" w:eastAsia="ＭＳ 明朝" w:hAnsi="Century"/>
          <w:sz w:val="20"/>
          <w:szCs w:val="20"/>
        </w:rPr>
        <w:t>いた方策、すなわち中華民国政府の追放には反対し、その両方に国連での議席を与えるという「二重</w:t>
      </w:r>
    </w:p>
    <w:p w14:paraId="17014F1D" w14:textId="77777777" w:rsidR="00810DCA" w:rsidRPr="00810DCA" w:rsidRDefault="00810DCA" w:rsidP="00810DCA">
      <w:pPr>
        <w:ind w:leftChars="400" w:left="1040" w:hangingChars="100" w:hanging="200"/>
        <w:rPr>
          <w:rFonts w:ascii="Century" w:eastAsia="ＭＳ 明朝" w:hAnsi="Century"/>
          <w:sz w:val="20"/>
          <w:szCs w:val="20"/>
        </w:rPr>
      </w:pPr>
      <w:r w:rsidRPr="00810DCA">
        <w:rPr>
          <w:rFonts w:ascii="Century" w:eastAsia="ＭＳ 明朝" w:hAnsi="Century"/>
          <w:sz w:val="20"/>
          <w:szCs w:val="20"/>
        </w:rPr>
        <w:t>代表方式」を検討（ニクソン大統領時代）（川島真・清水麗・松田康博・楊永明編、</w:t>
      </w:r>
      <w:r w:rsidRPr="00810DCA">
        <w:rPr>
          <w:rFonts w:ascii="Century" w:eastAsia="ＭＳ 明朝" w:hAnsi="Century"/>
          <w:sz w:val="20"/>
          <w:szCs w:val="20"/>
        </w:rPr>
        <w:t>88</w:t>
      </w:r>
      <w:r w:rsidRPr="00810DCA">
        <w:rPr>
          <w:rFonts w:ascii="Century" w:eastAsia="ＭＳ 明朝" w:hAnsi="Century"/>
          <w:sz w:val="20"/>
          <w:szCs w:val="20"/>
        </w:rPr>
        <w:t>頁）</w:t>
      </w:r>
    </w:p>
    <w:p w14:paraId="2844D3C5" w14:textId="77777777" w:rsidR="00810DCA" w:rsidRPr="00810DCA" w:rsidRDefault="00810DCA" w:rsidP="00810DCA">
      <w:pPr>
        <w:ind w:left="1050" w:hangingChars="500" w:hanging="1050"/>
        <w:rPr>
          <w:rFonts w:ascii="Century" w:eastAsia="ＭＳ 明朝" w:hAnsi="Century"/>
        </w:rPr>
      </w:pPr>
    </w:p>
    <w:p w14:paraId="737CE3F0" w14:textId="77777777" w:rsidR="00DC39E3" w:rsidRPr="00810DCA" w:rsidRDefault="00DC39E3" w:rsidP="00810DCA">
      <w:pPr>
        <w:pStyle w:val="a3"/>
        <w:numPr>
          <w:ilvl w:val="0"/>
          <w:numId w:val="1"/>
        </w:numPr>
        <w:ind w:leftChars="0"/>
        <w:rPr>
          <w:rFonts w:ascii="Century" w:eastAsia="ＭＳ 明朝" w:hAnsi="Century"/>
        </w:rPr>
      </w:pPr>
      <w:r w:rsidRPr="00810DCA">
        <w:rPr>
          <w:rFonts w:ascii="Century" w:eastAsia="ＭＳ 明朝" w:hAnsi="Century"/>
        </w:rPr>
        <w:t>佐藤首相、</w:t>
      </w:r>
      <w:r w:rsidRPr="00810DCA">
        <w:rPr>
          <w:rFonts w:ascii="Century" w:eastAsia="ＭＳ 明朝" w:hAnsi="Century"/>
        </w:rPr>
        <w:t>9</w:t>
      </w:r>
      <w:r w:rsidRPr="00810DCA">
        <w:rPr>
          <w:rFonts w:ascii="Century" w:eastAsia="ＭＳ 明朝" w:hAnsi="Century"/>
        </w:rPr>
        <w:t>月</w:t>
      </w:r>
      <w:r w:rsidRPr="00810DCA">
        <w:rPr>
          <w:rFonts w:ascii="Century" w:eastAsia="ＭＳ 明朝" w:hAnsi="Century"/>
        </w:rPr>
        <w:t>21</w:t>
      </w:r>
      <w:r w:rsidRPr="00810DCA">
        <w:rPr>
          <w:rFonts w:ascii="Century" w:eastAsia="ＭＳ 明朝" w:hAnsi="Century"/>
        </w:rPr>
        <w:t>日（</w:t>
      </w:r>
      <w:r w:rsidRPr="00810DCA">
        <w:rPr>
          <w:rFonts w:ascii="Century" w:eastAsia="ＭＳ 明朝" w:hAnsi="Century"/>
        </w:rPr>
        <w:t>1971</w:t>
      </w:r>
      <w:r w:rsidRPr="00810DCA">
        <w:rPr>
          <w:rFonts w:ascii="Century" w:eastAsia="ＭＳ 明朝" w:hAnsi="Century"/>
        </w:rPr>
        <w:t>）</w:t>
      </w:r>
    </w:p>
    <w:p w14:paraId="194150F2" w14:textId="77777777" w:rsidR="00DC39E3" w:rsidRPr="00810DCA" w:rsidRDefault="00DC39E3" w:rsidP="00810DCA">
      <w:pPr>
        <w:ind w:firstLineChars="300" w:firstLine="630"/>
        <w:rPr>
          <w:rFonts w:ascii="Century" w:eastAsia="ＭＳ 明朝" w:hAnsi="Century"/>
        </w:rPr>
      </w:pPr>
      <w:r w:rsidRPr="00810DCA">
        <w:rPr>
          <w:rFonts w:ascii="Century" w:eastAsia="ＭＳ 明朝" w:hAnsi="Century"/>
        </w:rPr>
        <w:t>米国と共に「逆重要事項指定案」と「複合二重代表制」の共同提案国になることを決定。</w:t>
      </w:r>
    </w:p>
    <w:p w14:paraId="79CB16F9" w14:textId="77777777" w:rsidR="00DC39E3" w:rsidRPr="00810DCA" w:rsidRDefault="00DC39E3" w:rsidP="00810DCA">
      <w:pPr>
        <w:ind w:leftChars="300" w:left="840" w:hangingChars="100" w:hanging="210"/>
        <w:rPr>
          <w:rFonts w:ascii="Century" w:eastAsia="ＭＳ 明朝" w:hAnsi="Century"/>
        </w:rPr>
      </w:pPr>
      <w:r w:rsidRPr="00810DCA">
        <w:rPr>
          <w:rFonts w:ascii="Century" w:eastAsia="ＭＳ 明朝" w:hAnsi="Century"/>
        </w:rPr>
        <w:t>「台湾国府の国連追放を阻止する道を選択する。国府の国連追放を座視すれば、日中正常化を求める国内世論をバックに、中国問題を外交課題に掲げる党内反主流派が勢力を増し、自身の意中の後継者・福田外相への政権禅譲が困難になるからであった。また、米国側からの協力要請を拒めば、沖縄返還協定の米国議会での</w:t>
      </w:r>
      <w:r w:rsidRPr="00810DCA">
        <w:rPr>
          <w:rFonts w:ascii="Century" w:eastAsia="ＭＳ 明朝" w:hAnsi="Century"/>
        </w:rPr>
        <w:lastRenderedPageBreak/>
        <w:t>批准に悪影響を及ぼす可能性があった。」</w:t>
      </w:r>
    </w:p>
    <w:p w14:paraId="7F3D3E19" w14:textId="77777777" w:rsidR="00DC39E3" w:rsidRPr="00810DCA" w:rsidRDefault="00DC39E3" w:rsidP="00DC39E3">
      <w:pPr>
        <w:pStyle w:val="a3"/>
        <w:ind w:leftChars="0" w:left="1129"/>
        <w:rPr>
          <w:rFonts w:ascii="Century" w:eastAsia="ＭＳ 明朝" w:hAnsi="Century"/>
        </w:rPr>
      </w:pPr>
      <w:r w:rsidRPr="00810DCA">
        <w:rPr>
          <w:rFonts w:ascii="Century" w:eastAsia="ＭＳ 明朝" w:hAnsi="Century"/>
        </w:rPr>
        <w:t>（波多野編、</w:t>
      </w:r>
      <w:r w:rsidRPr="00810DCA">
        <w:rPr>
          <w:rFonts w:ascii="Century" w:eastAsia="ＭＳ 明朝" w:hAnsi="Century"/>
        </w:rPr>
        <w:t>185</w:t>
      </w:r>
      <w:r w:rsidRPr="00810DCA">
        <w:rPr>
          <w:rFonts w:ascii="Century" w:eastAsia="ＭＳ 明朝" w:hAnsi="Century"/>
        </w:rPr>
        <w:t>頁；第六章、若月秀和著）</w:t>
      </w:r>
    </w:p>
    <w:p w14:paraId="6B8437CB" w14:textId="77777777" w:rsidR="00DC39E3" w:rsidRPr="00810DCA" w:rsidRDefault="00DC39E3" w:rsidP="00810DCA">
      <w:pPr>
        <w:ind w:firstLineChars="300" w:firstLine="630"/>
        <w:rPr>
          <w:rFonts w:ascii="Century" w:eastAsia="ＭＳ 明朝" w:hAnsi="Century"/>
        </w:rPr>
      </w:pPr>
      <w:r w:rsidRPr="00810DCA">
        <w:rPr>
          <w:rFonts w:ascii="ＭＳ 明朝" w:eastAsia="ＭＳ 明朝" w:hAnsi="ＭＳ 明朝" w:cs="ＭＳ 明朝" w:hint="eastAsia"/>
        </w:rPr>
        <w:t>※</w:t>
      </w:r>
      <w:r w:rsidRPr="00810DCA">
        <w:rPr>
          <w:rFonts w:ascii="Century" w:eastAsia="ＭＳ 明朝" w:hAnsi="Century"/>
        </w:rPr>
        <w:t>「重要事項指定案」＝「中国代表権の変更」</w:t>
      </w:r>
    </w:p>
    <w:p w14:paraId="69AF8349" w14:textId="63DC78EF" w:rsidR="00BB047C" w:rsidRDefault="00DC39E3" w:rsidP="009D7FC7">
      <w:pPr>
        <w:ind w:firstLineChars="300" w:firstLine="630"/>
        <w:rPr>
          <w:rFonts w:ascii="Century" w:eastAsia="ＭＳ 明朝" w:hAnsi="Century"/>
        </w:rPr>
      </w:pPr>
      <w:r w:rsidRPr="00810DCA">
        <w:rPr>
          <w:rFonts w:ascii="ＭＳ 明朝" w:eastAsia="ＭＳ 明朝" w:hAnsi="ＭＳ 明朝" w:cs="ＭＳ 明朝" w:hint="eastAsia"/>
        </w:rPr>
        <w:t>※</w:t>
      </w:r>
      <w:r w:rsidRPr="00810DCA">
        <w:rPr>
          <w:rFonts w:ascii="Century" w:eastAsia="ＭＳ 明朝" w:hAnsi="Century"/>
        </w:rPr>
        <w:t>「逆重要事項指定案」＝「台湾の追放」を「重要事項」に指定。（神田、</w:t>
      </w:r>
      <w:r w:rsidRPr="00810DCA">
        <w:rPr>
          <w:rFonts w:ascii="Century" w:eastAsia="ＭＳ 明朝" w:hAnsi="Century"/>
        </w:rPr>
        <w:t>323</w:t>
      </w:r>
      <w:r w:rsidRPr="00810DCA">
        <w:rPr>
          <w:rFonts w:ascii="Century" w:eastAsia="ＭＳ 明朝" w:hAnsi="Century"/>
        </w:rPr>
        <w:t>頁）</w:t>
      </w:r>
    </w:p>
    <w:p w14:paraId="0D4C8A1F" w14:textId="77777777" w:rsidR="00FD186A" w:rsidRPr="00810DCA" w:rsidRDefault="00FD186A" w:rsidP="00DC39E3">
      <w:pPr>
        <w:pStyle w:val="a3"/>
        <w:ind w:leftChars="0" w:left="1129"/>
        <w:rPr>
          <w:rFonts w:ascii="Century" w:eastAsia="ＭＳ 明朝" w:hAnsi="Century"/>
        </w:rPr>
      </w:pPr>
    </w:p>
    <w:p w14:paraId="4C5B91BD" w14:textId="77777777" w:rsidR="00DC39E3" w:rsidRDefault="00DC39E3" w:rsidP="00810DCA">
      <w:pPr>
        <w:pStyle w:val="a3"/>
        <w:numPr>
          <w:ilvl w:val="0"/>
          <w:numId w:val="1"/>
        </w:numPr>
        <w:ind w:leftChars="0"/>
        <w:rPr>
          <w:rFonts w:ascii="Century" w:eastAsia="ＭＳ 明朝" w:hAnsi="Century"/>
        </w:rPr>
      </w:pPr>
      <w:r w:rsidRPr="00810DCA">
        <w:rPr>
          <w:rFonts w:ascii="Century" w:eastAsia="ＭＳ 明朝" w:hAnsi="Century"/>
        </w:rPr>
        <w:t>1970</w:t>
      </w:r>
      <w:r w:rsidRPr="00810DCA">
        <w:rPr>
          <w:rFonts w:ascii="Century" w:eastAsia="ＭＳ 明朝" w:hAnsi="Century"/>
        </w:rPr>
        <w:t>年</w:t>
      </w:r>
      <w:r w:rsidRPr="00810DCA">
        <w:rPr>
          <w:rFonts w:ascii="Century" w:eastAsia="ＭＳ 明朝" w:hAnsi="Century"/>
        </w:rPr>
        <w:t>11</w:t>
      </w:r>
      <w:r w:rsidRPr="00810DCA">
        <w:rPr>
          <w:rFonts w:ascii="Century" w:eastAsia="ＭＳ 明朝" w:hAnsi="Century"/>
        </w:rPr>
        <w:t>月</w:t>
      </w:r>
      <w:r w:rsidRPr="00810DCA">
        <w:rPr>
          <w:rFonts w:ascii="Century" w:eastAsia="ＭＳ 明朝" w:hAnsi="Century"/>
        </w:rPr>
        <w:t>20</w:t>
      </w:r>
      <w:r w:rsidRPr="00810DCA">
        <w:rPr>
          <w:rFonts w:ascii="Century" w:eastAsia="ＭＳ 明朝" w:hAnsi="Century"/>
        </w:rPr>
        <w:t>日、第</w:t>
      </w:r>
      <w:r w:rsidRPr="00810DCA">
        <w:rPr>
          <w:rFonts w:ascii="Century" w:eastAsia="ＭＳ 明朝" w:hAnsi="Century"/>
        </w:rPr>
        <w:t>25</w:t>
      </w:r>
      <w:r w:rsidRPr="00810DCA">
        <w:rPr>
          <w:rFonts w:ascii="Century" w:eastAsia="ＭＳ 明朝" w:hAnsi="Century"/>
        </w:rPr>
        <w:t>回国連総会　日本、米国など</w:t>
      </w:r>
      <w:r w:rsidRPr="00810DCA">
        <w:rPr>
          <w:rFonts w:ascii="Century" w:eastAsia="ＭＳ 明朝" w:hAnsi="Century"/>
        </w:rPr>
        <w:t>19</w:t>
      </w:r>
      <w:r w:rsidRPr="00810DCA">
        <w:rPr>
          <w:rFonts w:ascii="Century" w:eastAsia="ＭＳ 明朝" w:hAnsi="Century"/>
        </w:rPr>
        <w:t>カ国提出の中国に関する「重要事項指定決議案」（代表変更には総会で</w:t>
      </w:r>
      <w:r w:rsidRPr="00810DCA">
        <w:rPr>
          <w:rFonts w:ascii="Century" w:eastAsia="ＭＳ 明朝" w:hAnsi="Century"/>
        </w:rPr>
        <w:t>3</w:t>
      </w:r>
      <w:r w:rsidRPr="00810DCA">
        <w:rPr>
          <w:rFonts w:ascii="Century" w:eastAsia="ＭＳ 明朝" w:hAnsi="Century"/>
        </w:rPr>
        <w:t>分の</w:t>
      </w:r>
      <w:r w:rsidRPr="00810DCA">
        <w:rPr>
          <w:rFonts w:ascii="Century" w:eastAsia="ＭＳ 明朝" w:hAnsi="Century"/>
        </w:rPr>
        <w:t>2</w:t>
      </w:r>
      <w:r w:rsidRPr="00810DCA">
        <w:rPr>
          <w:rFonts w:ascii="Century" w:eastAsia="ＭＳ 明朝" w:hAnsi="Century"/>
        </w:rPr>
        <w:t>以上の賛成を要するとする）は賛成</w:t>
      </w:r>
      <w:r w:rsidRPr="00810DCA">
        <w:rPr>
          <w:rFonts w:ascii="Century" w:eastAsia="ＭＳ 明朝" w:hAnsi="Century"/>
        </w:rPr>
        <w:t>66</w:t>
      </w:r>
      <w:r w:rsidRPr="00810DCA">
        <w:rPr>
          <w:rFonts w:ascii="Century" w:eastAsia="ＭＳ 明朝" w:hAnsi="Century"/>
        </w:rPr>
        <w:t>、反対</w:t>
      </w:r>
      <w:r w:rsidRPr="00810DCA">
        <w:rPr>
          <w:rFonts w:ascii="Century" w:eastAsia="ＭＳ 明朝" w:hAnsi="Century"/>
        </w:rPr>
        <w:t>52</w:t>
      </w:r>
      <w:r w:rsidRPr="00810DCA">
        <w:rPr>
          <w:rFonts w:ascii="Century" w:eastAsia="ＭＳ 明朝" w:hAnsi="Century"/>
        </w:rPr>
        <w:t>、棄権</w:t>
      </w:r>
      <w:r w:rsidRPr="00810DCA">
        <w:rPr>
          <w:rFonts w:ascii="Century" w:eastAsia="ＭＳ 明朝" w:hAnsi="Century"/>
        </w:rPr>
        <w:t>9</w:t>
      </w:r>
      <w:r w:rsidRPr="00810DCA">
        <w:rPr>
          <w:rFonts w:ascii="Century" w:eastAsia="ＭＳ 明朝" w:hAnsi="Century"/>
        </w:rPr>
        <w:t>で可決。アルバニア、アルジェリアなど</w:t>
      </w:r>
      <w:r w:rsidRPr="00810DCA">
        <w:rPr>
          <w:rFonts w:ascii="Century" w:eastAsia="ＭＳ 明朝" w:hAnsi="Century"/>
        </w:rPr>
        <w:t>18</w:t>
      </w:r>
      <w:r w:rsidRPr="00810DCA">
        <w:rPr>
          <w:rFonts w:ascii="Century" w:eastAsia="ＭＳ 明朝" w:hAnsi="Century"/>
        </w:rPr>
        <w:t>カ国提出の中華人民共和国政府代表を中国の唯一の合法的代表と認め、中華民国を国連から追放するという決議案。賛成</w:t>
      </w:r>
      <w:r w:rsidRPr="00810DCA">
        <w:rPr>
          <w:rFonts w:ascii="Century" w:eastAsia="ＭＳ 明朝" w:hAnsi="Century"/>
        </w:rPr>
        <w:t>51</w:t>
      </w:r>
      <w:r w:rsidRPr="00810DCA">
        <w:rPr>
          <w:rFonts w:ascii="Century" w:eastAsia="ＭＳ 明朝" w:hAnsi="Century"/>
        </w:rPr>
        <w:t>、反対</w:t>
      </w:r>
      <w:r w:rsidRPr="00810DCA">
        <w:rPr>
          <w:rFonts w:ascii="Century" w:eastAsia="ＭＳ 明朝" w:hAnsi="Century"/>
        </w:rPr>
        <w:t>49</w:t>
      </w:r>
      <w:r w:rsidRPr="00810DCA">
        <w:rPr>
          <w:rFonts w:ascii="Century" w:eastAsia="ＭＳ 明朝" w:hAnsi="Century"/>
        </w:rPr>
        <w:t>、棄権</w:t>
      </w:r>
      <w:r w:rsidRPr="00810DCA">
        <w:rPr>
          <w:rFonts w:ascii="Century" w:eastAsia="ＭＳ 明朝" w:hAnsi="Century"/>
        </w:rPr>
        <w:t>25→3</w:t>
      </w:r>
      <w:r w:rsidRPr="00810DCA">
        <w:rPr>
          <w:rFonts w:ascii="Century" w:eastAsia="ＭＳ 明朝" w:hAnsi="Century"/>
        </w:rPr>
        <w:t>分の</w:t>
      </w:r>
      <w:r w:rsidRPr="00810DCA">
        <w:rPr>
          <w:rFonts w:ascii="Century" w:eastAsia="ＭＳ 明朝" w:hAnsi="Century"/>
        </w:rPr>
        <w:t>2</w:t>
      </w:r>
      <w:r w:rsidRPr="00810DCA">
        <w:rPr>
          <w:rFonts w:ascii="Century" w:eastAsia="ＭＳ 明朝" w:hAnsi="Century"/>
        </w:rPr>
        <w:t>には達しなかったが、中華民国の国連追放は賛成＞反対（田村・豊島・小枝編、</w:t>
      </w:r>
      <w:r w:rsidRPr="00810DCA">
        <w:rPr>
          <w:rFonts w:ascii="Century" w:eastAsia="ＭＳ 明朝" w:hAnsi="Century"/>
        </w:rPr>
        <w:t>107</w:t>
      </w:r>
      <w:r w:rsidRPr="00810DCA">
        <w:rPr>
          <w:rFonts w:ascii="Century" w:eastAsia="ＭＳ 明朝" w:hAnsi="Century"/>
        </w:rPr>
        <w:t>頁；第二章、豊島）</w:t>
      </w:r>
    </w:p>
    <w:p w14:paraId="6FF2EEA0" w14:textId="77777777" w:rsidR="00810DCA" w:rsidRPr="00810DCA" w:rsidRDefault="00810DCA" w:rsidP="00810DCA">
      <w:pPr>
        <w:pStyle w:val="a3"/>
        <w:ind w:leftChars="0"/>
        <w:rPr>
          <w:rFonts w:ascii="Century" w:eastAsia="ＭＳ 明朝" w:hAnsi="Century"/>
        </w:rPr>
      </w:pPr>
    </w:p>
    <w:p w14:paraId="55B970B3" w14:textId="77777777" w:rsidR="00DC39E3" w:rsidRPr="00810DCA" w:rsidRDefault="00DC39E3" w:rsidP="00810DCA">
      <w:pPr>
        <w:ind w:leftChars="400" w:left="840"/>
        <w:rPr>
          <w:rFonts w:ascii="Century" w:eastAsia="ＭＳ 明朝" w:hAnsi="Century"/>
        </w:rPr>
      </w:pPr>
      <w:r w:rsidRPr="00810DCA">
        <w:rPr>
          <w:rFonts w:ascii="ＭＳ 明朝" w:eastAsia="ＭＳ 明朝" w:hAnsi="ＭＳ 明朝" w:cs="ＭＳ 明朝" w:hint="eastAsia"/>
        </w:rPr>
        <w:t>※</w:t>
      </w:r>
      <w:r w:rsidRPr="00810DCA">
        <w:rPr>
          <w:rFonts w:ascii="Century" w:eastAsia="ＭＳ 明朝" w:hAnsi="Century"/>
        </w:rPr>
        <w:t>1970</w:t>
      </w:r>
      <w:r w:rsidRPr="00810DCA">
        <w:rPr>
          <w:rFonts w:ascii="Century" w:eastAsia="ＭＳ 明朝" w:hAnsi="Century"/>
        </w:rPr>
        <w:t>年の国連総会で、国連から中華民国政府を追放しようというアルバニア案が過半数を獲得した。それに先立ち重要事項指定決議案が可決されていたため、単純過半数によりアルバニア案が可決されることにはならなかった。（川島真・清水麗・松田康博・楊永明編、</w:t>
      </w:r>
      <w:r w:rsidRPr="00810DCA">
        <w:rPr>
          <w:rFonts w:ascii="Century" w:eastAsia="ＭＳ 明朝" w:hAnsi="Century"/>
        </w:rPr>
        <w:t>87-88</w:t>
      </w:r>
      <w:r w:rsidRPr="00810DCA">
        <w:rPr>
          <w:rFonts w:ascii="Century" w:eastAsia="ＭＳ 明朝" w:hAnsi="Century"/>
        </w:rPr>
        <w:t>頁）</w:t>
      </w:r>
    </w:p>
    <w:p w14:paraId="4625778A" w14:textId="77777777" w:rsidR="00DC39E3" w:rsidRPr="00810DCA" w:rsidRDefault="00DC39E3" w:rsidP="00DC39E3">
      <w:pPr>
        <w:ind w:left="709"/>
        <w:rPr>
          <w:rFonts w:ascii="Century" w:eastAsia="ＭＳ 明朝" w:hAnsi="Century"/>
        </w:rPr>
      </w:pPr>
    </w:p>
    <w:p w14:paraId="2667D448" w14:textId="77777777" w:rsidR="00DC39E3" w:rsidRPr="00810DCA" w:rsidRDefault="00DC39E3" w:rsidP="00DC39E3">
      <w:pPr>
        <w:ind w:left="709"/>
        <w:rPr>
          <w:rFonts w:ascii="Century" w:eastAsia="ＭＳ 明朝" w:hAnsi="Century"/>
        </w:rPr>
      </w:pPr>
      <w:r w:rsidRPr="00810DCA">
        <w:rPr>
          <w:rFonts w:ascii="Century" w:eastAsia="ＭＳ 明朝" w:hAnsi="Century"/>
        </w:rPr>
        <w:t xml:space="preserve">　　　　　　　　　　　　　　　　　</w:t>
      </w:r>
    </w:p>
    <w:p w14:paraId="78479E40" w14:textId="77777777" w:rsidR="00DC39E3" w:rsidRPr="00810DCA" w:rsidRDefault="00DC39E3" w:rsidP="00810DCA">
      <w:pPr>
        <w:pStyle w:val="a3"/>
        <w:numPr>
          <w:ilvl w:val="0"/>
          <w:numId w:val="1"/>
        </w:numPr>
        <w:ind w:leftChars="0"/>
        <w:rPr>
          <w:rFonts w:ascii="Century" w:eastAsia="ＭＳ 明朝" w:hAnsi="Century"/>
        </w:rPr>
      </w:pPr>
      <w:r w:rsidRPr="00810DCA">
        <w:rPr>
          <w:rFonts w:ascii="Century" w:eastAsia="ＭＳ 明朝" w:hAnsi="Century"/>
        </w:rPr>
        <w:t>1971</w:t>
      </w:r>
      <w:r w:rsidRPr="00810DCA">
        <w:rPr>
          <w:rFonts w:ascii="Century" w:eastAsia="ＭＳ 明朝" w:hAnsi="Century"/>
        </w:rPr>
        <w:t>年</w:t>
      </w:r>
      <w:r w:rsidRPr="00810DCA">
        <w:rPr>
          <w:rFonts w:ascii="Century" w:eastAsia="ＭＳ 明朝" w:hAnsi="Century"/>
        </w:rPr>
        <w:t>10</w:t>
      </w:r>
      <w:r w:rsidRPr="00810DCA">
        <w:rPr>
          <w:rFonts w:ascii="Century" w:eastAsia="ＭＳ 明朝" w:hAnsi="Century"/>
        </w:rPr>
        <w:t>月</w:t>
      </w:r>
      <w:r w:rsidRPr="00810DCA">
        <w:rPr>
          <w:rFonts w:ascii="Century" w:eastAsia="ＭＳ 明朝" w:hAnsi="Century"/>
        </w:rPr>
        <w:t>25</w:t>
      </w:r>
      <w:r w:rsidRPr="00810DCA">
        <w:rPr>
          <w:rFonts w:ascii="Century" w:eastAsia="ＭＳ 明朝" w:hAnsi="Century"/>
        </w:rPr>
        <w:t>日（現地時間）アルバニア案　賛成</w:t>
      </w:r>
      <w:r w:rsidRPr="00810DCA">
        <w:rPr>
          <w:rFonts w:ascii="Century" w:eastAsia="ＭＳ 明朝" w:hAnsi="Century"/>
        </w:rPr>
        <w:t>76</w:t>
      </w:r>
      <w:r w:rsidRPr="00810DCA">
        <w:rPr>
          <w:rFonts w:ascii="Century" w:eastAsia="ＭＳ 明朝" w:hAnsi="Century"/>
        </w:rPr>
        <w:t>、反対</w:t>
      </w:r>
      <w:r w:rsidRPr="00810DCA">
        <w:rPr>
          <w:rFonts w:ascii="Century" w:eastAsia="ＭＳ 明朝" w:hAnsi="Century"/>
        </w:rPr>
        <w:t>35</w:t>
      </w:r>
      <w:r w:rsidRPr="00810DCA">
        <w:rPr>
          <w:rFonts w:ascii="Century" w:eastAsia="ＭＳ 明朝" w:hAnsi="Century"/>
        </w:rPr>
        <w:t>、棄権</w:t>
      </w:r>
      <w:r w:rsidRPr="00810DCA">
        <w:rPr>
          <w:rFonts w:ascii="Century" w:eastAsia="ＭＳ 明朝" w:hAnsi="Century"/>
        </w:rPr>
        <w:t>17</w:t>
      </w:r>
      <w:r w:rsidRPr="00810DCA">
        <w:rPr>
          <w:rFonts w:ascii="Century" w:eastAsia="ＭＳ 明朝" w:hAnsi="Century"/>
        </w:rPr>
        <w:t>可決</w:t>
      </w:r>
    </w:p>
    <w:p w14:paraId="6A6BDDCC" w14:textId="77777777" w:rsidR="009D7FC7" w:rsidRDefault="00DC39E3" w:rsidP="00810DCA">
      <w:pPr>
        <w:ind w:firstLineChars="300" w:firstLine="630"/>
        <w:rPr>
          <w:rFonts w:ascii="Century" w:eastAsia="ＭＳ 明朝" w:hAnsi="Century"/>
        </w:rPr>
      </w:pPr>
      <w:r w:rsidRPr="00810DCA">
        <w:rPr>
          <w:rFonts w:ascii="Century" w:eastAsia="ＭＳ 明朝" w:hAnsi="Century"/>
        </w:rPr>
        <w:t>（国連第</w:t>
      </w:r>
      <w:r w:rsidRPr="00810DCA">
        <w:rPr>
          <w:rFonts w:ascii="Century" w:eastAsia="ＭＳ 明朝" w:hAnsi="Century"/>
        </w:rPr>
        <w:t>26</w:t>
      </w:r>
      <w:r w:rsidRPr="00810DCA">
        <w:rPr>
          <w:rFonts w:ascii="Century" w:eastAsia="ＭＳ 明朝" w:hAnsi="Century"/>
        </w:rPr>
        <w:t>回総会にて）中共の国連加盟決定。国府、国連脱退を表明</w:t>
      </w:r>
    </w:p>
    <w:p w14:paraId="6E8F041E" w14:textId="1C184716" w:rsidR="00DC39E3" w:rsidRPr="00810DCA" w:rsidRDefault="00DC39E3" w:rsidP="00810DCA">
      <w:pPr>
        <w:ind w:firstLineChars="300" w:firstLine="630"/>
        <w:rPr>
          <w:rFonts w:ascii="Century" w:eastAsia="ＭＳ 明朝" w:hAnsi="Century"/>
        </w:rPr>
      </w:pPr>
      <w:r w:rsidRPr="00810DCA">
        <w:rPr>
          <w:rFonts w:ascii="Century" w:eastAsia="ＭＳ 明朝" w:hAnsi="Century"/>
        </w:rPr>
        <w:t>→</w:t>
      </w:r>
      <w:r w:rsidRPr="00810DCA">
        <w:rPr>
          <w:rFonts w:ascii="Century" w:eastAsia="ＭＳ 明朝" w:hAnsi="Century"/>
        </w:rPr>
        <w:t>佐藤内閣への攻撃</w:t>
      </w:r>
    </w:p>
    <w:p w14:paraId="7F9DF14D" w14:textId="77777777" w:rsidR="00DC39E3" w:rsidRPr="00810DCA" w:rsidRDefault="00DC39E3" w:rsidP="00810DCA">
      <w:pPr>
        <w:ind w:firstLineChars="300" w:firstLine="630"/>
        <w:rPr>
          <w:rFonts w:ascii="Century" w:eastAsia="ＭＳ 明朝" w:hAnsi="Century"/>
        </w:rPr>
      </w:pPr>
      <w:r w:rsidRPr="00810DCA">
        <w:rPr>
          <w:rFonts w:ascii="Century" w:eastAsia="ＭＳ 明朝" w:hAnsi="Century"/>
        </w:rPr>
        <w:t>（田村・豊島・小枝編、</w:t>
      </w:r>
      <w:r w:rsidRPr="00810DCA">
        <w:rPr>
          <w:rFonts w:ascii="Century" w:eastAsia="ＭＳ 明朝" w:hAnsi="Century"/>
        </w:rPr>
        <w:t>128</w:t>
      </w:r>
      <w:r w:rsidRPr="00810DCA">
        <w:rPr>
          <w:rFonts w:ascii="Century" w:eastAsia="ＭＳ 明朝" w:hAnsi="Century"/>
        </w:rPr>
        <w:t>頁；第二章</w:t>
      </w:r>
      <w:r w:rsidRPr="00810DCA">
        <w:rPr>
          <w:rFonts w:ascii="Century" w:eastAsia="ＭＳ 明朝" w:hAnsi="Century"/>
        </w:rPr>
        <w:t xml:space="preserve"> </w:t>
      </w:r>
      <w:r w:rsidRPr="00810DCA">
        <w:rPr>
          <w:rFonts w:ascii="Century" w:eastAsia="ＭＳ 明朝" w:hAnsi="Century"/>
        </w:rPr>
        <w:t>池田直隆、</w:t>
      </w:r>
      <w:r w:rsidRPr="00810DCA">
        <w:rPr>
          <w:rFonts w:ascii="Century" w:eastAsia="ＭＳ 明朝" w:hAnsi="Century"/>
        </w:rPr>
        <w:t>311</w:t>
      </w:r>
      <w:r w:rsidRPr="00810DCA">
        <w:rPr>
          <w:rFonts w:ascii="Century" w:eastAsia="ＭＳ 明朝" w:hAnsi="Century"/>
        </w:rPr>
        <w:t>頁。）</w:t>
      </w:r>
    </w:p>
    <w:p w14:paraId="4B4E41F0" w14:textId="77777777" w:rsidR="009D7FC7" w:rsidRDefault="009D7FC7" w:rsidP="009D7FC7">
      <w:pPr>
        <w:rPr>
          <w:rFonts w:ascii="Century" w:eastAsia="ＭＳ 明朝" w:hAnsi="Century"/>
        </w:rPr>
      </w:pPr>
      <w:r>
        <w:rPr>
          <w:rFonts w:ascii="ＭＳ 明朝" w:eastAsia="ＭＳ 明朝" w:hAnsi="ＭＳ 明朝" w:cs="ＭＳ 明朝" w:hint="eastAsia"/>
        </w:rPr>
        <w:t xml:space="preserve">　</w:t>
      </w:r>
      <w:r w:rsidR="00DC39E3" w:rsidRPr="00810DCA">
        <w:rPr>
          <w:rFonts w:ascii="ＭＳ 明朝" w:eastAsia="ＭＳ 明朝" w:hAnsi="ＭＳ 明朝" w:cs="ＭＳ 明朝" w:hint="eastAsia"/>
        </w:rPr>
        <w:t>※</w:t>
      </w:r>
      <w:r w:rsidR="00DC39E3" w:rsidRPr="00810DCA">
        <w:rPr>
          <w:rFonts w:ascii="Century" w:eastAsia="ＭＳ 明朝" w:hAnsi="Century"/>
        </w:rPr>
        <w:t>国民党と国府は、動揺する台湾社会に対するコントロールを回復する必要に迫られる</w:t>
      </w:r>
      <w:r w:rsidR="00810DCA">
        <w:rPr>
          <w:rFonts w:ascii="Century" w:eastAsia="ＭＳ 明朝" w:hAnsi="Century" w:hint="eastAsia"/>
        </w:rPr>
        <w:t>。</w:t>
      </w:r>
      <w:r>
        <w:rPr>
          <w:rFonts w:ascii="Century" w:eastAsia="ＭＳ 明朝" w:hAnsi="Century" w:hint="eastAsia"/>
        </w:rPr>
        <w:t xml:space="preserve">　　</w:t>
      </w:r>
    </w:p>
    <w:p w14:paraId="312190DC" w14:textId="1F971BB8" w:rsidR="00DC39E3" w:rsidRDefault="009D7FC7" w:rsidP="009D7FC7">
      <w:pPr>
        <w:rPr>
          <w:rFonts w:ascii="Century" w:eastAsia="ＭＳ 明朝" w:hAnsi="Century"/>
        </w:rPr>
      </w:pPr>
      <w:r>
        <w:rPr>
          <w:rFonts w:ascii="Century" w:eastAsia="ＭＳ 明朝" w:hAnsi="Century" w:hint="eastAsia"/>
        </w:rPr>
        <w:t xml:space="preserve">　　</w:t>
      </w:r>
      <w:r w:rsidR="00DC39E3" w:rsidRPr="00810DCA">
        <w:rPr>
          <w:rFonts w:ascii="Century" w:eastAsia="ＭＳ 明朝" w:hAnsi="Century"/>
        </w:rPr>
        <w:t>→</w:t>
      </w:r>
      <w:r w:rsidR="00DC39E3" w:rsidRPr="00810DCA">
        <w:rPr>
          <w:rFonts w:ascii="Century" w:eastAsia="ＭＳ 明朝" w:hAnsi="Century"/>
        </w:rPr>
        <w:t>国内の報道統制　（望月；増田弘編、</w:t>
      </w:r>
      <w:r w:rsidR="00DC39E3" w:rsidRPr="00810DCA">
        <w:rPr>
          <w:rFonts w:ascii="Century" w:eastAsia="ＭＳ 明朝" w:hAnsi="Century"/>
        </w:rPr>
        <w:t>2006</w:t>
      </w:r>
      <w:r w:rsidR="00DC39E3" w:rsidRPr="00810DCA">
        <w:rPr>
          <w:rFonts w:ascii="Century" w:eastAsia="ＭＳ 明朝" w:hAnsi="Century"/>
        </w:rPr>
        <w:t>、</w:t>
      </w:r>
      <w:r w:rsidR="00DC39E3" w:rsidRPr="00810DCA">
        <w:rPr>
          <w:rFonts w:ascii="Century" w:eastAsia="ＭＳ 明朝" w:hAnsi="Century"/>
        </w:rPr>
        <w:t>69</w:t>
      </w:r>
      <w:r w:rsidR="00DC39E3" w:rsidRPr="00810DCA">
        <w:rPr>
          <w:rFonts w:ascii="Century" w:eastAsia="ＭＳ 明朝" w:hAnsi="Century"/>
        </w:rPr>
        <w:t>頁）</w:t>
      </w:r>
    </w:p>
    <w:p w14:paraId="6FBF1000" w14:textId="77777777" w:rsidR="00BB047C" w:rsidRPr="00810DCA" w:rsidRDefault="00BB047C" w:rsidP="00BB047C">
      <w:pPr>
        <w:rPr>
          <w:rFonts w:ascii="Century" w:eastAsia="ＭＳ 明朝" w:hAnsi="Century"/>
        </w:rPr>
      </w:pPr>
    </w:p>
    <w:p w14:paraId="0FD5C62A" w14:textId="77777777" w:rsidR="00DC39E3" w:rsidRPr="00810DCA" w:rsidRDefault="00BB047C" w:rsidP="00DC39E3">
      <w:pPr>
        <w:rPr>
          <w:rFonts w:ascii="Century" w:eastAsia="ＭＳ 明朝" w:hAnsi="Century"/>
        </w:rPr>
      </w:pPr>
      <w:r>
        <w:rPr>
          <w:rFonts w:ascii="Century" w:eastAsia="ＭＳ 明朝" w:hAnsi="Century" w:hint="eastAsia"/>
        </w:rPr>
        <w:t>（</w:t>
      </w:r>
      <w:r>
        <w:rPr>
          <w:rFonts w:ascii="Century" w:eastAsia="ＭＳ 明朝" w:hAnsi="Century" w:hint="eastAsia"/>
        </w:rPr>
        <w:t>3</w:t>
      </w:r>
      <w:r>
        <w:rPr>
          <w:rFonts w:ascii="Century" w:eastAsia="ＭＳ 明朝" w:hAnsi="Century" w:hint="eastAsia"/>
        </w:rPr>
        <w:t>）佐藤内閣時の日中関係悪化―「沖縄返還」</w:t>
      </w:r>
    </w:p>
    <w:p w14:paraId="171FFDF8" w14:textId="77777777" w:rsidR="00DC39E3" w:rsidRPr="00BB047C" w:rsidRDefault="00DC39E3" w:rsidP="00BB047C">
      <w:pPr>
        <w:pStyle w:val="a3"/>
        <w:numPr>
          <w:ilvl w:val="0"/>
          <w:numId w:val="1"/>
        </w:numPr>
        <w:ind w:leftChars="0"/>
        <w:rPr>
          <w:rFonts w:ascii="Century" w:eastAsia="ＭＳ 明朝" w:hAnsi="Century"/>
        </w:rPr>
      </w:pPr>
      <w:r w:rsidRPr="00BB047C">
        <w:rPr>
          <w:rFonts w:ascii="Century" w:eastAsia="ＭＳ 明朝" w:hAnsi="Century"/>
        </w:rPr>
        <w:t>佐藤の「対米追随」を決定した安全保障上の考慮</w:t>
      </w:r>
    </w:p>
    <w:p w14:paraId="6F335B55" w14:textId="75F3ADF9" w:rsidR="00DC39E3" w:rsidRPr="00810DCA" w:rsidRDefault="00DC39E3" w:rsidP="009D7FC7">
      <w:pPr>
        <w:ind w:left="709"/>
        <w:rPr>
          <w:rFonts w:ascii="Century" w:eastAsia="ＭＳ 明朝" w:hAnsi="Century"/>
        </w:rPr>
      </w:pPr>
      <w:r w:rsidRPr="00810DCA">
        <w:rPr>
          <w:rFonts w:ascii="Century" w:eastAsia="ＭＳ 明朝" w:hAnsi="Century"/>
        </w:rPr>
        <w:t xml:space="preserve">　国府の国連脱退によって米国が米華相互防衛条約を破棄するような事態となった時、それは日本にとっては大問題だという認識（『楠田實日記』参照）、（池田直隆、</w:t>
      </w:r>
      <w:r w:rsidRPr="00810DCA">
        <w:rPr>
          <w:rFonts w:ascii="Century" w:eastAsia="ＭＳ 明朝" w:hAnsi="Century"/>
        </w:rPr>
        <w:t>305-306</w:t>
      </w:r>
      <w:r w:rsidRPr="00810DCA">
        <w:rPr>
          <w:rFonts w:ascii="Century" w:eastAsia="ＭＳ 明朝" w:hAnsi="Century"/>
        </w:rPr>
        <w:t>頁）</w:t>
      </w:r>
    </w:p>
    <w:p w14:paraId="2043C9E9" w14:textId="77777777" w:rsidR="00DC39E3" w:rsidRPr="00810DCA" w:rsidRDefault="00DC39E3" w:rsidP="00DC39E3">
      <w:pPr>
        <w:rPr>
          <w:rFonts w:ascii="Century" w:eastAsia="ＭＳ 明朝" w:hAnsi="Century"/>
        </w:rPr>
      </w:pPr>
    </w:p>
    <w:p w14:paraId="63A5B733" w14:textId="77777777" w:rsidR="00DC39E3" w:rsidRPr="00BB047C" w:rsidRDefault="00DC39E3" w:rsidP="00BB047C">
      <w:pPr>
        <w:pStyle w:val="a3"/>
        <w:numPr>
          <w:ilvl w:val="0"/>
          <w:numId w:val="1"/>
        </w:numPr>
        <w:ind w:leftChars="0"/>
        <w:rPr>
          <w:rFonts w:ascii="Century" w:eastAsia="ＭＳ 明朝" w:hAnsi="Century"/>
        </w:rPr>
      </w:pPr>
      <w:r w:rsidRPr="00BB047C">
        <w:rPr>
          <w:rFonts w:ascii="Century" w:eastAsia="ＭＳ 明朝" w:hAnsi="Century"/>
        </w:rPr>
        <w:t>対米協調路線</w:t>
      </w:r>
      <w:r w:rsidRPr="00BB047C">
        <w:rPr>
          <w:rFonts w:ascii="Century" w:eastAsia="ＭＳ 明朝" w:hAnsi="Century"/>
        </w:rPr>
        <w:t>+</w:t>
      </w:r>
      <w:r w:rsidRPr="00BB047C">
        <w:rPr>
          <w:rFonts w:ascii="Century" w:eastAsia="ＭＳ 明朝" w:hAnsi="Century"/>
        </w:rPr>
        <w:t>米国政府の「封じ込め」を貫徹できない立場（密接な関係上）であったが、やがて対米協調を優先するようになった。佐藤個人としては反共、（池田直隆、</w:t>
      </w:r>
      <w:r w:rsidRPr="00BB047C">
        <w:rPr>
          <w:rFonts w:ascii="Century" w:eastAsia="ＭＳ 明朝" w:hAnsi="Century"/>
        </w:rPr>
        <w:t>171</w:t>
      </w:r>
      <w:r w:rsidRPr="00BB047C">
        <w:rPr>
          <w:rFonts w:ascii="Century" w:eastAsia="ＭＳ 明朝" w:hAnsi="Century"/>
        </w:rPr>
        <w:t>頁）</w:t>
      </w:r>
    </w:p>
    <w:p w14:paraId="67720B46" w14:textId="77777777" w:rsidR="00DC39E3" w:rsidRPr="00810DCA" w:rsidRDefault="00DC39E3" w:rsidP="00DC39E3">
      <w:pPr>
        <w:pStyle w:val="a3"/>
        <w:ind w:leftChars="0" w:left="1129"/>
        <w:rPr>
          <w:rFonts w:ascii="Century" w:eastAsia="ＭＳ 明朝" w:hAnsi="Century"/>
        </w:rPr>
      </w:pPr>
    </w:p>
    <w:p w14:paraId="1D275DEA" w14:textId="77777777" w:rsidR="00DC39E3" w:rsidRPr="00BB047C" w:rsidRDefault="00DC39E3" w:rsidP="00BB047C">
      <w:pPr>
        <w:pStyle w:val="a3"/>
        <w:numPr>
          <w:ilvl w:val="0"/>
          <w:numId w:val="1"/>
        </w:numPr>
        <w:ind w:leftChars="0"/>
        <w:rPr>
          <w:rFonts w:ascii="Century" w:eastAsia="ＭＳ 明朝" w:hAnsi="Century"/>
        </w:rPr>
      </w:pPr>
      <w:r w:rsidRPr="00BB047C">
        <w:rPr>
          <w:rFonts w:ascii="Century" w:eastAsia="ＭＳ 明朝" w:hAnsi="Century"/>
        </w:rPr>
        <w:lastRenderedPageBreak/>
        <w:t>中共加盟（国連）が実現したら</w:t>
      </w:r>
      <w:r w:rsidRPr="00BB047C">
        <w:rPr>
          <w:rFonts w:ascii="Century" w:eastAsia="ＭＳ 明朝" w:hAnsi="Century"/>
        </w:rPr>
        <w:t>→</w:t>
      </w:r>
      <w:r w:rsidRPr="00BB047C">
        <w:rPr>
          <w:rFonts w:ascii="Century" w:eastAsia="ＭＳ 明朝" w:hAnsi="Century"/>
        </w:rPr>
        <w:t>中共承認圧力増大</w:t>
      </w:r>
      <w:r w:rsidRPr="00BB047C">
        <w:rPr>
          <w:rFonts w:ascii="Century" w:eastAsia="ＭＳ 明朝" w:hAnsi="Century"/>
        </w:rPr>
        <w:t>+</w:t>
      </w:r>
      <w:r w:rsidRPr="00BB047C">
        <w:rPr>
          <w:rFonts w:ascii="Century" w:eastAsia="ＭＳ 明朝" w:hAnsi="Century"/>
        </w:rPr>
        <w:t>対米関係の悪影響</w:t>
      </w:r>
    </w:p>
    <w:p w14:paraId="0A4A998D" w14:textId="77777777" w:rsidR="00DC39E3" w:rsidRPr="00810DCA" w:rsidRDefault="00DC39E3" w:rsidP="00DC39E3">
      <w:pPr>
        <w:ind w:left="709"/>
        <w:rPr>
          <w:rFonts w:ascii="Century" w:eastAsia="ＭＳ 明朝" w:hAnsi="Century"/>
        </w:rPr>
      </w:pPr>
      <w:r w:rsidRPr="00810DCA">
        <w:rPr>
          <w:rFonts w:ascii="Century" w:eastAsia="ＭＳ 明朝" w:hAnsi="Century"/>
        </w:rPr>
        <w:t>→</w:t>
      </w:r>
      <w:r w:rsidRPr="00810DCA">
        <w:rPr>
          <w:rFonts w:ascii="Century" w:eastAsia="ＭＳ 明朝" w:hAnsi="Century"/>
        </w:rPr>
        <w:t>沖縄返還問題にも影響を及ぼす可能性、（池田直隆、</w:t>
      </w:r>
      <w:r w:rsidRPr="00810DCA">
        <w:rPr>
          <w:rFonts w:ascii="Century" w:eastAsia="ＭＳ 明朝" w:hAnsi="Century"/>
        </w:rPr>
        <w:t>178</w:t>
      </w:r>
      <w:r w:rsidRPr="00810DCA">
        <w:rPr>
          <w:rFonts w:ascii="Century" w:eastAsia="ＭＳ 明朝" w:hAnsi="Century"/>
        </w:rPr>
        <w:t>頁）</w:t>
      </w:r>
    </w:p>
    <w:p w14:paraId="6AF16AE5" w14:textId="77777777" w:rsidR="00DC39E3" w:rsidRPr="00810DCA" w:rsidRDefault="00DC39E3" w:rsidP="00DC39E3">
      <w:pPr>
        <w:rPr>
          <w:rFonts w:ascii="Century" w:eastAsia="ＭＳ 明朝" w:hAnsi="Century"/>
        </w:rPr>
      </w:pPr>
    </w:p>
    <w:p w14:paraId="4A9EC7A1" w14:textId="77777777" w:rsidR="00EE2EA1" w:rsidRPr="00BB047C" w:rsidRDefault="00EE2EA1" w:rsidP="00BB047C">
      <w:pPr>
        <w:pStyle w:val="a3"/>
        <w:numPr>
          <w:ilvl w:val="0"/>
          <w:numId w:val="12"/>
        </w:numPr>
        <w:ind w:leftChars="0"/>
        <w:rPr>
          <w:rFonts w:ascii="Century" w:eastAsia="ＭＳ 明朝" w:hAnsi="Century"/>
        </w:rPr>
      </w:pPr>
      <w:r w:rsidRPr="00BB047C">
        <w:rPr>
          <w:rFonts w:ascii="Century" w:eastAsia="ＭＳ 明朝" w:hAnsi="Century"/>
        </w:rPr>
        <w:t>「米国政府は、佐藤が国内からの強い非難を浴びるリスクを冒しつつ</w:t>
      </w:r>
      <w:r w:rsidRPr="00BB047C">
        <w:rPr>
          <w:rFonts w:ascii="Century" w:eastAsia="ＭＳ 明朝" w:hAnsi="Century"/>
          <w:u w:val="single"/>
        </w:rPr>
        <w:t>米国のヴェトナム戦争遂行を支持し、一貫した対米協調路線をとってきたことに応える形で沖縄へ沖縄返還に同意　した。</w:t>
      </w:r>
      <w:r w:rsidRPr="00BB047C">
        <w:rPr>
          <w:rFonts w:ascii="Century" w:eastAsia="ＭＳ 明朝" w:hAnsi="Century"/>
        </w:rPr>
        <w:t>」、（池田直隆、</w:t>
      </w:r>
      <w:r w:rsidRPr="00BB047C">
        <w:rPr>
          <w:rFonts w:ascii="Century" w:eastAsia="ＭＳ 明朝" w:hAnsi="Century"/>
        </w:rPr>
        <w:t>288</w:t>
      </w:r>
      <w:r w:rsidRPr="00BB047C">
        <w:rPr>
          <w:rFonts w:ascii="Century" w:eastAsia="ＭＳ 明朝" w:hAnsi="Century"/>
        </w:rPr>
        <w:t>頁　下線</w:t>
      </w:r>
      <w:r w:rsidRPr="00BB047C">
        <w:rPr>
          <w:rFonts w:ascii="Century" w:eastAsia="ＭＳ 明朝" w:hAnsi="Century"/>
        </w:rPr>
        <w:t>―</w:t>
      </w:r>
      <w:r w:rsidRPr="00BB047C">
        <w:rPr>
          <w:rFonts w:ascii="Century" w:eastAsia="ＭＳ 明朝" w:hAnsi="Century"/>
        </w:rPr>
        <w:t>レジュメ作者）</w:t>
      </w:r>
    </w:p>
    <w:p w14:paraId="485D4FD1" w14:textId="77777777" w:rsidR="00EE2EA1" w:rsidRPr="00BB047C" w:rsidRDefault="00EE2EA1" w:rsidP="00BB047C">
      <w:pPr>
        <w:ind w:firstLineChars="500" w:firstLine="1050"/>
        <w:rPr>
          <w:rFonts w:ascii="Century" w:eastAsia="ＭＳ 明朝" w:hAnsi="Century"/>
        </w:rPr>
      </w:pPr>
      <w:r w:rsidRPr="00BB047C">
        <w:rPr>
          <w:rFonts w:ascii="ＭＳ 明朝" w:eastAsia="ＭＳ 明朝" w:hAnsi="ＭＳ 明朝" w:cs="ＭＳ 明朝" w:hint="eastAsia"/>
        </w:rPr>
        <w:t>※</w:t>
      </w:r>
      <w:r w:rsidRPr="00BB047C">
        <w:rPr>
          <w:rFonts w:ascii="Century" w:eastAsia="ＭＳ 明朝" w:hAnsi="Century"/>
        </w:rPr>
        <w:t>「見返りとしての沖縄返還」（池田慎太郎、</w:t>
      </w:r>
      <w:r w:rsidRPr="00BB047C">
        <w:rPr>
          <w:rFonts w:ascii="Century" w:eastAsia="ＭＳ 明朝" w:hAnsi="Century"/>
        </w:rPr>
        <w:t>287</w:t>
      </w:r>
      <w:r w:rsidRPr="00BB047C">
        <w:rPr>
          <w:rFonts w:ascii="Century" w:eastAsia="ＭＳ 明朝" w:hAnsi="Century"/>
        </w:rPr>
        <w:t>頁）</w:t>
      </w:r>
    </w:p>
    <w:p w14:paraId="3ECBE715" w14:textId="77777777" w:rsidR="00EE2EA1" w:rsidRPr="00810DCA" w:rsidRDefault="00EE2EA1" w:rsidP="00EE2EA1">
      <w:pPr>
        <w:pStyle w:val="a3"/>
        <w:ind w:leftChars="0" w:left="630"/>
        <w:rPr>
          <w:rFonts w:ascii="Century" w:eastAsia="ＭＳ 明朝" w:hAnsi="Century"/>
        </w:rPr>
      </w:pPr>
      <w:r w:rsidRPr="00810DCA">
        <w:rPr>
          <w:rFonts w:ascii="Century" w:eastAsia="ＭＳ 明朝" w:hAnsi="Century"/>
        </w:rPr>
        <w:t xml:space="preserve">　</w:t>
      </w:r>
      <w:r w:rsidR="00BB047C">
        <w:rPr>
          <w:rFonts w:ascii="Century" w:eastAsia="ＭＳ 明朝" w:hAnsi="Century"/>
        </w:rPr>
        <w:t xml:space="preserve">　</w:t>
      </w:r>
      <w:r w:rsidRPr="00810DCA">
        <w:rPr>
          <w:rFonts w:ascii="ＭＳ 明朝" w:eastAsia="ＭＳ 明朝" w:hAnsi="ＭＳ 明朝" w:cs="ＭＳ 明朝" w:hint="eastAsia"/>
        </w:rPr>
        <w:t>※</w:t>
      </w:r>
      <w:r w:rsidRPr="00810DCA">
        <w:rPr>
          <w:rFonts w:ascii="Century" w:eastAsia="ＭＳ 明朝" w:hAnsi="Century"/>
        </w:rPr>
        <w:t>日米共同声明（国府・台湾への言及は極力さけるつもりであった。）</w:t>
      </w:r>
    </w:p>
    <w:p w14:paraId="55A4898E" w14:textId="02688D0B" w:rsidR="009D7FC7" w:rsidRDefault="00EE2EA1" w:rsidP="00BB047C">
      <w:pPr>
        <w:pStyle w:val="a3"/>
        <w:ind w:leftChars="0" w:left="630"/>
        <w:rPr>
          <w:rFonts w:ascii="Century" w:eastAsia="ＭＳ 明朝" w:hAnsi="Century"/>
        </w:rPr>
      </w:pPr>
      <w:r w:rsidRPr="00810DCA">
        <w:rPr>
          <w:rFonts w:ascii="Century" w:eastAsia="ＭＳ 明朝" w:hAnsi="Century"/>
        </w:rPr>
        <w:t xml:space="preserve">　　　台湾の安全は日本の安定にとって「重要（</w:t>
      </w:r>
      <w:r w:rsidRPr="00810DCA">
        <w:rPr>
          <w:rFonts w:ascii="Century" w:eastAsia="ＭＳ 明朝" w:hAnsi="Century"/>
        </w:rPr>
        <w:t>important</w:t>
      </w:r>
      <w:r w:rsidRPr="00810DCA">
        <w:rPr>
          <w:rFonts w:ascii="Century" w:eastAsia="ＭＳ 明朝" w:hAnsi="Century"/>
        </w:rPr>
        <w:t>）」であるという表現</w:t>
      </w:r>
    </w:p>
    <w:p w14:paraId="7FF78581" w14:textId="77777777" w:rsidR="009D7FC7" w:rsidRDefault="009D7FC7" w:rsidP="00BB047C">
      <w:pPr>
        <w:pStyle w:val="a3"/>
        <w:ind w:leftChars="0" w:left="630"/>
        <w:rPr>
          <w:rFonts w:ascii="Century" w:eastAsia="ＭＳ 明朝" w:hAnsi="Century"/>
        </w:rPr>
      </w:pPr>
    </w:p>
    <w:p w14:paraId="2F6CE885" w14:textId="755ED989" w:rsidR="00EE2EA1" w:rsidRPr="00BB047C" w:rsidRDefault="009D7FC7" w:rsidP="00BB047C">
      <w:pPr>
        <w:pStyle w:val="a3"/>
        <w:ind w:leftChars="0" w:left="630"/>
        <w:rPr>
          <w:rFonts w:ascii="Century" w:eastAsia="ＭＳ 明朝" w:hAnsi="Century"/>
        </w:rPr>
      </w:pPr>
      <w:r>
        <w:rPr>
          <w:rFonts w:ascii="Century" w:eastAsia="ＭＳ 明朝" w:hAnsi="Century" w:hint="eastAsia"/>
        </w:rPr>
        <w:t xml:space="preserve">　　</w:t>
      </w:r>
      <w:r w:rsidR="00EE2EA1" w:rsidRPr="00BB047C">
        <w:rPr>
          <w:rFonts w:ascii="Century" w:eastAsia="ＭＳ 明朝" w:hAnsi="Century"/>
        </w:rPr>
        <w:t>→</w:t>
      </w:r>
      <w:r w:rsidR="00EE2EA1" w:rsidRPr="00BB047C">
        <w:rPr>
          <w:rFonts w:ascii="Century" w:eastAsia="ＭＳ 明朝" w:hAnsi="Century"/>
        </w:rPr>
        <w:t>中国の対日批判</w:t>
      </w:r>
    </w:p>
    <w:p w14:paraId="0FD47BF0" w14:textId="52CC4B10" w:rsidR="003828C1" w:rsidRPr="003828C1" w:rsidRDefault="00EE2EA1" w:rsidP="009D7FC7">
      <w:pPr>
        <w:pStyle w:val="a3"/>
        <w:ind w:leftChars="0" w:left="630"/>
        <w:rPr>
          <w:rFonts w:ascii="Century" w:eastAsia="ＭＳ 明朝" w:hAnsi="Century"/>
        </w:rPr>
      </w:pPr>
      <w:r w:rsidRPr="00810DCA">
        <w:rPr>
          <w:rFonts w:ascii="Century" w:eastAsia="ＭＳ 明朝" w:hAnsi="Century"/>
        </w:rPr>
        <w:t xml:space="preserve">　</w:t>
      </w:r>
      <w:r w:rsidR="00BB047C">
        <w:rPr>
          <w:rFonts w:ascii="Century" w:eastAsia="ＭＳ 明朝" w:hAnsi="Century"/>
        </w:rPr>
        <w:t xml:space="preserve">　</w:t>
      </w:r>
      <w:r w:rsidR="00BB047C">
        <w:rPr>
          <w:rFonts w:ascii="Century" w:eastAsia="ＭＳ 明朝" w:hAnsi="Century" w:hint="eastAsia"/>
        </w:rPr>
        <w:t xml:space="preserve">　</w:t>
      </w:r>
      <w:r w:rsidRPr="00810DCA">
        <w:rPr>
          <w:rFonts w:ascii="Century" w:eastAsia="ＭＳ 明朝" w:hAnsi="Century"/>
        </w:rPr>
        <w:t>沖縄返還</w:t>
      </w:r>
      <w:r w:rsidRPr="00810DCA">
        <w:rPr>
          <w:rFonts w:ascii="Century" w:eastAsia="ＭＳ 明朝" w:hAnsi="Century"/>
        </w:rPr>
        <w:t>→</w:t>
      </w:r>
      <w:r w:rsidRPr="00810DCA">
        <w:rPr>
          <w:rFonts w:ascii="Century" w:eastAsia="ＭＳ 明朝" w:hAnsi="Century"/>
        </w:rPr>
        <w:t>日本の軍国主義批判　（池田慎太郎、</w:t>
      </w:r>
      <w:r w:rsidRPr="00810DCA">
        <w:rPr>
          <w:rFonts w:ascii="Century" w:eastAsia="ＭＳ 明朝" w:hAnsi="Century"/>
        </w:rPr>
        <w:t>291</w:t>
      </w:r>
      <w:r w:rsidRPr="00810DCA">
        <w:rPr>
          <w:rFonts w:ascii="Century" w:eastAsia="ＭＳ 明朝" w:hAnsi="Century"/>
        </w:rPr>
        <w:t>頁）</w:t>
      </w:r>
    </w:p>
    <w:p w14:paraId="65A36AAC" w14:textId="77777777" w:rsidR="003828C1" w:rsidRPr="003828C1" w:rsidRDefault="003828C1" w:rsidP="003828C1">
      <w:pPr>
        <w:ind w:left="284"/>
        <w:rPr>
          <w:rFonts w:ascii="Century" w:eastAsia="ＭＳ 明朝" w:hAnsi="Century"/>
        </w:rPr>
      </w:pPr>
      <w:r>
        <w:rPr>
          <w:rFonts w:ascii="Century" w:eastAsia="ＭＳ 明朝" w:hAnsi="Century" w:hint="eastAsia"/>
        </w:rPr>
        <w:t xml:space="preserve">　</w:t>
      </w:r>
    </w:p>
    <w:p w14:paraId="49403171" w14:textId="77777777" w:rsidR="00AA2CA0" w:rsidRPr="00AA2CA0" w:rsidRDefault="00AA2CA0" w:rsidP="00AA2CA0">
      <w:pPr>
        <w:ind w:firstLineChars="100" w:firstLine="210"/>
        <w:rPr>
          <w:rFonts w:ascii="Century" w:eastAsia="ＭＳ 明朝" w:hAnsi="Century"/>
        </w:rPr>
      </w:pPr>
      <w:r>
        <w:rPr>
          <w:rFonts w:ascii="Century" w:eastAsia="ＭＳ 明朝" w:hAnsi="Century" w:hint="eastAsia"/>
        </w:rPr>
        <w:t>※</w:t>
      </w:r>
      <w:r w:rsidRPr="00AA2CA0">
        <w:rPr>
          <w:rFonts w:ascii="Century" w:eastAsia="ＭＳ 明朝" w:hAnsi="Century"/>
        </w:rPr>
        <w:t>佐藤首相就任時、ある世論調査では</w:t>
      </w:r>
      <w:r w:rsidRPr="00AA2CA0">
        <w:rPr>
          <w:rFonts w:ascii="Century" w:eastAsia="ＭＳ 明朝" w:hAnsi="Century"/>
        </w:rPr>
        <w:t>49</w:t>
      </w:r>
      <w:r w:rsidRPr="00AA2CA0">
        <w:rPr>
          <w:rFonts w:ascii="Century" w:eastAsia="ＭＳ 明朝" w:hAnsi="Century"/>
        </w:rPr>
        <w:t>％がアメリカをもっとも尊敬する外国に挙げる。</w:t>
      </w:r>
    </w:p>
    <w:p w14:paraId="3EB589C0" w14:textId="77777777" w:rsidR="00AA2CA0" w:rsidRDefault="00AA2CA0" w:rsidP="00AA2CA0">
      <w:pPr>
        <w:ind w:leftChars="200" w:left="420"/>
        <w:rPr>
          <w:rFonts w:ascii="Century" w:eastAsia="ＭＳ 明朝" w:hAnsi="Century"/>
        </w:rPr>
      </w:pPr>
      <w:r w:rsidRPr="00AA2CA0">
        <w:rPr>
          <w:rFonts w:ascii="Century" w:eastAsia="ＭＳ 明朝" w:hAnsi="Century" w:hint="eastAsia"/>
        </w:rPr>
        <w:t>嫌いは</w:t>
      </w:r>
      <w:r w:rsidRPr="00AA2CA0">
        <w:rPr>
          <w:rFonts w:ascii="Century" w:eastAsia="ＭＳ 明朝" w:hAnsi="Century"/>
        </w:rPr>
        <w:t>4</w:t>
      </w:r>
      <w:r w:rsidRPr="00AA2CA0">
        <w:rPr>
          <w:rFonts w:ascii="Century" w:eastAsia="ＭＳ 明朝" w:hAnsi="Century"/>
        </w:rPr>
        <w:t>％。</w:t>
      </w:r>
      <w:r w:rsidRPr="00AA2CA0">
        <w:rPr>
          <w:rFonts w:ascii="Century" w:eastAsia="ＭＳ 明朝" w:hAnsi="Century"/>
        </w:rPr>
        <w:t>1970</w:t>
      </w:r>
      <w:r w:rsidRPr="00AA2CA0">
        <w:rPr>
          <w:rFonts w:ascii="Century" w:eastAsia="ＭＳ 明朝" w:hAnsi="Century"/>
        </w:rPr>
        <w:t>年代初め頃、アメリカを最も称賛する国に挙げたのは日本国民の</w:t>
      </w:r>
      <w:r w:rsidRPr="00AA2CA0">
        <w:rPr>
          <w:rFonts w:ascii="Century" w:eastAsia="ＭＳ 明朝" w:hAnsi="Century"/>
        </w:rPr>
        <w:t>18</w:t>
      </w:r>
      <w:r w:rsidRPr="00AA2CA0">
        <w:rPr>
          <w:rFonts w:ascii="Century" w:eastAsia="ＭＳ 明朝" w:hAnsi="Century"/>
        </w:rPr>
        <w:t>％に過ぎず。最も顕著な理由はヴェトナム問題か。（マイケル・シャラー、</w:t>
      </w:r>
      <w:r w:rsidRPr="00AA2CA0">
        <w:rPr>
          <w:rFonts w:ascii="Century" w:eastAsia="ＭＳ 明朝" w:hAnsi="Century"/>
        </w:rPr>
        <w:t>330</w:t>
      </w:r>
      <w:r w:rsidRPr="00AA2CA0">
        <w:rPr>
          <w:rFonts w:ascii="Century" w:eastAsia="ＭＳ 明朝" w:hAnsi="Century"/>
        </w:rPr>
        <w:t>頁；データーの裏づけを他の本や資料で行う必要あり）</w:t>
      </w:r>
    </w:p>
    <w:p w14:paraId="55727273" w14:textId="77777777" w:rsidR="00AA2CA0" w:rsidRPr="00AA2CA0" w:rsidRDefault="00AA2CA0" w:rsidP="00AA2CA0">
      <w:pPr>
        <w:ind w:leftChars="100" w:left="210"/>
        <w:rPr>
          <w:rFonts w:ascii="Century" w:eastAsia="ＭＳ 明朝" w:hAnsi="Century"/>
        </w:rPr>
      </w:pPr>
    </w:p>
    <w:p w14:paraId="229D8E9B" w14:textId="77777777" w:rsidR="00AA2CA0" w:rsidRPr="00AA2CA0" w:rsidRDefault="00AA2CA0" w:rsidP="00AA2CA0">
      <w:pPr>
        <w:ind w:firstLineChars="100" w:firstLine="210"/>
        <w:rPr>
          <w:rFonts w:ascii="Century" w:eastAsia="ＭＳ 明朝" w:hAnsi="Century"/>
        </w:rPr>
      </w:pPr>
      <w:r w:rsidRPr="00AA2CA0">
        <w:rPr>
          <w:rFonts w:ascii="Century" w:eastAsia="ＭＳ 明朝" w:hAnsi="Century" w:hint="eastAsia"/>
        </w:rPr>
        <w:t>※ヴェトナム戦争　日本人から見ると、アメリカと中国との代理戦争のようなもの</w:t>
      </w:r>
    </w:p>
    <w:p w14:paraId="11748835" w14:textId="77777777" w:rsidR="00AA2CA0" w:rsidRPr="00AA2CA0" w:rsidRDefault="00AA2CA0" w:rsidP="00AA2CA0">
      <w:pPr>
        <w:rPr>
          <w:rFonts w:ascii="Century" w:eastAsia="ＭＳ 明朝" w:hAnsi="Century"/>
        </w:rPr>
      </w:pPr>
      <w:r w:rsidRPr="00AA2CA0">
        <w:rPr>
          <w:rFonts w:ascii="Century" w:eastAsia="ＭＳ 明朝" w:hAnsi="Century" w:hint="eastAsia"/>
        </w:rPr>
        <w:t xml:space="preserve">　</w:t>
      </w:r>
      <w:r>
        <w:rPr>
          <w:rFonts w:ascii="Century" w:eastAsia="ＭＳ 明朝" w:hAnsi="Century" w:hint="eastAsia"/>
        </w:rPr>
        <w:t xml:space="preserve">　</w:t>
      </w:r>
      <w:r w:rsidRPr="00AA2CA0">
        <w:rPr>
          <w:rFonts w:ascii="Century" w:eastAsia="ＭＳ 明朝" w:hAnsi="Century" w:hint="eastAsia"/>
        </w:rPr>
        <w:t>日本人の感情に刺激。　ヴェトナムのナショナリズムに共感。</w:t>
      </w:r>
    </w:p>
    <w:p w14:paraId="3E9A2010" w14:textId="77777777" w:rsidR="00AA2CA0" w:rsidRPr="00AA2CA0" w:rsidRDefault="00AA2CA0" w:rsidP="00AA2CA0">
      <w:pPr>
        <w:rPr>
          <w:rFonts w:ascii="Century" w:eastAsia="ＭＳ 明朝" w:hAnsi="Century"/>
        </w:rPr>
      </w:pPr>
      <w:r w:rsidRPr="00AA2CA0">
        <w:rPr>
          <w:rFonts w:ascii="Century" w:eastAsia="ＭＳ 明朝" w:hAnsi="Century" w:hint="eastAsia"/>
        </w:rPr>
        <w:t xml:space="preserve">　</w:t>
      </w:r>
      <w:r>
        <w:rPr>
          <w:rFonts w:ascii="Century" w:eastAsia="ＭＳ 明朝" w:hAnsi="Century" w:hint="eastAsia"/>
        </w:rPr>
        <w:t xml:space="preserve">　</w:t>
      </w:r>
      <w:r w:rsidRPr="00AA2CA0">
        <w:rPr>
          <w:rFonts w:ascii="Century" w:eastAsia="ＭＳ 明朝" w:hAnsi="Century" w:hint="eastAsia"/>
        </w:rPr>
        <w:t>「多くの日本は、東南アジアを支配しようとしたかつての自国の努力と、</w:t>
      </w:r>
    </w:p>
    <w:p w14:paraId="39CCD23D" w14:textId="77777777" w:rsidR="00AA2CA0" w:rsidRDefault="00AA2CA0" w:rsidP="00AA2CA0">
      <w:pPr>
        <w:ind w:firstLineChars="200" w:firstLine="420"/>
        <w:rPr>
          <w:rFonts w:ascii="Century" w:eastAsia="ＭＳ 明朝" w:hAnsi="Century"/>
        </w:rPr>
      </w:pPr>
      <w:r w:rsidRPr="00AA2CA0">
        <w:rPr>
          <w:rFonts w:ascii="Century" w:eastAsia="ＭＳ 明朝" w:hAnsi="Century" w:hint="eastAsia"/>
        </w:rPr>
        <w:t>アメリカの政策とは似ていると思った。」（マイケル・シャラー、</w:t>
      </w:r>
      <w:r w:rsidRPr="00AA2CA0">
        <w:rPr>
          <w:rFonts w:ascii="Century" w:eastAsia="ＭＳ 明朝" w:hAnsi="Century"/>
        </w:rPr>
        <w:t>337</w:t>
      </w:r>
      <w:r w:rsidRPr="00AA2CA0">
        <w:rPr>
          <w:rFonts w:ascii="Century" w:eastAsia="ＭＳ 明朝" w:hAnsi="Century"/>
        </w:rPr>
        <w:t>頁）</w:t>
      </w:r>
    </w:p>
    <w:p w14:paraId="01AA527E" w14:textId="77777777" w:rsidR="00AA2CA0" w:rsidRDefault="00AA2CA0" w:rsidP="00AA2CA0">
      <w:pPr>
        <w:rPr>
          <w:rFonts w:ascii="Century" w:eastAsia="ＭＳ 明朝" w:hAnsi="Century"/>
        </w:rPr>
      </w:pPr>
    </w:p>
    <w:p w14:paraId="7E2B6790" w14:textId="77777777" w:rsidR="00AA2CA0" w:rsidRPr="00AA2CA0" w:rsidRDefault="00AA2CA0" w:rsidP="00AA2CA0">
      <w:pPr>
        <w:ind w:firstLineChars="100" w:firstLine="210"/>
        <w:rPr>
          <w:rFonts w:ascii="Century" w:eastAsia="ＭＳ 明朝" w:hAnsi="Century"/>
        </w:rPr>
      </w:pPr>
      <w:r w:rsidRPr="00AA2CA0">
        <w:rPr>
          <w:rFonts w:ascii="Century" w:eastAsia="ＭＳ 明朝" w:hAnsi="Century" w:hint="eastAsia"/>
        </w:rPr>
        <w:t>※「アジア問題研究会」（</w:t>
      </w:r>
      <w:r w:rsidRPr="00AA2CA0">
        <w:rPr>
          <w:rFonts w:ascii="Century" w:eastAsia="ＭＳ 明朝" w:hAnsi="Century"/>
        </w:rPr>
        <w:t>1965</w:t>
      </w:r>
      <w:r w:rsidRPr="00AA2CA0">
        <w:rPr>
          <w:rFonts w:ascii="Century" w:eastAsia="ＭＳ 明朝" w:hAnsi="Century"/>
        </w:rPr>
        <w:t>、</w:t>
      </w:r>
      <w:r w:rsidRPr="00AA2CA0">
        <w:rPr>
          <w:rFonts w:ascii="Century" w:eastAsia="ＭＳ 明朝" w:hAnsi="Century"/>
        </w:rPr>
        <w:t>160</w:t>
      </w:r>
      <w:r w:rsidRPr="00AA2CA0">
        <w:rPr>
          <w:rFonts w:ascii="Century" w:eastAsia="ＭＳ 明朝" w:hAnsi="Century"/>
        </w:rPr>
        <w:t>名の自民党国会議員）</w:t>
      </w:r>
    </w:p>
    <w:p w14:paraId="6230FD91" w14:textId="77777777" w:rsidR="007F2B5E" w:rsidRDefault="00AA2CA0" w:rsidP="00AA2CA0">
      <w:pPr>
        <w:ind w:leftChars="200" w:left="420"/>
        <w:rPr>
          <w:rFonts w:ascii="Century" w:eastAsia="ＭＳ 明朝" w:hAnsi="Century"/>
        </w:rPr>
      </w:pPr>
      <w:r w:rsidRPr="00AA2CA0">
        <w:rPr>
          <w:rFonts w:ascii="Century" w:eastAsia="ＭＳ 明朝" w:hAnsi="Century" w:hint="eastAsia"/>
        </w:rPr>
        <w:t>→アメリカのアジアでの行動を支持することが日本の利益に一番かなうとし、中国を国連から締め出</w:t>
      </w:r>
      <w:r>
        <w:rPr>
          <w:rFonts w:ascii="Century" w:eastAsia="ＭＳ 明朝" w:hAnsi="Century" w:hint="eastAsia"/>
        </w:rPr>
        <w:t>し、台湾と連携し、アメリカのヴェトナム政策を支持することに賛同</w:t>
      </w:r>
      <w:r w:rsidRPr="00AA2CA0">
        <w:rPr>
          <w:rFonts w:ascii="Century" w:eastAsia="ＭＳ 明朝" w:hAnsi="Century" w:hint="eastAsia"/>
        </w:rPr>
        <w:t>（マイケル・シャラー、</w:t>
      </w:r>
      <w:r w:rsidRPr="00AA2CA0">
        <w:rPr>
          <w:rFonts w:ascii="Century" w:eastAsia="ＭＳ 明朝" w:hAnsi="Century"/>
        </w:rPr>
        <w:t>339</w:t>
      </w:r>
      <w:r w:rsidRPr="00AA2CA0">
        <w:rPr>
          <w:rFonts w:ascii="Century" w:eastAsia="ＭＳ 明朝" w:hAnsi="Century"/>
        </w:rPr>
        <w:t>頁）</w:t>
      </w:r>
    </w:p>
    <w:p w14:paraId="0C7C8B9B" w14:textId="77777777" w:rsidR="00AA2CA0" w:rsidRPr="00810DCA" w:rsidRDefault="00AA2CA0" w:rsidP="00AA2CA0">
      <w:pPr>
        <w:ind w:leftChars="200" w:left="420"/>
        <w:rPr>
          <w:rFonts w:ascii="Century" w:eastAsia="ＭＳ 明朝" w:hAnsi="Century"/>
        </w:rPr>
      </w:pPr>
    </w:p>
    <w:p w14:paraId="21046A50" w14:textId="77777777" w:rsidR="00FD186A" w:rsidRDefault="001615B2" w:rsidP="007F2B5E">
      <w:pPr>
        <w:rPr>
          <w:rFonts w:ascii="Century" w:eastAsia="ＭＳ 明朝" w:hAnsi="Century"/>
        </w:rPr>
      </w:pPr>
      <w:r>
        <w:rPr>
          <w:rFonts w:ascii="Century" w:eastAsia="ＭＳ 明朝" w:hAnsi="Century"/>
        </w:rPr>
        <w:fldChar w:fldCharType="begin"/>
      </w:r>
      <w:r w:rsidR="00FD186A">
        <w:rPr>
          <w:rFonts w:ascii="Century" w:eastAsia="ＭＳ 明朝" w:hAnsi="Century"/>
        </w:rPr>
        <w:instrText xml:space="preserve"> </w:instrText>
      </w:r>
      <w:r w:rsidR="00FD186A">
        <w:rPr>
          <w:rFonts w:ascii="Century" w:eastAsia="ＭＳ 明朝" w:hAnsi="Century" w:hint="eastAsia"/>
        </w:rPr>
        <w:instrText>eq \o\ac(</w:instrText>
      </w:r>
      <w:r w:rsidR="00FD186A" w:rsidRPr="00FD186A">
        <w:rPr>
          <w:rFonts w:ascii="ＭＳ 明朝" w:eastAsia="ＭＳ 明朝" w:hAnsi="Century" w:hint="eastAsia"/>
          <w:position w:val="-4"/>
          <w:sz w:val="31"/>
        </w:rPr>
        <w:instrText>□</w:instrText>
      </w:r>
      <w:r w:rsidR="00FD186A">
        <w:rPr>
          <w:rFonts w:ascii="Century" w:eastAsia="ＭＳ 明朝" w:hAnsi="Century" w:hint="eastAsia"/>
        </w:rPr>
        <w:instrText>,2)</w:instrText>
      </w:r>
      <w:r>
        <w:rPr>
          <w:rFonts w:ascii="Century" w:eastAsia="ＭＳ 明朝" w:hAnsi="Century"/>
        </w:rPr>
        <w:fldChar w:fldCharType="end"/>
      </w:r>
      <w:r w:rsidR="00FD186A">
        <w:rPr>
          <w:rFonts w:ascii="Century" w:eastAsia="ＭＳ 明朝" w:hAnsi="Century" w:hint="eastAsia"/>
        </w:rPr>
        <w:t>日中国交正常化</w:t>
      </w:r>
    </w:p>
    <w:p w14:paraId="416F50F6" w14:textId="77777777" w:rsidR="00FC3CD4" w:rsidRDefault="00FC3CD4" w:rsidP="00A95AD4">
      <w:pPr>
        <w:ind w:left="420" w:hangingChars="200" w:hanging="420"/>
        <w:rPr>
          <w:rFonts w:ascii="Century" w:eastAsia="ＭＳ 明朝" w:hAnsi="Century"/>
        </w:rPr>
      </w:pPr>
      <w:r>
        <w:rPr>
          <w:rFonts w:ascii="Century" w:eastAsia="ＭＳ 明朝" w:hAnsi="Century" w:hint="eastAsia"/>
        </w:rPr>
        <w:t xml:space="preserve">　※「ニクソン政権は表向き、日中国交樹立に特段異議を唱えることはしなかった。だが近年、このときの日本の動きを指してキッシンジャーが『最悪の裏切り者』と非難していたことが明らかになるなど、本心はそれほど単純なものではなかった。台湾との関係をいかに維持しつつ対中関係を構築するかに腐心していたアメリカにとって、田中政権が台湾との関係をきっぱりと断つことで対中国交樹立を実現したことが問題を難しくしたと見て、不快感を抱いたと言われる。」（宮城、</w:t>
      </w:r>
      <w:r>
        <w:rPr>
          <w:rFonts w:ascii="Century" w:eastAsia="ＭＳ 明朝" w:hAnsi="Century" w:hint="eastAsia"/>
        </w:rPr>
        <w:t>191</w:t>
      </w:r>
      <w:r>
        <w:rPr>
          <w:rFonts w:ascii="Century" w:eastAsia="ＭＳ 明朝" w:hAnsi="Century" w:hint="eastAsia"/>
        </w:rPr>
        <w:t>頁）</w:t>
      </w:r>
    </w:p>
    <w:p w14:paraId="6681B54C" w14:textId="77777777" w:rsidR="00A95AD4" w:rsidRDefault="00A95AD4" w:rsidP="007F2B5E">
      <w:pPr>
        <w:rPr>
          <w:rFonts w:ascii="Century" w:eastAsia="ＭＳ 明朝" w:hAnsi="Century"/>
        </w:rPr>
      </w:pPr>
    </w:p>
    <w:p w14:paraId="19150CD6" w14:textId="77777777" w:rsidR="00A95AD4" w:rsidRDefault="00A95AD4" w:rsidP="007F2B5E">
      <w:pPr>
        <w:rPr>
          <w:rFonts w:ascii="Century" w:eastAsia="ＭＳ 明朝" w:hAnsi="Century"/>
        </w:rPr>
      </w:pPr>
      <w:r>
        <w:rPr>
          <w:rFonts w:ascii="Century" w:eastAsia="ＭＳ 明朝" w:hAnsi="Century" w:hint="eastAsia"/>
        </w:rPr>
        <w:t>（</w:t>
      </w:r>
      <w:r w:rsidR="00DE7CDE">
        <w:rPr>
          <w:rFonts w:ascii="Century" w:eastAsia="ＭＳ 明朝" w:hAnsi="Century" w:hint="eastAsia"/>
        </w:rPr>
        <w:t>1</w:t>
      </w:r>
      <w:r w:rsidR="00DE7CDE">
        <w:rPr>
          <w:rFonts w:ascii="Century" w:eastAsia="ＭＳ 明朝" w:hAnsi="Century" w:hint="eastAsia"/>
        </w:rPr>
        <w:t>）正常化の動き</w:t>
      </w:r>
    </w:p>
    <w:p w14:paraId="579A3A9E" w14:textId="77777777" w:rsidR="00DE7CDE" w:rsidRDefault="00DE7CDE" w:rsidP="00DE7CDE">
      <w:pPr>
        <w:pStyle w:val="a3"/>
        <w:numPr>
          <w:ilvl w:val="0"/>
          <w:numId w:val="12"/>
        </w:numPr>
        <w:ind w:leftChars="0"/>
        <w:rPr>
          <w:rFonts w:ascii="Century" w:eastAsia="ＭＳ 明朝" w:hAnsi="Century"/>
        </w:rPr>
      </w:pPr>
      <w:r>
        <w:rPr>
          <w:rFonts w:ascii="Century" w:eastAsia="ＭＳ 明朝" w:hAnsi="Century" w:hint="eastAsia"/>
        </w:rPr>
        <w:t>1970</w:t>
      </w:r>
      <w:r>
        <w:rPr>
          <w:rFonts w:ascii="Century" w:eastAsia="ＭＳ 明朝" w:hAnsi="Century" w:hint="eastAsia"/>
        </w:rPr>
        <w:t>年</w:t>
      </w:r>
      <w:r>
        <w:rPr>
          <w:rFonts w:ascii="Century" w:eastAsia="ＭＳ 明朝" w:hAnsi="Century" w:hint="eastAsia"/>
        </w:rPr>
        <w:t>12</w:t>
      </w:r>
      <w:r>
        <w:rPr>
          <w:rFonts w:ascii="Century" w:eastAsia="ＭＳ 明朝" w:hAnsi="Century" w:hint="eastAsia"/>
        </w:rPr>
        <w:t>月、公明党の外郭団体、日中国交正常化国民協議会が結成。</w:t>
      </w:r>
    </w:p>
    <w:p w14:paraId="52C7A72C" w14:textId="77777777" w:rsidR="00DE7CDE" w:rsidRDefault="00DE7CDE" w:rsidP="00DE7CDE">
      <w:pPr>
        <w:pStyle w:val="a3"/>
        <w:ind w:leftChars="0" w:left="704"/>
        <w:rPr>
          <w:rFonts w:ascii="Century" w:eastAsia="ＭＳ 明朝" w:hAnsi="Century"/>
        </w:rPr>
      </w:pPr>
      <w:r>
        <w:rPr>
          <w:rFonts w:ascii="Century" w:eastAsia="ＭＳ 明朝" w:hAnsi="Century" w:hint="eastAsia"/>
        </w:rPr>
        <w:t>中国（中共）は公明党訪中団を受け入れる。（</w:t>
      </w:r>
      <w:r>
        <w:rPr>
          <w:rFonts w:ascii="Century" w:eastAsia="ＭＳ 明朝" w:hAnsi="Century" w:hint="eastAsia"/>
        </w:rPr>
        <w:t>1971.6</w:t>
      </w:r>
      <w:r>
        <w:rPr>
          <w:rFonts w:ascii="Century" w:eastAsia="ＭＳ 明朝" w:hAnsi="Century" w:hint="eastAsia"/>
        </w:rPr>
        <w:t>）日本側に復交</w:t>
      </w:r>
      <w:r>
        <w:rPr>
          <w:rFonts w:ascii="Century" w:eastAsia="ＭＳ 明朝" w:hAnsi="Century" w:hint="eastAsia"/>
        </w:rPr>
        <w:t>5</w:t>
      </w:r>
      <w:r>
        <w:rPr>
          <w:rFonts w:ascii="Century" w:eastAsia="ＭＳ 明朝" w:hAnsi="Century" w:hint="eastAsia"/>
        </w:rPr>
        <w:t>原則</w:t>
      </w:r>
    </w:p>
    <w:p w14:paraId="506532C7" w14:textId="77777777" w:rsidR="00DE7CDE" w:rsidRDefault="00DE7CDE" w:rsidP="00DE7CDE">
      <w:pPr>
        <w:pStyle w:val="a3"/>
        <w:ind w:leftChars="0" w:left="704"/>
        <w:rPr>
          <w:rFonts w:ascii="Century" w:eastAsia="ＭＳ 明朝" w:hAnsi="Century"/>
        </w:rPr>
      </w:pPr>
      <w:r>
        <w:rPr>
          <w:rFonts w:ascii="Century" w:eastAsia="ＭＳ 明朝" w:hAnsi="Century" w:hint="eastAsia"/>
        </w:rPr>
        <w:t>台湾と台湾海峡におけるアメリカの駐兵および中国の国連加盟に関わる内容</w:t>
      </w:r>
    </w:p>
    <w:p w14:paraId="5559D66E" w14:textId="77777777" w:rsidR="00DE7CDE" w:rsidRDefault="00DE7CDE" w:rsidP="00DE7CDE">
      <w:pPr>
        <w:pStyle w:val="a3"/>
        <w:ind w:leftChars="0" w:left="704"/>
        <w:rPr>
          <w:rFonts w:ascii="Century" w:eastAsia="ＭＳ 明朝" w:hAnsi="Century"/>
        </w:rPr>
      </w:pPr>
      <w:r>
        <w:rPr>
          <w:rFonts w:ascii="Century" w:eastAsia="ＭＳ 明朝" w:hAnsi="Century" w:hint="eastAsia"/>
        </w:rPr>
        <w:t xml:space="preserve">　→米中共同コミュニケの発表と中国の国連加盟によって事実上の達成。</w:t>
      </w:r>
    </w:p>
    <w:p w14:paraId="72842781" w14:textId="77777777" w:rsidR="00DE7CDE" w:rsidRDefault="00DE7CDE" w:rsidP="00DE7CDE">
      <w:pPr>
        <w:rPr>
          <w:rFonts w:ascii="Century" w:eastAsia="ＭＳ 明朝" w:hAnsi="Century"/>
        </w:rPr>
      </w:pPr>
      <w:r>
        <w:rPr>
          <w:rFonts w:ascii="Century" w:eastAsia="ＭＳ 明朝" w:hAnsi="Century" w:hint="eastAsia"/>
        </w:rPr>
        <w:t xml:space="preserve">　　　（劉・川島、</w:t>
      </w:r>
      <w:r>
        <w:rPr>
          <w:rFonts w:ascii="Century" w:eastAsia="ＭＳ 明朝" w:hAnsi="Century" w:hint="eastAsia"/>
        </w:rPr>
        <w:t>299</w:t>
      </w:r>
      <w:r>
        <w:rPr>
          <w:rFonts w:ascii="Century" w:eastAsia="ＭＳ 明朝" w:hAnsi="Century" w:hint="eastAsia"/>
        </w:rPr>
        <w:t>頁）</w:t>
      </w:r>
    </w:p>
    <w:p w14:paraId="52EC6F22" w14:textId="77777777" w:rsidR="00DE7CDE" w:rsidRDefault="00DE7CDE" w:rsidP="00DE7CDE">
      <w:pPr>
        <w:rPr>
          <w:rFonts w:ascii="Century" w:eastAsia="ＭＳ 明朝" w:hAnsi="Century"/>
        </w:rPr>
      </w:pPr>
    </w:p>
    <w:p w14:paraId="53703B26" w14:textId="77777777" w:rsidR="00DE7CDE" w:rsidRDefault="00DE7CDE" w:rsidP="00DE7CDE">
      <w:pPr>
        <w:pStyle w:val="a3"/>
        <w:numPr>
          <w:ilvl w:val="0"/>
          <w:numId w:val="12"/>
        </w:numPr>
        <w:ind w:leftChars="0"/>
        <w:rPr>
          <w:rFonts w:ascii="Century" w:eastAsia="ＭＳ 明朝" w:hAnsi="Century"/>
        </w:rPr>
      </w:pPr>
      <w:r>
        <w:rPr>
          <w:rFonts w:ascii="Century" w:eastAsia="ＭＳ 明朝" w:hAnsi="Century" w:hint="eastAsia"/>
        </w:rPr>
        <w:t>台湾派（国府擁護派）</w:t>
      </w:r>
    </w:p>
    <w:p w14:paraId="139A0BCE" w14:textId="77777777" w:rsidR="00DE7CDE" w:rsidRDefault="00DE7CDE" w:rsidP="00DE7CDE">
      <w:pPr>
        <w:ind w:left="284"/>
        <w:rPr>
          <w:rFonts w:ascii="Century" w:eastAsia="ＭＳ 明朝" w:hAnsi="Century"/>
        </w:rPr>
      </w:pPr>
      <w:r>
        <w:rPr>
          <w:rFonts w:ascii="Century" w:eastAsia="ＭＳ 明朝" w:hAnsi="Century" w:hint="eastAsia"/>
        </w:rPr>
        <w:t xml:space="preserve">　→中華人民共和国との国交正常化は受け入れる。台湾の位置づけ問題。</w:t>
      </w:r>
    </w:p>
    <w:p w14:paraId="17C3A000" w14:textId="77777777" w:rsidR="00AC72FA" w:rsidRDefault="00DE7CDE" w:rsidP="00DE7CDE">
      <w:pPr>
        <w:ind w:left="284"/>
        <w:rPr>
          <w:rFonts w:ascii="Century" w:eastAsia="ＭＳ 明朝" w:hAnsi="Century"/>
        </w:rPr>
      </w:pPr>
      <w:r>
        <w:rPr>
          <w:rFonts w:ascii="Century" w:eastAsia="ＭＳ 明朝" w:hAnsi="Century" w:hint="eastAsia"/>
        </w:rPr>
        <w:t xml:space="preserve">　　「以徳報怨」（蒋介石恩義論）＝蒋介石が対日賠償を放棄。戦後に軍人を含む日本人を安全に遣</w:t>
      </w:r>
      <w:r w:rsidR="00AC72FA">
        <w:rPr>
          <w:rFonts w:ascii="Century" w:eastAsia="ＭＳ 明朝" w:hAnsi="Century" w:hint="eastAsia"/>
        </w:rPr>
        <w:t>送</w:t>
      </w:r>
    </w:p>
    <w:p w14:paraId="46DDE263" w14:textId="77777777" w:rsidR="00DE7CDE" w:rsidRDefault="00AC72FA" w:rsidP="00AC72FA">
      <w:pPr>
        <w:ind w:left="284" w:firstLineChars="1600" w:firstLine="3360"/>
        <w:rPr>
          <w:rFonts w:ascii="Century" w:eastAsia="ＭＳ 明朝" w:hAnsi="Century"/>
        </w:rPr>
      </w:pPr>
      <w:r>
        <w:rPr>
          <w:rFonts w:ascii="Century" w:eastAsia="ＭＳ 明朝" w:hAnsi="Century" w:hint="eastAsia"/>
        </w:rPr>
        <w:t>したことに感謝する。　（劉・川島、</w:t>
      </w:r>
      <w:r>
        <w:rPr>
          <w:rFonts w:ascii="Century" w:eastAsia="ＭＳ 明朝" w:hAnsi="Century" w:hint="eastAsia"/>
        </w:rPr>
        <w:t>300</w:t>
      </w:r>
      <w:r>
        <w:rPr>
          <w:rFonts w:ascii="Century" w:eastAsia="ＭＳ 明朝" w:hAnsi="Century" w:hint="eastAsia"/>
        </w:rPr>
        <w:t>頁）</w:t>
      </w:r>
    </w:p>
    <w:p w14:paraId="4942C742" w14:textId="77777777" w:rsidR="00AC72FA" w:rsidRDefault="00AC72FA" w:rsidP="00AC72FA">
      <w:pPr>
        <w:rPr>
          <w:rFonts w:ascii="Century" w:eastAsia="ＭＳ 明朝" w:hAnsi="Century"/>
        </w:rPr>
      </w:pPr>
    </w:p>
    <w:p w14:paraId="21E2F9E8" w14:textId="77777777" w:rsidR="00AC72FA" w:rsidRDefault="00AC72FA" w:rsidP="00AC72FA">
      <w:pPr>
        <w:pStyle w:val="a3"/>
        <w:numPr>
          <w:ilvl w:val="0"/>
          <w:numId w:val="12"/>
        </w:numPr>
        <w:ind w:leftChars="0"/>
        <w:rPr>
          <w:rFonts w:ascii="Century" w:eastAsia="ＭＳ 明朝" w:hAnsi="Century"/>
        </w:rPr>
      </w:pPr>
      <w:r>
        <w:rPr>
          <w:rFonts w:ascii="Century" w:eastAsia="ＭＳ 明朝" w:hAnsi="Century" w:hint="eastAsia"/>
        </w:rPr>
        <w:t>周恩来は竹入義勝との会談の中で日米共同声明を問題にしないことを確約。</w:t>
      </w:r>
    </w:p>
    <w:p w14:paraId="1E496645" w14:textId="77777777" w:rsidR="009D7FC7" w:rsidRDefault="00AC72FA" w:rsidP="009D7FC7">
      <w:pPr>
        <w:ind w:left="210" w:hangingChars="100" w:hanging="210"/>
        <w:rPr>
          <w:rFonts w:ascii="Century" w:eastAsia="ＭＳ 明朝" w:hAnsi="Century"/>
        </w:rPr>
      </w:pPr>
      <w:r>
        <w:rPr>
          <w:rFonts w:ascii="Century" w:eastAsia="ＭＳ 明朝" w:hAnsi="Century" w:hint="eastAsia"/>
        </w:rPr>
        <w:t xml:space="preserve">　　→日本の軍国主義化の懸念は払拭できぬものの、アメリカの日本の安全保障への関与</w:t>
      </w:r>
    </w:p>
    <w:p w14:paraId="7ECB75BA" w14:textId="567F28CD" w:rsidR="00AC72FA" w:rsidRDefault="009D7FC7" w:rsidP="009D7FC7">
      <w:pPr>
        <w:ind w:left="210" w:hangingChars="100" w:hanging="210"/>
        <w:rPr>
          <w:rFonts w:ascii="Century" w:eastAsia="ＭＳ 明朝" w:hAnsi="Century"/>
        </w:rPr>
      </w:pPr>
      <w:r>
        <w:rPr>
          <w:rFonts w:ascii="Century" w:eastAsia="ＭＳ 明朝" w:hAnsi="Century" w:hint="eastAsia"/>
        </w:rPr>
        <w:t xml:space="preserve">　　　</w:t>
      </w:r>
      <w:r w:rsidR="00AC72FA">
        <w:rPr>
          <w:rFonts w:ascii="Century" w:eastAsia="ＭＳ 明朝" w:hAnsi="Century" w:hint="eastAsia"/>
        </w:rPr>
        <w:t>が日本の暴走を防止するものと認識。（劉・川島、</w:t>
      </w:r>
      <w:r w:rsidR="00AC72FA">
        <w:rPr>
          <w:rFonts w:ascii="Century" w:eastAsia="ＭＳ 明朝" w:hAnsi="Century" w:hint="eastAsia"/>
        </w:rPr>
        <w:t>302</w:t>
      </w:r>
      <w:r w:rsidR="00AC72FA">
        <w:rPr>
          <w:rFonts w:ascii="Century" w:eastAsia="ＭＳ 明朝" w:hAnsi="Century" w:hint="eastAsia"/>
        </w:rPr>
        <w:t>頁）</w:t>
      </w:r>
    </w:p>
    <w:p w14:paraId="5E705755" w14:textId="77777777" w:rsidR="003828C1" w:rsidRDefault="003828C1" w:rsidP="0074597B">
      <w:pPr>
        <w:rPr>
          <w:rFonts w:ascii="Century" w:eastAsia="ＭＳ 明朝" w:hAnsi="Century"/>
        </w:rPr>
      </w:pPr>
    </w:p>
    <w:p w14:paraId="16D32DF9" w14:textId="77777777" w:rsidR="0074597B" w:rsidRDefault="0074597B" w:rsidP="0074597B">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）日華平和条約との問題</w:t>
      </w:r>
    </w:p>
    <w:p w14:paraId="3E9777FB" w14:textId="77777777" w:rsidR="0074597B" w:rsidRPr="0074597B" w:rsidRDefault="0074597B" w:rsidP="0074597B">
      <w:pPr>
        <w:pStyle w:val="a3"/>
        <w:numPr>
          <w:ilvl w:val="0"/>
          <w:numId w:val="12"/>
        </w:numPr>
        <w:ind w:leftChars="0"/>
        <w:rPr>
          <w:rFonts w:ascii="Century" w:eastAsia="ＭＳ 明朝" w:hAnsi="Century"/>
        </w:rPr>
      </w:pPr>
      <w:r w:rsidRPr="0074597B">
        <w:rPr>
          <w:rFonts w:ascii="Century" w:eastAsia="ＭＳ 明朝" w:hAnsi="Century" w:hint="eastAsia"/>
        </w:rPr>
        <w:t>第十一条</w:t>
      </w:r>
      <w:r w:rsidRPr="0074597B">
        <w:rPr>
          <w:rFonts w:ascii="Century" w:eastAsia="ＭＳ 明朝" w:hAnsi="Century"/>
        </w:rPr>
        <w:t xml:space="preserve"> </w:t>
      </w:r>
      <w:r w:rsidR="007651B8">
        <w:rPr>
          <w:rFonts w:ascii="Century" w:eastAsia="ＭＳ 明朝" w:hAnsi="Century" w:hint="eastAsia"/>
        </w:rPr>
        <w:t>（「</w:t>
      </w:r>
      <w:hyperlink r:id="rId7" w:history="1">
        <w:r w:rsidR="007651B8" w:rsidRPr="007651B8">
          <w:rPr>
            <w:rStyle w:val="a8"/>
            <w:rFonts w:ascii="Century" w:eastAsia="ＭＳ 明朝" w:hAnsi="Century"/>
            <w:color w:val="auto"/>
            <w:u w:val="none"/>
          </w:rPr>
          <w:t>日華平和条約</w:t>
        </w:r>
        <w:r w:rsidR="007651B8" w:rsidRPr="007651B8">
          <w:rPr>
            <w:rStyle w:val="a8"/>
            <w:rFonts w:ascii="Century" w:eastAsia="ＭＳ 明朝" w:hAnsi="Century"/>
            <w:color w:val="auto"/>
            <w:u w:val="none"/>
          </w:rPr>
          <w:t xml:space="preserve"> - </w:t>
        </w:r>
        <w:r w:rsidR="007651B8" w:rsidRPr="007651B8">
          <w:rPr>
            <w:rStyle w:val="a8"/>
            <w:rFonts w:ascii="Century" w:eastAsia="ＭＳ 明朝" w:hAnsi="Century"/>
            <w:color w:val="auto"/>
            <w:u w:val="none"/>
          </w:rPr>
          <w:t>田中明彦研究室</w:t>
        </w:r>
        <w:r w:rsidR="007651B8" w:rsidRPr="007651B8">
          <w:rPr>
            <w:rStyle w:val="a8"/>
            <w:rFonts w:ascii="Century" w:eastAsia="ＭＳ 明朝" w:hAnsi="Century"/>
            <w:color w:val="auto"/>
            <w:u w:val="none"/>
          </w:rPr>
          <w:t xml:space="preserve"> - </w:t>
        </w:r>
        <w:r w:rsidR="007651B8" w:rsidRPr="007651B8">
          <w:rPr>
            <w:rStyle w:val="a8"/>
            <w:rFonts w:ascii="Century" w:eastAsia="ＭＳ 明朝" w:hAnsi="Century"/>
            <w:color w:val="auto"/>
            <w:u w:val="none"/>
          </w:rPr>
          <w:t>政策研究大学院大学</w:t>
        </w:r>
      </w:hyperlink>
      <w:r w:rsidR="007651B8">
        <w:rPr>
          <w:rFonts w:ascii="Century" w:eastAsia="ＭＳ 明朝" w:hAnsi="Century" w:hint="eastAsia"/>
        </w:rPr>
        <w:t>」より）</w:t>
      </w:r>
    </w:p>
    <w:p w14:paraId="53E2BFCF" w14:textId="77777777" w:rsidR="0074597B" w:rsidRDefault="007651B8" w:rsidP="0074597B">
      <w:pPr>
        <w:pStyle w:val="a3"/>
        <w:ind w:leftChars="0" w:left="704"/>
        <w:rPr>
          <w:rFonts w:ascii="Century" w:eastAsia="ＭＳ 明朝" w:hAnsi="Century"/>
        </w:rPr>
      </w:pPr>
      <w:r>
        <w:rPr>
          <w:rFonts w:ascii="Century" w:eastAsia="ＭＳ 明朝" w:hAnsi="Century" w:hint="eastAsia"/>
        </w:rPr>
        <w:t>「</w:t>
      </w:r>
      <w:r w:rsidR="0074597B" w:rsidRPr="0074597B">
        <w:rPr>
          <w:rFonts w:ascii="Century" w:eastAsia="ＭＳ 明朝" w:hAnsi="Century" w:hint="eastAsia"/>
        </w:rPr>
        <w:t>この条約及びこれを補足する文書に別段の定がある場合を除く外、日本国と中華民国との間に戦争状態の存在の結果として生じた問題は、サン・フランシスコ条約の相当規定に従つて解決するものとする。</w:t>
      </w:r>
      <w:r>
        <w:rPr>
          <w:rFonts w:ascii="Century" w:eastAsia="ＭＳ 明朝" w:hAnsi="Century" w:hint="eastAsia"/>
        </w:rPr>
        <w:t>」</w:t>
      </w:r>
    </w:p>
    <w:p w14:paraId="3CE54A0E" w14:textId="77777777" w:rsidR="007651B8" w:rsidRPr="007651B8" w:rsidRDefault="007651B8" w:rsidP="007651B8">
      <w:pPr>
        <w:rPr>
          <w:rFonts w:ascii="Century" w:eastAsia="ＭＳ 明朝" w:hAnsi="Century"/>
        </w:rPr>
      </w:pPr>
      <w:r>
        <w:rPr>
          <w:rFonts w:ascii="Century" w:eastAsia="ＭＳ 明朝" w:hAnsi="Century" w:hint="eastAsia"/>
        </w:rPr>
        <w:t xml:space="preserve">　　　→日華平和条約議定書</w:t>
      </w:r>
      <w:r>
        <w:rPr>
          <w:rFonts w:ascii="Century" w:eastAsia="ＭＳ 明朝" w:hAnsi="Century"/>
        </w:rPr>
        <w:t xml:space="preserve">　</w:t>
      </w:r>
      <w:r w:rsidRPr="007651B8">
        <w:rPr>
          <w:rFonts w:ascii="Century" w:eastAsia="ＭＳ 明朝" w:hAnsi="Century"/>
        </w:rPr>
        <w:t>第十一条の適用</w:t>
      </w:r>
      <w:r>
        <w:rPr>
          <w:rFonts w:ascii="Century" w:eastAsia="ＭＳ 明朝" w:hAnsi="Century" w:hint="eastAsia"/>
        </w:rPr>
        <w:t xml:space="preserve">　（</w:t>
      </w:r>
      <w:r w:rsidR="006E621A">
        <w:rPr>
          <w:rFonts w:ascii="Century" w:eastAsia="ＭＳ 明朝" w:hAnsi="Century" w:hint="eastAsia"/>
        </w:rPr>
        <w:t>下線・太字</w:t>
      </w:r>
      <w:r w:rsidR="006E621A" w:rsidRPr="006E621A">
        <w:rPr>
          <w:rFonts w:ascii="Century" w:eastAsia="ＭＳ 明朝" w:hAnsi="Century" w:hint="eastAsia"/>
          <w:sz w:val="20"/>
          <w:szCs w:val="20"/>
        </w:rPr>
        <w:t>―菊地</w:t>
      </w:r>
      <w:r w:rsidR="006E621A">
        <w:rPr>
          <w:rFonts w:ascii="Century" w:eastAsia="ＭＳ 明朝" w:hAnsi="Century" w:hint="eastAsia"/>
        </w:rPr>
        <w:t>）</w:t>
      </w:r>
    </w:p>
    <w:p w14:paraId="4356DD78" w14:textId="77777777" w:rsidR="007651B8" w:rsidRPr="007651B8" w:rsidRDefault="007651B8" w:rsidP="007651B8">
      <w:pPr>
        <w:pStyle w:val="a3"/>
        <w:ind w:left="1470" w:hangingChars="300" w:hanging="630"/>
        <w:rPr>
          <w:rFonts w:ascii="Century" w:eastAsia="ＭＳ 明朝" w:hAnsi="Century"/>
        </w:rPr>
      </w:pPr>
      <w:r w:rsidRPr="007651B8">
        <w:rPr>
          <w:rFonts w:ascii="Century" w:eastAsia="ＭＳ 明朝" w:hAnsi="Century"/>
        </w:rPr>
        <w:t>（ａ）サン・フランシスコ条約において、期間を定めて、日本国が義務を負い、又は約束をしているときは、いつでも、この期間は、</w:t>
      </w:r>
      <w:r w:rsidRPr="007651B8">
        <w:rPr>
          <w:rFonts w:ascii="Century" w:eastAsia="ＭＳ 明朝" w:hAnsi="Century"/>
          <w:b/>
          <w:u w:val="single"/>
        </w:rPr>
        <w:t>中華民国の領域のいずれの部分に関しても、この条約がこれらの領域の部分に対して適用可能となつた時から直ちに開始する。</w:t>
      </w:r>
      <w:r w:rsidRPr="007651B8">
        <w:rPr>
          <w:rFonts w:ascii="Century" w:eastAsia="ＭＳ 明朝" w:hAnsi="Century"/>
        </w:rPr>
        <w:t xml:space="preserve"> </w:t>
      </w:r>
    </w:p>
    <w:p w14:paraId="767B0B06" w14:textId="77777777" w:rsidR="007651B8" w:rsidRDefault="007651B8" w:rsidP="007651B8">
      <w:pPr>
        <w:pStyle w:val="a3"/>
        <w:rPr>
          <w:rFonts w:ascii="Century" w:eastAsia="ＭＳ 明朝" w:hAnsi="Century"/>
        </w:rPr>
      </w:pPr>
      <w:r w:rsidRPr="007651B8">
        <w:rPr>
          <w:rFonts w:ascii="Century" w:eastAsia="ＭＳ 明朝" w:hAnsi="Century"/>
        </w:rPr>
        <w:t>（ｂ）中華民国は、日本国民に対する寛厚と善意の表徴として、サン・フランシスコ条約第十四</w:t>
      </w:r>
    </w:p>
    <w:p w14:paraId="6962DB7D" w14:textId="77777777" w:rsidR="007651B8" w:rsidRPr="007651B8" w:rsidRDefault="007651B8" w:rsidP="007651B8">
      <w:pPr>
        <w:pStyle w:val="a3"/>
        <w:ind w:firstLineChars="300" w:firstLine="630"/>
        <w:rPr>
          <w:rFonts w:ascii="Century" w:eastAsia="ＭＳ 明朝" w:hAnsi="Century"/>
        </w:rPr>
      </w:pPr>
      <w:r w:rsidRPr="007651B8">
        <w:rPr>
          <w:rFonts w:ascii="Century" w:eastAsia="ＭＳ 明朝" w:hAnsi="Century"/>
        </w:rPr>
        <w:t>条（ａ）１に基き日本国が提供すべき役務の利益を自発的に放棄する。</w:t>
      </w:r>
      <w:r w:rsidRPr="007651B8">
        <w:rPr>
          <w:rFonts w:ascii="Century" w:eastAsia="ＭＳ 明朝" w:hAnsi="Century"/>
        </w:rPr>
        <w:t xml:space="preserve"> </w:t>
      </w:r>
    </w:p>
    <w:p w14:paraId="108B436C" w14:textId="77777777" w:rsidR="007651B8" w:rsidRDefault="007651B8" w:rsidP="007651B8">
      <w:pPr>
        <w:pStyle w:val="a3"/>
        <w:ind w:left="1470" w:hangingChars="300" w:hanging="630"/>
        <w:rPr>
          <w:rFonts w:ascii="Century" w:eastAsia="ＭＳ 明朝" w:hAnsi="Century"/>
        </w:rPr>
      </w:pPr>
      <w:r w:rsidRPr="007651B8">
        <w:rPr>
          <w:rFonts w:ascii="Century" w:eastAsia="ＭＳ 明朝" w:hAnsi="Century"/>
        </w:rPr>
        <w:t>（ｃ）サン・フランシスコ条約第十一条及び第十八条は、この条約の第十一条の実施から除外する。</w:t>
      </w:r>
      <w:r w:rsidRPr="007651B8">
        <w:rPr>
          <w:rFonts w:ascii="Century" w:eastAsia="ＭＳ 明朝" w:hAnsi="Century"/>
        </w:rPr>
        <w:t xml:space="preserve"> </w:t>
      </w:r>
    </w:p>
    <w:p w14:paraId="49A6471F" w14:textId="77777777" w:rsidR="007651B8" w:rsidRDefault="007651B8" w:rsidP="007651B8">
      <w:pPr>
        <w:ind w:leftChars="228" w:left="479"/>
        <w:rPr>
          <w:rFonts w:ascii="Century" w:eastAsia="ＭＳ 明朝" w:hAnsi="Century"/>
        </w:rPr>
      </w:pPr>
    </w:p>
    <w:p w14:paraId="0B0355A5" w14:textId="77777777" w:rsidR="007651B8" w:rsidRDefault="007651B8" w:rsidP="007651B8">
      <w:pPr>
        <w:pStyle w:val="a3"/>
        <w:numPr>
          <w:ilvl w:val="0"/>
          <w:numId w:val="12"/>
        </w:numPr>
        <w:ind w:leftChars="0"/>
        <w:rPr>
          <w:rFonts w:ascii="Century" w:eastAsia="ＭＳ 明朝" w:hAnsi="Century"/>
        </w:rPr>
      </w:pPr>
      <w:r>
        <w:rPr>
          <w:rFonts w:ascii="Century" w:eastAsia="ＭＳ 明朝" w:hAnsi="Century" w:hint="eastAsia"/>
        </w:rPr>
        <w:t>賠償請求権の放棄　（劉・川島、</w:t>
      </w:r>
      <w:r>
        <w:rPr>
          <w:rFonts w:ascii="Century" w:eastAsia="ＭＳ 明朝" w:hAnsi="Century" w:hint="eastAsia"/>
        </w:rPr>
        <w:t>303</w:t>
      </w:r>
      <w:r>
        <w:rPr>
          <w:rFonts w:ascii="Century" w:eastAsia="ＭＳ 明朝" w:hAnsi="Century" w:hint="eastAsia"/>
        </w:rPr>
        <w:t>頁）</w:t>
      </w:r>
    </w:p>
    <w:p w14:paraId="19F94534" w14:textId="77777777" w:rsidR="007651B8" w:rsidRDefault="007651B8" w:rsidP="007651B8">
      <w:pPr>
        <w:ind w:left="284"/>
        <w:rPr>
          <w:rFonts w:ascii="Century" w:eastAsia="ＭＳ 明朝" w:hAnsi="Century"/>
        </w:rPr>
      </w:pPr>
      <w:r>
        <w:rPr>
          <w:rFonts w:ascii="Century" w:eastAsia="ＭＳ 明朝" w:hAnsi="Century" w:hint="eastAsia"/>
        </w:rPr>
        <w:t xml:space="preserve">　→日本の外務省条約局は日華条約で解決済みという解釈。⇔周恩来の反発</w:t>
      </w:r>
    </w:p>
    <w:p w14:paraId="24A54C9B" w14:textId="77777777" w:rsidR="009D7FC7" w:rsidRDefault="007651B8" w:rsidP="009D7FC7">
      <w:pPr>
        <w:ind w:left="284"/>
        <w:rPr>
          <w:rFonts w:ascii="Century" w:eastAsia="ＭＳ 明朝" w:hAnsi="Century"/>
        </w:rPr>
      </w:pPr>
      <w:r>
        <w:rPr>
          <w:rFonts w:ascii="Century" w:eastAsia="ＭＳ 明朝" w:hAnsi="Century" w:hint="eastAsia"/>
        </w:rPr>
        <w:lastRenderedPageBreak/>
        <w:t xml:space="preserve">　→「中華人民共和国政府は、中日両国国民の友好のために、日本国に対する戦争補償</w:t>
      </w:r>
    </w:p>
    <w:p w14:paraId="66783D55" w14:textId="02F21D69" w:rsidR="007651B8" w:rsidRPr="007651B8" w:rsidRDefault="009D7FC7" w:rsidP="009D7FC7">
      <w:pPr>
        <w:ind w:left="284"/>
        <w:rPr>
          <w:rFonts w:ascii="Century" w:eastAsia="ＭＳ 明朝" w:hAnsi="Century"/>
        </w:rPr>
      </w:pPr>
      <w:r>
        <w:rPr>
          <w:rFonts w:ascii="Century" w:eastAsia="ＭＳ 明朝" w:hAnsi="Century" w:hint="eastAsia"/>
        </w:rPr>
        <w:t xml:space="preserve">　　　</w:t>
      </w:r>
      <w:r w:rsidR="007651B8">
        <w:rPr>
          <w:rFonts w:ascii="Century" w:eastAsia="ＭＳ 明朝" w:hAnsi="Century" w:hint="eastAsia"/>
        </w:rPr>
        <w:t>の請求を放棄することを宣言する」という表現に</w:t>
      </w:r>
    </w:p>
    <w:p w14:paraId="2DD5D2C0" w14:textId="77777777" w:rsidR="007651B8" w:rsidRPr="007651B8" w:rsidRDefault="007651B8" w:rsidP="0074597B">
      <w:pPr>
        <w:pStyle w:val="a3"/>
        <w:ind w:leftChars="0" w:left="704"/>
        <w:rPr>
          <w:rFonts w:ascii="Century" w:eastAsia="ＭＳ 明朝" w:hAnsi="Century"/>
        </w:rPr>
      </w:pPr>
    </w:p>
    <w:p w14:paraId="7F02E6AA" w14:textId="77777777" w:rsidR="00AC72FA" w:rsidRDefault="00AC72FA" w:rsidP="00AC72FA">
      <w:pPr>
        <w:rPr>
          <w:rFonts w:ascii="Century" w:eastAsia="ＭＳ 明朝" w:hAnsi="Century"/>
        </w:rPr>
      </w:pPr>
      <w:r>
        <w:rPr>
          <w:rFonts w:ascii="Century" w:eastAsia="ＭＳ 明朝" w:hAnsi="Century" w:hint="eastAsia"/>
        </w:rPr>
        <w:t>（</w:t>
      </w:r>
      <w:r w:rsidR="0074597B">
        <w:rPr>
          <w:rFonts w:ascii="Century" w:eastAsia="ＭＳ 明朝" w:hAnsi="Century" w:hint="eastAsia"/>
        </w:rPr>
        <w:t>3</w:t>
      </w:r>
      <w:r>
        <w:rPr>
          <w:rFonts w:ascii="Century" w:eastAsia="ＭＳ 明朝" w:hAnsi="Century" w:hint="eastAsia"/>
        </w:rPr>
        <w:t>）正常化の成果と問題</w:t>
      </w:r>
    </w:p>
    <w:p w14:paraId="2D57FC93" w14:textId="77777777" w:rsidR="00AC72FA" w:rsidRDefault="00AC72FA" w:rsidP="00AC72FA">
      <w:pPr>
        <w:pStyle w:val="a3"/>
        <w:numPr>
          <w:ilvl w:val="0"/>
          <w:numId w:val="12"/>
        </w:numPr>
        <w:ind w:leftChars="0"/>
        <w:rPr>
          <w:rFonts w:ascii="Century" w:eastAsia="ＭＳ 明朝" w:hAnsi="Century"/>
        </w:rPr>
      </w:pPr>
      <w:r>
        <w:rPr>
          <w:rFonts w:ascii="Century" w:eastAsia="ＭＳ 明朝" w:hAnsi="Century" w:hint="eastAsia"/>
        </w:rPr>
        <w:t>対ソ関係</w:t>
      </w:r>
    </w:p>
    <w:p w14:paraId="23814DC6" w14:textId="1D5EE72A" w:rsidR="00AC72FA" w:rsidRPr="009D7FC7" w:rsidRDefault="00AC72FA" w:rsidP="009D7FC7">
      <w:pPr>
        <w:pStyle w:val="a3"/>
        <w:numPr>
          <w:ilvl w:val="0"/>
          <w:numId w:val="16"/>
        </w:numPr>
        <w:ind w:leftChars="0"/>
        <w:rPr>
          <w:rFonts w:ascii="Century" w:eastAsia="ＭＳ 明朝" w:hAnsi="Century"/>
        </w:rPr>
      </w:pPr>
      <w:r w:rsidRPr="009D7FC7">
        <w:rPr>
          <w:rFonts w:ascii="Century" w:eastAsia="ＭＳ 明朝" w:hAnsi="Century" w:hint="eastAsia"/>
        </w:rPr>
        <w:t>日本の対ソ関係</w:t>
      </w:r>
    </w:p>
    <w:p w14:paraId="05A247F9" w14:textId="77777777" w:rsidR="009D7FC7" w:rsidRDefault="00AC72FA" w:rsidP="00AC72FA">
      <w:pPr>
        <w:ind w:left="284"/>
        <w:rPr>
          <w:rFonts w:ascii="Century" w:eastAsia="ＭＳ 明朝" w:hAnsi="Century"/>
        </w:rPr>
      </w:pPr>
      <w:r>
        <w:rPr>
          <w:rFonts w:ascii="Century" w:eastAsia="ＭＳ 明朝" w:hAnsi="Century" w:hint="eastAsia"/>
        </w:rPr>
        <w:t xml:space="preserve">　　→領土問題に関して、日本はソ連と対立する中国と結ぶことによって、</w:t>
      </w:r>
    </w:p>
    <w:p w14:paraId="32916B83" w14:textId="4BBEE4A4" w:rsidR="00AC72FA" w:rsidRDefault="009D7FC7" w:rsidP="00AC72FA">
      <w:pPr>
        <w:ind w:left="284"/>
        <w:rPr>
          <w:rFonts w:ascii="Century" w:eastAsia="ＭＳ 明朝" w:hAnsi="Century"/>
        </w:rPr>
      </w:pPr>
      <w:r>
        <w:rPr>
          <w:rFonts w:ascii="Century" w:eastAsia="ＭＳ 明朝" w:hAnsi="Century" w:hint="eastAsia"/>
        </w:rPr>
        <w:t xml:space="preserve">　　　</w:t>
      </w:r>
      <w:r w:rsidR="00AC72FA">
        <w:rPr>
          <w:rFonts w:ascii="Century" w:eastAsia="ＭＳ 明朝" w:hAnsi="Century" w:hint="eastAsia"/>
        </w:rPr>
        <w:t>より有利な立場を獲得。</w:t>
      </w:r>
    </w:p>
    <w:p w14:paraId="47773B8B" w14:textId="77777777" w:rsidR="009D7FC7" w:rsidRDefault="00AC72FA" w:rsidP="009D7FC7">
      <w:pPr>
        <w:ind w:left="284"/>
        <w:rPr>
          <w:rFonts w:ascii="Century" w:eastAsia="ＭＳ 明朝" w:hAnsi="Century"/>
        </w:rPr>
      </w:pPr>
      <w:r>
        <w:rPr>
          <w:rFonts w:ascii="Century" w:eastAsia="ＭＳ 明朝" w:hAnsi="Century" w:hint="eastAsia"/>
        </w:rPr>
        <w:t xml:space="preserve">　　→日ソの関係の緊密化を模索する上でも中国との国交正常化は日本のバーゲニン</w:t>
      </w:r>
    </w:p>
    <w:p w14:paraId="2DF338A7" w14:textId="5B9A4313" w:rsidR="00AC72FA" w:rsidRPr="00AC72FA" w:rsidRDefault="009D7FC7" w:rsidP="009D7FC7">
      <w:pPr>
        <w:ind w:left="284"/>
        <w:rPr>
          <w:rFonts w:ascii="Century" w:eastAsia="ＭＳ 明朝" w:hAnsi="Century"/>
        </w:rPr>
      </w:pPr>
      <w:r>
        <w:rPr>
          <w:rFonts w:ascii="Century" w:eastAsia="ＭＳ 明朝" w:hAnsi="Century" w:hint="eastAsia"/>
        </w:rPr>
        <w:t xml:space="preserve">　　　</w:t>
      </w:r>
      <w:r w:rsidR="00AC72FA">
        <w:rPr>
          <w:rFonts w:ascii="Century" w:eastAsia="ＭＳ 明朝" w:hAnsi="Century" w:hint="eastAsia"/>
        </w:rPr>
        <w:t>グ・パワーを高めた。</w:t>
      </w:r>
    </w:p>
    <w:p w14:paraId="66D11956" w14:textId="77777777" w:rsidR="00DE7CDE" w:rsidRDefault="00DE7CDE" w:rsidP="007F2B5E">
      <w:pPr>
        <w:rPr>
          <w:rFonts w:ascii="Century" w:eastAsia="ＭＳ 明朝" w:hAnsi="Century"/>
        </w:rPr>
      </w:pPr>
    </w:p>
    <w:p w14:paraId="7EC5DAB2" w14:textId="480C08D8" w:rsidR="00FD186A" w:rsidRPr="009D7FC7" w:rsidRDefault="00AC72FA" w:rsidP="009D7FC7">
      <w:pPr>
        <w:pStyle w:val="a3"/>
        <w:numPr>
          <w:ilvl w:val="0"/>
          <w:numId w:val="16"/>
        </w:numPr>
        <w:ind w:leftChars="0"/>
        <w:rPr>
          <w:rFonts w:ascii="Century" w:eastAsia="ＭＳ 明朝" w:hAnsi="Century"/>
        </w:rPr>
      </w:pPr>
      <w:r w:rsidRPr="009D7FC7">
        <w:rPr>
          <w:rFonts w:ascii="Century" w:eastAsia="ＭＳ 明朝" w:hAnsi="Century" w:hint="eastAsia"/>
        </w:rPr>
        <w:t>中国の対ソ関係</w:t>
      </w:r>
    </w:p>
    <w:p w14:paraId="3078EACE" w14:textId="77777777" w:rsidR="009D7FC7" w:rsidRDefault="00AC72FA" w:rsidP="007F2B5E">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 xml:space="preserve"> </w:t>
      </w:r>
      <w:r>
        <w:rPr>
          <w:rFonts w:ascii="Century" w:eastAsia="ＭＳ 明朝" w:hAnsi="Century" w:hint="eastAsia"/>
        </w:rPr>
        <w:t>→アジアにおけるアメリカの同盟国の正式承認を受けて、東アジアにおいてソ連に</w:t>
      </w:r>
    </w:p>
    <w:p w14:paraId="1B8C91DE" w14:textId="316B9D42" w:rsidR="00AC72FA" w:rsidRDefault="009D7FC7" w:rsidP="009D7FC7">
      <w:pPr>
        <w:rPr>
          <w:rFonts w:ascii="Century" w:eastAsia="ＭＳ 明朝" w:hAnsi="Century"/>
        </w:rPr>
      </w:pPr>
      <w:r>
        <w:rPr>
          <w:rFonts w:ascii="Century" w:eastAsia="ＭＳ 明朝" w:hAnsi="Century" w:hint="eastAsia"/>
        </w:rPr>
        <w:t xml:space="preserve">　　　　</w:t>
      </w:r>
      <w:r w:rsidR="00AC72FA">
        <w:rPr>
          <w:rFonts w:ascii="Century" w:eastAsia="ＭＳ 明朝" w:hAnsi="Century" w:hint="eastAsia"/>
        </w:rPr>
        <w:t>対して優位性を高めた。　（劉・川島、</w:t>
      </w:r>
      <w:r w:rsidR="00AC72FA">
        <w:rPr>
          <w:rFonts w:ascii="Century" w:eastAsia="ＭＳ 明朝" w:hAnsi="Century" w:hint="eastAsia"/>
        </w:rPr>
        <w:t>303</w:t>
      </w:r>
      <w:r w:rsidR="00AC72FA">
        <w:rPr>
          <w:rFonts w:ascii="Century" w:eastAsia="ＭＳ 明朝" w:hAnsi="Century" w:hint="eastAsia"/>
        </w:rPr>
        <w:t>頁）</w:t>
      </w:r>
    </w:p>
    <w:p w14:paraId="7AC4A532" w14:textId="77777777" w:rsidR="00F7233A" w:rsidRDefault="00F7233A" w:rsidP="00F7233A">
      <w:pPr>
        <w:rPr>
          <w:rFonts w:ascii="Century" w:eastAsia="ＭＳ 明朝" w:hAnsi="Century"/>
        </w:rPr>
      </w:pPr>
    </w:p>
    <w:p w14:paraId="65026E2A" w14:textId="77777777" w:rsidR="00A626D2" w:rsidRPr="00A626D2" w:rsidRDefault="00A626D2" w:rsidP="00A626D2">
      <w:pPr>
        <w:pStyle w:val="a3"/>
        <w:numPr>
          <w:ilvl w:val="0"/>
          <w:numId w:val="12"/>
        </w:numPr>
        <w:ind w:leftChars="0"/>
        <w:rPr>
          <w:rFonts w:ascii="Century" w:eastAsia="ＭＳ 明朝" w:hAnsi="Century"/>
        </w:rPr>
      </w:pPr>
      <w:r w:rsidRPr="00A626D2">
        <w:rPr>
          <w:rFonts w:ascii="Century" w:eastAsia="ＭＳ 明朝" w:hAnsi="Century" w:hint="eastAsia"/>
        </w:rPr>
        <w:t>日中国交正常化以後、日中関係は必ずしも順調に発展した訳ではなかった。</w:t>
      </w:r>
    </w:p>
    <w:p w14:paraId="699E6246" w14:textId="77777777" w:rsidR="009D7FC7" w:rsidRDefault="00A626D2" w:rsidP="009D7FC7">
      <w:pPr>
        <w:ind w:left="284"/>
        <w:rPr>
          <w:rFonts w:ascii="Century" w:eastAsia="ＭＳ 明朝" w:hAnsi="Century"/>
        </w:rPr>
      </w:pPr>
      <w:r w:rsidRPr="00A626D2">
        <w:rPr>
          <w:rFonts w:ascii="Century" w:eastAsia="ＭＳ 明朝" w:hAnsi="Century" w:hint="eastAsia"/>
        </w:rPr>
        <w:t xml:space="preserve">　　→貿易・海運・航空・漁業の</w:t>
      </w:r>
      <w:r w:rsidRPr="00A626D2">
        <w:rPr>
          <w:rFonts w:ascii="Century" w:eastAsia="ＭＳ 明朝" w:hAnsi="Century"/>
        </w:rPr>
        <w:t>4</w:t>
      </w:r>
      <w:r w:rsidRPr="00A626D2">
        <w:rPr>
          <w:rFonts w:ascii="Century" w:eastAsia="ＭＳ 明朝" w:hAnsi="Century"/>
        </w:rPr>
        <w:t>つの実務協定　特に航空協定の交渉は</w:t>
      </w:r>
      <w:r w:rsidRPr="00A626D2">
        <w:rPr>
          <w:rFonts w:ascii="Century" w:eastAsia="ＭＳ 明朝" w:hAnsi="Century"/>
        </w:rPr>
        <w:t>1972</w:t>
      </w:r>
      <w:r w:rsidRPr="00A626D2">
        <w:rPr>
          <w:rFonts w:ascii="Century" w:eastAsia="ＭＳ 明朝" w:hAnsi="Century"/>
        </w:rPr>
        <w:t>年</w:t>
      </w:r>
      <w:r w:rsidRPr="00A626D2">
        <w:rPr>
          <w:rFonts w:ascii="Century" w:eastAsia="ＭＳ 明朝" w:hAnsi="Century"/>
        </w:rPr>
        <w:t>12</w:t>
      </w:r>
      <w:r w:rsidRPr="00A626D2">
        <w:rPr>
          <w:rFonts w:ascii="Century" w:eastAsia="ＭＳ 明朝" w:hAnsi="Century"/>
        </w:rPr>
        <w:t>月</w:t>
      </w:r>
    </w:p>
    <w:p w14:paraId="79B4A54C" w14:textId="3C71F667" w:rsidR="00A626D2" w:rsidRPr="00A626D2" w:rsidRDefault="009D7FC7" w:rsidP="009D7FC7">
      <w:pPr>
        <w:ind w:left="284"/>
        <w:rPr>
          <w:rFonts w:ascii="Century" w:eastAsia="ＭＳ 明朝" w:hAnsi="Century"/>
        </w:rPr>
      </w:pPr>
      <w:r>
        <w:rPr>
          <w:rFonts w:ascii="Century" w:eastAsia="ＭＳ 明朝" w:hAnsi="Century" w:hint="eastAsia"/>
        </w:rPr>
        <w:t xml:space="preserve">　　　</w:t>
      </w:r>
      <w:r w:rsidR="00A626D2" w:rsidRPr="00A626D2">
        <w:rPr>
          <w:rFonts w:ascii="Century" w:eastAsia="ＭＳ 明朝" w:hAnsi="Century"/>
        </w:rPr>
        <w:t>～</w:t>
      </w:r>
      <w:r w:rsidR="00A626D2" w:rsidRPr="00A626D2">
        <w:rPr>
          <w:rFonts w:ascii="Century" w:eastAsia="ＭＳ 明朝" w:hAnsi="Century"/>
        </w:rPr>
        <w:t>1</w:t>
      </w:r>
      <w:r w:rsidR="00A626D2" w:rsidRPr="00A626D2">
        <w:rPr>
          <w:rFonts w:ascii="Century" w:eastAsia="ＭＳ 明朝" w:hAnsi="Century"/>
        </w:rPr>
        <w:t>年半以上を要した。（若月、</w:t>
      </w:r>
      <w:r w:rsidR="00A626D2" w:rsidRPr="00A626D2">
        <w:rPr>
          <w:rFonts w:ascii="Century" w:eastAsia="ＭＳ 明朝" w:hAnsi="Century"/>
        </w:rPr>
        <w:t>2012</w:t>
      </w:r>
      <w:r w:rsidR="00A626D2" w:rsidRPr="00A626D2">
        <w:rPr>
          <w:rFonts w:ascii="Century" w:eastAsia="ＭＳ 明朝" w:hAnsi="Century"/>
        </w:rPr>
        <w:t>、</w:t>
      </w:r>
      <w:r w:rsidR="00A626D2" w:rsidRPr="00A626D2">
        <w:rPr>
          <w:rFonts w:ascii="Century" w:eastAsia="ＭＳ 明朝" w:hAnsi="Century"/>
        </w:rPr>
        <w:t>32</w:t>
      </w:r>
      <w:r w:rsidR="00A626D2" w:rsidRPr="00A626D2">
        <w:rPr>
          <w:rFonts w:ascii="Century" w:eastAsia="ＭＳ 明朝" w:hAnsi="Century"/>
        </w:rPr>
        <w:t>頁）</w:t>
      </w:r>
    </w:p>
    <w:p w14:paraId="22363F16" w14:textId="77777777" w:rsidR="00A626D2" w:rsidRDefault="00A626D2" w:rsidP="00A626D2">
      <w:pPr>
        <w:ind w:firstLineChars="300" w:firstLine="630"/>
        <w:rPr>
          <w:rFonts w:ascii="Century" w:eastAsia="ＭＳ 明朝" w:hAnsi="Century"/>
        </w:rPr>
      </w:pPr>
    </w:p>
    <w:p w14:paraId="161EE6D1" w14:textId="77777777" w:rsidR="00A626D2" w:rsidRPr="00A626D2" w:rsidRDefault="00A626D2" w:rsidP="00A626D2">
      <w:pPr>
        <w:ind w:leftChars="250" w:left="945" w:hangingChars="200" w:hanging="420"/>
        <w:rPr>
          <w:rFonts w:ascii="Century" w:eastAsia="ＭＳ 明朝" w:hAnsi="Century"/>
        </w:rPr>
      </w:pPr>
      <w:r w:rsidRPr="00A626D2">
        <w:rPr>
          <w:rFonts w:ascii="Century" w:eastAsia="ＭＳ 明朝" w:hAnsi="Century" w:hint="eastAsia"/>
        </w:rPr>
        <w:t xml:space="preserve">　→「日中両国は、七四年一月の大平外相の訪中を機に、台湾の青天白日旗に関して日本政府が認識を表明したうえで、羽田・成田両港の使い分けによって中国の航空機と台湾の航空機との並立を避けるという線で交渉をまとめ、四月二〇日の協定調印にこぎつけた。（同日、大平が外相談話で青天白日旗を国旗と見なさないとする見解を発表したことにより、台湾は日台空路を断絶する）。」</w:t>
      </w:r>
      <w:r>
        <w:rPr>
          <w:rFonts w:ascii="Century" w:eastAsia="ＭＳ 明朝" w:hAnsi="Century" w:hint="eastAsia"/>
        </w:rPr>
        <w:t xml:space="preserve"> </w:t>
      </w:r>
      <w:r w:rsidRPr="00A626D2">
        <w:rPr>
          <w:rFonts w:ascii="Century" w:eastAsia="ＭＳ 明朝" w:hAnsi="Century" w:hint="eastAsia"/>
        </w:rPr>
        <w:t>（波多野編、</w:t>
      </w:r>
      <w:r w:rsidRPr="00A626D2">
        <w:rPr>
          <w:rFonts w:ascii="Century" w:eastAsia="ＭＳ 明朝" w:hAnsi="Century"/>
        </w:rPr>
        <w:t>198</w:t>
      </w:r>
      <w:r w:rsidRPr="00A626D2">
        <w:rPr>
          <w:rFonts w:ascii="Century" w:eastAsia="ＭＳ 明朝" w:hAnsi="Century"/>
        </w:rPr>
        <w:t>頁；第六章、若月）</w:t>
      </w:r>
    </w:p>
    <w:p w14:paraId="3A899FC4" w14:textId="77777777" w:rsidR="00A626D2" w:rsidRPr="00A626D2" w:rsidRDefault="00A626D2" w:rsidP="00A626D2">
      <w:pPr>
        <w:pStyle w:val="a3"/>
        <w:ind w:leftChars="0" w:left="704"/>
        <w:rPr>
          <w:rFonts w:ascii="Century" w:eastAsia="ＭＳ 明朝" w:hAnsi="Century"/>
        </w:rPr>
      </w:pPr>
    </w:p>
    <w:p w14:paraId="4CC2F2C0" w14:textId="77777777" w:rsidR="00A626D2" w:rsidRDefault="001615B2" w:rsidP="00F7233A">
      <w:pPr>
        <w:rPr>
          <w:rFonts w:ascii="Century" w:eastAsia="ＭＳ 明朝" w:hAnsi="Century"/>
        </w:rPr>
      </w:pPr>
      <w:r>
        <w:rPr>
          <w:rFonts w:ascii="Century" w:eastAsia="ＭＳ 明朝" w:hAnsi="Century"/>
        </w:rPr>
        <w:fldChar w:fldCharType="begin"/>
      </w:r>
      <w:r w:rsidR="00B52A5F">
        <w:rPr>
          <w:rFonts w:ascii="Century" w:eastAsia="ＭＳ 明朝" w:hAnsi="Century"/>
        </w:rPr>
        <w:instrText xml:space="preserve"> </w:instrText>
      </w:r>
      <w:r w:rsidR="00B52A5F">
        <w:rPr>
          <w:rFonts w:ascii="Century" w:eastAsia="ＭＳ 明朝" w:hAnsi="Century" w:hint="eastAsia"/>
        </w:rPr>
        <w:instrText>eq \o\ac(</w:instrText>
      </w:r>
      <w:r w:rsidR="00B52A5F" w:rsidRPr="00B52A5F">
        <w:rPr>
          <w:rFonts w:ascii="ＭＳ 明朝" w:eastAsia="ＭＳ 明朝" w:hAnsi="Century" w:hint="eastAsia"/>
          <w:position w:val="-4"/>
          <w:sz w:val="31"/>
        </w:rPr>
        <w:instrText>□</w:instrText>
      </w:r>
      <w:r w:rsidR="00B52A5F">
        <w:rPr>
          <w:rFonts w:ascii="Century" w:eastAsia="ＭＳ 明朝" w:hAnsi="Century" w:hint="eastAsia"/>
        </w:rPr>
        <w:instrText>,3)</w:instrText>
      </w:r>
      <w:r>
        <w:rPr>
          <w:rFonts w:ascii="Century" w:eastAsia="ＭＳ 明朝" w:hAnsi="Century"/>
        </w:rPr>
        <w:fldChar w:fldCharType="end"/>
      </w:r>
      <w:r w:rsidR="00B52A5F">
        <w:rPr>
          <w:rFonts w:ascii="Century" w:eastAsia="ＭＳ 明朝" w:hAnsi="Century" w:hint="eastAsia"/>
        </w:rPr>
        <w:t>日ソ関係</w:t>
      </w:r>
    </w:p>
    <w:p w14:paraId="6DE793B4" w14:textId="77777777" w:rsidR="00B52A5F" w:rsidRDefault="00B52A5F" w:rsidP="00F7233A">
      <w:pPr>
        <w:rPr>
          <w:rFonts w:ascii="Century" w:eastAsia="ＭＳ 明朝" w:hAnsi="Century"/>
        </w:rPr>
      </w:pPr>
      <w:r>
        <w:rPr>
          <w:rFonts w:ascii="Century" w:eastAsia="ＭＳ 明朝" w:hAnsi="Century" w:hint="eastAsia"/>
        </w:rPr>
        <w:t>（</w:t>
      </w:r>
      <w:r>
        <w:rPr>
          <w:rFonts w:ascii="Century" w:eastAsia="ＭＳ 明朝" w:hAnsi="Century" w:hint="eastAsia"/>
        </w:rPr>
        <w:t>1</w:t>
      </w:r>
      <w:r>
        <w:rPr>
          <w:rFonts w:ascii="Century" w:eastAsia="ＭＳ 明朝" w:hAnsi="Century" w:hint="eastAsia"/>
        </w:rPr>
        <w:t>）ソ連の対日政策の転換　（高山、</w:t>
      </w:r>
      <w:r>
        <w:rPr>
          <w:rFonts w:ascii="Century" w:eastAsia="ＭＳ 明朝" w:hAnsi="Century" w:hint="eastAsia"/>
        </w:rPr>
        <w:t>38</w:t>
      </w:r>
      <w:r>
        <w:rPr>
          <w:rFonts w:ascii="Century" w:eastAsia="ＭＳ 明朝" w:hAnsi="Century" w:hint="eastAsia"/>
        </w:rPr>
        <w:t>頁）</w:t>
      </w:r>
    </w:p>
    <w:p w14:paraId="681A4611" w14:textId="77777777" w:rsidR="00B52A5F" w:rsidRDefault="00B52A5F" w:rsidP="00B52A5F">
      <w:pPr>
        <w:ind w:firstLineChars="200" w:firstLine="420"/>
        <w:rPr>
          <w:rFonts w:ascii="Century" w:eastAsia="ＭＳ 明朝" w:hAnsi="Century"/>
        </w:rPr>
      </w:pPr>
      <w:r>
        <w:rPr>
          <w:rFonts w:ascii="Century" w:eastAsia="ＭＳ 明朝" w:hAnsi="Century" w:hint="eastAsia"/>
        </w:rPr>
        <w:t>→</w:t>
      </w:r>
      <w:r>
        <w:rPr>
          <w:rFonts w:ascii="Century" w:eastAsia="ＭＳ 明朝" w:hAnsi="Century" w:hint="eastAsia"/>
        </w:rPr>
        <w:t>1960</w:t>
      </w:r>
      <w:r>
        <w:rPr>
          <w:rFonts w:ascii="Century" w:eastAsia="ＭＳ 明朝" w:hAnsi="Century" w:hint="eastAsia"/>
        </w:rPr>
        <w:t>年代初めからの中ソ対立の公然化　ヴェトナム戦争</w:t>
      </w:r>
    </w:p>
    <w:p w14:paraId="4AACF0BE" w14:textId="77777777" w:rsidR="009D7FC7" w:rsidRDefault="00B52A5F" w:rsidP="00B52A5F">
      <w:pPr>
        <w:ind w:firstLineChars="200" w:firstLine="420"/>
        <w:rPr>
          <w:rFonts w:ascii="Century" w:eastAsia="ＭＳ 明朝" w:hAnsi="Century"/>
        </w:rPr>
      </w:pPr>
      <w:r>
        <w:rPr>
          <w:rFonts w:ascii="Century" w:eastAsia="ＭＳ 明朝" w:hAnsi="Century" w:hint="eastAsia"/>
        </w:rPr>
        <w:t>→</w:t>
      </w:r>
      <w:r>
        <w:rPr>
          <w:rFonts w:ascii="Century" w:eastAsia="ＭＳ 明朝" w:hAnsi="Century" w:hint="eastAsia"/>
        </w:rPr>
        <w:t>64</w:t>
      </w:r>
      <w:r>
        <w:rPr>
          <w:rFonts w:ascii="Century" w:eastAsia="ＭＳ 明朝" w:hAnsi="Century" w:hint="eastAsia"/>
        </w:rPr>
        <w:t>年</w:t>
      </w:r>
      <w:r>
        <w:rPr>
          <w:rFonts w:ascii="Century" w:eastAsia="ＭＳ 明朝" w:hAnsi="Century" w:hint="eastAsia"/>
        </w:rPr>
        <w:t>5</w:t>
      </w:r>
      <w:r>
        <w:rPr>
          <w:rFonts w:ascii="Century" w:eastAsia="ＭＳ 明朝" w:hAnsi="Century" w:hint="eastAsia"/>
        </w:rPr>
        <w:t>月、ミコヤン第一副首相の訪日。</w:t>
      </w:r>
    </w:p>
    <w:p w14:paraId="52FEE6BF" w14:textId="7B06B078" w:rsidR="00B52A5F" w:rsidRDefault="00B52A5F" w:rsidP="00B52A5F">
      <w:pPr>
        <w:ind w:firstLineChars="200" w:firstLine="420"/>
        <w:rPr>
          <w:rFonts w:ascii="Century" w:eastAsia="ＭＳ 明朝" w:hAnsi="Century"/>
        </w:rPr>
      </w:pPr>
      <w:r>
        <w:rPr>
          <w:rFonts w:ascii="Century" w:eastAsia="ＭＳ 明朝" w:hAnsi="Century" w:hint="eastAsia"/>
        </w:rPr>
        <w:t>…経済・文化交流の拡大を希望。</w:t>
      </w:r>
    </w:p>
    <w:p w14:paraId="17E70ECC" w14:textId="6886997A" w:rsidR="00B52A5F" w:rsidRDefault="00B52A5F" w:rsidP="00B52A5F">
      <w:pPr>
        <w:ind w:firstLineChars="200" w:firstLine="420"/>
        <w:rPr>
          <w:rFonts w:ascii="Century" w:eastAsia="ＭＳ 明朝" w:hAnsi="Century"/>
        </w:rPr>
      </w:pPr>
      <w:r>
        <w:rPr>
          <w:rFonts w:ascii="Century" w:eastAsia="ＭＳ 明朝" w:hAnsi="Century" w:hint="eastAsia"/>
        </w:rPr>
        <w:t xml:space="preserve">　日本の対米従属からの脱却（自主外交）を期待。</w:t>
      </w:r>
    </w:p>
    <w:p w14:paraId="162F60AF" w14:textId="77777777" w:rsidR="00B52A5F" w:rsidRDefault="00B52A5F" w:rsidP="00B52A5F">
      <w:pPr>
        <w:rPr>
          <w:rFonts w:ascii="Century" w:eastAsia="ＭＳ 明朝" w:hAnsi="Century"/>
        </w:rPr>
      </w:pPr>
    </w:p>
    <w:p w14:paraId="329CD25F" w14:textId="77777777" w:rsidR="00B52A5F" w:rsidRDefault="00B52A5F" w:rsidP="00B52A5F">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）グロムイコ外相の訪日（</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1</w:t>
      </w:r>
      <w:r>
        <w:rPr>
          <w:rFonts w:ascii="Century" w:eastAsia="ＭＳ 明朝" w:hAnsi="Century" w:hint="eastAsia"/>
        </w:rPr>
        <w:t>月）（高山、</w:t>
      </w:r>
      <w:r>
        <w:rPr>
          <w:rFonts w:ascii="Century" w:eastAsia="ＭＳ 明朝" w:hAnsi="Century" w:hint="eastAsia"/>
        </w:rPr>
        <w:t>40</w:t>
      </w:r>
      <w:r>
        <w:rPr>
          <w:rFonts w:ascii="Century" w:eastAsia="ＭＳ 明朝" w:hAnsi="Century" w:hint="eastAsia"/>
        </w:rPr>
        <w:t>頁）</w:t>
      </w:r>
    </w:p>
    <w:p w14:paraId="07574077" w14:textId="77777777" w:rsidR="009D7FC7" w:rsidRDefault="00B52A5F" w:rsidP="00B52A5F">
      <w:pPr>
        <w:rPr>
          <w:rFonts w:ascii="Century" w:eastAsia="ＭＳ 明朝" w:hAnsi="Century"/>
        </w:rPr>
      </w:pPr>
      <w:r>
        <w:rPr>
          <w:rFonts w:ascii="Century" w:eastAsia="ＭＳ 明朝" w:hAnsi="Century" w:hint="eastAsia"/>
        </w:rPr>
        <w:t xml:space="preserve">　　→第二回日ソ外相定期協議　コミュニケにて</w:t>
      </w:r>
      <w:r>
        <w:rPr>
          <w:rFonts w:ascii="Century" w:eastAsia="ＭＳ 明朝" w:hAnsi="Century" w:hint="eastAsia"/>
        </w:rPr>
        <w:t>72</w:t>
      </w:r>
      <w:r>
        <w:rPr>
          <w:rFonts w:ascii="Century" w:eastAsia="ＭＳ 明朝" w:hAnsi="Century" w:hint="eastAsia"/>
        </w:rPr>
        <w:t>年中に平和条約交渉を始めることが謳</w:t>
      </w:r>
    </w:p>
    <w:p w14:paraId="298E8352" w14:textId="6930F072" w:rsidR="00B52A5F" w:rsidRDefault="009D7FC7" w:rsidP="00B52A5F">
      <w:pPr>
        <w:rPr>
          <w:rFonts w:ascii="Century" w:eastAsia="ＭＳ 明朝" w:hAnsi="Century"/>
        </w:rPr>
      </w:pPr>
      <w:r>
        <w:rPr>
          <w:rFonts w:ascii="Century" w:eastAsia="ＭＳ 明朝" w:hAnsi="Century" w:hint="eastAsia"/>
        </w:rPr>
        <w:lastRenderedPageBreak/>
        <w:t xml:space="preserve">　　</w:t>
      </w:r>
      <w:r w:rsidR="00B52A5F">
        <w:rPr>
          <w:rFonts w:ascii="Century" w:eastAsia="ＭＳ 明朝" w:hAnsi="Century" w:hint="eastAsia"/>
        </w:rPr>
        <w:t>われる。微小外交（「領土問題は解決ずみ」という表現は出さず）</w:t>
      </w:r>
    </w:p>
    <w:p w14:paraId="5B50A340" w14:textId="77777777" w:rsidR="00B52A5F" w:rsidRDefault="00B52A5F" w:rsidP="00B52A5F">
      <w:pPr>
        <w:rPr>
          <w:rFonts w:ascii="Century" w:eastAsia="ＭＳ 明朝" w:hAnsi="Century"/>
        </w:rPr>
      </w:pPr>
    </w:p>
    <w:p w14:paraId="2FADCB0B" w14:textId="39533DC9" w:rsidR="009D7FC7" w:rsidRPr="009D7FC7" w:rsidRDefault="00B52A5F" w:rsidP="009D7FC7">
      <w:pPr>
        <w:pStyle w:val="a3"/>
        <w:numPr>
          <w:ilvl w:val="2"/>
          <w:numId w:val="2"/>
        </w:numPr>
        <w:ind w:leftChars="0"/>
        <w:rPr>
          <w:rFonts w:ascii="Century" w:eastAsia="ＭＳ 明朝" w:hAnsi="Century"/>
        </w:rPr>
      </w:pPr>
      <w:r w:rsidRPr="009D7FC7">
        <w:rPr>
          <w:rFonts w:ascii="Century" w:eastAsia="ＭＳ 明朝" w:hAnsi="Century" w:hint="eastAsia"/>
        </w:rPr>
        <w:t>田中訪ソ（</w:t>
      </w:r>
      <w:r w:rsidRPr="009D7FC7">
        <w:rPr>
          <w:rFonts w:ascii="Century" w:eastAsia="ＭＳ 明朝" w:hAnsi="Century" w:hint="eastAsia"/>
        </w:rPr>
        <w:t>1973</w:t>
      </w:r>
      <w:r w:rsidRPr="009D7FC7">
        <w:rPr>
          <w:rFonts w:ascii="Century" w:eastAsia="ＭＳ 明朝" w:hAnsi="Century" w:hint="eastAsia"/>
        </w:rPr>
        <w:t>年</w:t>
      </w:r>
      <w:r w:rsidRPr="009D7FC7">
        <w:rPr>
          <w:rFonts w:ascii="Century" w:eastAsia="ＭＳ 明朝" w:hAnsi="Century" w:hint="eastAsia"/>
        </w:rPr>
        <w:t>10</w:t>
      </w:r>
      <w:r w:rsidRPr="009D7FC7">
        <w:rPr>
          <w:rFonts w:ascii="Century" w:eastAsia="ＭＳ 明朝" w:hAnsi="Century" w:hint="eastAsia"/>
        </w:rPr>
        <w:t>月</w:t>
      </w:r>
      <w:r w:rsidRPr="009D7FC7">
        <w:rPr>
          <w:rFonts w:ascii="Century" w:eastAsia="ＭＳ 明朝" w:hAnsi="Century" w:hint="eastAsia"/>
        </w:rPr>
        <w:t>7</w:t>
      </w:r>
      <w:r w:rsidRPr="009D7FC7">
        <w:rPr>
          <w:rFonts w:ascii="Century" w:eastAsia="ＭＳ 明朝" w:hAnsi="Century" w:hint="eastAsia"/>
        </w:rPr>
        <w:t>日～</w:t>
      </w:r>
      <w:r w:rsidRPr="009D7FC7">
        <w:rPr>
          <w:rFonts w:ascii="Century" w:eastAsia="ＭＳ 明朝" w:hAnsi="Century" w:hint="eastAsia"/>
        </w:rPr>
        <w:t>4</w:t>
      </w:r>
      <w:r w:rsidRPr="009D7FC7">
        <w:rPr>
          <w:rFonts w:ascii="Century" w:eastAsia="ＭＳ 明朝" w:hAnsi="Century" w:hint="eastAsia"/>
        </w:rPr>
        <w:t>日間、モスクワ）　鳩山訪ソ以来</w:t>
      </w:r>
      <w:r w:rsidRPr="009D7FC7">
        <w:rPr>
          <w:rFonts w:ascii="Century" w:eastAsia="ＭＳ 明朝" w:hAnsi="Century" w:hint="eastAsia"/>
        </w:rPr>
        <w:t>17</w:t>
      </w:r>
      <w:r w:rsidRPr="009D7FC7">
        <w:rPr>
          <w:rFonts w:ascii="Century" w:eastAsia="ＭＳ 明朝" w:hAnsi="Century" w:hint="eastAsia"/>
        </w:rPr>
        <w:t xml:space="preserve">年ぶり　</w:t>
      </w:r>
    </w:p>
    <w:p w14:paraId="3F93AC83" w14:textId="4FA98B66" w:rsidR="00B52A5F" w:rsidRPr="009D7FC7" w:rsidRDefault="009D7FC7" w:rsidP="009D7FC7">
      <w:pPr>
        <w:pStyle w:val="a3"/>
        <w:ind w:leftChars="0" w:left="861"/>
        <w:rPr>
          <w:rFonts w:ascii="Century" w:eastAsia="ＭＳ 明朝" w:hAnsi="Century"/>
        </w:rPr>
      </w:pPr>
      <w:r>
        <w:rPr>
          <w:rFonts w:ascii="Century" w:eastAsia="ＭＳ 明朝" w:hAnsi="Century" w:hint="eastAsia"/>
        </w:rPr>
        <w:t xml:space="preserve">　　　　　　　　　　　　　　　　　　　　　　　　　　　</w:t>
      </w:r>
      <w:r w:rsidR="00B52A5F" w:rsidRPr="009D7FC7">
        <w:rPr>
          <w:rFonts w:ascii="Century" w:eastAsia="ＭＳ 明朝" w:hAnsi="Century" w:hint="eastAsia"/>
        </w:rPr>
        <w:t>（高山、</w:t>
      </w:r>
      <w:r w:rsidR="00B52A5F" w:rsidRPr="009D7FC7">
        <w:rPr>
          <w:rFonts w:ascii="Century" w:eastAsia="ＭＳ 明朝" w:hAnsi="Century" w:hint="eastAsia"/>
        </w:rPr>
        <w:t>41</w:t>
      </w:r>
      <w:r w:rsidR="00B52A5F" w:rsidRPr="009D7FC7">
        <w:rPr>
          <w:rFonts w:ascii="Century" w:eastAsia="ＭＳ 明朝" w:hAnsi="Century" w:hint="eastAsia"/>
        </w:rPr>
        <w:t>－</w:t>
      </w:r>
      <w:r w:rsidR="00B52A5F" w:rsidRPr="009D7FC7">
        <w:rPr>
          <w:rFonts w:ascii="Century" w:eastAsia="ＭＳ 明朝" w:hAnsi="Century" w:hint="eastAsia"/>
        </w:rPr>
        <w:t>42</w:t>
      </w:r>
      <w:r w:rsidR="00B52A5F" w:rsidRPr="009D7FC7">
        <w:rPr>
          <w:rFonts w:ascii="Century" w:eastAsia="ＭＳ 明朝" w:hAnsi="Century" w:hint="eastAsia"/>
        </w:rPr>
        <w:t>頁）</w:t>
      </w:r>
    </w:p>
    <w:p w14:paraId="101F099F" w14:textId="77777777" w:rsidR="009D7FC7" w:rsidRDefault="00B52A5F" w:rsidP="00B52A5F">
      <w:pPr>
        <w:rPr>
          <w:rFonts w:ascii="Century" w:eastAsia="ＭＳ 明朝" w:hAnsi="Century"/>
        </w:rPr>
      </w:pPr>
      <w:r>
        <w:rPr>
          <w:rFonts w:ascii="Century" w:eastAsia="ＭＳ 明朝" w:hAnsi="Century" w:hint="eastAsia"/>
        </w:rPr>
        <w:t xml:space="preserve">　　→ブレジネフ共産党書記長らと平和条約交渉。</w:t>
      </w:r>
      <w:r>
        <w:rPr>
          <w:rFonts w:ascii="Century" w:eastAsia="ＭＳ 明朝" w:hAnsi="Century" w:hint="eastAsia"/>
        </w:rPr>
        <w:t>4</w:t>
      </w:r>
      <w:r>
        <w:rPr>
          <w:rFonts w:ascii="Century" w:eastAsia="ＭＳ 明朝" w:hAnsi="Century" w:hint="eastAsia"/>
        </w:rPr>
        <w:t>回にわたる首脳会議で北方領土問題</w:t>
      </w:r>
    </w:p>
    <w:p w14:paraId="1F4DE466" w14:textId="245A2578" w:rsidR="00B52A5F" w:rsidRDefault="009D7FC7" w:rsidP="00B52A5F">
      <w:pPr>
        <w:rPr>
          <w:rFonts w:ascii="Century" w:eastAsia="ＭＳ 明朝" w:hAnsi="Century"/>
        </w:rPr>
      </w:pPr>
      <w:r>
        <w:rPr>
          <w:rFonts w:ascii="Century" w:eastAsia="ＭＳ 明朝" w:hAnsi="Century" w:hint="eastAsia"/>
        </w:rPr>
        <w:t xml:space="preserve">　　　</w:t>
      </w:r>
      <w:r w:rsidR="00B52A5F">
        <w:rPr>
          <w:rFonts w:ascii="Century" w:eastAsia="ＭＳ 明朝" w:hAnsi="Century" w:hint="eastAsia"/>
        </w:rPr>
        <w:t xml:space="preserve">の解決に迫る。　　　</w:t>
      </w:r>
    </w:p>
    <w:p w14:paraId="315C4097" w14:textId="77777777" w:rsidR="009D7FC7" w:rsidRDefault="009D7FC7" w:rsidP="00B52A5F">
      <w:pPr>
        <w:rPr>
          <w:rFonts w:ascii="Century" w:eastAsia="ＭＳ 明朝" w:hAnsi="Century"/>
        </w:rPr>
      </w:pPr>
    </w:p>
    <w:p w14:paraId="57A4022D" w14:textId="77777777" w:rsidR="009D7FC7" w:rsidRDefault="00B52A5F" w:rsidP="00B52A5F">
      <w:pPr>
        <w:rPr>
          <w:rFonts w:ascii="Century" w:eastAsia="ＭＳ 明朝" w:hAnsi="Century"/>
        </w:rPr>
      </w:pPr>
      <w:r>
        <w:rPr>
          <w:rFonts w:ascii="Century" w:eastAsia="ＭＳ 明朝" w:hAnsi="Century" w:hint="eastAsia"/>
        </w:rPr>
        <w:t xml:space="preserve">　　→「第二次大戦の時からの未解決の</w:t>
      </w:r>
      <w:r w:rsidR="00937B00">
        <w:rPr>
          <w:rFonts w:ascii="Century" w:eastAsia="ＭＳ 明朝" w:hAnsi="Century" w:hint="eastAsia"/>
        </w:rPr>
        <w:t>諸問題</w:t>
      </w:r>
      <w:r>
        <w:rPr>
          <w:rFonts w:ascii="Century" w:eastAsia="ＭＳ 明朝" w:hAnsi="Century" w:hint="eastAsia"/>
        </w:rPr>
        <w:t>を解決→平和友好条約</w:t>
      </w:r>
      <w:r w:rsidR="00937B00">
        <w:rPr>
          <w:rFonts w:ascii="Century" w:eastAsia="ＭＳ 明朝" w:hAnsi="Century" w:hint="eastAsia"/>
        </w:rPr>
        <w:t>締結」を目指し、</w:t>
      </w:r>
    </w:p>
    <w:p w14:paraId="0A3FE97C" w14:textId="0ED88B06" w:rsidR="00B52A5F" w:rsidRDefault="009D7FC7" w:rsidP="00B52A5F">
      <w:pPr>
        <w:rPr>
          <w:rFonts w:ascii="Century" w:eastAsia="ＭＳ 明朝" w:hAnsi="Century"/>
        </w:rPr>
      </w:pPr>
      <w:r>
        <w:rPr>
          <w:rFonts w:ascii="Century" w:eastAsia="ＭＳ 明朝" w:hAnsi="Century" w:hint="eastAsia"/>
        </w:rPr>
        <w:t xml:space="preserve">　　　</w:t>
      </w:r>
      <w:r w:rsidR="00937B00">
        <w:rPr>
          <w:rFonts w:ascii="Century" w:eastAsia="ＭＳ 明朝" w:hAnsi="Century" w:hint="eastAsia"/>
        </w:rPr>
        <w:t>交渉継続。</w:t>
      </w:r>
    </w:p>
    <w:p w14:paraId="50ECF803" w14:textId="77777777" w:rsidR="00B52A5F" w:rsidRDefault="00B52A5F" w:rsidP="00B52A5F">
      <w:pPr>
        <w:rPr>
          <w:rFonts w:ascii="Century" w:eastAsia="ＭＳ 明朝" w:hAnsi="Century"/>
        </w:rPr>
      </w:pPr>
    </w:p>
    <w:p w14:paraId="2DF36D3F" w14:textId="77777777" w:rsidR="007F2B5E" w:rsidRDefault="007F2B5E" w:rsidP="007F2B5E">
      <w:pPr>
        <w:rPr>
          <w:rFonts w:ascii="Century" w:eastAsia="ＭＳ 明朝" w:hAnsi="Century"/>
        </w:rPr>
      </w:pPr>
      <w:r w:rsidRPr="00810DCA">
        <w:rPr>
          <w:rFonts w:ascii="Century" w:eastAsia="ＭＳ 明朝" w:hAnsi="Century"/>
        </w:rPr>
        <w:t>参考文献</w:t>
      </w:r>
    </w:p>
    <w:p w14:paraId="6EB2E1C6" w14:textId="77777777" w:rsidR="005C0495" w:rsidRPr="00A626D2" w:rsidRDefault="005C0495" w:rsidP="005C0495">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池田慎太郎「アジア冷戦の変容と日本の戦後処理」（第</w:t>
      </w:r>
      <w:r w:rsidRPr="00A626D2">
        <w:rPr>
          <w:rFonts w:ascii="Century" w:eastAsia="ＭＳ 明朝" w:hAnsi="Century" w:hint="eastAsia"/>
          <w:sz w:val="18"/>
          <w:szCs w:val="18"/>
        </w:rPr>
        <w:t>11</w:t>
      </w:r>
      <w:r w:rsidRPr="00A626D2">
        <w:rPr>
          <w:rFonts w:ascii="Century" w:eastAsia="ＭＳ 明朝" w:hAnsi="Century" w:hint="eastAsia"/>
          <w:sz w:val="18"/>
          <w:szCs w:val="18"/>
        </w:rPr>
        <w:t>章）川島真・服部隆二編『東アジア国際政治史』名古屋大学出版会、</w:t>
      </w:r>
      <w:r w:rsidRPr="00A626D2">
        <w:rPr>
          <w:rFonts w:ascii="Century" w:eastAsia="ＭＳ 明朝" w:hAnsi="Century"/>
          <w:sz w:val="18"/>
          <w:szCs w:val="18"/>
        </w:rPr>
        <w:t>2007</w:t>
      </w:r>
      <w:r w:rsidRPr="00A626D2">
        <w:rPr>
          <w:rFonts w:ascii="Century" w:eastAsia="ＭＳ 明朝" w:hAnsi="Century"/>
          <w:sz w:val="18"/>
          <w:szCs w:val="18"/>
        </w:rPr>
        <w:t>年</w:t>
      </w:r>
    </w:p>
    <w:p w14:paraId="5F8C6B9A" w14:textId="77777777" w:rsidR="005C0495" w:rsidRPr="00A626D2" w:rsidRDefault="007F2B5E" w:rsidP="005C0495">
      <w:pPr>
        <w:pStyle w:val="a3"/>
        <w:numPr>
          <w:ilvl w:val="0"/>
          <w:numId w:val="9"/>
        </w:numPr>
        <w:ind w:leftChars="0"/>
        <w:rPr>
          <w:rFonts w:ascii="Century" w:eastAsia="ＭＳ 明朝" w:hAnsi="Century"/>
          <w:sz w:val="18"/>
          <w:szCs w:val="18"/>
        </w:rPr>
      </w:pPr>
      <w:r w:rsidRPr="00A626D2">
        <w:rPr>
          <w:rFonts w:ascii="Century" w:eastAsia="ＭＳ 明朝" w:hAnsi="Century"/>
          <w:sz w:val="18"/>
          <w:szCs w:val="18"/>
        </w:rPr>
        <w:t>池田直隆『日米関係と「二つの中国」』木鐸社、</w:t>
      </w:r>
      <w:r w:rsidRPr="00A626D2">
        <w:rPr>
          <w:rFonts w:ascii="Century" w:eastAsia="ＭＳ 明朝" w:hAnsi="Century"/>
          <w:sz w:val="18"/>
          <w:szCs w:val="18"/>
        </w:rPr>
        <w:t>2004</w:t>
      </w:r>
      <w:r w:rsidRPr="00A626D2">
        <w:rPr>
          <w:rFonts w:ascii="Century" w:eastAsia="ＭＳ 明朝" w:hAnsi="Century"/>
          <w:sz w:val="18"/>
          <w:szCs w:val="18"/>
        </w:rPr>
        <w:t>年</w:t>
      </w:r>
    </w:p>
    <w:p w14:paraId="2908EAC2" w14:textId="77777777" w:rsidR="00BB047C" w:rsidRPr="00A626D2" w:rsidRDefault="00810DCA" w:rsidP="00BB047C">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川島真・清水麗・松田康博・楊永明『日台関係史</w:t>
      </w:r>
      <w:r w:rsidRPr="00A626D2">
        <w:rPr>
          <w:rFonts w:ascii="Century" w:eastAsia="ＭＳ 明朝" w:hAnsi="Century"/>
          <w:sz w:val="18"/>
          <w:szCs w:val="18"/>
        </w:rPr>
        <w:t xml:space="preserve"> 1945-2008</w:t>
      </w:r>
      <w:r w:rsidRPr="00A626D2">
        <w:rPr>
          <w:rFonts w:ascii="Century" w:eastAsia="ＭＳ 明朝" w:hAnsi="Century"/>
          <w:sz w:val="18"/>
          <w:szCs w:val="18"/>
        </w:rPr>
        <w:t>』東京大学出版会、</w:t>
      </w:r>
      <w:r w:rsidRPr="00A626D2">
        <w:rPr>
          <w:rFonts w:ascii="Century" w:eastAsia="ＭＳ 明朝" w:hAnsi="Century"/>
          <w:sz w:val="18"/>
          <w:szCs w:val="18"/>
        </w:rPr>
        <w:t>2009</w:t>
      </w:r>
      <w:r w:rsidRPr="00A626D2">
        <w:rPr>
          <w:rFonts w:ascii="Century" w:eastAsia="ＭＳ 明朝" w:hAnsi="Century"/>
          <w:sz w:val="18"/>
          <w:szCs w:val="18"/>
        </w:rPr>
        <w:t>年</w:t>
      </w:r>
    </w:p>
    <w:p w14:paraId="5622D8F6" w14:textId="77777777" w:rsidR="00BB047C" w:rsidRPr="00A626D2" w:rsidRDefault="00BB047C" w:rsidP="00BB047C">
      <w:pPr>
        <w:pStyle w:val="a3"/>
        <w:numPr>
          <w:ilvl w:val="0"/>
          <w:numId w:val="9"/>
        </w:numPr>
        <w:ind w:leftChars="0"/>
        <w:rPr>
          <w:rFonts w:ascii="Century" w:eastAsia="ＭＳ 明朝" w:hAnsi="Century"/>
          <w:sz w:val="18"/>
          <w:szCs w:val="18"/>
        </w:rPr>
      </w:pPr>
      <w:r w:rsidRPr="00A626D2">
        <w:rPr>
          <w:rFonts w:ascii="Century" w:eastAsia="ＭＳ 明朝" w:hAnsi="Century"/>
          <w:sz w:val="18"/>
          <w:szCs w:val="18"/>
        </w:rPr>
        <w:t>神田豊隆『冷戦構造の変容と日本の対中外交</w:t>
      </w:r>
      <w:r w:rsidRPr="00A626D2">
        <w:rPr>
          <w:rFonts w:ascii="Century" w:eastAsia="ＭＳ 明朝" w:hAnsi="Century"/>
          <w:sz w:val="18"/>
          <w:szCs w:val="18"/>
        </w:rPr>
        <w:t>―</w:t>
      </w:r>
      <w:r w:rsidRPr="00A626D2">
        <w:rPr>
          <w:rFonts w:ascii="Century" w:eastAsia="ＭＳ 明朝" w:hAnsi="Century"/>
          <w:sz w:val="18"/>
          <w:szCs w:val="18"/>
        </w:rPr>
        <w:t>二つの秩序観</w:t>
      </w:r>
      <w:r w:rsidRPr="00A626D2">
        <w:rPr>
          <w:rFonts w:ascii="Century" w:eastAsia="ＭＳ 明朝" w:hAnsi="Century"/>
          <w:sz w:val="18"/>
          <w:szCs w:val="18"/>
        </w:rPr>
        <w:t>1960</w:t>
      </w:r>
      <w:r w:rsidRPr="00A626D2">
        <w:rPr>
          <w:rFonts w:ascii="Century" w:eastAsia="ＭＳ 明朝" w:hAnsi="Century"/>
          <w:sz w:val="18"/>
          <w:szCs w:val="18"/>
        </w:rPr>
        <w:t>－</w:t>
      </w:r>
      <w:r w:rsidRPr="00A626D2">
        <w:rPr>
          <w:rFonts w:ascii="Century" w:eastAsia="ＭＳ 明朝" w:hAnsi="Century"/>
          <w:sz w:val="18"/>
          <w:szCs w:val="18"/>
        </w:rPr>
        <w:t>1972</w:t>
      </w:r>
      <w:r w:rsidRPr="00A626D2">
        <w:rPr>
          <w:rFonts w:ascii="Century" w:eastAsia="ＭＳ 明朝" w:hAnsi="Century"/>
          <w:sz w:val="18"/>
          <w:szCs w:val="18"/>
        </w:rPr>
        <w:t>』岩波書店</w:t>
      </w:r>
    </w:p>
    <w:p w14:paraId="11EA2FF5" w14:textId="77777777" w:rsidR="00BB047C" w:rsidRPr="00A626D2" w:rsidRDefault="00BB047C" w:rsidP="00BB047C">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田村重信・豊島典雄・小枝義人『日華断交と日中国交正常化』南窓社、</w:t>
      </w:r>
      <w:r w:rsidRPr="00A626D2">
        <w:rPr>
          <w:rFonts w:ascii="Century" w:eastAsia="ＭＳ 明朝" w:hAnsi="Century"/>
          <w:sz w:val="18"/>
          <w:szCs w:val="18"/>
        </w:rPr>
        <w:t>2000</w:t>
      </w:r>
      <w:r w:rsidRPr="00A626D2">
        <w:rPr>
          <w:rFonts w:ascii="Century" w:eastAsia="ＭＳ 明朝" w:hAnsi="Century"/>
          <w:sz w:val="18"/>
          <w:szCs w:val="18"/>
        </w:rPr>
        <w:t>年</w:t>
      </w:r>
    </w:p>
    <w:p w14:paraId="603E94A1" w14:textId="77777777" w:rsidR="00AA2CA0" w:rsidRPr="00A626D2" w:rsidRDefault="00AA2CA0" w:rsidP="00AA2CA0">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マイケル・シャラー著</w:t>
      </w:r>
      <w:r w:rsidRPr="00A626D2">
        <w:rPr>
          <w:rFonts w:ascii="Century" w:eastAsia="ＭＳ 明朝" w:hAnsi="Century"/>
          <w:sz w:val="18"/>
          <w:szCs w:val="18"/>
        </w:rPr>
        <w:t xml:space="preserve"> </w:t>
      </w:r>
      <w:r w:rsidRPr="00A626D2">
        <w:rPr>
          <w:rFonts w:ascii="Century" w:eastAsia="ＭＳ 明朝" w:hAnsi="Century"/>
          <w:sz w:val="18"/>
          <w:szCs w:val="18"/>
        </w:rPr>
        <w:t>市川洋一訳『「日米関係」とは何だったのか』草思社、</w:t>
      </w:r>
      <w:r w:rsidRPr="00A626D2">
        <w:rPr>
          <w:rFonts w:ascii="Century" w:eastAsia="ＭＳ 明朝" w:hAnsi="Century"/>
          <w:sz w:val="18"/>
          <w:szCs w:val="18"/>
        </w:rPr>
        <w:t>2004</w:t>
      </w:r>
      <w:r w:rsidRPr="00A626D2">
        <w:rPr>
          <w:rFonts w:ascii="Century" w:eastAsia="ＭＳ 明朝" w:hAnsi="Century"/>
          <w:sz w:val="18"/>
          <w:szCs w:val="18"/>
        </w:rPr>
        <w:t>年</w:t>
      </w:r>
    </w:p>
    <w:p w14:paraId="5BD8E164" w14:textId="77777777" w:rsidR="00FC3CD4" w:rsidRPr="00A626D2" w:rsidRDefault="00FC3CD4" w:rsidP="00AA2CA0">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宮城大蔵『「海洋国家」日本の戦後史』ちくま新書、</w:t>
      </w:r>
      <w:r w:rsidRPr="00A626D2">
        <w:rPr>
          <w:rFonts w:ascii="Century" w:eastAsia="ＭＳ 明朝" w:hAnsi="Century" w:hint="eastAsia"/>
          <w:sz w:val="18"/>
          <w:szCs w:val="18"/>
        </w:rPr>
        <w:t>2008</w:t>
      </w:r>
      <w:r w:rsidRPr="00A626D2">
        <w:rPr>
          <w:rFonts w:ascii="Century" w:eastAsia="ＭＳ 明朝" w:hAnsi="Century" w:hint="eastAsia"/>
          <w:sz w:val="18"/>
          <w:szCs w:val="18"/>
        </w:rPr>
        <w:t>年</w:t>
      </w:r>
    </w:p>
    <w:p w14:paraId="2A4BB1AA" w14:textId="77777777" w:rsidR="00A626D2" w:rsidRPr="00A626D2" w:rsidRDefault="00A626D2" w:rsidP="00A626D2">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劉傑・川島真「日中国交正常化から中国の改革開放へ」（第</w:t>
      </w:r>
      <w:r w:rsidRPr="00A626D2">
        <w:rPr>
          <w:rFonts w:ascii="Century" w:eastAsia="ＭＳ 明朝" w:hAnsi="Century" w:hint="eastAsia"/>
          <w:sz w:val="18"/>
          <w:szCs w:val="18"/>
        </w:rPr>
        <w:t>12</w:t>
      </w:r>
      <w:r w:rsidRPr="00A626D2">
        <w:rPr>
          <w:rFonts w:ascii="Century" w:eastAsia="ＭＳ 明朝" w:hAnsi="Century" w:hint="eastAsia"/>
          <w:sz w:val="18"/>
          <w:szCs w:val="18"/>
        </w:rPr>
        <w:t>章）川島真・服部隆二編『東アジア国際政治史』名古屋大学出版会、</w:t>
      </w:r>
      <w:r w:rsidRPr="00A626D2">
        <w:rPr>
          <w:rFonts w:ascii="Century" w:eastAsia="ＭＳ 明朝" w:hAnsi="Century"/>
          <w:sz w:val="18"/>
          <w:szCs w:val="18"/>
        </w:rPr>
        <w:t>2007</w:t>
      </w:r>
      <w:r w:rsidRPr="00A626D2">
        <w:rPr>
          <w:rFonts w:ascii="Century" w:eastAsia="ＭＳ 明朝" w:hAnsi="Century"/>
          <w:sz w:val="18"/>
          <w:szCs w:val="18"/>
        </w:rPr>
        <w:t>年</w:t>
      </w:r>
    </w:p>
    <w:p w14:paraId="34EB95A9" w14:textId="77777777" w:rsidR="00BB047C" w:rsidRPr="00A626D2" w:rsidRDefault="00BB047C" w:rsidP="00BB047C">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若月秀和「一九七〇年代の冷戦対立構造の変動と日本外交―北京・モスクワを睨んで―」（第六章）</w:t>
      </w:r>
    </w:p>
    <w:p w14:paraId="4CD93223" w14:textId="77777777" w:rsidR="00810DCA" w:rsidRPr="00A626D2" w:rsidRDefault="00BB047C" w:rsidP="00BB047C">
      <w:pPr>
        <w:pStyle w:val="a3"/>
        <w:ind w:leftChars="0" w:left="420"/>
        <w:rPr>
          <w:rFonts w:ascii="Century" w:eastAsia="ＭＳ 明朝" w:hAnsi="Century"/>
          <w:sz w:val="18"/>
          <w:szCs w:val="18"/>
        </w:rPr>
      </w:pPr>
      <w:r w:rsidRPr="00A626D2">
        <w:rPr>
          <w:rFonts w:ascii="Century" w:eastAsia="ＭＳ 明朝" w:hAnsi="Century" w:hint="eastAsia"/>
          <w:sz w:val="18"/>
          <w:szCs w:val="18"/>
        </w:rPr>
        <w:t>波多野澄雄『冷戦変容期の日本外交―「ひよわな大国」の危機と模索―』ミネルヴァ書房、</w:t>
      </w:r>
      <w:r w:rsidRPr="00A626D2">
        <w:rPr>
          <w:rFonts w:ascii="Century" w:eastAsia="ＭＳ 明朝" w:hAnsi="Century"/>
          <w:sz w:val="18"/>
          <w:szCs w:val="18"/>
        </w:rPr>
        <w:t>2013</w:t>
      </w:r>
      <w:r w:rsidRPr="00A626D2">
        <w:rPr>
          <w:rFonts w:ascii="Century" w:eastAsia="ＭＳ 明朝" w:hAnsi="Century"/>
          <w:sz w:val="18"/>
          <w:szCs w:val="18"/>
        </w:rPr>
        <w:t>年</w:t>
      </w:r>
    </w:p>
    <w:p w14:paraId="436535F7" w14:textId="77777777" w:rsidR="00A626D2" w:rsidRPr="00A626D2" w:rsidRDefault="00A626D2" w:rsidP="00A626D2">
      <w:pPr>
        <w:pStyle w:val="a3"/>
        <w:numPr>
          <w:ilvl w:val="0"/>
          <w:numId w:val="9"/>
        </w:numPr>
        <w:ind w:leftChars="0"/>
        <w:rPr>
          <w:rFonts w:ascii="Century" w:eastAsia="ＭＳ 明朝" w:hAnsi="Century"/>
          <w:sz w:val="18"/>
          <w:szCs w:val="18"/>
        </w:rPr>
      </w:pPr>
      <w:r w:rsidRPr="00A626D2">
        <w:rPr>
          <w:rFonts w:ascii="Century" w:eastAsia="ＭＳ 明朝" w:hAnsi="Century" w:hint="eastAsia"/>
          <w:sz w:val="18"/>
          <w:szCs w:val="18"/>
        </w:rPr>
        <w:t>若月秀和『大国日本の政治指導</w:t>
      </w:r>
      <w:r w:rsidRPr="00A626D2">
        <w:rPr>
          <w:rFonts w:ascii="Century" w:eastAsia="ＭＳ 明朝" w:hAnsi="Century"/>
          <w:sz w:val="18"/>
          <w:szCs w:val="18"/>
        </w:rPr>
        <w:t xml:space="preserve"> </w:t>
      </w:r>
      <w:r w:rsidRPr="00A626D2">
        <w:rPr>
          <w:rFonts w:ascii="Century" w:eastAsia="ＭＳ 明朝" w:hAnsi="Century"/>
          <w:sz w:val="18"/>
          <w:szCs w:val="18"/>
        </w:rPr>
        <w:t>一九七二－一九八九』吉川弘文館、</w:t>
      </w:r>
      <w:r w:rsidRPr="00A626D2">
        <w:rPr>
          <w:rFonts w:ascii="Century" w:eastAsia="ＭＳ 明朝" w:hAnsi="Century"/>
          <w:sz w:val="18"/>
          <w:szCs w:val="18"/>
        </w:rPr>
        <w:t>2012</w:t>
      </w:r>
      <w:r w:rsidRPr="00A626D2">
        <w:rPr>
          <w:rFonts w:ascii="Century" w:eastAsia="ＭＳ 明朝" w:hAnsi="Century"/>
          <w:sz w:val="18"/>
          <w:szCs w:val="18"/>
        </w:rPr>
        <w:t>年</w:t>
      </w:r>
    </w:p>
    <w:p w14:paraId="1CD428FD" w14:textId="77777777" w:rsidR="00A626D2" w:rsidRDefault="00A626D2" w:rsidP="007651B8">
      <w:pPr>
        <w:rPr>
          <w:rFonts w:ascii="Century" w:eastAsia="ＭＳ 明朝" w:hAnsi="Century"/>
        </w:rPr>
      </w:pPr>
    </w:p>
    <w:p w14:paraId="123526BD" w14:textId="77777777" w:rsidR="006E621A" w:rsidRDefault="006E621A" w:rsidP="007651B8">
      <w:pPr>
        <w:rPr>
          <w:rFonts w:ascii="Century" w:eastAsia="ＭＳ 明朝" w:hAnsi="Century"/>
        </w:rPr>
      </w:pPr>
    </w:p>
    <w:p w14:paraId="1C1BD650" w14:textId="77777777" w:rsidR="00665D3F" w:rsidRDefault="00665D3F" w:rsidP="007651B8">
      <w:pPr>
        <w:rPr>
          <w:rFonts w:ascii="Century" w:eastAsia="ＭＳ 明朝" w:hAnsi="Century"/>
        </w:rPr>
      </w:pPr>
    </w:p>
    <w:p w14:paraId="72F970A2" w14:textId="77777777" w:rsidR="007651B8" w:rsidRDefault="007651B8" w:rsidP="007651B8">
      <w:pPr>
        <w:rPr>
          <w:rFonts w:ascii="Century" w:eastAsia="ＭＳ 明朝" w:hAnsi="Century"/>
        </w:rPr>
      </w:pPr>
      <w:r>
        <w:rPr>
          <w:rFonts w:ascii="Century" w:eastAsia="ＭＳ 明朝" w:hAnsi="Century" w:hint="eastAsia"/>
        </w:rPr>
        <w:t>URL</w:t>
      </w:r>
    </w:p>
    <w:p w14:paraId="6662F22E" w14:textId="77777777" w:rsidR="007651B8" w:rsidRDefault="004F56C4" w:rsidP="007651B8">
      <w:pPr>
        <w:pStyle w:val="a3"/>
        <w:numPr>
          <w:ilvl w:val="0"/>
          <w:numId w:val="15"/>
        </w:numPr>
        <w:ind w:leftChars="0"/>
        <w:rPr>
          <w:rFonts w:ascii="Century" w:eastAsia="ＭＳ 明朝" w:hAnsi="Century"/>
        </w:rPr>
      </w:pPr>
      <w:hyperlink r:id="rId8" w:history="1">
        <w:r w:rsidR="007651B8" w:rsidRPr="000C47A4">
          <w:rPr>
            <w:rStyle w:val="a8"/>
            <w:rFonts w:ascii="Century" w:eastAsia="ＭＳ 明朝" w:hAnsi="Century"/>
          </w:rPr>
          <w:t>http://worldjpn.grips.ac.jp/documents/texts/docs/19520428.T1J.html</w:t>
        </w:r>
      </w:hyperlink>
      <w:r w:rsidR="007651B8">
        <w:rPr>
          <w:rFonts w:ascii="Century" w:eastAsia="ＭＳ 明朝" w:hAnsi="Century" w:hint="eastAsia"/>
        </w:rPr>
        <w:t xml:space="preserve">　</w:t>
      </w:r>
    </w:p>
    <w:p w14:paraId="7CF1CE4F" w14:textId="77777777" w:rsidR="007651B8" w:rsidRPr="007651B8" w:rsidRDefault="007651B8" w:rsidP="007651B8">
      <w:pPr>
        <w:pStyle w:val="a3"/>
        <w:ind w:leftChars="0" w:left="420"/>
        <w:rPr>
          <w:rFonts w:ascii="Century" w:eastAsia="ＭＳ 明朝" w:hAnsi="Century"/>
        </w:rPr>
      </w:pPr>
      <w:r>
        <w:rPr>
          <w:rFonts w:ascii="Century" w:eastAsia="ＭＳ 明朝" w:hAnsi="Century" w:hint="eastAsia"/>
        </w:rPr>
        <w:t>（最終閲覧日</w:t>
      </w:r>
      <w:r>
        <w:rPr>
          <w:rFonts w:ascii="Century" w:eastAsia="ＭＳ 明朝" w:hAnsi="Century" w:hint="eastAsia"/>
        </w:rPr>
        <w:t>2017</w:t>
      </w:r>
      <w:r>
        <w:rPr>
          <w:rFonts w:ascii="Century" w:eastAsia="ＭＳ 明朝" w:hAnsi="Century" w:hint="eastAsia"/>
        </w:rPr>
        <w:t>年</w:t>
      </w:r>
      <w:r>
        <w:rPr>
          <w:rFonts w:ascii="Century" w:eastAsia="ＭＳ 明朝" w:hAnsi="Century" w:hint="eastAsia"/>
        </w:rPr>
        <w:t>7</w:t>
      </w:r>
      <w:r>
        <w:rPr>
          <w:rFonts w:ascii="Century" w:eastAsia="ＭＳ 明朝" w:hAnsi="Century" w:hint="eastAsia"/>
        </w:rPr>
        <w:t>月</w:t>
      </w:r>
      <w:r>
        <w:rPr>
          <w:rFonts w:ascii="Century" w:eastAsia="ＭＳ 明朝" w:hAnsi="Century" w:hint="eastAsia"/>
        </w:rPr>
        <w:t>5</w:t>
      </w:r>
      <w:r>
        <w:rPr>
          <w:rFonts w:ascii="Century" w:eastAsia="ＭＳ 明朝" w:hAnsi="Century" w:hint="eastAsia"/>
        </w:rPr>
        <w:t>日）</w:t>
      </w:r>
    </w:p>
    <w:p w14:paraId="6384B9B6" w14:textId="77777777" w:rsidR="007651B8" w:rsidRDefault="007651B8" w:rsidP="007651B8">
      <w:pPr>
        <w:rPr>
          <w:rFonts w:ascii="Century" w:eastAsia="ＭＳ 明朝" w:hAnsi="Century"/>
        </w:rPr>
      </w:pPr>
      <w:r>
        <w:rPr>
          <w:rFonts w:ascii="Century" w:eastAsia="ＭＳ 明朝" w:hAnsi="Century" w:hint="eastAsia"/>
        </w:rPr>
        <w:t>「</w:t>
      </w:r>
      <w:r w:rsidRPr="007651B8">
        <w:rPr>
          <w:rFonts w:ascii="Century" w:eastAsia="ＭＳ 明朝" w:hAnsi="Century" w:hint="eastAsia"/>
        </w:rPr>
        <w:t>日華平和条約</w:t>
      </w:r>
      <w:r w:rsidRPr="007651B8">
        <w:rPr>
          <w:rFonts w:ascii="Century" w:eastAsia="ＭＳ 明朝" w:hAnsi="Century"/>
        </w:rPr>
        <w:t xml:space="preserve"> - </w:t>
      </w:r>
      <w:r w:rsidRPr="007651B8">
        <w:rPr>
          <w:rFonts w:ascii="Century" w:eastAsia="ＭＳ 明朝" w:hAnsi="Century"/>
        </w:rPr>
        <w:t>田中明彦研究室</w:t>
      </w:r>
      <w:r w:rsidRPr="007651B8">
        <w:rPr>
          <w:rFonts w:ascii="Century" w:eastAsia="ＭＳ 明朝" w:hAnsi="Century"/>
        </w:rPr>
        <w:t xml:space="preserve"> - </w:t>
      </w:r>
      <w:r w:rsidRPr="007651B8">
        <w:rPr>
          <w:rFonts w:ascii="Century" w:eastAsia="ＭＳ 明朝" w:hAnsi="Century"/>
        </w:rPr>
        <w:t>政策研究大学院大学</w:t>
      </w:r>
      <w:r>
        <w:rPr>
          <w:rFonts w:ascii="Century" w:eastAsia="ＭＳ 明朝" w:hAnsi="Century" w:hint="eastAsia"/>
        </w:rPr>
        <w:t>」；データベース「世界と日本」（</w:t>
      </w:r>
      <w:r w:rsidRPr="007651B8">
        <w:rPr>
          <w:rFonts w:ascii="Century" w:eastAsia="ＭＳ 明朝" w:hAnsi="Century" w:hint="eastAsia"/>
        </w:rPr>
        <w:t>日本政治・国</w:t>
      </w:r>
    </w:p>
    <w:p w14:paraId="75D5759F" w14:textId="77777777" w:rsidR="007651B8" w:rsidRPr="007651B8" w:rsidRDefault="007651B8" w:rsidP="007651B8">
      <w:pPr>
        <w:ind w:firstLineChars="100" w:firstLine="210"/>
        <w:rPr>
          <w:rFonts w:ascii="Century" w:eastAsia="ＭＳ 明朝" w:hAnsi="Century"/>
        </w:rPr>
      </w:pPr>
      <w:r w:rsidRPr="007651B8">
        <w:rPr>
          <w:rFonts w:ascii="Century" w:eastAsia="ＭＳ 明朝" w:hAnsi="Century" w:hint="eastAsia"/>
        </w:rPr>
        <w:t>際関係データベース</w:t>
      </w:r>
      <w:r>
        <w:rPr>
          <w:rFonts w:ascii="Century" w:eastAsia="ＭＳ 明朝" w:hAnsi="Century" w:hint="eastAsia"/>
        </w:rPr>
        <w:t>）、</w:t>
      </w:r>
      <w:r w:rsidRPr="007651B8">
        <w:rPr>
          <w:rFonts w:ascii="Century" w:eastAsia="ＭＳ 明朝" w:hAnsi="Century" w:hint="eastAsia"/>
        </w:rPr>
        <w:t>政策研究大学院大学・東京大学東洋文化研究所</w:t>
      </w:r>
    </w:p>
    <w:sectPr w:rsidR="007651B8" w:rsidRPr="007651B8" w:rsidSect="009D7FC7">
      <w:footerReference w:type="default" r:id="rId9"/>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E00EC" w14:textId="77777777" w:rsidR="004F56C4" w:rsidRDefault="004F56C4" w:rsidP="00AA2CA0">
      <w:r>
        <w:separator/>
      </w:r>
    </w:p>
  </w:endnote>
  <w:endnote w:type="continuationSeparator" w:id="0">
    <w:p w14:paraId="36C35EFF" w14:textId="77777777" w:rsidR="004F56C4" w:rsidRDefault="004F56C4" w:rsidP="00AA2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463583"/>
      <w:docPartObj>
        <w:docPartGallery w:val="Page Numbers (Bottom of Page)"/>
        <w:docPartUnique/>
      </w:docPartObj>
    </w:sdtPr>
    <w:sdtEndPr/>
    <w:sdtContent>
      <w:p w14:paraId="7C19B8CC" w14:textId="77777777" w:rsidR="00665D3F" w:rsidRDefault="00665D3F">
        <w:pPr>
          <w:pStyle w:val="a6"/>
          <w:jc w:val="center"/>
        </w:pPr>
        <w:r>
          <w:fldChar w:fldCharType="begin"/>
        </w:r>
        <w:r>
          <w:instrText>PAGE   \* MERGEFORMAT</w:instrText>
        </w:r>
        <w:r>
          <w:fldChar w:fldCharType="separate"/>
        </w:r>
        <w:r w:rsidR="00A66AFA" w:rsidRPr="00A66AFA">
          <w:rPr>
            <w:noProof/>
            <w:lang w:val="ja-JP"/>
          </w:rPr>
          <w:t>3</w:t>
        </w:r>
        <w:r>
          <w:fldChar w:fldCharType="end"/>
        </w:r>
      </w:p>
    </w:sdtContent>
  </w:sdt>
  <w:p w14:paraId="01D35782" w14:textId="77777777" w:rsidR="00665D3F" w:rsidRDefault="00665D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07628" w14:textId="77777777" w:rsidR="004F56C4" w:rsidRDefault="004F56C4" w:rsidP="00AA2CA0">
      <w:r>
        <w:separator/>
      </w:r>
    </w:p>
  </w:footnote>
  <w:footnote w:type="continuationSeparator" w:id="0">
    <w:p w14:paraId="2B24A28B" w14:textId="77777777" w:rsidR="004F56C4" w:rsidRDefault="004F56C4" w:rsidP="00AA2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14CA9"/>
    <w:multiLevelType w:val="hybridMultilevel"/>
    <w:tmpl w:val="781C4A70"/>
    <w:lvl w:ilvl="0" w:tplc="04090001">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1" w15:restartNumberingAfterBreak="0">
    <w:nsid w:val="17351313"/>
    <w:multiLevelType w:val="hybridMultilevel"/>
    <w:tmpl w:val="FFD2AB5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7942FEB"/>
    <w:multiLevelType w:val="hybridMultilevel"/>
    <w:tmpl w:val="01403DF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F0961F1"/>
    <w:multiLevelType w:val="hybridMultilevel"/>
    <w:tmpl w:val="EBA4B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837"/>
    <w:multiLevelType w:val="hybridMultilevel"/>
    <w:tmpl w:val="0C92A6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F978C6"/>
    <w:multiLevelType w:val="hybridMultilevel"/>
    <w:tmpl w:val="489E4B1C"/>
    <w:lvl w:ilvl="0" w:tplc="0409000B">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6" w15:restartNumberingAfterBreak="0">
    <w:nsid w:val="3E825107"/>
    <w:multiLevelType w:val="hybridMultilevel"/>
    <w:tmpl w:val="1C008FC2"/>
    <w:lvl w:ilvl="0" w:tplc="04090017">
      <w:start w:val="1"/>
      <w:numFmt w:val="aiueoFullWidth"/>
      <w:lvlText w:val="(%1)"/>
      <w:lvlJc w:val="left"/>
      <w:pPr>
        <w:ind w:left="1129" w:hanging="420"/>
      </w:p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7" w15:restartNumberingAfterBreak="0">
    <w:nsid w:val="4C4819FD"/>
    <w:multiLevelType w:val="hybridMultilevel"/>
    <w:tmpl w:val="A00089E4"/>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7018E432">
      <w:start w:val="2"/>
      <w:numFmt w:val="decimal"/>
      <w:lvlText w:val="（%3）"/>
      <w:lvlJc w:val="left"/>
      <w:pPr>
        <w:ind w:left="861" w:hanging="720"/>
      </w:pPr>
      <w:rPr>
        <w:rFonts w:hint="default"/>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4C6464BC"/>
    <w:multiLevelType w:val="hybridMultilevel"/>
    <w:tmpl w:val="9014D602"/>
    <w:lvl w:ilvl="0" w:tplc="0409000B">
      <w:start w:val="1"/>
      <w:numFmt w:val="bullet"/>
      <w:lvlText w:val=""/>
      <w:lvlJc w:val="left"/>
      <w:pPr>
        <w:ind w:left="1129" w:hanging="420"/>
      </w:pPr>
      <w:rPr>
        <w:rFonts w:ascii="Wingdings" w:hAnsi="Wingdings" w:hint="default"/>
      </w:rPr>
    </w:lvl>
    <w:lvl w:ilvl="1" w:tplc="0409000B">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9" w15:restartNumberingAfterBreak="0">
    <w:nsid w:val="574C415A"/>
    <w:multiLevelType w:val="hybridMultilevel"/>
    <w:tmpl w:val="2628119C"/>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0" w15:restartNumberingAfterBreak="0">
    <w:nsid w:val="5CD63E7D"/>
    <w:multiLevelType w:val="hybridMultilevel"/>
    <w:tmpl w:val="8F2E52E6"/>
    <w:lvl w:ilvl="0" w:tplc="6EBEFF6C">
      <w:start w:val="1"/>
      <w:numFmt w:val="decimalEnclosedCircle"/>
      <w:lvlText w:val="%1"/>
      <w:lvlJc w:val="left"/>
      <w:pPr>
        <w:ind w:left="854" w:hanging="360"/>
      </w:pPr>
      <w:rPr>
        <w:rFonts w:hint="default"/>
      </w:rPr>
    </w:lvl>
    <w:lvl w:ilvl="1" w:tplc="04090017" w:tentative="1">
      <w:start w:val="1"/>
      <w:numFmt w:val="aiueoFullWidth"/>
      <w:lvlText w:val="(%2)"/>
      <w:lvlJc w:val="left"/>
      <w:pPr>
        <w:ind w:left="1334" w:hanging="420"/>
      </w:pPr>
    </w:lvl>
    <w:lvl w:ilvl="2" w:tplc="04090011" w:tentative="1">
      <w:start w:val="1"/>
      <w:numFmt w:val="decimalEnclosedCircle"/>
      <w:lvlText w:val="%3"/>
      <w:lvlJc w:val="left"/>
      <w:pPr>
        <w:ind w:left="1754" w:hanging="420"/>
      </w:pPr>
    </w:lvl>
    <w:lvl w:ilvl="3" w:tplc="0409000F" w:tentative="1">
      <w:start w:val="1"/>
      <w:numFmt w:val="decimal"/>
      <w:lvlText w:val="%4."/>
      <w:lvlJc w:val="left"/>
      <w:pPr>
        <w:ind w:left="2174" w:hanging="420"/>
      </w:pPr>
    </w:lvl>
    <w:lvl w:ilvl="4" w:tplc="04090017" w:tentative="1">
      <w:start w:val="1"/>
      <w:numFmt w:val="aiueoFullWidth"/>
      <w:lvlText w:val="(%5)"/>
      <w:lvlJc w:val="left"/>
      <w:pPr>
        <w:ind w:left="2594" w:hanging="420"/>
      </w:pPr>
    </w:lvl>
    <w:lvl w:ilvl="5" w:tplc="04090011" w:tentative="1">
      <w:start w:val="1"/>
      <w:numFmt w:val="decimalEnclosedCircle"/>
      <w:lvlText w:val="%6"/>
      <w:lvlJc w:val="left"/>
      <w:pPr>
        <w:ind w:left="3014" w:hanging="420"/>
      </w:pPr>
    </w:lvl>
    <w:lvl w:ilvl="6" w:tplc="0409000F" w:tentative="1">
      <w:start w:val="1"/>
      <w:numFmt w:val="decimal"/>
      <w:lvlText w:val="%7."/>
      <w:lvlJc w:val="left"/>
      <w:pPr>
        <w:ind w:left="3434" w:hanging="420"/>
      </w:pPr>
    </w:lvl>
    <w:lvl w:ilvl="7" w:tplc="04090017" w:tentative="1">
      <w:start w:val="1"/>
      <w:numFmt w:val="aiueoFullWidth"/>
      <w:lvlText w:val="(%8)"/>
      <w:lvlJc w:val="left"/>
      <w:pPr>
        <w:ind w:left="3854" w:hanging="420"/>
      </w:pPr>
    </w:lvl>
    <w:lvl w:ilvl="8" w:tplc="04090011" w:tentative="1">
      <w:start w:val="1"/>
      <w:numFmt w:val="decimalEnclosedCircle"/>
      <w:lvlText w:val="%9"/>
      <w:lvlJc w:val="left"/>
      <w:pPr>
        <w:ind w:left="4274" w:hanging="420"/>
      </w:pPr>
    </w:lvl>
  </w:abstractNum>
  <w:abstractNum w:abstractNumId="11" w15:restartNumberingAfterBreak="0">
    <w:nsid w:val="6AC96693"/>
    <w:multiLevelType w:val="hybridMultilevel"/>
    <w:tmpl w:val="A3EAE1E2"/>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2" w15:restartNumberingAfterBreak="0">
    <w:nsid w:val="6C9C5CB8"/>
    <w:multiLevelType w:val="hybridMultilevel"/>
    <w:tmpl w:val="B274AAB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7B291438"/>
    <w:multiLevelType w:val="hybridMultilevel"/>
    <w:tmpl w:val="BBC882F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7B2C0F8E"/>
    <w:multiLevelType w:val="hybridMultilevel"/>
    <w:tmpl w:val="730ACC0C"/>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7BEC601A"/>
    <w:multiLevelType w:val="hybridMultilevel"/>
    <w:tmpl w:val="0C92A6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7"/>
  </w:num>
  <w:num w:numId="3">
    <w:abstractNumId w:val="11"/>
  </w:num>
  <w:num w:numId="4">
    <w:abstractNumId w:val="2"/>
  </w:num>
  <w:num w:numId="5">
    <w:abstractNumId w:val="14"/>
  </w:num>
  <w:num w:numId="6">
    <w:abstractNumId w:val="1"/>
  </w:num>
  <w:num w:numId="7">
    <w:abstractNumId w:val="12"/>
  </w:num>
  <w:num w:numId="8">
    <w:abstractNumId w:val="0"/>
  </w:num>
  <w:num w:numId="9">
    <w:abstractNumId w:val="15"/>
  </w:num>
  <w:num w:numId="10">
    <w:abstractNumId w:val="5"/>
  </w:num>
  <w:num w:numId="11">
    <w:abstractNumId w:val="8"/>
  </w:num>
  <w:num w:numId="12">
    <w:abstractNumId w:val="9"/>
  </w:num>
  <w:num w:numId="13">
    <w:abstractNumId w:val="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15E7B"/>
    <w:rsid w:val="000C1916"/>
    <w:rsid w:val="001615B2"/>
    <w:rsid w:val="003828C1"/>
    <w:rsid w:val="004B2D35"/>
    <w:rsid w:val="004F56C4"/>
    <w:rsid w:val="005C0495"/>
    <w:rsid w:val="006468BB"/>
    <w:rsid w:val="00665D3F"/>
    <w:rsid w:val="006E3F10"/>
    <w:rsid w:val="006E621A"/>
    <w:rsid w:val="0074597B"/>
    <w:rsid w:val="007651B8"/>
    <w:rsid w:val="007F2B5E"/>
    <w:rsid w:val="00810DCA"/>
    <w:rsid w:val="00937B00"/>
    <w:rsid w:val="009D7FC7"/>
    <w:rsid w:val="00A122E2"/>
    <w:rsid w:val="00A626D2"/>
    <w:rsid w:val="00A66AFA"/>
    <w:rsid w:val="00A95AD4"/>
    <w:rsid w:val="00AA2CA0"/>
    <w:rsid w:val="00AC72FA"/>
    <w:rsid w:val="00B52A5F"/>
    <w:rsid w:val="00BB047C"/>
    <w:rsid w:val="00BD7C07"/>
    <w:rsid w:val="00C51CBE"/>
    <w:rsid w:val="00DC39E3"/>
    <w:rsid w:val="00DE7CDE"/>
    <w:rsid w:val="00E15E7B"/>
    <w:rsid w:val="00EE2EA1"/>
    <w:rsid w:val="00EF4EA7"/>
    <w:rsid w:val="00F508B6"/>
    <w:rsid w:val="00F65F80"/>
    <w:rsid w:val="00F7233A"/>
    <w:rsid w:val="00FC3CD4"/>
    <w:rsid w:val="00FD1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7398B1"/>
  <w15:docId w15:val="{15139289-673C-42B2-A298-1A37381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C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8BB"/>
    <w:pPr>
      <w:ind w:leftChars="400" w:left="840"/>
    </w:pPr>
  </w:style>
  <w:style w:type="paragraph" w:styleId="a4">
    <w:name w:val="header"/>
    <w:basedOn w:val="a"/>
    <w:link w:val="a5"/>
    <w:uiPriority w:val="99"/>
    <w:unhideWhenUsed/>
    <w:rsid w:val="00AA2CA0"/>
    <w:pPr>
      <w:tabs>
        <w:tab w:val="center" w:pos="4252"/>
        <w:tab w:val="right" w:pos="8504"/>
      </w:tabs>
      <w:snapToGrid w:val="0"/>
    </w:pPr>
  </w:style>
  <w:style w:type="character" w:customStyle="1" w:styleId="a5">
    <w:name w:val="ヘッダー (文字)"/>
    <w:basedOn w:val="a0"/>
    <w:link w:val="a4"/>
    <w:uiPriority w:val="99"/>
    <w:rsid w:val="00AA2CA0"/>
  </w:style>
  <w:style w:type="paragraph" w:styleId="a6">
    <w:name w:val="footer"/>
    <w:basedOn w:val="a"/>
    <w:link w:val="a7"/>
    <w:uiPriority w:val="99"/>
    <w:unhideWhenUsed/>
    <w:rsid w:val="00AA2CA0"/>
    <w:pPr>
      <w:tabs>
        <w:tab w:val="center" w:pos="4252"/>
        <w:tab w:val="right" w:pos="8504"/>
      </w:tabs>
      <w:snapToGrid w:val="0"/>
    </w:pPr>
  </w:style>
  <w:style w:type="character" w:customStyle="1" w:styleId="a7">
    <w:name w:val="フッター (文字)"/>
    <w:basedOn w:val="a0"/>
    <w:link w:val="a6"/>
    <w:uiPriority w:val="99"/>
    <w:rsid w:val="00AA2CA0"/>
  </w:style>
  <w:style w:type="character" w:styleId="a8">
    <w:name w:val="Hyperlink"/>
    <w:basedOn w:val="a0"/>
    <w:uiPriority w:val="99"/>
    <w:unhideWhenUsed/>
    <w:rsid w:val="007651B8"/>
    <w:rPr>
      <w:color w:val="0563C1" w:themeColor="hyperlink"/>
      <w:u w:val="single"/>
    </w:rPr>
  </w:style>
  <w:style w:type="paragraph" w:styleId="a9">
    <w:name w:val="Balloon Text"/>
    <w:basedOn w:val="a"/>
    <w:link w:val="aa"/>
    <w:uiPriority w:val="99"/>
    <w:semiHidden/>
    <w:unhideWhenUsed/>
    <w:rsid w:val="00665D3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65D3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8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jpn.grips.ac.jp/documents/texts/docs/19520428.T1J.html" TargetMode="External"/><Relationship Id="rId3" Type="http://schemas.openxmlformats.org/officeDocument/2006/relationships/settings" Target="settings.xml"/><Relationship Id="rId7" Type="http://schemas.openxmlformats.org/officeDocument/2006/relationships/hyperlink" Target="http://www.google.co.jp/url?sa=t&amp;rct=j&amp;q=&amp;esrc=s&amp;source=web&amp;cd=1&amp;cad=rja&amp;uact=8&amp;ved=0ahUKEwj44rzf3_HUAhXEgbwKHRzwAFEQFggmMAA&amp;url=http%3A%2F%2Fworldjpn.grips.ac.jp%2Fdocuments%2Ftexts%2Fdocs%2F19520428.T1J.html&amp;usg=AFQjCNGXqXJh5n5ul_csgwiBd8snj5E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832</Words>
  <Characters>4747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 修平</cp:lastModifiedBy>
  <cp:revision>16</cp:revision>
  <cp:lastPrinted>2020-12-16T10:40:00Z</cp:lastPrinted>
  <dcterms:created xsi:type="dcterms:W3CDTF">2017-06-08T05:00:00Z</dcterms:created>
  <dcterms:modified xsi:type="dcterms:W3CDTF">2021-01-09T17:02:00Z</dcterms:modified>
</cp:coreProperties>
</file>