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F7D" w:rsidRDefault="00251774" w:rsidP="00251774">
      <w:pPr>
        <w:jc w:val="center"/>
      </w:pPr>
      <w:r>
        <w:rPr>
          <w:rFonts w:hint="eastAsia"/>
        </w:rPr>
        <w:t>⑧</w:t>
      </w:r>
      <w:bookmarkStart w:id="0" w:name="_GoBack"/>
      <w:bookmarkEnd w:id="0"/>
      <w:r w:rsidR="008F0F7D">
        <w:t>パリ講和会議</w:t>
      </w:r>
    </w:p>
    <w:p w:rsidR="00251774" w:rsidRDefault="00251774" w:rsidP="00251774">
      <w:pPr>
        <w:jc w:val="center"/>
        <w:rPr>
          <w:rFonts w:hint="eastAsia"/>
        </w:rPr>
      </w:pPr>
    </w:p>
    <w:p w:rsidR="001F70BD" w:rsidRDefault="001F70BD" w:rsidP="001F70BD">
      <w:r>
        <w:rPr>
          <w:rFonts w:hint="eastAsia"/>
        </w:rPr>
        <w:t xml:space="preserve">　※山本権兵衛（薩摩・海軍）内閣　（有馬、</w:t>
      </w:r>
      <w:r>
        <w:rPr>
          <w:rFonts w:hint="eastAsia"/>
        </w:rPr>
        <w:t>61</w:t>
      </w:r>
      <w:r>
        <w:rPr>
          <w:rFonts w:hint="eastAsia"/>
        </w:rPr>
        <w:t>・</w:t>
      </w:r>
      <w:r>
        <w:rPr>
          <w:rFonts w:hint="eastAsia"/>
        </w:rPr>
        <w:t>63-64</w:t>
      </w:r>
      <w:r>
        <w:rPr>
          <w:rFonts w:hint="eastAsia"/>
        </w:rPr>
        <w:t>頁）</w:t>
      </w:r>
    </w:p>
    <w:p w:rsidR="001F70BD" w:rsidRDefault="001F70BD" w:rsidP="008F21BF">
      <w:pPr>
        <w:pStyle w:val="a7"/>
        <w:numPr>
          <w:ilvl w:val="1"/>
          <w:numId w:val="8"/>
        </w:numPr>
        <w:ind w:leftChars="0"/>
      </w:pPr>
      <w:r>
        <w:rPr>
          <w:rFonts w:hint="eastAsia"/>
        </w:rPr>
        <w:t>世論が歓迎したわけではない。→原敬に提携を求める</w:t>
      </w:r>
    </w:p>
    <w:p w:rsidR="001F70BD" w:rsidRDefault="001F70BD" w:rsidP="008F21BF">
      <w:pPr>
        <w:pStyle w:val="a7"/>
        <w:numPr>
          <w:ilvl w:val="1"/>
          <w:numId w:val="8"/>
        </w:numPr>
        <w:ind w:leftChars="0"/>
      </w:pPr>
      <w:r>
        <w:rPr>
          <w:rFonts w:hint="eastAsia"/>
        </w:rPr>
        <w:t>首相・陸海相・外相の他はすべて政友会員とする条件で妥協させる（原）</w:t>
      </w:r>
    </w:p>
    <w:p w:rsidR="001F70BD" w:rsidRDefault="001F70BD" w:rsidP="008F21BF">
      <w:pPr>
        <w:pStyle w:val="a7"/>
        <w:numPr>
          <w:ilvl w:val="1"/>
          <w:numId w:val="8"/>
        </w:numPr>
        <w:ind w:leftChars="0"/>
      </w:pPr>
      <w:r>
        <w:rPr>
          <w:rFonts w:hint="eastAsia"/>
        </w:rPr>
        <w:t>軍部大臣現役武官制の廃止・文官任用令の改正</w:t>
      </w:r>
    </w:p>
    <w:p w:rsidR="001F70BD" w:rsidRDefault="001F70BD" w:rsidP="008F21BF">
      <w:pPr>
        <w:pStyle w:val="a7"/>
        <w:numPr>
          <w:ilvl w:val="1"/>
          <w:numId w:val="8"/>
        </w:numPr>
        <w:ind w:leftChars="0"/>
      </w:pPr>
      <w:r>
        <w:rPr>
          <w:rFonts w:hint="eastAsia"/>
        </w:rPr>
        <w:t>シーメンス事件独逸の重電機会社シーメンス東京支社の元社員の裁判中の証言</w:t>
      </w:r>
    </w:p>
    <w:p w:rsidR="001F70BD" w:rsidRDefault="001F70BD" w:rsidP="001F70BD">
      <w:r>
        <w:rPr>
          <w:rFonts w:hint="eastAsia"/>
        </w:rPr>
        <w:t xml:space="preserve">　　　　→同社の受注のために日本海軍の高官に贈収賄</w:t>
      </w:r>
    </w:p>
    <w:p w:rsidR="001F70BD" w:rsidRDefault="001F70BD" w:rsidP="00143DE8"/>
    <w:p w:rsidR="001F70BD" w:rsidRDefault="001F70BD" w:rsidP="001F70BD">
      <w:r>
        <w:rPr>
          <w:rFonts w:hint="eastAsia"/>
        </w:rPr>
        <w:t xml:space="preserve">　※</w:t>
      </w:r>
      <w:r>
        <w:t>第二次大隈内閣　（有馬、</w:t>
      </w:r>
      <w:r>
        <w:t>99-101</w:t>
      </w:r>
      <w:r>
        <w:t>頁</w:t>
      </w:r>
      <w:r w:rsidR="001610AE">
        <w:t>、</w:t>
      </w:r>
      <w:r>
        <w:t>107</w:t>
      </w:r>
      <w:r>
        <w:t>頁</w:t>
      </w:r>
      <w:r w:rsidR="001610AE">
        <w:t>・</w:t>
      </w:r>
      <w:r w:rsidR="00F5652B">
        <w:t>北岡、</w:t>
      </w:r>
      <w:r w:rsidR="00F5652B">
        <w:t>148</w:t>
      </w:r>
      <w:r w:rsidR="00F5652B">
        <w:t>頁</w:t>
      </w:r>
      <w:r w:rsidR="00D30309">
        <w:t>・戸部、</w:t>
      </w:r>
      <w:r w:rsidR="00D30309">
        <w:t>184-185</w:t>
      </w:r>
      <w:r w:rsidR="00D30309">
        <w:t>頁</w:t>
      </w:r>
      <w:r>
        <w:t>）</w:t>
      </w:r>
    </w:p>
    <w:p w:rsidR="008F21BF" w:rsidRDefault="008F21BF" w:rsidP="004A08EF">
      <w:pPr>
        <w:pStyle w:val="a7"/>
        <w:numPr>
          <w:ilvl w:val="0"/>
          <w:numId w:val="9"/>
        </w:numPr>
        <w:ind w:leftChars="0"/>
      </w:pPr>
      <w:r>
        <w:rPr>
          <w:rFonts w:hint="eastAsia"/>
        </w:rPr>
        <w:t>与党；立憲同志会（国民党改革派・桂系の官僚出身者）、積極的大陸政策派</w:t>
      </w:r>
    </w:p>
    <w:p w:rsidR="001F70BD" w:rsidRDefault="001F70BD" w:rsidP="004A08EF">
      <w:pPr>
        <w:pStyle w:val="a7"/>
        <w:numPr>
          <w:ilvl w:val="0"/>
          <w:numId w:val="9"/>
        </w:numPr>
        <w:ind w:leftChars="0"/>
      </w:pPr>
      <w:r>
        <w:rPr>
          <w:rFonts w:hint="eastAsia"/>
        </w:rPr>
        <w:t>1914</w:t>
      </w:r>
      <w:r>
        <w:rPr>
          <w:rFonts w:hint="eastAsia"/>
        </w:rPr>
        <w:t>年末に第</w:t>
      </w:r>
      <w:r>
        <w:rPr>
          <w:rFonts w:hint="eastAsia"/>
        </w:rPr>
        <w:t>35</w:t>
      </w:r>
      <w:r>
        <w:rPr>
          <w:rFonts w:hint="eastAsia"/>
        </w:rPr>
        <w:t>議会で二個師団増設（陸軍）が政友会によって否決され、大隈は解散に打って出た。</w:t>
      </w:r>
      <w:r>
        <w:rPr>
          <w:rFonts w:hint="eastAsia"/>
        </w:rPr>
        <w:t>15.3</w:t>
      </w:r>
      <w:r>
        <w:rPr>
          <w:rFonts w:hint="eastAsia"/>
        </w:rPr>
        <w:t>の第</w:t>
      </w:r>
      <w:r>
        <w:rPr>
          <w:rFonts w:hint="eastAsia"/>
        </w:rPr>
        <w:t>12</w:t>
      </w:r>
      <w:r>
        <w:rPr>
          <w:rFonts w:hint="eastAsia"/>
        </w:rPr>
        <w:t>回衆議院選挙で政友会は議席半減（</w:t>
      </w:r>
      <w:r>
        <w:rPr>
          <w:rFonts w:hint="eastAsia"/>
        </w:rPr>
        <w:t>184</w:t>
      </w:r>
      <w:r>
        <w:rPr>
          <w:rFonts w:hint="eastAsia"/>
        </w:rPr>
        <w:t>→</w:t>
      </w:r>
      <w:r>
        <w:rPr>
          <w:rFonts w:hint="eastAsia"/>
        </w:rPr>
        <w:t>104</w:t>
      </w:r>
      <w:r>
        <w:rPr>
          <w:rFonts w:hint="eastAsia"/>
        </w:rPr>
        <w:t>）し、大隈内閣与党（立憲同志会</w:t>
      </w:r>
      <w:r>
        <w:rPr>
          <w:rFonts w:hint="eastAsia"/>
        </w:rPr>
        <w:t>150</w:t>
      </w:r>
      <w:r>
        <w:rPr>
          <w:rFonts w:hint="eastAsia"/>
        </w:rPr>
        <w:t>、中正会</w:t>
      </w:r>
      <w:r>
        <w:rPr>
          <w:rFonts w:hint="eastAsia"/>
        </w:rPr>
        <w:t>35</w:t>
      </w:r>
      <w:r>
        <w:rPr>
          <w:rFonts w:hint="eastAsia"/>
        </w:rPr>
        <w:t>、無所属団</w:t>
      </w:r>
      <w:r>
        <w:rPr>
          <w:rFonts w:hint="eastAsia"/>
        </w:rPr>
        <w:t>56</w:t>
      </w:r>
      <w:r>
        <w:rPr>
          <w:rFonts w:hint="eastAsia"/>
        </w:rPr>
        <w:t>）が躍進。大隈ブームの中、選挙は行われたのだが、大隈は列車が各駅に停車する度に行う「車窓演説」を行ったり、演説レコードを各地に配布した。</w:t>
      </w:r>
    </w:p>
    <w:p w:rsidR="001F70BD" w:rsidRDefault="001F70BD" w:rsidP="001F70BD"/>
    <w:p w:rsidR="001F70BD" w:rsidRDefault="001F70BD" w:rsidP="00251774">
      <w:pPr>
        <w:pStyle w:val="a7"/>
        <w:numPr>
          <w:ilvl w:val="0"/>
          <w:numId w:val="9"/>
        </w:numPr>
        <w:ind w:leftChars="0"/>
      </w:pPr>
      <w:r>
        <w:rPr>
          <w:rFonts w:hint="eastAsia"/>
        </w:rPr>
        <w:t>大隈内閣末期、新党樹立構想－立憲同志会</w:t>
      </w:r>
      <w:r>
        <w:rPr>
          <w:rFonts w:hint="eastAsia"/>
        </w:rPr>
        <w:t>+</w:t>
      </w:r>
      <w:r>
        <w:rPr>
          <w:rFonts w:hint="eastAsia"/>
        </w:rPr>
        <w:t>中正会</w:t>
      </w:r>
      <w:r>
        <w:rPr>
          <w:rFonts w:hint="eastAsia"/>
        </w:rPr>
        <w:t>+</w:t>
      </w:r>
      <w:r>
        <w:rPr>
          <w:rFonts w:hint="eastAsia"/>
        </w:rPr>
        <w:t>公友倶楽部（大隈伯後援会中心）</w:t>
      </w:r>
      <w:r w:rsidR="00F5652B">
        <w:rPr>
          <w:rFonts w:hint="eastAsia"/>
        </w:rPr>
        <w:t>※</w:t>
      </w:r>
      <w:r>
        <w:rPr>
          <w:rFonts w:hint="eastAsia"/>
        </w:rPr>
        <w:t>3</w:t>
      </w:r>
      <w:r>
        <w:rPr>
          <w:rFonts w:hint="eastAsia"/>
        </w:rPr>
        <w:t>党が合同して加藤高明を総裁とする憲政会が誕生したのは寺内内閣成立の翌日</w:t>
      </w:r>
    </w:p>
    <w:p w:rsidR="004A08EF" w:rsidRDefault="004A08EF" w:rsidP="00F5652B">
      <w:pPr>
        <w:ind w:firstLineChars="100" w:firstLine="210"/>
      </w:pPr>
    </w:p>
    <w:p w:rsidR="004A08EF" w:rsidRDefault="004A08EF" w:rsidP="004A08EF">
      <w:pPr>
        <w:pStyle w:val="a7"/>
        <w:numPr>
          <w:ilvl w:val="0"/>
          <w:numId w:val="10"/>
        </w:numPr>
        <w:ind w:leftChars="0"/>
      </w:pPr>
      <w:r>
        <w:t>「</w:t>
      </w:r>
      <w:r>
        <w:rPr>
          <w:rFonts w:hint="eastAsia"/>
        </w:rPr>
        <w:t>防務会議」の設置</w:t>
      </w:r>
    </w:p>
    <w:p w:rsidR="00251774" w:rsidRDefault="001610AE" w:rsidP="004A08EF">
      <w:pPr>
        <w:pStyle w:val="a7"/>
        <w:ind w:leftChars="0" w:left="825"/>
      </w:pPr>
      <w:r>
        <w:rPr>
          <w:rFonts w:hint="eastAsia"/>
        </w:rPr>
        <w:t xml:space="preserve">構成；首相・外相・蔵相・陸相・海相・参謀総長・海軍軍令部長　</w:t>
      </w:r>
    </w:p>
    <w:p w:rsidR="004A08EF" w:rsidRDefault="001610AE" w:rsidP="004A08EF">
      <w:pPr>
        <w:pStyle w:val="a7"/>
        <w:ind w:leftChars="0" w:left="825"/>
      </w:pPr>
      <w:r w:rsidRPr="001610AE">
        <w:rPr>
          <w:rFonts w:hint="eastAsia"/>
          <w:u w:val="single"/>
        </w:rPr>
        <w:t>軍備・財政・外交の調整</w:t>
      </w:r>
    </w:p>
    <w:p w:rsidR="00251774" w:rsidRDefault="001610AE" w:rsidP="004A08EF">
      <w:pPr>
        <w:pStyle w:val="a7"/>
        <w:ind w:leftChars="0" w:left="825"/>
      </w:pPr>
      <w:r>
        <w:t>増師問題</w:t>
      </w:r>
      <w:r>
        <w:t>→</w:t>
      </w:r>
      <w:r>
        <w:t>議会側から国防会議設置案として提起。</w:t>
      </w:r>
    </w:p>
    <w:p w:rsidR="001610AE" w:rsidRDefault="001610AE" w:rsidP="00251774">
      <w:pPr>
        <w:pStyle w:val="a7"/>
        <w:ind w:leftChars="0" w:left="825" w:firstLine="1050"/>
      </w:pPr>
      <w:r>
        <w:t>陸海軍の軍拡要求を抑制する狙い。</w:t>
      </w:r>
    </w:p>
    <w:p w:rsidR="00251774" w:rsidRDefault="001610AE" w:rsidP="004A08EF">
      <w:pPr>
        <w:pStyle w:val="a7"/>
        <w:ind w:leftChars="0" w:left="825"/>
      </w:pPr>
      <w:r>
        <w:rPr>
          <w:rFonts w:hint="eastAsia"/>
        </w:rPr>
        <w:t xml:space="preserve">　　　　→「国防」会議という文言に陸軍が反対。</w:t>
      </w:r>
    </w:p>
    <w:p w:rsidR="001610AE" w:rsidRDefault="001610AE" w:rsidP="00251774">
      <w:pPr>
        <w:pStyle w:val="a7"/>
        <w:ind w:leftChars="0" w:left="825" w:firstLine="1050"/>
      </w:pPr>
      <w:r>
        <w:rPr>
          <w:rFonts w:hint="eastAsia"/>
        </w:rPr>
        <w:t>（軍以外の国防政策の決定への関与に懸念）</w:t>
      </w:r>
    </w:p>
    <w:p w:rsidR="00412FEB" w:rsidRDefault="001610AE" w:rsidP="00412FEB">
      <w:pPr>
        <w:pStyle w:val="a7"/>
        <w:ind w:leftChars="0" w:left="825"/>
      </w:pPr>
      <w:r>
        <w:rPr>
          <w:rFonts w:hint="eastAsia"/>
        </w:rPr>
        <w:t xml:space="preserve">　　　　→結果的には</w:t>
      </w:r>
      <w:r w:rsidR="00412FEB">
        <w:rPr>
          <w:rFonts w:hint="eastAsia"/>
        </w:rPr>
        <w:t>二個師団増設はこの会議の決定を経て、実施（</w:t>
      </w:r>
      <w:r w:rsidR="00412FEB">
        <w:rPr>
          <w:rFonts w:hint="eastAsia"/>
        </w:rPr>
        <w:t>1914</w:t>
      </w:r>
      <w:r w:rsidR="00412FEB">
        <w:rPr>
          <w:rFonts w:hint="eastAsia"/>
        </w:rPr>
        <w:t>年末）</w:t>
      </w:r>
    </w:p>
    <w:p w:rsidR="001F70BD" w:rsidRPr="001F70BD" w:rsidRDefault="001F70BD" w:rsidP="00143DE8"/>
    <w:p w:rsidR="008F0F7D" w:rsidRDefault="008F0F7D" w:rsidP="00143DE8">
      <w:r>
        <w:rPr>
          <w:rFonts w:hint="eastAsia"/>
        </w:rPr>
        <w:t>（</w:t>
      </w:r>
      <w:r>
        <w:rPr>
          <w:rFonts w:hint="eastAsia"/>
        </w:rPr>
        <w:t>1</w:t>
      </w:r>
      <w:r>
        <w:rPr>
          <w:rFonts w:hint="eastAsia"/>
        </w:rPr>
        <w:t>）第一次世界大戦と日本</w:t>
      </w:r>
      <w:r w:rsidR="00343B73">
        <w:rPr>
          <w:rFonts w:hint="eastAsia"/>
        </w:rPr>
        <w:t>（有馬、</w:t>
      </w:r>
      <w:r w:rsidR="00343B73">
        <w:rPr>
          <w:rFonts w:hint="eastAsia"/>
        </w:rPr>
        <w:t>113-114</w:t>
      </w:r>
      <w:r w:rsidR="00343B73">
        <w:rPr>
          <w:rFonts w:hint="eastAsia"/>
        </w:rPr>
        <w:t>頁、</w:t>
      </w:r>
      <w:r w:rsidR="00343B73">
        <w:rPr>
          <w:rFonts w:hint="eastAsia"/>
        </w:rPr>
        <w:t>116</w:t>
      </w:r>
      <w:r w:rsidR="00343B73">
        <w:rPr>
          <w:rFonts w:hint="eastAsia"/>
        </w:rPr>
        <w:t>頁・北岡、</w:t>
      </w:r>
      <w:r w:rsidR="003C0C0D">
        <w:rPr>
          <w:rFonts w:hint="eastAsia"/>
        </w:rPr>
        <w:t>130</w:t>
      </w:r>
      <w:r w:rsidR="003C0C0D">
        <w:rPr>
          <w:rFonts w:hint="eastAsia"/>
        </w:rPr>
        <w:t>頁）</w:t>
      </w:r>
    </w:p>
    <w:p w:rsidR="00343B73" w:rsidRDefault="00343B73" w:rsidP="00343B73">
      <w:pPr>
        <w:pStyle w:val="a7"/>
        <w:numPr>
          <w:ilvl w:val="0"/>
          <w:numId w:val="1"/>
        </w:numPr>
        <w:ind w:leftChars="0"/>
      </w:pPr>
      <w:r>
        <w:rPr>
          <w:rFonts w:hint="eastAsia"/>
        </w:rPr>
        <w:t>第一次世界大戦→ヨーロッパ列強に外交・財政面で依存することの多かった袁世凱政府の日本に対する抵抗力が低下。</w:t>
      </w:r>
    </w:p>
    <w:p w:rsidR="00343B73" w:rsidRDefault="00343B73" w:rsidP="00143DE8"/>
    <w:p w:rsidR="00343B73" w:rsidRDefault="00343B73" w:rsidP="00343B73">
      <w:pPr>
        <w:pStyle w:val="a7"/>
        <w:numPr>
          <w:ilvl w:val="0"/>
          <w:numId w:val="1"/>
        </w:numPr>
        <w:ind w:leftChars="0"/>
      </w:pPr>
      <w:r>
        <w:rPr>
          <w:rFonts w:hint="eastAsia"/>
        </w:rPr>
        <w:t>日本の参戦</w:t>
      </w:r>
    </w:p>
    <w:p w:rsidR="00343B73" w:rsidRPr="00343B73" w:rsidRDefault="00343B73" w:rsidP="00343B73">
      <w:pPr>
        <w:ind w:leftChars="200" w:left="1680" w:hangingChars="600" w:hanging="1260"/>
        <w:rPr>
          <w:sz w:val="20"/>
          <w:szCs w:val="20"/>
        </w:rPr>
      </w:pPr>
      <w:r>
        <w:rPr>
          <w:rFonts w:hint="eastAsia"/>
        </w:rPr>
        <w:t xml:space="preserve">　</w:t>
      </w:r>
      <w:r w:rsidRPr="00343B73">
        <w:rPr>
          <w:rFonts w:hint="eastAsia"/>
          <w:sz w:val="20"/>
          <w:szCs w:val="20"/>
        </w:rPr>
        <w:t>イギリス；極東水域におけるドイツ軍艦の捜索及び撃破について日本海軍の出動を要求</w:t>
      </w:r>
    </w:p>
    <w:p w:rsidR="00343B73" w:rsidRPr="00343B73" w:rsidRDefault="00343B73" w:rsidP="00343B73">
      <w:pPr>
        <w:rPr>
          <w:sz w:val="20"/>
          <w:szCs w:val="20"/>
        </w:rPr>
      </w:pPr>
      <w:r w:rsidRPr="00343B73">
        <w:rPr>
          <w:rFonts w:hint="eastAsia"/>
          <w:sz w:val="20"/>
          <w:szCs w:val="20"/>
        </w:rPr>
        <w:lastRenderedPageBreak/>
        <w:t xml:space="preserve">　　　加藤がイギリス大使に手交した覚書：イギリスの要請の範囲に限定することは不可能</w:t>
      </w:r>
    </w:p>
    <w:p w:rsidR="00343B73" w:rsidRDefault="00343B73" w:rsidP="00343B73">
      <w:r>
        <w:rPr>
          <w:rFonts w:hint="eastAsia"/>
        </w:rPr>
        <w:t xml:space="preserve">　　　イギリスが参戦に条件をつけようとしたが、日本は押し切り、ドイツに宣戦布告</w:t>
      </w:r>
    </w:p>
    <w:p w:rsidR="00893481" w:rsidRDefault="00893481" w:rsidP="00343B73"/>
    <w:p w:rsidR="00343B73" w:rsidRDefault="00893481" w:rsidP="00343B73">
      <w:pPr>
        <w:pStyle w:val="a7"/>
        <w:numPr>
          <w:ilvl w:val="0"/>
          <w:numId w:val="14"/>
        </w:numPr>
        <w:ind w:leftChars="0"/>
      </w:pPr>
      <w:r>
        <w:rPr>
          <w:rFonts w:hint="eastAsia"/>
        </w:rPr>
        <w:t>対中交渉の</w:t>
      </w:r>
      <w:r>
        <w:rPr>
          <w:rFonts w:hint="eastAsia"/>
        </w:rPr>
        <w:t>Give and Take</w:t>
      </w:r>
      <w:r>
        <w:rPr>
          <w:rFonts w:hint="eastAsia"/>
        </w:rPr>
        <w:t xml:space="preserve">　外相加藤</w:t>
      </w:r>
    </w:p>
    <w:p w:rsidR="00893481" w:rsidRDefault="00893481" w:rsidP="00893481">
      <w:pPr>
        <w:pStyle w:val="a7"/>
        <w:ind w:leftChars="0"/>
      </w:pPr>
      <w:r>
        <w:rPr>
          <w:rFonts w:hint="eastAsia"/>
        </w:rPr>
        <w:t>ドイツの租借地である膠州湾を占領した上で中国に還付＝</w:t>
      </w:r>
      <w:r>
        <w:rPr>
          <w:rFonts w:hint="eastAsia"/>
        </w:rPr>
        <w:t>Give</w:t>
      </w:r>
    </w:p>
    <w:p w:rsidR="00893481" w:rsidRDefault="00893481" w:rsidP="00893481">
      <w:pPr>
        <w:pStyle w:val="a7"/>
        <w:ind w:leftChars="0"/>
      </w:pPr>
      <w:r>
        <w:rPr>
          <w:rFonts w:hint="eastAsia"/>
        </w:rPr>
        <w:t>満蒙の利権＝</w:t>
      </w:r>
      <w:r>
        <w:rPr>
          <w:rFonts w:hint="eastAsia"/>
        </w:rPr>
        <w:t>Take</w:t>
      </w:r>
      <w:r>
        <w:rPr>
          <w:rFonts w:hint="eastAsia"/>
        </w:rPr>
        <w:t xml:space="preserve">　</w:t>
      </w:r>
      <w:r w:rsidRPr="00893481">
        <w:rPr>
          <w:rFonts w:hint="eastAsia"/>
          <w:sz w:val="20"/>
          <w:szCs w:val="20"/>
        </w:rPr>
        <w:t>※波多野勝『近代東アジアの政治変動と日本の外交』慶應通信、</w:t>
      </w:r>
      <w:r w:rsidRPr="00893481">
        <w:rPr>
          <w:rFonts w:hint="eastAsia"/>
          <w:sz w:val="20"/>
          <w:szCs w:val="20"/>
        </w:rPr>
        <w:t>1995</w:t>
      </w:r>
      <w:r w:rsidRPr="00893481">
        <w:rPr>
          <w:rFonts w:hint="eastAsia"/>
          <w:sz w:val="20"/>
          <w:szCs w:val="20"/>
        </w:rPr>
        <w:t>年</w:t>
      </w:r>
    </w:p>
    <w:p w:rsidR="00893481" w:rsidRDefault="00893481" w:rsidP="00893481">
      <w:pPr>
        <w:pStyle w:val="a7"/>
        <w:ind w:leftChars="0"/>
      </w:pPr>
    </w:p>
    <w:p w:rsidR="00343B73" w:rsidRDefault="00343B73" w:rsidP="00343B73">
      <w:pPr>
        <w:pStyle w:val="a7"/>
        <w:numPr>
          <w:ilvl w:val="0"/>
          <w:numId w:val="3"/>
        </w:numPr>
        <w:ind w:leftChars="0"/>
      </w:pPr>
      <w:r>
        <w:t>「天佑」に乗じた山東進出、山東問題</w:t>
      </w:r>
      <w:r w:rsidR="003C0C0D">
        <w:t>〔</w:t>
      </w:r>
      <w:r w:rsidR="003C0C0D">
        <w:t>116</w:t>
      </w:r>
      <w:r w:rsidR="003C0C0D">
        <w:rPr>
          <w:rFonts w:hint="eastAsia"/>
        </w:rPr>
        <w:t>〕</w:t>
      </w:r>
    </w:p>
    <w:p w:rsidR="00343B73" w:rsidRDefault="00343B73" w:rsidP="003C0C0D">
      <w:pPr>
        <w:ind w:leftChars="200" w:left="630" w:hangingChars="100" w:hanging="210"/>
      </w:pPr>
      <w:r>
        <w:rPr>
          <w:rFonts w:hint="eastAsia"/>
        </w:rPr>
        <w:t xml:space="preserve">　青島攻略にあたった第</w:t>
      </w:r>
      <w:r>
        <w:rPr>
          <w:rFonts w:hint="eastAsia"/>
        </w:rPr>
        <w:t>18</w:t>
      </w:r>
      <w:r>
        <w:rPr>
          <w:rFonts w:hint="eastAsia"/>
        </w:rPr>
        <w:t>師団が撤退した後も青島守備兵約</w:t>
      </w:r>
      <w:r>
        <w:rPr>
          <w:rFonts w:hint="eastAsia"/>
        </w:rPr>
        <w:t>7000</w:t>
      </w:r>
      <w:r>
        <w:rPr>
          <w:rFonts w:hint="eastAsia"/>
        </w:rPr>
        <w:t>人が残留。山東鉄道の占領も継続。</w:t>
      </w:r>
      <w:r>
        <w:rPr>
          <w:rFonts w:hint="eastAsia"/>
        </w:rPr>
        <w:t>1919</w:t>
      </w:r>
      <w:r>
        <w:rPr>
          <w:rFonts w:hint="eastAsia"/>
        </w:rPr>
        <w:t>年にはパリ講和会議で中国側から激しい批判＝山東問題、日本軍による山東制圧は</w:t>
      </w:r>
      <w:r>
        <w:rPr>
          <w:rFonts w:hint="eastAsia"/>
        </w:rPr>
        <w:t>1922</w:t>
      </w:r>
      <w:r>
        <w:rPr>
          <w:rFonts w:hint="eastAsia"/>
        </w:rPr>
        <w:t>年の中国への還付まで続く。</w:t>
      </w:r>
    </w:p>
    <w:p w:rsidR="00343B73" w:rsidRPr="00343B73" w:rsidRDefault="00343B73" w:rsidP="00143DE8"/>
    <w:p w:rsidR="008F0F7D" w:rsidRDefault="008F0F7D" w:rsidP="00143DE8">
      <w:r>
        <w:rPr>
          <w:rFonts w:hint="eastAsia"/>
        </w:rPr>
        <w:t>（</w:t>
      </w:r>
      <w:r>
        <w:rPr>
          <w:rFonts w:hint="eastAsia"/>
        </w:rPr>
        <w:t>2</w:t>
      </w:r>
      <w:r>
        <w:rPr>
          <w:rFonts w:hint="eastAsia"/>
        </w:rPr>
        <w:t>）対華二十一カ条</w:t>
      </w:r>
      <w:r w:rsidR="003C0C0D">
        <w:rPr>
          <w:rFonts w:hint="eastAsia"/>
        </w:rPr>
        <w:t xml:space="preserve">　（有馬、</w:t>
      </w:r>
      <w:r w:rsidR="003C0C0D">
        <w:rPr>
          <w:rFonts w:hint="eastAsia"/>
        </w:rPr>
        <w:t>117-119</w:t>
      </w:r>
      <w:r w:rsidR="003C0C0D">
        <w:rPr>
          <w:rFonts w:hint="eastAsia"/>
        </w:rPr>
        <w:t>頁</w:t>
      </w:r>
      <w:r w:rsidR="001D6763">
        <w:rPr>
          <w:rFonts w:hint="eastAsia"/>
        </w:rPr>
        <w:t>、川島・服部</w:t>
      </w:r>
      <w:r w:rsidR="007D04A7">
        <w:rPr>
          <w:rFonts w:hint="eastAsia"/>
        </w:rPr>
        <w:t>編</w:t>
      </w:r>
      <w:r w:rsidR="001D6763">
        <w:rPr>
          <w:rFonts w:hint="eastAsia"/>
        </w:rPr>
        <w:t>、</w:t>
      </w:r>
      <w:r w:rsidR="001D6763">
        <w:rPr>
          <w:rFonts w:hint="eastAsia"/>
        </w:rPr>
        <w:t>99</w:t>
      </w:r>
      <w:r w:rsidR="001D6763">
        <w:rPr>
          <w:rFonts w:hint="eastAsia"/>
        </w:rPr>
        <w:t>－</w:t>
      </w:r>
      <w:r w:rsidR="001D6763">
        <w:rPr>
          <w:rFonts w:hint="eastAsia"/>
        </w:rPr>
        <w:t>100</w:t>
      </w:r>
      <w:r w:rsidR="001D6763">
        <w:rPr>
          <w:rFonts w:hint="eastAsia"/>
        </w:rPr>
        <w:t>頁</w:t>
      </w:r>
      <w:r w:rsidR="00893481">
        <w:rPr>
          <w:rFonts w:hint="eastAsia"/>
        </w:rPr>
        <w:t>、</w:t>
      </w:r>
      <w:r w:rsidR="00893481">
        <w:rPr>
          <w:rFonts w:hint="eastAsia"/>
        </w:rPr>
        <w:t>102</w:t>
      </w:r>
      <w:r w:rsidR="00893481">
        <w:rPr>
          <w:rFonts w:hint="eastAsia"/>
        </w:rPr>
        <w:t>頁</w:t>
      </w:r>
      <w:r w:rsidR="003C0C0D">
        <w:rPr>
          <w:rFonts w:hint="eastAsia"/>
        </w:rPr>
        <w:t>）</w:t>
      </w:r>
    </w:p>
    <w:p w:rsidR="003C0C0D" w:rsidRDefault="003C0C0D" w:rsidP="003C0C0D">
      <w:pPr>
        <w:ind w:left="210" w:hangingChars="100" w:hanging="210"/>
      </w:pPr>
      <w:r>
        <w:rPr>
          <w:rFonts w:hint="eastAsia"/>
        </w:rPr>
        <w:t xml:space="preserve">　　</w:t>
      </w:r>
      <w:r>
        <w:rPr>
          <w:rFonts w:hint="eastAsia"/>
        </w:rPr>
        <w:t>1914.12.3</w:t>
      </w:r>
      <w:r>
        <w:rPr>
          <w:rFonts w:hint="eastAsia"/>
        </w:rPr>
        <w:t xml:space="preserve">　日置益公使に対して加藤外相が要求案を手交</w:t>
      </w:r>
    </w:p>
    <w:p w:rsidR="003C0C0D" w:rsidRDefault="003C0C0D" w:rsidP="003C0C0D">
      <w:pPr>
        <w:ind w:left="210" w:hangingChars="100" w:hanging="210"/>
      </w:pPr>
      <w:r>
        <w:rPr>
          <w:rFonts w:hint="eastAsia"/>
        </w:rPr>
        <w:t xml:space="preserve">　　　第一号：山東問題処分に関して　</w:t>
      </w:r>
      <w:r w:rsidRPr="003C0C0D">
        <w:rPr>
          <w:rFonts w:hint="eastAsia"/>
          <w:b/>
          <w:sz w:val="20"/>
          <w:szCs w:val="20"/>
          <w:u w:val="single"/>
        </w:rPr>
        <w:t>山東省におけるドイツの権益の主要部分を日本に譲渡</w:t>
      </w:r>
    </w:p>
    <w:p w:rsidR="003C0C0D" w:rsidRDefault="003C0C0D" w:rsidP="003C0C0D">
      <w:pPr>
        <w:ind w:left="210" w:hangingChars="100" w:hanging="210"/>
      </w:pPr>
      <w:r>
        <w:rPr>
          <w:rFonts w:hint="eastAsia"/>
        </w:rPr>
        <w:t xml:space="preserve">　　　第二号：満蒙における日本の地位確認について　</w:t>
      </w:r>
      <w:r w:rsidRPr="003C0C0D">
        <w:rPr>
          <w:rFonts w:hint="eastAsia"/>
          <w:b/>
          <w:u w:val="single"/>
        </w:rPr>
        <w:t>満鉄・関東租借地の期限延長など</w:t>
      </w:r>
    </w:p>
    <w:p w:rsidR="003C0C0D" w:rsidRDefault="003C0C0D" w:rsidP="003C0C0D">
      <w:pPr>
        <w:ind w:left="210" w:hangingChars="100" w:hanging="210"/>
        <w:rPr>
          <w:rFonts w:ascii="Arial" w:hAnsi="Arial" w:cs="Arial"/>
        </w:rPr>
      </w:pPr>
      <w:r>
        <w:rPr>
          <w:rFonts w:hint="eastAsia"/>
        </w:rPr>
        <w:t xml:space="preserve">　　　第三号：漢冶</w:t>
      </w:r>
      <w:r>
        <w:rPr>
          <w:rFonts w:ascii="Arial" w:hAnsi="Arial" w:cs="Arial"/>
        </w:rPr>
        <w:t xml:space="preserve">萍公司に関して　</w:t>
      </w:r>
    </w:p>
    <w:p w:rsidR="003C0C0D" w:rsidRDefault="003C0C0D" w:rsidP="003C0C0D">
      <w:pPr>
        <w:ind w:left="210" w:hangingChars="100" w:hanging="210"/>
        <w:rPr>
          <w:rFonts w:ascii="Arial" w:hAnsi="Arial" w:cs="Arial"/>
        </w:rPr>
      </w:pPr>
      <w:r>
        <w:rPr>
          <w:rFonts w:ascii="Arial" w:hAnsi="Arial" w:cs="Arial" w:hint="eastAsia"/>
        </w:rPr>
        <w:t xml:space="preserve">　　　第四号：中国領土保全に関して　</w:t>
      </w:r>
      <w:r w:rsidRPr="003C0C0D">
        <w:rPr>
          <w:rFonts w:ascii="Arial" w:hAnsi="Arial" w:cs="Arial" w:hint="eastAsia"/>
          <w:b/>
          <w:u w:val="single"/>
        </w:rPr>
        <w:t>中国沿岸部の不割譲宣伝</w:t>
      </w:r>
    </w:p>
    <w:p w:rsidR="003C0C0D" w:rsidRDefault="003C0C0D" w:rsidP="008966DF">
      <w:pPr>
        <w:ind w:left="210" w:hangingChars="100" w:hanging="210"/>
        <w:rPr>
          <w:rFonts w:ascii="Arial" w:hAnsi="Arial" w:cs="Arial"/>
        </w:rPr>
      </w:pPr>
      <w:r>
        <w:rPr>
          <w:rFonts w:ascii="Arial" w:hAnsi="Arial" w:cs="Arial" w:hint="eastAsia"/>
        </w:rPr>
        <w:t xml:space="preserve">　　　</w:t>
      </w:r>
      <w:r>
        <w:rPr>
          <w:rFonts w:ascii="Arial" w:hAnsi="Arial" w:cs="Arial" w:hint="eastAsia"/>
          <w:lang w:eastAsia="zh-TW"/>
        </w:rPr>
        <w:t>第五号：日本人顧問招聘・日本からの武器購入</w:t>
      </w:r>
      <w:r w:rsidR="001D6763">
        <w:rPr>
          <w:rFonts w:ascii="Arial" w:hAnsi="Arial" w:cs="Arial" w:hint="eastAsia"/>
        </w:rPr>
        <w:t>・警察の日中合同化</w:t>
      </w:r>
      <w:r>
        <w:rPr>
          <w:rFonts w:ascii="Arial" w:hAnsi="Arial" w:cs="Arial" w:hint="eastAsia"/>
          <w:lang w:eastAsia="zh-TW"/>
        </w:rPr>
        <w:t>etc</w:t>
      </w:r>
      <w:r w:rsidR="001D6763">
        <w:rPr>
          <w:rFonts w:ascii="Arial" w:hAnsi="Arial" w:cs="Arial" w:hint="eastAsia"/>
        </w:rPr>
        <w:t>.</w:t>
      </w:r>
      <w:r w:rsidR="001D6763">
        <w:rPr>
          <w:rFonts w:ascii="Arial" w:hAnsi="Arial" w:cs="Arial" w:hint="eastAsia"/>
        </w:rPr>
        <w:t xml:space="preserve">　</w:t>
      </w:r>
      <w:r w:rsidR="001D6763" w:rsidRPr="001D6763">
        <w:rPr>
          <w:rFonts w:ascii="Arial" w:hAnsi="Arial" w:cs="Arial" w:hint="eastAsia"/>
          <w:b/>
          <w:u w:val="single"/>
        </w:rPr>
        <w:t>「希望条項」</w:t>
      </w:r>
    </w:p>
    <w:p w:rsidR="003C0C0D" w:rsidRDefault="003C0C0D" w:rsidP="003C0C0D">
      <w:pPr>
        <w:ind w:left="210" w:hangingChars="100" w:hanging="210"/>
        <w:rPr>
          <w:rFonts w:ascii="Arial" w:hAnsi="Arial" w:cs="Arial"/>
          <w:lang w:eastAsia="zh-TW"/>
        </w:rPr>
      </w:pPr>
    </w:p>
    <w:p w:rsidR="001D6763" w:rsidRDefault="003C0C0D" w:rsidP="001D6763">
      <w:pPr>
        <w:ind w:left="210" w:hangingChars="100" w:hanging="210"/>
        <w:rPr>
          <w:rFonts w:ascii="Arial" w:hAnsi="Arial" w:cs="Arial"/>
        </w:rPr>
      </w:pPr>
      <w:r>
        <w:rPr>
          <w:rFonts w:ascii="Arial" w:hAnsi="Arial" w:cs="Arial" w:hint="eastAsia"/>
          <w:lang w:eastAsia="zh-TW"/>
        </w:rPr>
        <w:t xml:space="preserve">　　　</w:t>
      </w:r>
      <w:r>
        <w:rPr>
          <w:rFonts w:ascii="Arial" w:hAnsi="Arial" w:cs="Arial" w:hint="eastAsia"/>
        </w:rPr>
        <w:t>加藤は列国</w:t>
      </w:r>
      <w:r w:rsidR="001D6763">
        <w:rPr>
          <w:rFonts w:ascii="Arial" w:hAnsi="Arial" w:cs="Arial" w:hint="eastAsia"/>
        </w:rPr>
        <w:t xml:space="preserve">の疑惑を避けるため、列強に第五号の内容は伏せた状態で最後通牒　</w:t>
      </w:r>
      <w:r w:rsidR="001D6763">
        <w:rPr>
          <w:rFonts w:ascii="Segoe UI Emoji" w:eastAsia="Segoe UI Emoji" w:hAnsi="Segoe UI Emoji" w:cs="Segoe UI Emoji"/>
        </w:rPr>
        <w:t>⇔</w:t>
      </w:r>
      <w:r w:rsidR="001D6763">
        <w:rPr>
          <w:rFonts w:ascii="Arial" w:hAnsi="Arial" w:cs="Arial" w:hint="eastAsia"/>
        </w:rPr>
        <w:t>アメリカの反感。</w:t>
      </w:r>
    </w:p>
    <w:p w:rsidR="001D6763" w:rsidRDefault="001D6763" w:rsidP="001D6763">
      <w:pPr>
        <w:ind w:left="210" w:hangingChars="100" w:hanging="210"/>
        <w:rPr>
          <w:rFonts w:ascii="Arial" w:hAnsi="Arial" w:cs="Arial"/>
        </w:rPr>
      </w:pPr>
    </w:p>
    <w:p w:rsidR="008F0F7D" w:rsidRDefault="008F0F7D" w:rsidP="001D6763">
      <w:pPr>
        <w:ind w:left="210" w:hangingChars="100" w:hanging="210"/>
        <w:rPr>
          <w:rFonts w:ascii="Arial" w:hAnsi="Arial" w:cs="Arial"/>
        </w:rPr>
      </w:pPr>
      <w:r>
        <w:rPr>
          <w:rFonts w:hint="eastAsia"/>
        </w:rPr>
        <w:t>（</w:t>
      </w:r>
      <w:r>
        <w:rPr>
          <w:rFonts w:hint="eastAsia"/>
        </w:rPr>
        <w:t>3</w:t>
      </w:r>
      <w:r>
        <w:rPr>
          <w:rFonts w:hint="eastAsia"/>
        </w:rPr>
        <w:t>）</w:t>
      </w:r>
      <w:r w:rsidR="008966DF">
        <w:rPr>
          <w:rFonts w:ascii="Arial" w:hAnsi="Arial" w:cs="Arial" w:hint="eastAsia"/>
        </w:rPr>
        <w:t>援段政策、西原借款</w:t>
      </w:r>
      <w:r w:rsidR="00CA1E9E">
        <w:rPr>
          <w:rFonts w:ascii="Arial" w:hAnsi="Arial" w:cs="Arial" w:hint="eastAsia"/>
        </w:rPr>
        <w:t xml:space="preserve">　（北岡、</w:t>
      </w:r>
      <w:r w:rsidR="00CA1E9E">
        <w:rPr>
          <w:rFonts w:ascii="Arial" w:hAnsi="Arial" w:cs="Arial" w:hint="eastAsia"/>
        </w:rPr>
        <w:t>132-13</w:t>
      </w:r>
      <w:r w:rsidR="00F5652B">
        <w:rPr>
          <w:rFonts w:ascii="Arial" w:hAnsi="Arial" w:cs="Arial" w:hint="eastAsia"/>
        </w:rPr>
        <w:t>5</w:t>
      </w:r>
      <w:r w:rsidR="00CA1E9E">
        <w:rPr>
          <w:rFonts w:ascii="Arial" w:hAnsi="Arial" w:cs="Arial" w:hint="eastAsia"/>
        </w:rPr>
        <w:t>頁）</w:t>
      </w:r>
    </w:p>
    <w:p w:rsidR="00CA1E9E" w:rsidRDefault="001F70BD" w:rsidP="008F21BF">
      <w:pPr>
        <w:pStyle w:val="a7"/>
        <w:numPr>
          <w:ilvl w:val="0"/>
          <w:numId w:val="3"/>
        </w:numPr>
        <w:ind w:leftChars="0"/>
      </w:pPr>
      <w:r>
        <w:t>寺内正毅内閣、大隈内閣の中国政策の転換　関係改善</w:t>
      </w:r>
      <w:r w:rsidR="00CA1E9E">
        <w:rPr>
          <w:rFonts w:hint="eastAsia"/>
        </w:rPr>
        <w:t>→根底に西洋諸国（特にロシア）の脅威</w:t>
      </w:r>
    </w:p>
    <w:p w:rsidR="001F70BD" w:rsidRDefault="001F70BD" w:rsidP="001F70BD">
      <w:pPr>
        <w:pStyle w:val="a7"/>
        <w:numPr>
          <w:ilvl w:val="0"/>
          <w:numId w:val="3"/>
        </w:numPr>
        <w:ind w:leftChars="0"/>
      </w:pPr>
      <w:r>
        <w:t>親日派の段祺瑞の政権が成立</w:t>
      </w:r>
      <w:r>
        <w:rPr>
          <w:rFonts w:hint="eastAsia"/>
        </w:rPr>
        <w:t>→借款供与。日中の結びつきの強化。</w:t>
      </w:r>
    </w:p>
    <w:p w:rsidR="001F70BD" w:rsidRDefault="001F70BD" w:rsidP="001F70BD">
      <w:pPr>
        <w:pStyle w:val="a7"/>
        <w:numPr>
          <w:ilvl w:val="0"/>
          <w:numId w:val="5"/>
        </w:numPr>
        <w:ind w:leftChars="0"/>
      </w:pPr>
      <w:r>
        <w:t>石井・ランシング協定（</w:t>
      </w:r>
      <w:r>
        <w:t>1917</w:t>
      </w:r>
      <w:r>
        <w:t>年</w:t>
      </w:r>
      <w:r>
        <w:t>11</w:t>
      </w:r>
      <w:r>
        <w:t>月）</w:t>
      </w:r>
      <w:r w:rsidR="00CA1E9E">
        <w:t xml:space="preserve">　</w:t>
      </w:r>
    </w:p>
    <w:p w:rsidR="001F70BD" w:rsidRDefault="001F70BD" w:rsidP="001F70BD">
      <w:pPr>
        <w:ind w:left="420"/>
      </w:pPr>
      <w:r>
        <w:rPr>
          <w:rFonts w:hint="eastAsia"/>
        </w:rPr>
        <w:t xml:space="preserve">　→アメリカがドイツに参戦したのを契機に</w:t>
      </w:r>
      <w:r w:rsidR="00CA1E9E">
        <w:rPr>
          <w:rFonts w:hint="eastAsia"/>
        </w:rPr>
        <w:t>石井菊次郎を特使として派遣。</w:t>
      </w:r>
    </w:p>
    <w:p w:rsidR="00CA1E9E" w:rsidRDefault="00CA1E9E" w:rsidP="00CA1E9E">
      <w:pPr>
        <w:ind w:left="1050" w:hangingChars="500" w:hanging="1050"/>
      </w:pPr>
      <w:r>
        <w:rPr>
          <w:rFonts w:hint="eastAsia"/>
        </w:rPr>
        <w:t xml:space="preserve">　　　→「合衆国及日本国両政府ハ領土相近接スル国家ノ間ニハ特殊ノ関係ヲ生スルコトヲ承認ス。従テ　　合衆国政府ハ日本国カ支那ニ於テ特殊ノ利益ヲ有スルコトヲ承認ス。日本ノ所領ニ接壌セル地方ニ於テ殊ニ然リトス」</w:t>
      </w:r>
    </w:p>
    <w:p w:rsidR="00CA1E9E" w:rsidRDefault="00CA1E9E" w:rsidP="00CA1E9E">
      <w:pPr>
        <w:ind w:left="1050" w:hangingChars="500" w:hanging="1050"/>
      </w:pPr>
    </w:p>
    <w:p w:rsidR="00CA1E9E" w:rsidRDefault="00CA1E9E" w:rsidP="00CA1E9E">
      <w:pPr>
        <w:pStyle w:val="a7"/>
        <w:numPr>
          <w:ilvl w:val="0"/>
          <w:numId w:val="5"/>
        </w:numPr>
        <w:ind w:leftChars="0"/>
      </w:pPr>
      <w:r>
        <w:rPr>
          <w:rFonts w:hint="eastAsia"/>
        </w:rPr>
        <w:t>西原借款</w:t>
      </w:r>
      <w:r w:rsidR="00F5652B">
        <w:rPr>
          <w:rFonts w:hint="eastAsia"/>
        </w:rPr>
        <w:t xml:space="preserve">　</w:t>
      </w:r>
    </w:p>
    <w:p w:rsidR="00F5652B" w:rsidRDefault="00CA1E9E" w:rsidP="00F5652B">
      <w:pPr>
        <w:ind w:left="420"/>
      </w:pPr>
      <w:r>
        <w:rPr>
          <w:rFonts w:hint="eastAsia"/>
        </w:rPr>
        <w:t xml:space="preserve">　ロシア革命、独露提携・</w:t>
      </w:r>
      <w:r w:rsidR="00F5652B">
        <w:rPr>
          <w:rFonts w:hint="eastAsia"/>
        </w:rPr>
        <w:t>東漸の兆し→日中提携の必要性、西原借款</w:t>
      </w:r>
    </w:p>
    <w:p w:rsidR="00F5652B" w:rsidRDefault="00893481" w:rsidP="00893481">
      <w:pPr>
        <w:ind w:left="840" w:hangingChars="400" w:hanging="840"/>
      </w:pPr>
      <w:r>
        <w:rPr>
          <w:rFonts w:hint="eastAsia"/>
        </w:rPr>
        <w:lastRenderedPageBreak/>
        <w:t xml:space="preserve">　　　　本来の目的は日中の経済提携の実現にあったが、実際に供給された資金は段祺瑞政権の行政費や　革命鎮圧のための軍事費などに使用された。</w:t>
      </w:r>
    </w:p>
    <w:p w:rsidR="00F5652B" w:rsidRPr="00F5652B" w:rsidRDefault="00F5652B" w:rsidP="00F5652B">
      <w:pPr>
        <w:pStyle w:val="a7"/>
        <w:numPr>
          <w:ilvl w:val="0"/>
          <w:numId w:val="7"/>
        </w:numPr>
        <w:ind w:leftChars="0"/>
        <w:rPr>
          <w:rFonts w:ascii="Arial" w:hAnsi="Arial" w:cs="Arial"/>
        </w:rPr>
      </w:pPr>
      <w:r w:rsidRPr="00F5652B">
        <w:rPr>
          <w:rFonts w:ascii="Arial" w:hAnsi="Arial" w:cs="Arial" w:hint="eastAsia"/>
        </w:rPr>
        <w:t>西原亀三→日露戦争前は対露同志会で活動し、のち朝鮮に渡り、</w:t>
      </w:r>
      <w:r w:rsidRPr="00F5652B">
        <w:rPr>
          <w:rFonts w:ascii="Arial" w:hAnsi="Arial" w:cs="Arial" w:hint="eastAsia"/>
        </w:rPr>
        <w:t>1916</w:t>
      </w:r>
      <w:r w:rsidRPr="00F5652B">
        <w:rPr>
          <w:rFonts w:ascii="Arial" w:hAnsi="Arial" w:cs="Arial" w:hint="eastAsia"/>
        </w:rPr>
        <w:t>年まで京城で綿業会社を経営。勝田主計も寺内朝鮮総督時代に朝鮮銀行総裁を務め、寺内内閣の大蔵次官を経て蔵相になった。「朝鮮組」＝寺内、西原、勝田　（有馬、</w:t>
      </w:r>
      <w:r w:rsidRPr="00F5652B">
        <w:rPr>
          <w:rFonts w:ascii="Arial" w:hAnsi="Arial" w:cs="Arial" w:hint="eastAsia"/>
        </w:rPr>
        <w:t>130</w:t>
      </w:r>
      <w:r w:rsidRPr="00F5652B">
        <w:rPr>
          <w:rFonts w:ascii="Arial" w:hAnsi="Arial" w:cs="Arial" w:hint="eastAsia"/>
        </w:rPr>
        <w:t>頁）</w:t>
      </w:r>
    </w:p>
    <w:p w:rsidR="00CA1E9E" w:rsidRDefault="00CA1E9E" w:rsidP="00F5652B"/>
    <w:p w:rsidR="008966DF" w:rsidRDefault="008966DF" w:rsidP="00143DE8">
      <w:r>
        <w:rPr>
          <w:rFonts w:hint="eastAsia"/>
        </w:rPr>
        <w:t>（</w:t>
      </w:r>
      <w:r>
        <w:rPr>
          <w:rFonts w:hint="eastAsia"/>
        </w:rPr>
        <w:t>4</w:t>
      </w:r>
      <w:r>
        <w:rPr>
          <w:rFonts w:hint="eastAsia"/>
        </w:rPr>
        <w:t>）シベリア出兵</w:t>
      </w:r>
      <w:r w:rsidR="008F21BF">
        <w:rPr>
          <w:rFonts w:hint="eastAsia"/>
        </w:rPr>
        <w:t xml:space="preserve">　（有馬、</w:t>
      </w:r>
      <w:r w:rsidR="008F21BF">
        <w:rPr>
          <w:rFonts w:hint="eastAsia"/>
        </w:rPr>
        <w:t>139-142</w:t>
      </w:r>
      <w:r w:rsidR="008F21BF">
        <w:rPr>
          <w:rFonts w:hint="eastAsia"/>
        </w:rPr>
        <w:t>頁</w:t>
      </w:r>
      <w:r w:rsidR="00D30309">
        <w:rPr>
          <w:rFonts w:hint="eastAsia"/>
        </w:rPr>
        <w:t>・戸部、</w:t>
      </w:r>
      <w:r w:rsidR="00D30309">
        <w:rPr>
          <w:rFonts w:hint="eastAsia"/>
        </w:rPr>
        <w:t>185</w:t>
      </w:r>
      <w:r w:rsidR="00D30309">
        <w:rPr>
          <w:rFonts w:hint="eastAsia"/>
        </w:rPr>
        <w:t>頁</w:t>
      </w:r>
      <w:r w:rsidR="008F21BF">
        <w:rPr>
          <w:rFonts w:hint="eastAsia"/>
        </w:rPr>
        <w:t>）</w:t>
      </w:r>
    </w:p>
    <w:p w:rsidR="008F21BF" w:rsidRPr="008F21BF" w:rsidRDefault="008F21BF" w:rsidP="008F21BF">
      <w:pPr>
        <w:pStyle w:val="a7"/>
        <w:numPr>
          <w:ilvl w:val="0"/>
          <w:numId w:val="5"/>
        </w:numPr>
        <w:ind w:leftChars="0"/>
        <w:rPr>
          <w:rFonts w:ascii="Arial" w:hAnsi="Arial" w:cs="Arial"/>
        </w:rPr>
      </w:pPr>
      <w:r w:rsidRPr="008F21BF">
        <w:rPr>
          <w:rFonts w:ascii="Arial" w:hAnsi="Arial" w:cs="Arial" w:hint="eastAsia"/>
        </w:rPr>
        <w:t>英仏（特に英）による日本の出兵要求→米国の反発を招き、挫折（</w:t>
      </w:r>
      <w:r w:rsidRPr="008F21BF">
        <w:rPr>
          <w:rFonts w:ascii="Arial" w:hAnsi="Arial" w:cs="Arial" w:hint="eastAsia"/>
        </w:rPr>
        <w:t>10</w:t>
      </w:r>
      <w:r w:rsidRPr="008F21BF">
        <w:rPr>
          <w:rFonts w:ascii="Arial" w:hAnsi="Arial" w:cs="Arial" w:hint="eastAsia"/>
        </w:rPr>
        <w:t>月革命）</w:t>
      </w:r>
    </w:p>
    <w:p w:rsidR="00251774" w:rsidRDefault="008F21BF" w:rsidP="008F21BF">
      <w:pPr>
        <w:ind w:left="210" w:hangingChars="100" w:hanging="210"/>
        <w:rPr>
          <w:rFonts w:ascii="Arial" w:hAnsi="Arial" w:cs="Arial"/>
        </w:rPr>
      </w:pPr>
      <w:r>
        <w:rPr>
          <w:rFonts w:ascii="Arial" w:hAnsi="Arial" w:cs="Arial" w:hint="eastAsia"/>
        </w:rPr>
        <w:t xml:space="preserve">　　　　チェコ独立をめざす国民会議は連合国側で参戦。ロシアに居留していたり、俘虜と</w:t>
      </w:r>
    </w:p>
    <w:p w:rsidR="008F21BF" w:rsidRDefault="008F21BF" w:rsidP="00251774">
      <w:pPr>
        <w:ind w:left="210" w:firstLine="630"/>
        <w:rPr>
          <w:rFonts w:ascii="Arial" w:hAnsi="Arial" w:cs="Arial"/>
        </w:rPr>
      </w:pPr>
      <w:r>
        <w:rPr>
          <w:rFonts w:ascii="Arial" w:hAnsi="Arial" w:cs="Arial" w:hint="eastAsia"/>
        </w:rPr>
        <w:t>なっていた</w:t>
      </w:r>
      <w:r w:rsidR="00251774">
        <w:rPr>
          <w:rFonts w:ascii="Arial" w:hAnsi="Arial" w:cs="Arial" w:hint="eastAsia"/>
        </w:rPr>
        <w:t>。</w:t>
      </w:r>
    </w:p>
    <w:p w:rsidR="00251774" w:rsidRDefault="00251774" w:rsidP="00251774">
      <w:pPr>
        <w:spacing w:line="120" w:lineRule="exact"/>
        <w:ind w:left="210" w:firstLine="629"/>
        <w:rPr>
          <w:rFonts w:ascii="Arial" w:hAnsi="Arial" w:cs="Arial" w:hint="eastAsia"/>
        </w:rPr>
      </w:pPr>
    </w:p>
    <w:p w:rsidR="008F21BF" w:rsidRDefault="008F21BF" w:rsidP="008F21BF">
      <w:pPr>
        <w:ind w:leftChars="100" w:left="210" w:firstLineChars="300" w:firstLine="630"/>
        <w:rPr>
          <w:rFonts w:ascii="Arial" w:hAnsi="Arial" w:cs="Arial"/>
        </w:rPr>
      </w:pPr>
      <w:r>
        <w:rPr>
          <w:rFonts w:ascii="Arial" w:hAnsi="Arial" w:cs="Arial" w:hint="eastAsia"/>
        </w:rPr>
        <w:t>チェコ人・スロバキア人を徴収</w:t>
      </w:r>
    </w:p>
    <w:p w:rsidR="008F21BF" w:rsidRDefault="008F21BF" w:rsidP="008F21BF">
      <w:pPr>
        <w:ind w:left="1260" w:hangingChars="600" w:hanging="1260"/>
        <w:rPr>
          <w:rFonts w:ascii="Arial" w:hAnsi="Arial" w:cs="Arial"/>
        </w:rPr>
      </w:pPr>
      <w:r>
        <w:rPr>
          <w:rFonts w:ascii="Arial" w:hAnsi="Arial" w:cs="Arial"/>
        </w:rPr>
        <w:t xml:space="preserve">　　　　　</w:t>
      </w:r>
      <w:r>
        <w:rPr>
          <w:rFonts w:ascii="Arial" w:hAnsi="Arial" w:cs="Arial"/>
        </w:rPr>
        <w:t>→</w:t>
      </w:r>
      <w:r>
        <w:rPr>
          <w:rFonts w:ascii="Arial" w:hAnsi="Arial" w:cs="Arial" w:hint="eastAsia"/>
        </w:rPr>
        <w:t>フランス戦線に投入するためシベリアルートを経て、ウラジオストーク経由で輸送しようとした。しかしチェコ軍はソビエト軍と衝突し、反革命側の主力をなすようになる。</w:t>
      </w:r>
    </w:p>
    <w:p w:rsidR="008F21BF" w:rsidRDefault="008F21BF" w:rsidP="008F21BF">
      <w:pPr>
        <w:ind w:firstLineChars="500" w:firstLine="1050"/>
        <w:rPr>
          <w:rFonts w:ascii="Arial" w:hAnsi="Arial" w:cs="Arial"/>
        </w:rPr>
      </w:pPr>
      <w:r>
        <w:rPr>
          <w:rFonts w:ascii="Arial" w:hAnsi="Arial" w:cs="Arial" w:hint="eastAsia"/>
        </w:rPr>
        <w:t>→ウィルソン大統領の出兵の決断、共同出兵</w:t>
      </w:r>
    </w:p>
    <w:p w:rsidR="008F21BF" w:rsidRDefault="008F21BF" w:rsidP="008F21BF">
      <w:pPr>
        <w:ind w:left="420" w:hangingChars="200" w:hanging="420"/>
        <w:rPr>
          <w:rFonts w:ascii="Arial" w:hAnsi="Arial" w:cs="Arial"/>
        </w:rPr>
      </w:pPr>
    </w:p>
    <w:p w:rsidR="008F21BF" w:rsidRPr="008F21BF" w:rsidRDefault="008F21BF" w:rsidP="008F21BF">
      <w:pPr>
        <w:pStyle w:val="a7"/>
        <w:numPr>
          <w:ilvl w:val="0"/>
          <w:numId w:val="5"/>
        </w:numPr>
        <w:ind w:leftChars="0"/>
        <w:rPr>
          <w:rFonts w:ascii="Arial" w:hAnsi="Arial" w:cs="Arial"/>
        </w:rPr>
      </w:pPr>
      <w:r w:rsidRPr="008F21BF">
        <w:rPr>
          <w:rFonts w:ascii="Arial" w:hAnsi="Arial" w:cs="Arial" w:hint="eastAsia"/>
        </w:rPr>
        <w:t>外交調査会…当面「ウラジオ出兵」に限定　兵力</w:t>
      </w:r>
      <w:r w:rsidRPr="008F21BF">
        <w:rPr>
          <w:rFonts w:ascii="Arial" w:hAnsi="Arial" w:cs="Arial" w:hint="eastAsia"/>
        </w:rPr>
        <w:t>1</w:t>
      </w:r>
      <w:r w:rsidRPr="008F21BF">
        <w:rPr>
          <w:rFonts w:ascii="Arial" w:hAnsi="Arial" w:cs="Arial" w:hint="eastAsia"/>
        </w:rPr>
        <w:t>万乃至</w:t>
      </w:r>
      <w:r w:rsidRPr="008F21BF">
        <w:rPr>
          <w:rFonts w:ascii="Arial" w:hAnsi="Arial" w:cs="Arial" w:hint="eastAsia"/>
        </w:rPr>
        <w:t>1</w:t>
      </w:r>
      <w:r w:rsidRPr="008F21BF">
        <w:rPr>
          <w:rFonts w:ascii="Arial" w:hAnsi="Arial" w:cs="Arial" w:hint="eastAsia"/>
        </w:rPr>
        <w:t>万</w:t>
      </w:r>
      <w:r w:rsidRPr="008F21BF">
        <w:rPr>
          <w:rFonts w:ascii="Arial" w:hAnsi="Arial" w:cs="Arial" w:hint="eastAsia"/>
        </w:rPr>
        <w:t>2000</w:t>
      </w:r>
      <w:r w:rsidRPr="008F21BF">
        <w:rPr>
          <w:rFonts w:ascii="Arial" w:hAnsi="Arial" w:cs="Arial" w:hint="eastAsia"/>
        </w:rPr>
        <w:t>とする　→アメリカ了解</w:t>
      </w:r>
    </w:p>
    <w:p w:rsidR="008F21BF" w:rsidRDefault="008F21BF" w:rsidP="008F21BF">
      <w:pPr>
        <w:ind w:left="420" w:hangingChars="200" w:hanging="420"/>
        <w:rPr>
          <w:rFonts w:ascii="Arial" w:hAnsi="Arial" w:cs="Arial"/>
        </w:rPr>
      </w:pPr>
      <w:r>
        <w:rPr>
          <w:rFonts w:ascii="Arial" w:hAnsi="Arial" w:cs="Arial" w:hint="eastAsia"/>
        </w:rPr>
        <w:t xml:space="preserve">　　</w:t>
      </w:r>
      <w:r w:rsidR="00D30309">
        <w:rPr>
          <w:rFonts w:ascii="Arial" w:hAnsi="Arial" w:cs="Arial" w:hint="eastAsia"/>
        </w:rPr>
        <w:t xml:space="preserve">　</w:t>
      </w:r>
      <w:r>
        <w:rPr>
          <w:rFonts w:ascii="Arial" w:hAnsi="Arial" w:cs="Arial" w:hint="eastAsia"/>
        </w:rPr>
        <w:t xml:space="preserve">　→日本、限定出兵の枠超え、兵力拡大。シベリア・北満に総計</w:t>
      </w:r>
      <w:r>
        <w:rPr>
          <w:rFonts w:ascii="Arial" w:hAnsi="Arial" w:cs="Arial" w:hint="eastAsia"/>
        </w:rPr>
        <w:t>7</w:t>
      </w:r>
      <w:r>
        <w:rPr>
          <w:rFonts w:ascii="Arial" w:hAnsi="Arial" w:cs="Arial" w:hint="eastAsia"/>
        </w:rPr>
        <w:t>万</w:t>
      </w:r>
      <w:r>
        <w:rPr>
          <w:rFonts w:ascii="Arial" w:hAnsi="Arial" w:cs="Arial" w:hint="eastAsia"/>
        </w:rPr>
        <w:t>2000</w:t>
      </w:r>
      <w:r>
        <w:rPr>
          <w:rFonts w:ascii="Arial" w:hAnsi="Arial" w:cs="Arial" w:hint="eastAsia"/>
        </w:rPr>
        <w:t>もの派遣</w:t>
      </w:r>
    </w:p>
    <w:p w:rsidR="00251774" w:rsidRDefault="00D30309" w:rsidP="008F21BF">
      <w:pPr>
        <w:ind w:left="420" w:hangingChars="200" w:hanging="420"/>
        <w:rPr>
          <w:rFonts w:ascii="Arial" w:hAnsi="Arial" w:cs="Arial"/>
        </w:rPr>
      </w:pPr>
      <w:r>
        <w:rPr>
          <w:rFonts w:ascii="Arial" w:hAnsi="Arial" w:cs="Arial" w:hint="eastAsia"/>
        </w:rPr>
        <w:t xml:space="preserve">　　　　※外交調査会は天皇に直隷して宮中に設置。首相を総裁として、委員を現職の国務</w:t>
      </w:r>
    </w:p>
    <w:p w:rsidR="00D30309" w:rsidRDefault="00D30309" w:rsidP="00251774">
      <w:pPr>
        <w:ind w:left="210" w:firstLine="840"/>
        <w:rPr>
          <w:rFonts w:ascii="Arial" w:hAnsi="Arial" w:cs="Arial"/>
        </w:rPr>
      </w:pPr>
      <w:r>
        <w:rPr>
          <w:rFonts w:ascii="Arial" w:hAnsi="Arial" w:cs="Arial" w:hint="eastAsia"/>
        </w:rPr>
        <w:t>大臣や大臣経験者（原敬；政友会総裁、犬養毅；国民党総裁）から選出。〔戸部〕</w:t>
      </w:r>
    </w:p>
    <w:p w:rsidR="001F20C8" w:rsidRDefault="001F20C8" w:rsidP="001F20C8">
      <w:pPr>
        <w:rPr>
          <w:rFonts w:ascii="Arial" w:hAnsi="Arial" w:cs="Arial"/>
        </w:rPr>
      </w:pPr>
    </w:p>
    <w:p w:rsidR="001F20C8" w:rsidRDefault="001F20C8" w:rsidP="001F20C8">
      <w:pPr>
        <w:rPr>
          <w:rFonts w:ascii="Arial" w:hAnsi="Arial" w:cs="Arial"/>
        </w:rPr>
      </w:pPr>
      <w:r>
        <w:rPr>
          <w:rFonts w:ascii="Arial" w:hAnsi="Arial" w:cs="Arial" w:hint="eastAsia"/>
        </w:rPr>
        <w:t>（</w:t>
      </w:r>
      <w:r>
        <w:rPr>
          <w:rFonts w:ascii="Arial" w:hAnsi="Arial" w:cs="Arial" w:hint="eastAsia"/>
        </w:rPr>
        <w:t>5</w:t>
      </w:r>
      <w:r>
        <w:rPr>
          <w:rFonts w:ascii="Arial" w:hAnsi="Arial" w:cs="Arial" w:hint="eastAsia"/>
        </w:rPr>
        <w:t>）パリ講和会議</w:t>
      </w:r>
      <w:r w:rsidR="00EE105F">
        <w:rPr>
          <w:rFonts w:ascii="Arial" w:hAnsi="Arial" w:cs="Arial" w:hint="eastAsia"/>
        </w:rPr>
        <w:t xml:space="preserve">　（川島・服部</w:t>
      </w:r>
      <w:r w:rsidR="007D04A7">
        <w:rPr>
          <w:rFonts w:ascii="Arial" w:hAnsi="Arial" w:cs="Arial" w:hint="eastAsia"/>
        </w:rPr>
        <w:t>編</w:t>
      </w:r>
      <w:r w:rsidR="00EE105F">
        <w:rPr>
          <w:rFonts w:ascii="Arial" w:hAnsi="Arial" w:cs="Arial" w:hint="eastAsia"/>
        </w:rPr>
        <w:t>、</w:t>
      </w:r>
      <w:r w:rsidR="00EE105F">
        <w:rPr>
          <w:rFonts w:ascii="Arial" w:hAnsi="Arial" w:cs="Arial" w:hint="eastAsia"/>
        </w:rPr>
        <w:t>104</w:t>
      </w:r>
      <w:r w:rsidR="00EE105F">
        <w:rPr>
          <w:rFonts w:ascii="Arial" w:hAnsi="Arial" w:cs="Arial" w:hint="eastAsia"/>
        </w:rPr>
        <w:t>－</w:t>
      </w:r>
      <w:r w:rsidR="00893481">
        <w:rPr>
          <w:rFonts w:ascii="Arial" w:hAnsi="Arial" w:cs="Arial" w:hint="eastAsia"/>
        </w:rPr>
        <w:t>107</w:t>
      </w:r>
      <w:r w:rsidR="00893481">
        <w:rPr>
          <w:rFonts w:ascii="Arial" w:hAnsi="Arial" w:cs="Arial" w:hint="eastAsia"/>
        </w:rPr>
        <w:t>頁</w:t>
      </w:r>
      <w:r w:rsidR="006769BB">
        <w:rPr>
          <w:rFonts w:ascii="Arial" w:hAnsi="Arial" w:cs="Arial" w:hint="eastAsia"/>
        </w:rPr>
        <w:t>をベースに</w:t>
      </w:r>
      <w:r w:rsidR="00893481">
        <w:rPr>
          <w:rFonts w:ascii="Arial" w:hAnsi="Arial" w:cs="Arial" w:hint="eastAsia"/>
        </w:rPr>
        <w:t>）</w:t>
      </w:r>
    </w:p>
    <w:p w:rsidR="00893481" w:rsidRDefault="001F20C8" w:rsidP="00EE105F">
      <w:pPr>
        <w:pStyle w:val="a7"/>
        <w:numPr>
          <w:ilvl w:val="0"/>
          <w:numId w:val="5"/>
        </w:numPr>
        <w:ind w:leftChars="0"/>
        <w:rPr>
          <w:rFonts w:ascii="Arial" w:hAnsi="Arial" w:cs="Arial"/>
        </w:rPr>
      </w:pPr>
      <w:r w:rsidRPr="00EE105F">
        <w:rPr>
          <w:rFonts w:ascii="Arial" w:hAnsi="Arial" w:cs="Arial" w:hint="eastAsia"/>
        </w:rPr>
        <w:t>1918</w:t>
      </w:r>
      <w:r w:rsidRPr="00EE105F">
        <w:rPr>
          <w:rFonts w:ascii="Arial" w:hAnsi="Arial" w:cs="Arial" w:hint="eastAsia"/>
        </w:rPr>
        <w:t>年</w:t>
      </w:r>
      <w:r w:rsidRPr="00EE105F">
        <w:rPr>
          <w:rFonts w:ascii="Arial" w:hAnsi="Arial" w:cs="Arial" w:hint="eastAsia"/>
        </w:rPr>
        <w:t>11</w:t>
      </w:r>
      <w:r w:rsidRPr="00EE105F">
        <w:rPr>
          <w:rFonts w:ascii="Arial" w:hAnsi="Arial" w:cs="Arial" w:hint="eastAsia"/>
        </w:rPr>
        <w:t>月</w:t>
      </w:r>
      <w:r w:rsidRPr="00EE105F">
        <w:rPr>
          <w:rFonts w:ascii="Arial" w:hAnsi="Arial" w:cs="Arial" w:hint="eastAsia"/>
        </w:rPr>
        <w:t>11</w:t>
      </w:r>
      <w:r w:rsidRPr="00EE105F">
        <w:rPr>
          <w:rFonts w:ascii="Arial" w:hAnsi="Arial" w:cs="Arial" w:hint="eastAsia"/>
        </w:rPr>
        <w:t>日、</w:t>
      </w:r>
      <w:r w:rsidR="00893481">
        <w:rPr>
          <w:rFonts w:ascii="Arial" w:hAnsi="Arial" w:cs="Arial" w:hint="eastAsia"/>
        </w:rPr>
        <w:t>休戦協定（ドイツ―連合国）</w:t>
      </w:r>
    </w:p>
    <w:p w:rsidR="001F20C8" w:rsidRDefault="001F20C8" w:rsidP="00EE105F">
      <w:pPr>
        <w:pStyle w:val="a7"/>
        <w:numPr>
          <w:ilvl w:val="0"/>
          <w:numId w:val="5"/>
        </w:numPr>
        <w:ind w:leftChars="0"/>
        <w:rPr>
          <w:rFonts w:ascii="Arial" w:hAnsi="Arial" w:cs="Arial"/>
        </w:rPr>
      </w:pPr>
      <w:r w:rsidRPr="00EE105F">
        <w:rPr>
          <w:rFonts w:ascii="Arial" w:hAnsi="Arial" w:cs="Arial" w:hint="eastAsia"/>
        </w:rPr>
        <w:t>ベルサイユ条約</w:t>
      </w:r>
      <w:r w:rsidR="00EE105F" w:rsidRPr="00EE105F">
        <w:rPr>
          <w:rFonts w:ascii="Arial" w:hAnsi="Arial" w:cs="Arial" w:hint="eastAsia"/>
        </w:rPr>
        <w:t xml:space="preserve">　</w:t>
      </w:r>
    </w:p>
    <w:p w:rsidR="00893481" w:rsidRDefault="00893481" w:rsidP="00893481">
      <w:pPr>
        <w:pStyle w:val="a7"/>
        <w:ind w:leftChars="0"/>
        <w:rPr>
          <w:rFonts w:ascii="Arial" w:hAnsi="Arial" w:cs="Arial"/>
        </w:rPr>
      </w:pPr>
      <w:r>
        <w:rPr>
          <w:rFonts w:ascii="Segoe UI Emoji" w:eastAsia="Segoe UI Emoji" w:hAnsi="Segoe UI Emoji" w:cs="Segoe UI Emoji"/>
        </w:rPr>
        <w:t>→</w:t>
      </w:r>
      <w:r>
        <w:rPr>
          <w:rFonts w:ascii="Arial" w:hAnsi="Arial" w:cs="Arial" w:hint="eastAsia"/>
        </w:rPr>
        <w:t>ドイツの山東半島の利権が中国に返還されずに一旦は日本に譲渡されることになった。</w:t>
      </w:r>
    </w:p>
    <w:p w:rsidR="00251774" w:rsidRDefault="00893481" w:rsidP="00893481">
      <w:pPr>
        <w:pStyle w:val="a7"/>
        <w:ind w:leftChars="0" w:left="210" w:hangingChars="100" w:hanging="210"/>
        <w:rPr>
          <w:rFonts w:ascii="Arial" w:hAnsi="Arial" w:cs="Arial"/>
        </w:rPr>
      </w:pPr>
      <w:r>
        <w:rPr>
          <w:rFonts w:ascii="Arial" w:hAnsi="Arial" w:cs="Arial" w:hint="eastAsia"/>
        </w:rPr>
        <w:t xml:space="preserve">　　　　　中華民国代表団は山東利権部分だけ留保という形で調印しようとしたが、認めら</w:t>
      </w:r>
    </w:p>
    <w:p w:rsidR="00893481" w:rsidRPr="00251774" w:rsidRDefault="00893481" w:rsidP="00251774">
      <w:pPr>
        <w:pStyle w:val="a7"/>
        <w:ind w:leftChars="0" w:left="210" w:firstLine="840"/>
        <w:rPr>
          <w:rFonts w:ascii="Arial" w:hAnsi="Arial" w:cs="Arial"/>
        </w:rPr>
      </w:pPr>
      <w:r>
        <w:rPr>
          <w:rFonts w:ascii="Arial" w:hAnsi="Arial" w:cs="Arial" w:hint="eastAsia"/>
        </w:rPr>
        <w:t>れず、調印を</w:t>
      </w:r>
      <w:r w:rsidRPr="00251774">
        <w:rPr>
          <w:rFonts w:ascii="Arial" w:hAnsi="Arial" w:cs="Arial" w:hint="eastAsia"/>
        </w:rPr>
        <w:t>拒否した。</w:t>
      </w:r>
    </w:p>
    <w:p w:rsidR="00893481" w:rsidRDefault="00893481" w:rsidP="00893481">
      <w:pPr>
        <w:pStyle w:val="a7"/>
        <w:ind w:leftChars="100" w:left="210" w:firstLineChars="400" w:firstLine="840"/>
        <w:rPr>
          <w:rFonts w:ascii="Arial" w:hAnsi="Arial" w:cs="Arial"/>
        </w:rPr>
      </w:pPr>
      <w:r>
        <w:rPr>
          <w:rFonts w:ascii="Arial" w:hAnsi="Arial" w:cs="Arial" w:hint="eastAsia"/>
        </w:rPr>
        <w:t>※五四運動；北京の学生を中心とした暴動</w:t>
      </w:r>
      <w:r>
        <w:rPr>
          <w:rFonts w:ascii="Segoe UI Emoji" w:eastAsia="Segoe UI Emoji" w:hAnsi="Segoe UI Emoji" w:cs="Segoe UI Emoji"/>
        </w:rPr>
        <w:t>←</w:t>
      </w:r>
      <w:r>
        <w:rPr>
          <w:rFonts w:ascii="Arial" w:hAnsi="Arial" w:cs="Arial" w:hint="eastAsia"/>
        </w:rPr>
        <w:t>山東問題</w:t>
      </w:r>
    </w:p>
    <w:p w:rsidR="00893481" w:rsidRPr="00893481" w:rsidRDefault="00893481" w:rsidP="00893481">
      <w:pPr>
        <w:pStyle w:val="a7"/>
        <w:ind w:leftChars="100" w:left="210" w:firstLineChars="400" w:firstLine="840"/>
        <w:rPr>
          <w:rFonts w:ascii="Arial" w:hAnsi="Arial" w:cs="Arial"/>
        </w:rPr>
      </w:pPr>
    </w:p>
    <w:p w:rsidR="00EE105F" w:rsidRPr="00EE105F" w:rsidRDefault="00EE105F" w:rsidP="00EE105F">
      <w:pPr>
        <w:pStyle w:val="a7"/>
        <w:numPr>
          <w:ilvl w:val="0"/>
          <w:numId w:val="5"/>
        </w:numPr>
        <w:ind w:leftChars="0"/>
        <w:rPr>
          <w:rFonts w:ascii="Arial" w:hAnsi="Arial" w:cs="Arial"/>
        </w:rPr>
      </w:pPr>
      <w:r w:rsidRPr="00EE105F">
        <w:rPr>
          <w:rFonts w:ascii="Arial" w:hAnsi="Arial" w:cs="Arial" w:hint="eastAsia"/>
        </w:rPr>
        <w:t>1919</w:t>
      </w:r>
      <w:r w:rsidRPr="00EE105F">
        <w:rPr>
          <w:rFonts w:ascii="Arial" w:hAnsi="Arial" w:cs="Arial" w:hint="eastAsia"/>
        </w:rPr>
        <w:t>年</w:t>
      </w:r>
      <w:r w:rsidRPr="00EE105F">
        <w:rPr>
          <w:rFonts w:ascii="Arial" w:hAnsi="Arial" w:cs="Arial" w:hint="eastAsia"/>
        </w:rPr>
        <w:t>1</w:t>
      </w:r>
      <w:r w:rsidRPr="00EE105F">
        <w:rPr>
          <w:rFonts w:ascii="Arial" w:hAnsi="Arial" w:cs="Arial" w:hint="eastAsia"/>
        </w:rPr>
        <w:t>月～</w:t>
      </w:r>
      <w:r w:rsidRPr="00EE105F">
        <w:rPr>
          <w:rFonts w:ascii="Arial" w:hAnsi="Arial" w:cs="Arial" w:hint="eastAsia"/>
        </w:rPr>
        <w:t>6</w:t>
      </w:r>
      <w:r w:rsidRPr="00EE105F">
        <w:rPr>
          <w:rFonts w:ascii="Arial" w:hAnsi="Arial" w:cs="Arial" w:hint="eastAsia"/>
        </w:rPr>
        <w:t>月、パリで講和会議　米英仏伊日の</w:t>
      </w:r>
      <w:r w:rsidRPr="00EE105F">
        <w:rPr>
          <w:rFonts w:ascii="Arial" w:hAnsi="Arial" w:cs="Arial" w:hint="eastAsia"/>
        </w:rPr>
        <w:t>5</w:t>
      </w:r>
      <w:r w:rsidRPr="00EE105F">
        <w:rPr>
          <w:rFonts w:ascii="Arial" w:hAnsi="Arial" w:cs="Arial" w:hint="eastAsia"/>
        </w:rPr>
        <w:t>大国</w:t>
      </w:r>
    </w:p>
    <w:p w:rsidR="00EE105F" w:rsidRDefault="00EE105F" w:rsidP="001F20C8">
      <w:pPr>
        <w:rPr>
          <w:rFonts w:ascii="Arial" w:hAnsi="Arial" w:cs="Arial"/>
        </w:rPr>
      </w:pPr>
      <w:r>
        <w:rPr>
          <w:rFonts w:ascii="Arial" w:hAnsi="Arial" w:cs="Arial" w:hint="eastAsia"/>
        </w:rPr>
        <w:t xml:space="preserve">　　　アメリカ、ウィルソン大統領　イギリス、ロイド・ジョージ（</w:t>
      </w:r>
      <w:r>
        <w:rPr>
          <w:rFonts w:ascii="Arial" w:hAnsi="Arial" w:cs="Arial" w:hint="eastAsia"/>
        </w:rPr>
        <w:t>David Lloyd George</w:t>
      </w:r>
      <w:r>
        <w:rPr>
          <w:rFonts w:ascii="Arial" w:hAnsi="Arial" w:cs="Arial" w:hint="eastAsia"/>
        </w:rPr>
        <w:t>）</w:t>
      </w:r>
    </w:p>
    <w:p w:rsidR="00EE105F" w:rsidRDefault="00EE105F" w:rsidP="001F20C8">
      <w:pPr>
        <w:rPr>
          <w:rFonts w:ascii="Arial" w:hAnsi="Arial" w:cs="Arial"/>
        </w:rPr>
      </w:pPr>
      <w:r>
        <w:rPr>
          <w:rFonts w:ascii="Arial" w:hAnsi="Arial" w:cs="Arial"/>
        </w:rPr>
        <w:t xml:space="preserve">      </w:t>
      </w:r>
      <w:r>
        <w:rPr>
          <w:rFonts w:ascii="Arial" w:hAnsi="Arial" w:cs="Arial" w:hint="eastAsia"/>
        </w:rPr>
        <w:t>フランスのクレマンソー（</w:t>
      </w:r>
      <w:r>
        <w:rPr>
          <w:rFonts w:ascii="Arial" w:hAnsi="Arial" w:cs="Arial" w:hint="eastAsia"/>
        </w:rPr>
        <w:t>George</w:t>
      </w:r>
      <w:r>
        <w:rPr>
          <w:rFonts w:ascii="Arial" w:hAnsi="Arial" w:cs="Arial"/>
        </w:rPr>
        <w:t xml:space="preserve"> E.B.</w:t>
      </w:r>
      <w:r>
        <w:rPr>
          <w:rFonts w:ascii="Arial" w:hAnsi="Arial" w:cs="Arial" w:hint="eastAsia"/>
        </w:rPr>
        <w:t xml:space="preserve"> Clemenceau</w:t>
      </w:r>
      <w:r>
        <w:rPr>
          <w:rFonts w:ascii="Arial" w:hAnsi="Arial" w:cs="Arial" w:hint="eastAsia"/>
        </w:rPr>
        <w:t>）</w:t>
      </w:r>
    </w:p>
    <w:p w:rsidR="00EE105F" w:rsidRDefault="00EE105F" w:rsidP="001F20C8">
      <w:pPr>
        <w:rPr>
          <w:rFonts w:ascii="Arial" w:hAnsi="Arial" w:cs="Arial"/>
        </w:rPr>
      </w:pPr>
      <w:r>
        <w:rPr>
          <w:rFonts w:ascii="Arial" w:hAnsi="Arial" w:cs="Arial" w:hint="eastAsia"/>
        </w:rPr>
        <w:t xml:space="preserve">      </w:t>
      </w:r>
      <w:r>
        <w:rPr>
          <w:rFonts w:ascii="Arial" w:hAnsi="Arial" w:cs="Arial" w:hint="eastAsia"/>
        </w:rPr>
        <w:t>会議の性格；第一次世界大戦を終結させるための会議＋国連設立のための会議</w:t>
      </w:r>
    </w:p>
    <w:p w:rsidR="00251774" w:rsidRDefault="006769BB" w:rsidP="001F20C8">
      <w:pPr>
        <w:rPr>
          <w:rFonts w:ascii="Arial" w:hAnsi="Arial" w:cs="Arial"/>
          <w:u w:val="single"/>
        </w:rPr>
      </w:pPr>
      <w:r>
        <w:rPr>
          <w:rFonts w:ascii="Arial" w:hAnsi="Arial" w:cs="Arial" w:hint="eastAsia"/>
        </w:rPr>
        <w:lastRenderedPageBreak/>
        <w:t xml:space="preserve">　　　</w:t>
      </w:r>
      <w:r w:rsidRPr="006769BB">
        <w:rPr>
          <w:rFonts w:ascii="Arial" w:hAnsi="Arial" w:cs="Arial" w:hint="eastAsia"/>
          <w:u w:val="single"/>
        </w:rPr>
        <w:t>日本側＝サイレントパートナー（発言は自国の利害に関わるもののみ）</w:t>
      </w:r>
    </w:p>
    <w:p w:rsidR="006769BB" w:rsidRPr="006769BB" w:rsidRDefault="006769BB" w:rsidP="00251774">
      <w:pPr>
        <w:ind w:firstLine="6930"/>
        <w:rPr>
          <w:rFonts w:ascii="Arial" w:hAnsi="Arial" w:cs="Arial"/>
          <w:u w:val="single"/>
        </w:rPr>
      </w:pPr>
      <w:r w:rsidRPr="006769BB">
        <w:rPr>
          <w:rFonts w:ascii="Arial" w:hAnsi="Arial" w:cs="Arial" w:hint="eastAsia"/>
          <w:u w:val="single"/>
        </w:rPr>
        <w:t>〔有馬、</w:t>
      </w:r>
      <w:r w:rsidRPr="006769BB">
        <w:rPr>
          <w:rFonts w:ascii="Arial" w:hAnsi="Arial" w:cs="Arial" w:hint="eastAsia"/>
          <w:u w:val="single"/>
        </w:rPr>
        <w:t>183</w:t>
      </w:r>
      <w:r w:rsidRPr="006769BB">
        <w:rPr>
          <w:rFonts w:ascii="Arial" w:hAnsi="Arial" w:cs="Arial" w:hint="eastAsia"/>
          <w:u w:val="single"/>
        </w:rPr>
        <w:t>頁〕</w:t>
      </w:r>
    </w:p>
    <w:p w:rsidR="006769BB" w:rsidRDefault="006769BB" w:rsidP="001F20C8">
      <w:pPr>
        <w:rPr>
          <w:rFonts w:ascii="Arial" w:hAnsi="Arial" w:cs="Arial"/>
        </w:rPr>
      </w:pPr>
    </w:p>
    <w:p w:rsidR="006769BB" w:rsidRPr="006769BB" w:rsidRDefault="006769BB" w:rsidP="006769BB">
      <w:pPr>
        <w:pStyle w:val="a7"/>
        <w:numPr>
          <w:ilvl w:val="0"/>
          <w:numId w:val="5"/>
        </w:numPr>
        <w:ind w:leftChars="0"/>
        <w:rPr>
          <w:rFonts w:ascii="Arial" w:hAnsi="Arial" w:cs="Arial"/>
        </w:rPr>
      </w:pPr>
      <w:r w:rsidRPr="006769BB">
        <w:rPr>
          <w:rFonts w:ascii="Arial" w:hAnsi="Arial" w:cs="Arial" w:hint="eastAsia"/>
        </w:rPr>
        <w:t>委任統治＝国連連盟から委任された国が統治</w:t>
      </w:r>
      <w:r>
        <w:rPr>
          <w:rFonts w:ascii="Arial" w:hAnsi="Arial" w:cs="Arial" w:hint="eastAsia"/>
        </w:rPr>
        <w:t xml:space="preserve">　</w:t>
      </w:r>
    </w:p>
    <w:p w:rsidR="006769BB" w:rsidRPr="006769BB" w:rsidRDefault="006769BB" w:rsidP="006769BB">
      <w:pPr>
        <w:pStyle w:val="a7"/>
        <w:ind w:leftChars="0"/>
        <w:rPr>
          <w:rFonts w:ascii="Arial" w:hAnsi="Arial" w:cs="Arial"/>
        </w:rPr>
      </w:pPr>
      <w:r w:rsidRPr="006769BB">
        <w:rPr>
          <w:rFonts w:ascii="Arial" w:hAnsi="Arial" w:cs="Arial" w:hint="eastAsia"/>
        </w:rPr>
        <w:t xml:space="preserve">　連合規約には委任統治領に陸海軍根拠地を建設することは禁止</w:t>
      </w:r>
    </w:p>
    <w:p w:rsidR="006769BB" w:rsidRPr="006769BB" w:rsidRDefault="006769BB" w:rsidP="006769BB">
      <w:pPr>
        <w:pStyle w:val="a7"/>
        <w:ind w:leftChars="0"/>
        <w:rPr>
          <w:rFonts w:ascii="Arial" w:hAnsi="Arial" w:cs="Arial"/>
        </w:rPr>
      </w:pPr>
      <w:r>
        <w:rPr>
          <w:rFonts w:ascii="Arial" w:hAnsi="Arial" w:cs="Arial" w:hint="eastAsia"/>
        </w:rPr>
        <w:t xml:space="preserve">　</w:t>
      </w:r>
      <w:r w:rsidRPr="006769BB">
        <w:rPr>
          <w:rFonts w:ascii="Arial" w:hAnsi="Arial" w:cs="Arial" w:hint="eastAsia"/>
        </w:rPr>
        <w:t>日本…赤道以北の旧ドイツ領南洋諸島の獲得</w:t>
      </w:r>
      <w:r w:rsidR="007D04A7">
        <w:rPr>
          <w:rFonts w:ascii="Arial" w:hAnsi="Arial" w:cs="Arial" w:hint="eastAsia"/>
        </w:rPr>
        <w:t xml:space="preserve">　（</w:t>
      </w:r>
      <w:r>
        <w:rPr>
          <w:rFonts w:ascii="Arial" w:hAnsi="Arial" w:cs="Arial" w:hint="eastAsia"/>
        </w:rPr>
        <w:t>有馬、</w:t>
      </w:r>
      <w:r>
        <w:rPr>
          <w:rFonts w:ascii="Arial" w:hAnsi="Arial" w:cs="Arial" w:hint="eastAsia"/>
        </w:rPr>
        <w:t>187</w:t>
      </w:r>
      <w:r w:rsidR="007D04A7">
        <w:rPr>
          <w:rFonts w:ascii="Arial" w:hAnsi="Arial" w:cs="Arial" w:hint="eastAsia"/>
        </w:rPr>
        <w:t>頁）</w:t>
      </w:r>
    </w:p>
    <w:p w:rsidR="00EE105F" w:rsidRPr="007D04A7" w:rsidRDefault="00EE105F" w:rsidP="001F20C8">
      <w:pPr>
        <w:rPr>
          <w:rFonts w:ascii="Arial" w:hAnsi="Arial" w:cs="Arial"/>
        </w:rPr>
      </w:pPr>
    </w:p>
    <w:p w:rsidR="00EE105F" w:rsidRDefault="00EE105F" w:rsidP="00EE105F">
      <w:pPr>
        <w:pStyle w:val="a7"/>
        <w:numPr>
          <w:ilvl w:val="0"/>
          <w:numId w:val="12"/>
        </w:numPr>
        <w:ind w:leftChars="0"/>
        <w:rPr>
          <w:rFonts w:ascii="Arial" w:hAnsi="Arial" w:cs="Arial"/>
        </w:rPr>
      </w:pPr>
      <w:r>
        <w:rPr>
          <w:rFonts w:ascii="Arial" w:hAnsi="Arial" w:cs="Arial" w:hint="eastAsia"/>
        </w:rPr>
        <w:t>戦後処理</w:t>
      </w:r>
      <w:r>
        <w:rPr>
          <w:rFonts w:ascii="Segoe UI Emoji" w:eastAsia="Segoe UI Emoji" w:hAnsi="Segoe UI Emoji" w:cs="Segoe UI Emoji"/>
        </w:rPr>
        <w:t>→</w:t>
      </w:r>
      <w:r>
        <w:rPr>
          <w:rFonts w:ascii="Arial" w:hAnsi="Arial" w:cs="Arial" w:hint="eastAsia"/>
        </w:rPr>
        <w:t>アメリカの経済力</w:t>
      </w:r>
    </w:p>
    <w:p w:rsidR="00EE105F" w:rsidRDefault="00EE105F" w:rsidP="00EE105F">
      <w:pPr>
        <w:pStyle w:val="a7"/>
        <w:ind w:leftChars="0"/>
        <w:rPr>
          <w:rFonts w:ascii="Arial" w:hAnsi="Arial" w:cs="Arial"/>
        </w:rPr>
      </w:pPr>
      <w:r>
        <w:rPr>
          <w:rFonts w:ascii="ＭＳ 明朝" w:eastAsia="ＭＳ 明朝" w:hAnsi="ＭＳ 明朝" w:cs="ＭＳ 明朝" w:hint="eastAsia"/>
        </w:rPr>
        <w:t>①</w:t>
      </w:r>
      <w:r>
        <w:rPr>
          <w:rFonts w:ascii="Arial" w:hAnsi="Arial" w:cs="Arial" w:hint="eastAsia"/>
        </w:rPr>
        <w:t>アメリカ</w:t>
      </w:r>
      <w:r>
        <w:rPr>
          <w:rFonts w:ascii="Segoe UI Emoji" w:eastAsia="Segoe UI Emoji" w:hAnsi="Segoe UI Emoji" w:cs="Segoe UI Emoji"/>
        </w:rPr>
        <w:t>→</w:t>
      </w:r>
      <w:r>
        <w:rPr>
          <w:rFonts w:ascii="Arial" w:hAnsi="Arial" w:cs="Arial" w:hint="eastAsia"/>
        </w:rPr>
        <w:t xml:space="preserve">ドイツ；援助　</w:t>
      </w:r>
      <w:r>
        <w:rPr>
          <w:rFonts w:ascii="ＭＳ 明朝" w:eastAsia="ＭＳ 明朝" w:hAnsi="ＭＳ 明朝" w:cs="ＭＳ 明朝" w:hint="eastAsia"/>
        </w:rPr>
        <w:t>②</w:t>
      </w:r>
      <w:r>
        <w:rPr>
          <w:rFonts w:ascii="Arial" w:hAnsi="Arial" w:cs="Arial" w:hint="eastAsia"/>
        </w:rPr>
        <w:t>ドイツが連合国に賠償金の支払い</w:t>
      </w:r>
    </w:p>
    <w:p w:rsidR="008F21BF" w:rsidRPr="00EE105F" w:rsidRDefault="00EE105F" w:rsidP="00EE105F">
      <w:pPr>
        <w:ind w:firstLineChars="300" w:firstLine="630"/>
        <w:rPr>
          <w:rFonts w:ascii="Arial" w:hAnsi="Arial" w:cs="Arial"/>
        </w:rPr>
      </w:pPr>
      <w:r w:rsidRPr="00EE105F">
        <w:rPr>
          <w:rFonts w:ascii="Arial" w:hAnsi="Arial" w:cs="Arial" w:hint="eastAsia"/>
        </w:rPr>
        <w:t xml:space="preserve">　</w:t>
      </w:r>
      <w:r>
        <w:rPr>
          <w:rFonts w:ascii="ＭＳ 明朝" w:eastAsia="ＭＳ 明朝" w:hAnsi="ＭＳ 明朝" w:cs="ＭＳ 明朝" w:hint="eastAsia"/>
        </w:rPr>
        <w:t>③</w:t>
      </w:r>
      <w:r>
        <w:rPr>
          <w:rFonts w:hint="eastAsia"/>
        </w:rPr>
        <w:t>アメリカ</w:t>
      </w:r>
      <w:r w:rsidR="00893481">
        <w:rPr>
          <w:rFonts w:hint="eastAsia"/>
        </w:rPr>
        <w:t>が連合国に発行した戦債を回収</w:t>
      </w:r>
    </w:p>
    <w:p w:rsidR="00C046A6" w:rsidRDefault="00C046A6" w:rsidP="00143DE8"/>
    <w:p w:rsidR="00C046A6" w:rsidRDefault="00C046A6" w:rsidP="00143DE8">
      <w:r>
        <w:rPr>
          <w:rFonts w:hint="eastAsia"/>
        </w:rPr>
        <w:t>（</w:t>
      </w:r>
      <w:r>
        <w:rPr>
          <w:rFonts w:hint="eastAsia"/>
        </w:rPr>
        <w:t>6</w:t>
      </w:r>
      <w:r>
        <w:rPr>
          <w:rFonts w:hint="eastAsia"/>
        </w:rPr>
        <w:t xml:space="preserve">）人種差別撤廃条項（連盟規約）　</w:t>
      </w:r>
    </w:p>
    <w:p w:rsidR="00C046A6" w:rsidRDefault="00C046A6" w:rsidP="00C046A6">
      <w:pPr>
        <w:pStyle w:val="a7"/>
        <w:numPr>
          <w:ilvl w:val="0"/>
          <w:numId w:val="12"/>
        </w:numPr>
        <w:ind w:leftChars="0"/>
      </w:pPr>
      <w:r>
        <w:rPr>
          <w:rFonts w:hint="eastAsia"/>
        </w:rPr>
        <w:t>日本案：連合規約案第二十一条「宗教の自由」の次に条文を</w:t>
      </w:r>
    </w:p>
    <w:p w:rsidR="00C046A6" w:rsidRDefault="00C046A6" w:rsidP="00C046A6">
      <w:pPr>
        <w:ind w:leftChars="400" w:left="840"/>
      </w:pPr>
      <w:r>
        <w:rPr>
          <w:rFonts w:hint="eastAsia"/>
        </w:rPr>
        <w:t>「国民均等の主義は国際連盟の基本的原則なるにより、締約国はなるべく速やかに連盟加盟国のすべての他国民に対し、いかなる点についても均等公正を与え、その人種または国籍故に法律上、あるいは事実上何ら差別を設けざることに同意す」→拒否　（若槻、</w:t>
      </w:r>
      <w:r>
        <w:rPr>
          <w:rFonts w:hint="eastAsia"/>
        </w:rPr>
        <w:t>139</w:t>
      </w:r>
      <w:r>
        <w:rPr>
          <w:rFonts w:hint="eastAsia"/>
        </w:rPr>
        <w:t>頁）</w:t>
      </w:r>
    </w:p>
    <w:p w:rsidR="00C046A6" w:rsidRDefault="00C046A6" w:rsidP="00C046A6"/>
    <w:p w:rsidR="00C046A6" w:rsidRDefault="00C046A6" w:rsidP="00C046A6">
      <w:pPr>
        <w:pStyle w:val="a7"/>
        <w:numPr>
          <w:ilvl w:val="0"/>
          <w:numId w:val="12"/>
        </w:numPr>
        <w:ind w:leftChars="0"/>
      </w:pPr>
      <w:r>
        <w:rPr>
          <w:rFonts w:hint="eastAsia"/>
        </w:rPr>
        <w:t>ウィルソンの側近ハウス（</w:t>
      </w:r>
      <w:r>
        <w:rPr>
          <w:rFonts w:hint="eastAsia"/>
        </w:rPr>
        <w:t>Edward</w:t>
      </w:r>
      <w:r>
        <w:t xml:space="preserve"> </w:t>
      </w:r>
      <w:r>
        <w:rPr>
          <w:rFonts w:hint="eastAsia"/>
        </w:rPr>
        <w:t>M.</w:t>
      </w:r>
      <w:r>
        <w:t xml:space="preserve"> House</w:t>
      </w:r>
      <w:r>
        <w:rPr>
          <w:rFonts w:hint="eastAsia"/>
        </w:rPr>
        <w:t>）などは日本の提案に賛成。しかし、ウィルソンも国際連盟は国内問題に介入しえないこと、そして移民問題は全く“国内問題”であることを公式に認めざるを得なくなった。（若槻、</w:t>
      </w:r>
      <w:r>
        <w:rPr>
          <w:rFonts w:hint="eastAsia"/>
        </w:rPr>
        <w:t>144</w:t>
      </w:r>
      <w:r w:rsidR="007C042D">
        <w:rPr>
          <w:rFonts w:hint="eastAsia"/>
        </w:rPr>
        <w:t>頁・川島・服部</w:t>
      </w:r>
      <w:r w:rsidR="007D04A7">
        <w:rPr>
          <w:rFonts w:hint="eastAsia"/>
        </w:rPr>
        <w:t>編</w:t>
      </w:r>
      <w:r w:rsidR="007C042D">
        <w:rPr>
          <w:rFonts w:hint="eastAsia"/>
        </w:rPr>
        <w:t>、</w:t>
      </w:r>
      <w:r w:rsidR="007C042D">
        <w:rPr>
          <w:rFonts w:hint="eastAsia"/>
        </w:rPr>
        <w:t>107</w:t>
      </w:r>
      <w:r w:rsidR="007C042D">
        <w:rPr>
          <w:rFonts w:hint="eastAsia"/>
        </w:rPr>
        <w:t>頁</w:t>
      </w:r>
      <w:r>
        <w:rPr>
          <w:rFonts w:hint="eastAsia"/>
        </w:rPr>
        <w:t>）</w:t>
      </w:r>
    </w:p>
    <w:p w:rsidR="00C046A6" w:rsidRDefault="00C046A6" w:rsidP="00C046A6"/>
    <w:p w:rsidR="00C046A6" w:rsidRDefault="00C046A6" w:rsidP="007C042D">
      <w:pPr>
        <w:pStyle w:val="a7"/>
        <w:numPr>
          <w:ilvl w:val="0"/>
          <w:numId w:val="12"/>
        </w:numPr>
        <w:ind w:leftChars="0"/>
      </w:pPr>
      <w:r>
        <w:rPr>
          <w:rFonts w:hint="eastAsia"/>
        </w:rPr>
        <w:t>「パリの日本全権団は反対意向の強いイギリスを説得するためには、その背後にある属領諸国の賛成を得なければと、カナダ、オーストラリア、ニュージーランド、ニューファンドランドの各首相と同時にあるいは個別に接触し、日本の意図を説明するほか妥協案も提示して八方手を尽くしたが、オーストラリア首相ヒューズだけは“平等”（</w:t>
      </w:r>
      <w:r>
        <w:rPr>
          <w:rFonts w:hint="eastAsia"/>
        </w:rPr>
        <w:t>equality</w:t>
      </w:r>
      <w:r>
        <w:rPr>
          <w:rFonts w:hint="eastAsia"/>
        </w:rPr>
        <w:t>）の一語を変えない限り絶対に承諾できないと頑張った…日本は提案の目的を失ってしまうのでヒューズの主張に譲歩するわけにはいかない…交渉妥結はもはや全く見込みがなくなった」（</w:t>
      </w:r>
      <w:r w:rsidR="007C042D">
        <w:rPr>
          <w:rFonts w:hint="eastAsia"/>
        </w:rPr>
        <w:t>若槻、</w:t>
      </w:r>
      <w:r>
        <w:rPr>
          <w:rFonts w:hint="eastAsia"/>
        </w:rPr>
        <w:t>147</w:t>
      </w:r>
      <w:r w:rsidR="007C042D">
        <w:rPr>
          <w:rFonts w:hint="eastAsia"/>
        </w:rPr>
        <w:t>頁</w:t>
      </w:r>
      <w:r>
        <w:rPr>
          <w:rFonts w:hint="eastAsia"/>
        </w:rPr>
        <w:t>）</w:t>
      </w:r>
    </w:p>
    <w:p w:rsidR="007C042D" w:rsidRDefault="007C042D" w:rsidP="007C042D">
      <w:pPr>
        <w:pStyle w:val="a7"/>
      </w:pPr>
      <w:r>
        <w:rPr>
          <w:rFonts w:hint="eastAsia"/>
        </w:rPr>
        <w:t>※イギリスは「白豪主義」のオーストラリアを自治領として抱えている。（川島・服部</w:t>
      </w:r>
      <w:r w:rsidR="007D04A7">
        <w:rPr>
          <w:rFonts w:hint="eastAsia"/>
        </w:rPr>
        <w:t>編</w:t>
      </w:r>
      <w:r>
        <w:rPr>
          <w:rFonts w:hint="eastAsia"/>
        </w:rPr>
        <w:t>、</w:t>
      </w:r>
      <w:r>
        <w:rPr>
          <w:rFonts w:hint="eastAsia"/>
        </w:rPr>
        <w:t>107</w:t>
      </w:r>
      <w:r>
        <w:rPr>
          <w:rFonts w:hint="eastAsia"/>
        </w:rPr>
        <w:t>頁）</w:t>
      </w:r>
    </w:p>
    <w:p w:rsidR="007C042D" w:rsidRDefault="007C042D" w:rsidP="007C042D">
      <w:pPr>
        <w:pStyle w:val="a7"/>
        <w:ind w:leftChars="0"/>
      </w:pPr>
    </w:p>
    <w:p w:rsidR="00C046A6" w:rsidRDefault="00C046A6" w:rsidP="00C046A6"/>
    <w:p w:rsidR="00C046A6" w:rsidRDefault="00C046A6" w:rsidP="007C042D">
      <w:pPr>
        <w:pStyle w:val="a7"/>
        <w:numPr>
          <w:ilvl w:val="0"/>
          <w:numId w:val="12"/>
        </w:numPr>
        <w:ind w:leftChars="0"/>
      </w:pPr>
      <w:r>
        <w:rPr>
          <w:rFonts w:hint="eastAsia"/>
        </w:rPr>
        <w:t>連盟委員会において牧野全権は規約の全文中に次の文言を挿入することを提案した。</w:t>
      </w:r>
    </w:p>
    <w:p w:rsidR="00C046A6" w:rsidRDefault="00C046A6" w:rsidP="007C042D">
      <w:pPr>
        <w:ind w:leftChars="300" w:left="630"/>
      </w:pPr>
      <w:r>
        <w:rPr>
          <w:rFonts w:hint="eastAsia"/>
        </w:rPr>
        <w:lastRenderedPageBreak/>
        <w:t>「各国民の平等は国際連盟の根本的主義なるをもって、連盟に属する各種民族に対して平等かつ正当なる待遇を与え得べきこと。」（</w:t>
      </w:r>
      <w:r w:rsidR="007C042D">
        <w:rPr>
          <w:rFonts w:hint="eastAsia"/>
        </w:rPr>
        <w:t>若槻、</w:t>
      </w:r>
      <w:r>
        <w:rPr>
          <w:rFonts w:hint="eastAsia"/>
        </w:rPr>
        <w:t>148</w:t>
      </w:r>
      <w:r w:rsidR="007C042D">
        <w:rPr>
          <w:rFonts w:hint="eastAsia"/>
        </w:rPr>
        <w:t>頁</w:t>
      </w:r>
      <w:r>
        <w:rPr>
          <w:rFonts w:hint="eastAsia"/>
        </w:rPr>
        <w:t>）</w:t>
      </w:r>
    </w:p>
    <w:p w:rsidR="00893481" w:rsidRDefault="007C042D" w:rsidP="007C042D">
      <w:pPr>
        <w:ind w:leftChars="400" w:left="1050" w:hangingChars="100" w:hanging="210"/>
      </w:pPr>
      <w:r>
        <w:rPr>
          <w:rFonts w:ascii="Segoe UI Emoji" w:eastAsia="Segoe UI Emoji" w:hAnsi="Segoe UI Emoji" w:cs="Segoe UI Emoji"/>
        </w:rPr>
        <w:t>→</w:t>
      </w:r>
      <w:r w:rsidR="00C046A6">
        <w:rPr>
          <w:rFonts w:hint="eastAsia"/>
        </w:rPr>
        <w:t>「牧野全権はウィルソン議長に要請して、賛成者の挙手を求めたところ、ウィルソン以外の出席者十六名中一一名（フランス、イタリア、日本委員各二、ギリシャ、中国、セルビア、ポルトガル、チェコスロバキア委員各一名）が賛成、不賛成はイギリス、アメリカ、ポーランド、ルーマニア、…ブラジルの各委員の五名」→不成立（</w:t>
      </w:r>
      <w:r>
        <w:rPr>
          <w:rFonts w:hint="eastAsia"/>
        </w:rPr>
        <w:t>若槻、</w:t>
      </w:r>
      <w:r w:rsidR="00C046A6">
        <w:rPr>
          <w:rFonts w:hint="eastAsia"/>
        </w:rPr>
        <w:t>149</w:t>
      </w:r>
      <w:r>
        <w:rPr>
          <w:rFonts w:hint="eastAsia"/>
        </w:rPr>
        <w:t>頁</w:t>
      </w:r>
      <w:r w:rsidR="00C046A6">
        <w:rPr>
          <w:rFonts w:hint="eastAsia"/>
        </w:rPr>
        <w:t>）</w:t>
      </w:r>
    </w:p>
    <w:p w:rsidR="007C042D" w:rsidRDefault="007C042D" w:rsidP="007C042D">
      <w:pPr>
        <w:ind w:leftChars="400" w:left="1050" w:hangingChars="100" w:hanging="210"/>
      </w:pPr>
    </w:p>
    <w:p w:rsidR="008F21BF" w:rsidRDefault="004A08EF" w:rsidP="00143DE8">
      <w:r>
        <w:t>参考文献</w:t>
      </w:r>
    </w:p>
    <w:p w:rsidR="00737113" w:rsidRDefault="00143DE8">
      <w:r>
        <w:rPr>
          <w:rFonts w:hint="eastAsia"/>
        </w:rPr>
        <w:t>有馬学『「国際化」の帝国日本』中公文庫、</w:t>
      </w:r>
      <w:r>
        <w:rPr>
          <w:rFonts w:hint="eastAsia"/>
        </w:rPr>
        <w:t>2013</w:t>
      </w:r>
      <w:r>
        <w:rPr>
          <w:rFonts w:hint="eastAsia"/>
        </w:rPr>
        <w:t>年</w:t>
      </w:r>
    </w:p>
    <w:p w:rsidR="004A08EF" w:rsidRDefault="004A08EF">
      <w:r>
        <w:rPr>
          <w:rFonts w:hint="eastAsia"/>
        </w:rPr>
        <w:t>戸部良一『逆説の軍隊』中公文庫、</w:t>
      </w:r>
      <w:r>
        <w:rPr>
          <w:rFonts w:hint="eastAsia"/>
        </w:rPr>
        <w:t>2012</w:t>
      </w:r>
      <w:r>
        <w:rPr>
          <w:rFonts w:hint="eastAsia"/>
        </w:rPr>
        <w:t>年</w:t>
      </w:r>
    </w:p>
    <w:p w:rsidR="008F21BF" w:rsidRDefault="008F21BF">
      <w:r>
        <w:rPr>
          <w:rFonts w:hint="eastAsia"/>
        </w:rPr>
        <w:t>北岡伸一『日本政治史－外交と権力』有斐閣、</w:t>
      </w:r>
      <w:r>
        <w:rPr>
          <w:rFonts w:hint="eastAsia"/>
        </w:rPr>
        <w:t>2011</w:t>
      </w:r>
      <w:r>
        <w:rPr>
          <w:rFonts w:hint="eastAsia"/>
        </w:rPr>
        <w:t>年</w:t>
      </w:r>
    </w:p>
    <w:p w:rsidR="006769BB" w:rsidRDefault="006769BB">
      <w:r w:rsidRPr="006769BB">
        <w:rPr>
          <w:rFonts w:hint="eastAsia"/>
        </w:rPr>
        <w:t>川島真・服部龍二『東アジア国際政治史』名古屋大学出版会、</w:t>
      </w:r>
      <w:r w:rsidRPr="006769BB">
        <w:rPr>
          <w:rFonts w:hint="eastAsia"/>
        </w:rPr>
        <w:t>2007</w:t>
      </w:r>
      <w:r w:rsidRPr="006769BB">
        <w:rPr>
          <w:rFonts w:hint="eastAsia"/>
        </w:rPr>
        <w:t>年</w:t>
      </w:r>
    </w:p>
    <w:p w:rsidR="007C042D" w:rsidRDefault="007C042D">
      <w:r>
        <w:rPr>
          <w:rFonts w:hint="eastAsia"/>
        </w:rPr>
        <w:t>若槻泰雄『排日の歴史－アメリカにおける日本人移民』</w:t>
      </w:r>
      <w:r w:rsidRPr="007C042D">
        <w:rPr>
          <w:rFonts w:hint="eastAsia"/>
        </w:rPr>
        <w:t>中公新書</w:t>
      </w:r>
      <w:r>
        <w:rPr>
          <w:rFonts w:hint="eastAsia"/>
        </w:rPr>
        <w:t>、</w:t>
      </w:r>
      <w:r>
        <w:rPr>
          <w:rFonts w:hint="eastAsia"/>
        </w:rPr>
        <w:t>1972</w:t>
      </w:r>
      <w:r>
        <w:rPr>
          <w:rFonts w:hint="eastAsia"/>
        </w:rPr>
        <w:t>年</w:t>
      </w:r>
    </w:p>
    <w:sectPr w:rsidR="007C042D" w:rsidSect="00251774">
      <w:pgSz w:w="11907" w:h="16839"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DE8" w:rsidRDefault="00143DE8" w:rsidP="00143DE8">
      <w:r>
        <w:separator/>
      </w:r>
    </w:p>
  </w:endnote>
  <w:endnote w:type="continuationSeparator" w:id="0">
    <w:p w:rsidR="00143DE8" w:rsidRDefault="00143DE8" w:rsidP="00143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DE8" w:rsidRDefault="00143DE8" w:rsidP="00143DE8">
      <w:r>
        <w:separator/>
      </w:r>
    </w:p>
  </w:footnote>
  <w:footnote w:type="continuationSeparator" w:id="0">
    <w:p w:rsidR="00143DE8" w:rsidRDefault="00143DE8" w:rsidP="00143D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BD14565_"/>
      </v:shape>
    </w:pict>
  </w:numPicBullet>
  <w:abstractNum w:abstractNumId="0" w15:restartNumberingAfterBreak="0">
    <w:nsid w:val="05C87A77"/>
    <w:multiLevelType w:val="hybridMultilevel"/>
    <w:tmpl w:val="EA2AE5C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ADB1373"/>
    <w:multiLevelType w:val="hybridMultilevel"/>
    <w:tmpl w:val="9886D5A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AE87AF3"/>
    <w:multiLevelType w:val="hybridMultilevel"/>
    <w:tmpl w:val="0EF06EDA"/>
    <w:lvl w:ilvl="0" w:tplc="A01AAFF0">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E5152CB"/>
    <w:multiLevelType w:val="hybridMultilevel"/>
    <w:tmpl w:val="EE0866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38E6D83"/>
    <w:multiLevelType w:val="hybridMultilevel"/>
    <w:tmpl w:val="F8068036"/>
    <w:lvl w:ilvl="0" w:tplc="A01AAFF0">
      <w:start w:val="1"/>
      <w:numFmt w:val="bullet"/>
      <w:lvlText w:val=""/>
      <w:lvlPicBulletId w:val="0"/>
      <w:lvlJc w:val="left"/>
      <w:pPr>
        <w:ind w:left="420" w:hanging="420"/>
      </w:pPr>
      <w:rPr>
        <w:rFonts w:ascii="Symbol" w:hAnsi="Symbol" w:hint="default"/>
        <w:color w:val="auto"/>
      </w:rPr>
    </w:lvl>
    <w:lvl w:ilvl="1" w:tplc="154E902A">
      <w:start w:val="1"/>
      <w:numFmt w:val="bullet"/>
      <w:lvlText w:val=""/>
      <w:lvlJc w:val="left"/>
      <w:pPr>
        <w:ind w:left="840" w:hanging="420"/>
      </w:pPr>
      <w:rPr>
        <w:rFonts w:ascii="Wingdings" w:hAnsi="Wingdings" w:hint="default"/>
        <w:color w:val="auto"/>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46B016B1"/>
    <w:multiLevelType w:val="hybridMultilevel"/>
    <w:tmpl w:val="76E0E512"/>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15:restartNumberingAfterBreak="0">
    <w:nsid w:val="539250AC"/>
    <w:multiLevelType w:val="hybridMultilevel"/>
    <w:tmpl w:val="B376271A"/>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 w15:restartNumberingAfterBreak="0">
    <w:nsid w:val="58A50AC1"/>
    <w:multiLevelType w:val="hybridMultilevel"/>
    <w:tmpl w:val="0694A3C4"/>
    <w:lvl w:ilvl="0" w:tplc="154E902A">
      <w:start w:val="1"/>
      <w:numFmt w:val="bullet"/>
      <w:lvlText w:val=""/>
      <w:lvlJc w:val="left"/>
      <w:pPr>
        <w:ind w:left="825" w:hanging="420"/>
      </w:pPr>
      <w:rPr>
        <w:rFonts w:ascii="Wingdings" w:hAnsi="Wingdings" w:hint="default"/>
        <w:color w:val="auto"/>
      </w:rPr>
    </w:lvl>
    <w:lvl w:ilvl="1" w:tplc="0409000B" w:tentative="1">
      <w:start w:val="1"/>
      <w:numFmt w:val="bullet"/>
      <w:lvlText w:val=""/>
      <w:lvlJc w:val="left"/>
      <w:pPr>
        <w:ind w:left="1245" w:hanging="420"/>
      </w:pPr>
      <w:rPr>
        <w:rFonts w:ascii="Wingdings" w:hAnsi="Wingdings" w:hint="default"/>
      </w:rPr>
    </w:lvl>
    <w:lvl w:ilvl="2" w:tplc="0409000D"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B" w:tentative="1">
      <w:start w:val="1"/>
      <w:numFmt w:val="bullet"/>
      <w:lvlText w:val=""/>
      <w:lvlJc w:val="left"/>
      <w:pPr>
        <w:ind w:left="2505" w:hanging="420"/>
      </w:pPr>
      <w:rPr>
        <w:rFonts w:ascii="Wingdings" w:hAnsi="Wingdings" w:hint="default"/>
      </w:rPr>
    </w:lvl>
    <w:lvl w:ilvl="5" w:tplc="0409000D"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B" w:tentative="1">
      <w:start w:val="1"/>
      <w:numFmt w:val="bullet"/>
      <w:lvlText w:val=""/>
      <w:lvlJc w:val="left"/>
      <w:pPr>
        <w:ind w:left="3765" w:hanging="420"/>
      </w:pPr>
      <w:rPr>
        <w:rFonts w:ascii="Wingdings" w:hAnsi="Wingdings" w:hint="default"/>
      </w:rPr>
    </w:lvl>
    <w:lvl w:ilvl="8" w:tplc="0409000D" w:tentative="1">
      <w:start w:val="1"/>
      <w:numFmt w:val="bullet"/>
      <w:lvlText w:val=""/>
      <w:lvlJc w:val="left"/>
      <w:pPr>
        <w:ind w:left="4185" w:hanging="420"/>
      </w:pPr>
      <w:rPr>
        <w:rFonts w:ascii="Wingdings" w:hAnsi="Wingdings" w:hint="default"/>
      </w:rPr>
    </w:lvl>
  </w:abstractNum>
  <w:abstractNum w:abstractNumId="8" w15:restartNumberingAfterBreak="0">
    <w:nsid w:val="625D472E"/>
    <w:multiLevelType w:val="hybridMultilevel"/>
    <w:tmpl w:val="CAA8227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6EF1744B"/>
    <w:multiLevelType w:val="hybridMultilevel"/>
    <w:tmpl w:val="E5C41952"/>
    <w:lvl w:ilvl="0" w:tplc="154E902A">
      <w:start w:val="1"/>
      <w:numFmt w:val="bullet"/>
      <w:lvlText w:val=""/>
      <w:lvlJc w:val="left"/>
      <w:pPr>
        <w:ind w:left="825" w:hanging="420"/>
      </w:pPr>
      <w:rPr>
        <w:rFonts w:ascii="Wingdings" w:hAnsi="Wingdings" w:hint="default"/>
        <w:color w:val="auto"/>
      </w:rPr>
    </w:lvl>
    <w:lvl w:ilvl="1" w:tplc="0409000B" w:tentative="1">
      <w:start w:val="1"/>
      <w:numFmt w:val="bullet"/>
      <w:lvlText w:val=""/>
      <w:lvlJc w:val="left"/>
      <w:pPr>
        <w:ind w:left="1245" w:hanging="420"/>
      </w:pPr>
      <w:rPr>
        <w:rFonts w:ascii="Wingdings" w:hAnsi="Wingdings" w:hint="default"/>
      </w:rPr>
    </w:lvl>
    <w:lvl w:ilvl="2" w:tplc="0409000D"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B" w:tentative="1">
      <w:start w:val="1"/>
      <w:numFmt w:val="bullet"/>
      <w:lvlText w:val=""/>
      <w:lvlJc w:val="left"/>
      <w:pPr>
        <w:ind w:left="2505" w:hanging="420"/>
      </w:pPr>
      <w:rPr>
        <w:rFonts w:ascii="Wingdings" w:hAnsi="Wingdings" w:hint="default"/>
      </w:rPr>
    </w:lvl>
    <w:lvl w:ilvl="5" w:tplc="0409000D"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B" w:tentative="1">
      <w:start w:val="1"/>
      <w:numFmt w:val="bullet"/>
      <w:lvlText w:val=""/>
      <w:lvlJc w:val="left"/>
      <w:pPr>
        <w:ind w:left="3765" w:hanging="420"/>
      </w:pPr>
      <w:rPr>
        <w:rFonts w:ascii="Wingdings" w:hAnsi="Wingdings" w:hint="default"/>
      </w:rPr>
    </w:lvl>
    <w:lvl w:ilvl="8" w:tplc="0409000D" w:tentative="1">
      <w:start w:val="1"/>
      <w:numFmt w:val="bullet"/>
      <w:lvlText w:val=""/>
      <w:lvlJc w:val="left"/>
      <w:pPr>
        <w:ind w:left="4185" w:hanging="420"/>
      </w:pPr>
      <w:rPr>
        <w:rFonts w:ascii="Wingdings" w:hAnsi="Wingdings" w:hint="default"/>
      </w:rPr>
    </w:lvl>
  </w:abstractNum>
  <w:abstractNum w:abstractNumId="10" w15:restartNumberingAfterBreak="0">
    <w:nsid w:val="76A311D2"/>
    <w:multiLevelType w:val="hybridMultilevel"/>
    <w:tmpl w:val="59685970"/>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 w15:restartNumberingAfterBreak="0">
    <w:nsid w:val="78523E5E"/>
    <w:multiLevelType w:val="hybridMultilevel"/>
    <w:tmpl w:val="BF584954"/>
    <w:lvl w:ilvl="0" w:tplc="04090001">
      <w:start w:val="1"/>
      <w:numFmt w:val="bullet"/>
      <w:lvlText w:val=""/>
      <w:lvlJc w:val="left"/>
      <w:pPr>
        <w:ind w:left="825" w:hanging="420"/>
      </w:pPr>
      <w:rPr>
        <w:rFonts w:ascii="Wingdings" w:hAnsi="Wingdings" w:hint="default"/>
      </w:rPr>
    </w:lvl>
    <w:lvl w:ilvl="1" w:tplc="0409000B" w:tentative="1">
      <w:start w:val="1"/>
      <w:numFmt w:val="bullet"/>
      <w:lvlText w:val=""/>
      <w:lvlJc w:val="left"/>
      <w:pPr>
        <w:ind w:left="1245" w:hanging="420"/>
      </w:pPr>
      <w:rPr>
        <w:rFonts w:ascii="Wingdings" w:hAnsi="Wingdings" w:hint="default"/>
      </w:rPr>
    </w:lvl>
    <w:lvl w:ilvl="2" w:tplc="0409000D"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B" w:tentative="1">
      <w:start w:val="1"/>
      <w:numFmt w:val="bullet"/>
      <w:lvlText w:val=""/>
      <w:lvlJc w:val="left"/>
      <w:pPr>
        <w:ind w:left="2505" w:hanging="420"/>
      </w:pPr>
      <w:rPr>
        <w:rFonts w:ascii="Wingdings" w:hAnsi="Wingdings" w:hint="default"/>
      </w:rPr>
    </w:lvl>
    <w:lvl w:ilvl="5" w:tplc="0409000D"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B" w:tentative="1">
      <w:start w:val="1"/>
      <w:numFmt w:val="bullet"/>
      <w:lvlText w:val=""/>
      <w:lvlJc w:val="left"/>
      <w:pPr>
        <w:ind w:left="3765" w:hanging="420"/>
      </w:pPr>
      <w:rPr>
        <w:rFonts w:ascii="Wingdings" w:hAnsi="Wingdings" w:hint="default"/>
      </w:rPr>
    </w:lvl>
    <w:lvl w:ilvl="8" w:tplc="0409000D" w:tentative="1">
      <w:start w:val="1"/>
      <w:numFmt w:val="bullet"/>
      <w:lvlText w:val=""/>
      <w:lvlJc w:val="left"/>
      <w:pPr>
        <w:ind w:left="4185" w:hanging="420"/>
      </w:pPr>
      <w:rPr>
        <w:rFonts w:ascii="Wingdings" w:hAnsi="Wingdings" w:hint="default"/>
      </w:rPr>
    </w:lvl>
  </w:abstractNum>
  <w:abstractNum w:abstractNumId="12" w15:restartNumberingAfterBreak="0">
    <w:nsid w:val="7F3206A1"/>
    <w:multiLevelType w:val="hybridMultilevel"/>
    <w:tmpl w:val="76B687EA"/>
    <w:lvl w:ilvl="0" w:tplc="A01AAFF0">
      <w:start w:val="1"/>
      <w:numFmt w:val="bullet"/>
      <w:lvlText w:val=""/>
      <w:lvlPicBulletId w:val="0"/>
      <w:lvlJc w:val="left"/>
      <w:pPr>
        <w:ind w:left="1050" w:hanging="420"/>
      </w:pPr>
      <w:rPr>
        <w:rFonts w:ascii="Symbol" w:hAnsi="Symbol" w:hint="default"/>
        <w:color w:val="auto"/>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3" w15:restartNumberingAfterBreak="0">
    <w:nsid w:val="7FF703F5"/>
    <w:multiLevelType w:val="hybridMultilevel"/>
    <w:tmpl w:val="F2403A90"/>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11"/>
  </w:num>
  <w:num w:numId="2">
    <w:abstractNumId w:val="8"/>
  </w:num>
  <w:num w:numId="3">
    <w:abstractNumId w:val="10"/>
  </w:num>
  <w:num w:numId="4">
    <w:abstractNumId w:val="0"/>
  </w:num>
  <w:num w:numId="5">
    <w:abstractNumId w:val="13"/>
  </w:num>
  <w:num w:numId="6">
    <w:abstractNumId w:val="2"/>
  </w:num>
  <w:num w:numId="7">
    <w:abstractNumId w:val="12"/>
  </w:num>
  <w:num w:numId="8">
    <w:abstractNumId w:val="4"/>
  </w:num>
  <w:num w:numId="9">
    <w:abstractNumId w:val="7"/>
  </w:num>
  <w:num w:numId="10">
    <w:abstractNumId w:val="9"/>
  </w:num>
  <w:num w:numId="11">
    <w:abstractNumId w:val="3"/>
  </w:num>
  <w:num w:numId="12">
    <w:abstractNumId w:val="6"/>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716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43DE8"/>
    <w:rsid w:val="000C7F8A"/>
    <w:rsid w:val="00143DE8"/>
    <w:rsid w:val="001610AE"/>
    <w:rsid w:val="001D6763"/>
    <w:rsid w:val="001F20C8"/>
    <w:rsid w:val="001F70BD"/>
    <w:rsid w:val="00217CC4"/>
    <w:rsid w:val="00251774"/>
    <w:rsid w:val="00343B73"/>
    <w:rsid w:val="003C0C0D"/>
    <w:rsid w:val="00412FEB"/>
    <w:rsid w:val="004A08EF"/>
    <w:rsid w:val="006769BB"/>
    <w:rsid w:val="00702FE7"/>
    <w:rsid w:val="00737113"/>
    <w:rsid w:val="007C042D"/>
    <w:rsid w:val="007D04A7"/>
    <w:rsid w:val="00893481"/>
    <w:rsid w:val="008966DF"/>
    <w:rsid w:val="008F0F7D"/>
    <w:rsid w:val="008F21BF"/>
    <w:rsid w:val="009B1010"/>
    <w:rsid w:val="00B1194F"/>
    <w:rsid w:val="00C046A6"/>
    <w:rsid w:val="00CA1E9E"/>
    <w:rsid w:val="00D30309"/>
    <w:rsid w:val="00EE105F"/>
    <w:rsid w:val="00F565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69">
      <v:textbox inset="5.85pt,.7pt,5.85pt,.7pt"/>
    </o:shapedefaults>
    <o:shapelayout v:ext="edit">
      <o:idmap v:ext="edit" data="2"/>
    </o:shapelayout>
  </w:shapeDefaults>
  <w:decimalSymbol w:val="."/>
  <w:listSeparator w:val=","/>
  <w15:docId w15:val="{C0CD2CB1-4C01-4F5D-B179-B8E9CB034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3DE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43DE8"/>
    <w:pPr>
      <w:tabs>
        <w:tab w:val="center" w:pos="4252"/>
        <w:tab w:val="right" w:pos="8504"/>
      </w:tabs>
      <w:snapToGrid w:val="0"/>
    </w:pPr>
  </w:style>
  <w:style w:type="character" w:customStyle="1" w:styleId="a4">
    <w:name w:val="ヘッダー (文字)"/>
    <w:basedOn w:val="a0"/>
    <w:link w:val="a3"/>
    <w:uiPriority w:val="99"/>
    <w:semiHidden/>
    <w:rsid w:val="00143DE8"/>
  </w:style>
  <w:style w:type="paragraph" w:styleId="a5">
    <w:name w:val="footer"/>
    <w:basedOn w:val="a"/>
    <w:link w:val="a6"/>
    <w:uiPriority w:val="99"/>
    <w:semiHidden/>
    <w:unhideWhenUsed/>
    <w:rsid w:val="00143DE8"/>
    <w:pPr>
      <w:tabs>
        <w:tab w:val="center" w:pos="4252"/>
        <w:tab w:val="right" w:pos="8504"/>
      </w:tabs>
      <w:snapToGrid w:val="0"/>
    </w:pPr>
  </w:style>
  <w:style w:type="character" w:customStyle="1" w:styleId="a6">
    <w:name w:val="フッター (文字)"/>
    <w:basedOn w:val="a0"/>
    <w:link w:val="a5"/>
    <w:uiPriority w:val="99"/>
    <w:semiHidden/>
    <w:rsid w:val="00143DE8"/>
  </w:style>
  <w:style w:type="paragraph" w:styleId="a7">
    <w:name w:val="List Paragraph"/>
    <w:basedOn w:val="a"/>
    <w:uiPriority w:val="34"/>
    <w:qFormat/>
    <w:rsid w:val="00343B7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BA63FB-6AE9-4E8F-B483-08D56E04E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5</Pages>
  <Words>587</Words>
  <Characters>3352</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菊地 修平</cp:lastModifiedBy>
  <cp:revision>6</cp:revision>
  <dcterms:created xsi:type="dcterms:W3CDTF">2017-04-24T14:52:00Z</dcterms:created>
  <dcterms:modified xsi:type="dcterms:W3CDTF">2019-01-20T13:29:00Z</dcterms:modified>
</cp:coreProperties>
</file>