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B92F68" w:rsidRDefault="00487E6C" w:rsidP="00B92F68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B92F68">
        <w:rPr>
          <w:rFonts w:ascii="Times New Roman" w:hAnsi="Times New Roman"/>
          <w:b/>
          <w:sz w:val="32"/>
          <w:szCs w:val="32"/>
        </w:rPr>
        <w:t xml:space="preserve">11 </w:t>
      </w:r>
      <w:r w:rsidR="00B92F68" w:rsidRPr="00B92F68">
        <w:rPr>
          <w:rFonts w:ascii="Times New Roman" w:hAnsi="Times New Roman"/>
          <w:b/>
          <w:sz w:val="32"/>
          <w:szCs w:val="32"/>
        </w:rPr>
        <w:t>МЕХАНИЗМ</w:t>
      </w:r>
      <w:r w:rsidRPr="00B92F68">
        <w:rPr>
          <w:rFonts w:ascii="Times New Roman" w:hAnsi="Times New Roman"/>
          <w:b/>
          <w:sz w:val="32"/>
          <w:szCs w:val="32"/>
        </w:rPr>
        <w:t xml:space="preserve"> </w:t>
      </w:r>
      <w:r w:rsidR="00B92F68" w:rsidRPr="00B92F68">
        <w:rPr>
          <w:rFonts w:ascii="Times New Roman" w:hAnsi="Times New Roman"/>
          <w:b/>
          <w:sz w:val="32"/>
          <w:szCs w:val="32"/>
        </w:rPr>
        <w:t>НАСЛЕДОВАНИЯ</w:t>
      </w:r>
      <w:r w:rsidRPr="00B92F68">
        <w:rPr>
          <w:rFonts w:ascii="Times New Roman" w:hAnsi="Times New Roman"/>
          <w:b/>
          <w:sz w:val="32"/>
          <w:szCs w:val="32"/>
        </w:rPr>
        <w:t xml:space="preserve">. </w:t>
      </w:r>
      <w:r w:rsidR="00B92F68" w:rsidRPr="00B92F68">
        <w:rPr>
          <w:rFonts w:ascii="Times New Roman" w:hAnsi="Times New Roman"/>
          <w:b/>
          <w:sz w:val="32"/>
          <w:szCs w:val="32"/>
        </w:rPr>
        <w:t>ПОЛИМОРФИЗМ</w:t>
      </w:r>
      <w:r w:rsidR="001968E3" w:rsidRPr="00B92F68">
        <w:rPr>
          <w:rFonts w:ascii="Times New Roman" w:hAnsi="Times New Roman"/>
          <w:b/>
          <w:sz w:val="32"/>
          <w:szCs w:val="32"/>
        </w:rPr>
        <w:t xml:space="preserve"> </w:t>
      </w:r>
    </w:p>
    <w:p w:rsidR="00487E6C" w:rsidRDefault="00FE0C85" w:rsidP="00B92F68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487E6C" w:rsidRPr="00487E6C">
        <w:rPr>
          <w:rFonts w:ascii="Times New Roman" w:hAnsi="Times New Roman"/>
          <w:sz w:val="28"/>
          <w:szCs w:val="28"/>
        </w:rPr>
        <w:t>Составить программу с одним родительским классом и двумя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потомками. Потомки должны содержать виртуальные функции. Создать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виртуальную функцию выдачи результатов расчета методов на экран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монитора с указанием названий и полей, и их значений соответствующего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объекта. Составить тестирующую программу с выдачей протокола на экран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монитора. При этом создать объекты базового и производных типов,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>используя полиморфный контейнер - массив ссылок базового класса на</w:t>
      </w:r>
      <w:r w:rsidR="00487E6C">
        <w:rPr>
          <w:rFonts w:ascii="Times New Roman" w:hAnsi="Times New Roman"/>
          <w:sz w:val="28"/>
          <w:szCs w:val="28"/>
        </w:rPr>
        <w:t xml:space="preserve"> </w:t>
      </w:r>
      <w:r w:rsidR="00487E6C" w:rsidRPr="00487E6C">
        <w:rPr>
          <w:rFonts w:ascii="Times New Roman" w:hAnsi="Times New Roman"/>
          <w:sz w:val="28"/>
          <w:szCs w:val="28"/>
        </w:rPr>
        <w:t xml:space="preserve">объекты базового и производных классов (количество </w:t>
      </w:r>
      <w:proofErr w:type="spellStart"/>
      <w:r w:rsidR="00487E6C" w:rsidRPr="00487E6C">
        <w:rPr>
          <w:rFonts w:ascii="Times New Roman" w:hAnsi="Times New Roman"/>
          <w:sz w:val="28"/>
          <w:szCs w:val="28"/>
        </w:rPr>
        <w:t>объектов&amp;gt</w:t>
      </w:r>
      <w:proofErr w:type="spellEnd"/>
      <w:r w:rsidR="00487E6C" w:rsidRPr="00487E6C">
        <w:rPr>
          <w:rFonts w:ascii="Times New Roman" w:hAnsi="Times New Roman"/>
          <w:sz w:val="28"/>
          <w:szCs w:val="28"/>
        </w:rPr>
        <w:t>; =5).</w:t>
      </w:r>
      <w:r w:rsidR="00487E6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598704" cy="1667591"/>
            <wp:effectExtent l="0" t="0" r="2540" b="0"/>
            <wp:docPr id="71427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6783" name="Рисунок 714276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207" cy="16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487E6C" w:rsidRDefault="00623EAC" w:rsidP="00487E6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487E6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487E6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abstract class Settlement 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string Name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{ get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set; } 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Settlement(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 name)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Name = name;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virtual void </w:t>
      </w:r>
      <w:proofErr w:type="spellStart"/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DisplayInfo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Название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населенного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пункта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: {Name}");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abstract double </w:t>
      </w:r>
      <w:proofErr w:type="spellStart"/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CalculatePopulationDensity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settlements = new Settlement[5]; 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settlements[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0] = new Village("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Село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Зелёное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", 100, 4, 2.5);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settlements[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1] = new Village("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Село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Красное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", 50, 3, 1.8);</w:t>
      </w:r>
    </w:p>
    <w:p w:rsidR="00487E6C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settlements[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2] = new City("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Город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Солнечный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", 20000, 15.0);</w:t>
      </w:r>
    </w:p>
    <w:p w:rsidR="00B92F68" w:rsidRDefault="00B92F68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92F68" w:rsidRDefault="00B92F68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92F68" w:rsidRPr="00B92F68" w:rsidRDefault="00B92F68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settlements[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3] = new City("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Город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Лунный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", 15000, 20.0);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settlements[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4] = new Village("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Село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92F68">
        <w:rPr>
          <w:rFonts w:ascii="Times New Roman" w:hAnsi="Times New Roman"/>
          <w:color w:val="000000" w:themeColor="text1"/>
          <w:sz w:val="28"/>
          <w:szCs w:val="28"/>
        </w:rPr>
        <w:t>Голубое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", 70, 5, 3.0);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92F68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</w:rPr>
        <w:t xml:space="preserve">("Протокол выдачи </w:t>
      </w:r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</w:rPr>
        <w:t>информации:\</w:t>
      </w:r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</w:rPr>
        <w:t>n");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foreach (Settlement </w:t>
      </w:r>
      <w:proofErr w:type="spell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settlements)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settlement.DisplayInfo</w:t>
      </w:r>
      <w:proofErr w:type="spellEnd"/>
      <w:proofErr w:type="gram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("-----------------------------");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487E6C" w:rsidRPr="00B92F68" w:rsidRDefault="00487E6C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92F68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487E6C" w:rsidRPr="00487E6C" w:rsidRDefault="00487E6C" w:rsidP="00487E6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  <w:lang w:val="en-US"/>
        </w:rPr>
      </w:pPr>
    </w:p>
    <w:p w:rsidR="00960B8A" w:rsidRPr="00B92F68" w:rsidRDefault="00623EAC" w:rsidP="00B92F68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B92F6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B92F68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330B99" w:rsidRDefault="00487E6C" w:rsidP="001968E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4D7B9E" wp14:editId="2B8C2156">
            <wp:extent cx="3519377" cy="3699510"/>
            <wp:effectExtent l="0" t="0" r="0" b="0"/>
            <wp:docPr id="1606588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8394" name="Рисунок 1606588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41" cy="38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C26F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B92F68">
        <w:rPr>
          <w:rFonts w:ascii="Times New Roman" w:hAnsi="Times New Roman"/>
          <w:sz w:val="28"/>
          <w:szCs w:val="28"/>
        </w:rPr>
        <w:t>1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1696" w:rsidRDefault="004D1696">
      <w:r>
        <w:separator/>
      </w:r>
    </w:p>
  </w:endnote>
  <w:endnote w:type="continuationSeparator" w:id="0">
    <w:p w:rsidR="004D1696" w:rsidRDefault="004D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2163354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11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UET1OMAAAAOAQAADwAAAAAAAAAAAAAAAAAzBAAAZHJzL2Rvd25yZXYueG1sUEsFBgAA&#13;&#10;AAAEAAQA8wAAAEM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11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B92F68" w:rsidRDefault="00B92F68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B92F68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МЕХАНИЗМ НАСЛЕДОВАНИЯ. ПОЛИМОРФИЗМ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B92F68" w:rsidRDefault="00B92F68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B92F68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МЕХАНИЗМ НАСЛЕДОВАНИЯ. ПОЛИМОРФИЗМ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11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11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1696" w:rsidRDefault="004D1696">
      <w:r>
        <w:separator/>
      </w:r>
    </w:p>
  </w:footnote>
  <w:footnote w:type="continuationSeparator" w:id="0">
    <w:p w:rsidR="004D1696" w:rsidRDefault="004D1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696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2F68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DFCEA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2025-05-26T15:04:00Z</dcterms:created>
  <dcterms:modified xsi:type="dcterms:W3CDTF">2025-05-26T15:04:00Z</dcterms:modified>
</cp:coreProperties>
</file>