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1A0D64" w:rsidRDefault="00FF2AA9" w:rsidP="001A0D64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1A0D64">
        <w:rPr>
          <w:rFonts w:ascii="Times New Roman" w:hAnsi="Times New Roman"/>
          <w:b/>
          <w:sz w:val="32"/>
          <w:szCs w:val="32"/>
        </w:rPr>
        <w:t>2</w:t>
      </w:r>
      <w:r w:rsidR="00FE40E0" w:rsidRPr="001A0D64">
        <w:rPr>
          <w:rFonts w:ascii="Times New Roman" w:hAnsi="Times New Roman"/>
          <w:b/>
          <w:sz w:val="32"/>
          <w:szCs w:val="32"/>
        </w:rPr>
        <w:t xml:space="preserve">1 </w:t>
      </w:r>
      <w:r w:rsidR="001A0D64" w:rsidRPr="001A0D64">
        <w:rPr>
          <w:rFonts w:ascii="Times New Roman" w:hAnsi="Times New Roman"/>
          <w:b/>
          <w:sz w:val="32"/>
          <w:szCs w:val="32"/>
        </w:rPr>
        <w:t>ПАТТЕРНЫ</w:t>
      </w:r>
      <w:r w:rsidR="00FE40E0" w:rsidRPr="001A0D64">
        <w:rPr>
          <w:rFonts w:ascii="Times New Roman" w:hAnsi="Times New Roman"/>
          <w:b/>
          <w:sz w:val="32"/>
          <w:szCs w:val="32"/>
        </w:rPr>
        <w:t xml:space="preserve"> </w:t>
      </w:r>
      <w:r w:rsidR="001A0D64" w:rsidRPr="001A0D64">
        <w:rPr>
          <w:rFonts w:ascii="Times New Roman" w:hAnsi="Times New Roman"/>
          <w:b/>
          <w:sz w:val="32"/>
          <w:szCs w:val="32"/>
        </w:rPr>
        <w:t>ПРОЕКТИРОВАНИЯ</w:t>
      </w:r>
    </w:p>
    <w:p w:rsidR="00FF2AA9" w:rsidRDefault="00FE0C85" w:rsidP="001A0D64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E40E0">
        <w:rPr>
          <w:rFonts w:ascii="Times New Roman" w:hAnsi="Times New Roman"/>
          <w:sz w:val="28"/>
          <w:szCs w:val="28"/>
        </w:rPr>
        <w:t xml:space="preserve">. </w:t>
      </w:r>
      <w:r w:rsidR="00FE40E0" w:rsidRPr="00FE40E0">
        <w:rPr>
          <w:rFonts w:ascii="Times New Roman" w:hAnsi="Times New Roman"/>
          <w:sz w:val="28"/>
          <w:szCs w:val="28"/>
        </w:rPr>
        <w:t>Реализовать паттерны по примерам из теоретического материала согласно</w:t>
      </w:r>
      <w:r w:rsidR="00FE40E0">
        <w:rPr>
          <w:rFonts w:ascii="Times New Roman" w:hAnsi="Times New Roman"/>
          <w:sz w:val="28"/>
          <w:szCs w:val="28"/>
        </w:rPr>
        <w:t xml:space="preserve"> </w:t>
      </w:r>
      <w:r w:rsidR="00FE40E0" w:rsidRPr="00FE40E0">
        <w:rPr>
          <w:rFonts w:ascii="Times New Roman" w:hAnsi="Times New Roman"/>
          <w:sz w:val="28"/>
          <w:szCs w:val="28"/>
        </w:rPr>
        <w:t>вариантам. Вариант высчитывается деление по модулю на 3 порядкового</w:t>
      </w:r>
      <w:r w:rsidR="00FE40E0">
        <w:rPr>
          <w:rFonts w:ascii="Times New Roman" w:hAnsi="Times New Roman"/>
          <w:sz w:val="28"/>
          <w:szCs w:val="28"/>
        </w:rPr>
        <w:t xml:space="preserve"> </w:t>
      </w:r>
      <w:r w:rsidR="00FE40E0" w:rsidRPr="00FE40E0">
        <w:rPr>
          <w:rFonts w:ascii="Times New Roman" w:hAnsi="Times New Roman"/>
          <w:sz w:val="28"/>
          <w:szCs w:val="28"/>
        </w:rPr>
        <w:t>номера в журнале с прибавлением единицы. Варианты:</w:t>
      </w:r>
      <w:r w:rsidR="00FE40E0">
        <w:rPr>
          <w:rFonts w:ascii="Times New Roman" w:hAnsi="Times New Roman"/>
          <w:sz w:val="28"/>
          <w:szCs w:val="28"/>
        </w:rPr>
        <w:t xml:space="preserve"> </w:t>
      </w:r>
      <w:r w:rsidR="00FE40E0" w:rsidRPr="00FE40E0">
        <w:rPr>
          <w:rFonts w:ascii="Times New Roman" w:hAnsi="Times New Roman"/>
          <w:sz w:val="28"/>
          <w:szCs w:val="28"/>
        </w:rPr>
        <w:t>2. Одиночка.</w:t>
      </w:r>
    </w:p>
    <w:p w:rsidR="00330B99" w:rsidRPr="00FE40E0" w:rsidRDefault="00623EAC" w:rsidP="00FF2AA9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E40E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FE40E0">
        <w:rPr>
          <w:rFonts w:ascii="Times New Roman" w:hAnsi="Times New Roman"/>
          <w:sz w:val="28"/>
          <w:szCs w:val="28"/>
        </w:rPr>
        <w:t xml:space="preserve">: 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Task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>1;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class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Program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static void </w:t>
      </w:r>
      <w:proofErr w:type="gram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Singleton </w:t>
      </w:r>
      <w:proofErr w:type="spell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singleton</w:t>
      </w:r>
      <w:proofErr w:type="spell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Singleton.GetInstance</w:t>
      </w:r>
      <w:proofErr w:type="spell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singleton.ShowMessage</w:t>
      </w:r>
      <w:proofErr w:type="spellEnd"/>
      <w:proofErr w:type="gram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namespace Task1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Singleton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static Singleton instance;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</w:t>
      </w:r>
      <w:proofErr w:type="gram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Singleton(</w:t>
      </w:r>
      <w:proofErr w:type="gram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) {}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Singleton </w:t>
      </w:r>
      <w:proofErr w:type="spellStart"/>
      <w:proofErr w:type="gram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GetInstance</w:t>
      </w:r>
      <w:proofErr w:type="spell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(instance == null)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instance = new </w:t>
      </w:r>
      <w:proofErr w:type="gram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Singleton(</w:t>
      </w:r>
      <w:proofErr w:type="gram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instance;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ShowMessage</w:t>
      </w:r>
      <w:proofErr w:type="spell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>Привет</w:t>
      </w: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>я</w:t>
      </w: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Singleton!");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1A0D64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FE40E0" w:rsidRPr="001A0D64" w:rsidRDefault="00FE40E0" w:rsidP="00FE40E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20C55" w:rsidRPr="001A0D64" w:rsidRDefault="00FE40E0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A0D64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FE40E0" w:rsidRDefault="00FE40E0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FE40E0" w:rsidRDefault="00FE40E0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FE40E0" w:rsidRDefault="00FE40E0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FE40E0" w:rsidRDefault="00FE40E0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Pr="00AB5761" w:rsidRDefault="00A20C55" w:rsidP="001A0D64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Анализ</w:t>
      </w:r>
      <w:r w:rsidRPr="00AB57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AB5761">
        <w:rPr>
          <w:rFonts w:ascii="Times New Roman" w:hAnsi="Times New Roman"/>
          <w:sz w:val="28"/>
          <w:szCs w:val="28"/>
        </w:rPr>
        <w:t>:</w:t>
      </w:r>
    </w:p>
    <w:p w:rsidR="00A20C55" w:rsidRPr="003C25D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:rsidR="00A20C55" w:rsidRDefault="00A20C55" w:rsidP="001A0D6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FF2AA9">
        <w:rPr>
          <w:rFonts w:ascii="Times New Roman" w:hAnsi="Times New Roman"/>
          <w:sz w:val="28"/>
          <w:szCs w:val="28"/>
        </w:rPr>
        <w:t>2</w:t>
      </w:r>
      <w:r w:rsidR="001A0D64">
        <w:rPr>
          <w:rFonts w:ascii="Times New Roman" w:hAnsi="Times New Roman"/>
          <w:sz w:val="28"/>
          <w:szCs w:val="28"/>
        </w:rPr>
        <w:t>1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A20C55" w:rsidTr="004A26B7">
        <w:tc>
          <w:tcPr>
            <w:tcW w:w="3397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A20C55" w:rsidTr="004A26B7">
        <w:tc>
          <w:tcPr>
            <w:tcW w:w="3397" w:type="dxa"/>
          </w:tcPr>
          <w:p w:rsidR="00A20C55" w:rsidRPr="00FF2AA9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:rsidR="00FF2AA9" w:rsidRPr="00FE40E0" w:rsidRDefault="00FE40E0" w:rsidP="009B66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Привет, я S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ingleton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!</w:t>
            </w:r>
          </w:p>
        </w:tc>
      </w:tr>
    </w:tbl>
    <w:p w:rsidR="00623EAC" w:rsidRPr="00CB165F" w:rsidRDefault="00623EAC" w:rsidP="00FE40E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E40E0" w:rsidRDefault="00FE40E0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E5DE5F" wp14:editId="5F90CCFC">
            <wp:extent cx="1905000" cy="254000"/>
            <wp:effectExtent l="0" t="0" r="0" b="0"/>
            <wp:docPr id="244448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8497" name="Рисунок 244448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1A0D64">
        <w:rPr>
          <w:rFonts w:ascii="Times New Roman" w:hAnsi="Times New Roman"/>
          <w:sz w:val="28"/>
          <w:szCs w:val="28"/>
        </w:rPr>
        <w:t>1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120F" w:rsidRDefault="00E0120F">
      <w:r>
        <w:separator/>
      </w:r>
    </w:p>
  </w:endnote>
  <w:endnote w:type="continuationSeparator" w:id="0">
    <w:p w:rsidR="00E0120F" w:rsidRDefault="00E0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F2AA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FE40E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F2AA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FE40E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1A0D64" w:rsidRDefault="001A0D64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1A0D64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ПАТТЕРНЫ ПРОЕКТИРОВАНИЯ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1A0D64" w:rsidRDefault="001A0D64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1A0D64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ПАТТЕРНЫ ПРОЕКТИРОВАНИЯ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F2AA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FE40E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F2AA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FE40E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120F" w:rsidRDefault="00E0120F">
      <w:r>
        <w:separator/>
      </w:r>
    </w:p>
  </w:footnote>
  <w:footnote w:type="continuationSeparator" w:id="0">
    <w:p w:rsidR="00E0120F" w:rsidRDefault="00E01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0D64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120F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454EC1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2025-05-26T12:19:00Z</dcterms:created>
  <dcterms:modified xsi:type="dcterms:W3CDTF">2025-05-26T12:19:00Z</dcterms:modified>
</cp:coreProperties>
</file>