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48E" w:rsidRDefault="00B71E68">
      <w:pPr>
        <w:pStyle w:val="a3"/>
        <w:jc w:val="right"/>
        <w:rPr>
          <w:sz w:val="20"/>
        </w:rPr>
      </w:pPr>
      <w:r>
        <w:rPr>
          <w:sz w:val="20"/>
        </w:rPr>
        <w:t>ПРОЕКТ</w:t>
      </w:r>
    </w:p>
    <w:p w:rsidR="0096248E" w:rsidRDefault="00B71E68">
      <w:pPr>
        <w:jc w:val="center"/>
        <w:rPr>
          <w:sz w:val="24"/>
        </w:rPr>
      </w:pPr>
      <w:r>
        <w:rPr>
          <w:sz w:val="24"/>
        </w:rPr>
        <w:t xml:space="preserve">КОНТРАКТ № </w:t>
      </w:r>
      <w:r w:rsidR="00483844">
        <w:rPr>
          <w:sz w:val="24"/>
        </w:rPr>
        <w:t>0</w:t>
      </w:r>
      <w:r w:rsidR="002E18C5">
        <w:rPr>
          <w:sz w:val="24"/>
        </w:rPr>
        <w:t>5</w:t>
      </w:r>
    </w:p>
    <w:p w:rsidR="0096248E" w:rsidRDefault="00B71E68">
      <w:pPr>
        <w:jc w:val="center"/>
        <w:rPr>
          <w:sz w:val="24"/>
        </w:rPr>
      </w:pPr>
      <w:r>
        <w:rPr>
          <w:sz w:val="24"/>
        </w:rPr>
        <w:t xml:space="preserve">Поставка </w:t>
      </w:r>
      <w:r w:rsidR="002E18C5">
        <w:rPr>
          <w:sz w:val="24"/>
        </w:rPr>
        <w:t>МФУ</w:t>
      </w:r>
    </w:p>
    <w:p w:rsidR="0096248E" w:rsidRDefault="00B71E68">
      <w:pPr>
        <w:jc w:val="center"/>
        <w:rPr>
          <w:sz w:val="24"/>
        </w:rPr>
      </w:pPr>
      <w:r>
        <w:rPr>
          <w:sz w:val="24"/>
        </w:rPr>
        <w:t xml:space="preserve">ИКЗ: </w:t>
      </w:r>
      <w:r w:rsidR="002E18C5" w:rsidRPr="002E18C5">
        <w:rPr>
          <w:sz w:val="24"/>
        </w:rPr>
        <w:t>2638709908260870901001000500</w:t>
      </w:r>
      <w:r w:rsidR="00A0482F">
        <w:rPr>
          <w:sz w:val="24"/>
        </w:rPr>
        <w:t>3</w:t>
      </w:r>
      <w:r w:rsidR="002E18C5" w:rsidRPr="002E18C5">
        <w:rPr>
          <w:sz w:val="24"/>
        </w:rPr>
        <w:t>0000244</w:t>
      </w:r>
    </w:p>
    <w:p w:rsidR="0096248E" w:rsidRDefault="00B71E68">
      <w:pPr>
        <w:pStyle w:val="a3"/>
        <w:jc w:val="both"/>
      </w:pPr>
      <w:proofErr w:type="spellStart"/>
      <w:r>
        <w:t>г.Анадырь</w:t>
      </w:r>
      <w:proofErr w:type="spellEnd"/>
      <w:r>
        <w:t xml:space="preserve">                                                                                                                 ______ 2026 года</w:t>
      </w:r>
    </w:p>
    <w:p w:rsidR="0096248E" w:rsidRDefault="0096248E">
      <w:pPr>
        <w:pStyle w:val="a3"/>
        <w:jc w:val="both"/>
      </w:pPr>
    </w:p>
    <w:p w:rsidR="0096248E" w:rsidRDefault="00483844">
      <w:pPr>
        <w:pStyle w:val="a3"/>
        <w:widowControl w:val="0"/>
        <w:ind w:firstLine="708"/>
        <w:jc w:val="both"/>
      </w:pPr>
      <w:r>
        <w:t xml:space="preserve">Муниципальное казенное учреждение «Межотраслевая централизованная бухгалтерия учреждений социальной сферы Анадырского муниципального </w:t>
      </w:r>
      <w:r w:rsidRPr="00A10A2B">
        <w:t>округа»,</w:t>
      </w:r>
      <w:r>
        <w:t xml:space="preserve"> именуемое в дальнейшем </w:t>
      </w:r>
      <w:r>
        <w:rPr>
          <w:b/>
        </w:rPr>
        <w:t>Заказчик</w:t>
      </w:r>
      <w:r>
        <w:t xml:space="preserve">, </w:t>
      </w:r>
      <w:r w:rsidRPr="00A94A70">
        <w:t xml:space="preserve">в лице </w:t>
      </w:r>
      <w:proofErr w:type="spellStart"/>
      <w:r w:rsidRPr="00A94A70">
        <w:t>Точилкина</w:t>
      </w:r>
      <w:proofErr w:type="spellEnd"/>
      <w:r w:rsidRPr="00A94A70">
        <w:t xml:space="preserve"> Павла Вл</w:t>
      </w:r>
      <w:r>
        <w:t>а</w:t>
      </w:r>
      <w:r w:rsidRPr="00A94A70">
        <w:t>димировича, действующего на основании Устава, с одной стороны</w:t>
      </w:r>
      <w:r w:rsidRPr="00AA2A5E">
        <w:t xml:space="preserve">, </w:t>
      </w:r>
      <w:r w:rsidR="00B71E68">
        <w:t xml:space="preserve">и _________, именуемое в дальнейшем </w:t>
      </w:r>
      <w:r w:rsidR="00B71E68">
        <w:rPr>
          <w:b/>
        </w:rPr>
        <w:t>Поставщик</w:t>
      </w:r>
      <w:r w:rsidR="00B71E68">
        <w:t>, в лице ____, действующего на основании ____, с другой стороны (далее – стороны), с соблюдением требований Гражданского кодекса Российской Федерации, Федерального закона от 05.04.2013г. №44-ФЗ «О Контрактной системе в сфере закупок товаров, работ, услуг для обеспечения государственных и муниципальных нужд» (далее – Закон №44-ФЗ), иного законодательства Российской Федерации и Чукотского автономного округа,  на основании части 12 статьи 93 Закона № 44-ФЗ (извещение №____, протокол №___ от __), заключили настоящий  Контракт о нижеследующем:</w:t>
      </w:r>
    </w:p>
    <w:p w:rsidR="0096248E" w:rsidRDefault="0096248E">
      <w:pPr>
        <w:pStyle w:val="a3"/>
        <w:widowControl w:val="0"/>
        <w:ind w:firstLine="708"/>
        <w:jc w:val="both"/>
      </w:pPr>
    </w:p>
    <w:p w:rsidR="0096248E" w:rsidRDefault="00B71E68">
      <w:pPr>
        <w:widowControl w:val="0"/>
        <w:jc w:val="center"/>
        <w:rPr>
          <w:b/>
          <w:sz w:val="24"/>
        </w:rPr>
      </w:pPr>
      <w:r>
        <w:rPr>
          <w:b/>
          <w:sz w:val="24"/>
        </w:rPr>
        <w:t>I. Предмет Контракта</w:t>
      </w:r>
    </w:p>
    <w:p w:rsidR="0096248E" w:rsidRDefault="00B71E68">
      <w:pPr>
        <w:widowControl w:val="0"/>
        <w:ind w:firstLine="540"/>
        <w:jc w:val="both"/>
        <w:rPr>
          <w:sz w:val="24"/>
        </w:rPr>
      </w:pPr>
      <w:r>
        <w:rPr>
          <w:sz w:val="24"/>
        </w:rPr>
        <w:t xml:space="preserve">1.1. Поставщик обязуется поставить </w:t>
      </w:r>
      <w:r w:rsidR="002E18C5">
        <w:rPr>
          <w:sz w:val="24"/>
        </w:rPr>
        <w:t>МФУ (многофункциональное устройство)</w:t>
      </w:r>
      <w:r>
        <w:rPr>
          <w:sz w:val="24"/>
        </w:rPr>
        <w:t xml:space="preserve"> (далее - Товар), а Заказчик обязуется принять и оплатить Товар в порядке и на условиях, предусмотренных Контрактом.</w:t>
      </w:r>
    </w:p>
    <w:p w:rsidR="0096248E" w:rsidRDefault="00B71E68">
      <w:pPr>
        <w:widowControl w:val="0"/>
        <w:ind w:firstLine="540"/>
        <w:jc w:val="both"/>
        <w:rPr>
          <w:sz w:val="24"/>
        </w:rPr>
      </w:pPr>
      <w:r>
        <w:rPr>
          <w:sz w:val="24"/>
        </w:rPr>
        <w:t>1.2. Наименование, количество и иные характеристики поставляемого Товара указаны в спецификации (Приложение №1 к Контракту), являющейся неотъемлемой частью Контракта.</w:t>
      </w:r>
    </w:p>
    <w:p w:rsidR="0096248E" w:rsidRDefault="0096248E">
      <w:pPr>
        <w:widowControl w:val="0"/>
        <w:jc w:val="both"/>
        <w:rPr>
          <w:sz w:val="24"/>
        </w:rPr>
      </w:pPr>
    </w:p>
    <w:p w:rsidR="0096248E" w:rsidRDefault="00B71E68">
      <w:pPr>
        <w:widowControl w:val="0"/>
        <w:jc w:val="center"/>
        <w:rPr>
          <w:b/>
          <w:sz w:val="24"/>
        </w:rPr>
      </w:pPr>
      <w:r>
        <w:rPr>
          <w:b/>
          <w:sz w:val="24"/>
        </w:rPr>
        <w:t>II. Цена Контракта и порядок расчетов</w:t>
      </w:r>
    </w:p>
    <w:p w:rsidR="0096248E" w:rsidRDefault="00B71E68">
      <w:pPr>
        <w:widowControl w:val="0"/>
        <w:ind w:firstLine="708"/>
        <w:jc w:val="both"/>
        <w:rPr>
          <w:sz w:val="24"/>
        </w:rPr>
      </w:pPr>
      <w:bookmarkStart w:id="0" w:name="Par22"/>
      <w:bookmarkEnd w:id="0"/>
      <w:r>
        <w:rPr>
          <w:sz w:val="24"/>
        </w:rPr>
        <w:t xml:space="preserve">2.1.  </w:t>
      </w:r>
      <w:proofErr w:type="gramStart"/>
      <w:r>
        <w:rPr>
          <w:sz w:val="24"/>
        </w:rPr>
        <w:t>Цена  Контракта</w:t>
      </w:r>
      <w:proofErr w:type="gramEnd"/>
      <w:r>
        <w:rPr>
          <w:sz w:val="24"/>
        </w:rPr>
        <w:t xml:space="preserve"> составляет _____ (_____)  рублей __ копеек,  в  том  числе  НДС /(НДС не облагается).</w:t>
      </w:r>
    </w:p>
    <w:p w:rsidR="0096248E" w:rsidRDefault="00B71E68">
      <w:pPr>
        <w:widowControl w:val="0"/>
        <w:ind w:firstLine="708"/>
        <w:jc w:val="both"/>
        <w:rPr>
          <w:sz w:val="24"/>
        </w:rPr>
      </w:pPr>
      <w:r>
        <w:rPr>
          <w:sz w:val="24"/>
        </w:rPr>
        <w:t>Источник финансирования Контракта – бюджет Анадырского муниципального округа на 2026 год.</w:t>
      </w:r>
    </w:p>
    <w:p w:rsidR="0096248E" w:rsidRDefault="00B71E68">
      <w:pPr>
        <w:widowControl w:val="0"/>
        <w:ind w:firstLine="540"/>
        <w:jc w:val="both"/>
        <w:rPr>
          <w:sz w:val="24"/>
        </w:rPr>
      </w:pPr>
      <w:bookmarkStart w:id="1" w:name="Par39"/>
      <w:bookmarkEnd w:id="1"/>
      <w:r>
        <w:rPr>
          <w:sz w:val="24"/>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96248E" w:rsidRDefault="00B71E68">
      <w:pPr>
        <w:widowControl w:val="0"/>
        <w:ind w:firstLine="540"/>
        <w:jc w:val="both"/>
        <w:rPr>
          <w:sz w:val="24"/>
        </w:rPr>
      </w:pPr>
      <w:bookmarkStart w:id="2" w:name="Par40"/>
      <w:bookmarkEnd w:id="2"/>
      <w:r>
        <w:rPr>
          <w:sz w:val="24"/>
        </w:rPr>
        <w:t>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rsidR="0096248E" w:rsidRDefault="00B71E68">
      <w:pPr>
        <w:widowControl w:val="0"/>
        <w:ind w:firstLine="540"/>
        <w:jc w:val="both"/>
        <w:rPr>
          <w:sz w:val="24"/>
        </w:rPr>
      </w:pPr>
      <w:bookmarkStart w:id="3" w:name="Par41"/>
      <w:bookmarkEnd w:id="3"/>
      <w:r>
        <w:rPr>
          <w:sz w:val="24"/>
        </w:rPr>
        <w:t>2.4. Цена Контракта является твердой и определяется на весь срок исполнения Контракта, за исключением случаев, установленных Законом №44-ФЗ и Контрактом.</w:t>
      </w:r>
    </w:p>
    <w:p w:rsidR="0096248E" w:rsidRDefault="00B71E68">
      <w:pPr>
        <w:widowControl w:val="0"/>
        <w:ind w:firstLine="540"/>
        <w:jc w:val="both"/>
        <w:rPr>
          <w:sz w:val="24"/>
        </w:rPr>
      </w:pPr>
      <w:bookmarkStart w:id="4" w:name="Par42"/>
      <w:bookmarkEnd w:id="4"/>
      <w:r>
        <w:rPr>
          <w:sz w:val="24"/>
        </w:rPr>
        <w:t xml:space="preserve">Цена Контракта может быть снижена по соглашению Сторон </w:t>
      </w:r>
      <w:proofErr w:type="gramStart"/>
      <w:r>
        <w:rPr>
          <w:sz w:val="24"/>
        </w:rPr>
        <w:t>без изменения</w:t>
      </w:r>
      <w:proofErr w:type="gramEnd"/>
      <w:r>
        <w:rPr>
          <w:sz w:val="24"/>
        </w:rPr>
        <w:t xml:space="preserve"> предусмотренного Контрактом количества и качества поставляемого Товара и иных условий Контракта.</w:t>
      </w:r>
    </w:p>
    <w:p w:rsidR="0096248E" w:rsidRDefault="00B71E68">
      <w:pPr>
        <w:widowControl w:val="0"/>
        <w:ind w:firstLine="540"/>
        <w:jc w:val="both"/>
        <w:rPr>
          <w:sz w:val="24"/>
        </w:rPr>
      </w:pPr>
      <w:r>
        <w:rPr>
          <w:sz w:val="24"/>
        </w:rPr>
        <w:t>2.5. Оплата по настоящему Контракту осуществляется в рублях Российской Федерации по факту поставки Товара, в форме безналичного расчета в соответствии с реквизитами, указанными в разделе XV. настоящего Контракта.</w:t>
      </w:r>
    </w:p>
    <w:p w:rsidR="0096248E" w:rsidRDefault="00B71E68">
      <w:pPr>
        <w:widowControl w:val="0"/>
        <w:ind w:firstLine="540"/>
        <w:jc w:val="both"/>
        <w:rPr>
          <w:sz w:val="24"/>
        </w:rPr>
      </w:pPr>
      <w:r>
        <w:rPr>
          <w:sz w:val="24"/>
        </w:rPr>
        <w:t xml:space="preserve">2.6. Оплата по Контракту осуществляется по безналичному расчёту платежным поручением, путём перечисления денежных средств на расчётный счёт Поставщика, </w:t>
      </w:r>
      <w:r>
        <w:rPr>
          <w:sz w:val="24"/>
        </w:rPr>
        <w:lastRenderedPageBreak/>
        <w:t>реквизиты которого указаны в разделе XV.</w:t>
      </w:r>
      <w:r>
        <w:rPr>
          <w:color w:val="FF0000"/>
          <w:sz w:val="24"/>
        </w:rPr>
        <w:t xml:space="preserve"> </w:t>
      </w:r>
      <w:r>
        <w:rPr>
          <w:sz w:val="24"/>
        </w:rPr>
        <w:t>настоящего Контракта, в срок не более 7 рабочих дней с момента подписания Документа о приемке, в соответствии с разделом III. настоящего Контракта и выставления Поставщиком счета на оплату цены Контракта.</w:t>
      </w:r>
    </w:p>
    <w:p w:rsidR="0096248E" w:rsidRDefault="00B71E68">
      <w:pPr>
        <w:widowControl w:val="0"/>
        <w:ind w:firstLine="540"/>
        <w:jc w:val="both"/>
        <w:rPr>
          <w:sz w:val="24"/>
        </w:rPr>
      </w:pPr>
      <w:r>
        <w:rPr>
          <w:sz w:val="24"/>
        </w:rPr>
        <w:t>2.7. Обязательства Заказчика по оплате цены Контракта считаются исполненными с момента списания денежных средств в размере, составляющем цену Контракта, с банковского счета Заказчика, указанного в разделе XV. Контракта.</w:t>
      </w:r>
    </w:p>
    <w:p w:rsidR="0096248E" w:rsidRDefault="00B71E68">
      <w:pPr>
        <w:widowControl w:val="0"/>
        <w:ind w:firstLine="540"/>
        <w:jc w:val="both"/>
        <w:rPr>
          <w:sz w:val="24"/>
        </w:rPr>
      </w:pPr>
      <w:r>
        <w:rPr>
          <w:sz w:val="24"/>
        </w:rPr>
        <w:t>Поставленный Товар оплачивается в строгом соответствии с объемами и источниками выделенных бюджетных ассигнований на данные мероприятия.</w:t>
      </w:r>
    </w:p>
    <w:p w:rsidR="0096248E" w:rsidRDefault="00B71E68">
      <w:pPr>
        <w:widowControl w:val="0"/>
        <w:ind w:firstLine="540"/>
        <w:jc w:val="both"/>
        <w:rPr>
          <w:sz w:val="24"/>
        </w:rPr>
      </w:pPr>
      <w:r>
        <w:rPr>
          <w:sz w:val="24"/>
        </w:rPr>
        <w:t>2.8.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96248E" w:rsidRDefault="0096248E">
      <w:pPr>
        <w:widowControl w:val="0"/>
        <w:ind w:firstLine="540"/>
        <w:jc w:val="both"/>
        <w:rPr>
          <w:sz w:val="24"/>
        </w:rPr>
      </w:pPr>
    </w:p>
    <w:p w:rsidR="0096248E" w:rsidRDefault="00B71E68">
      <w:pPr>
        <w:widowControl w:val="0"/>
        <w:jc w:val="center"/>
        <w:rPr>
          <w:b/>
          <w:sz w:val="24"/>
        </w:rPr>
      </w:pPr>
      <w:bookmarkStart w:id="5" w:name="Par59"/>
      <w:bookmarkEnd w:id="5"/>
      <w:r>
        <w:rPr>
          <w:b/>
          <w:sz w:val="24"/>
        </w:rPr>
        <w:t>III. Порядок, сроки и условия поставки и приемки Товара</w:t>
      </w:r>
      <w:r>
        <w:rPr>
          <w:sz w:val="24"/>
        </w:rPr>
        <w:t xml:space="preserve"> </w:t>
      </w:r>
    </w:p>
    <w:p w:rsidR="0096248E" w:rsidRDefault="00B71E68">
      <w:pPr>
        <w:widowControl w:val="0"/>
        <w:ind w:firstLine="540"/>
        <w:jc w:val="both"/>
        <w:rPr>
          <w:sz w:val="24"/>
        </w:rPr>
      </w:pPr>
      <w:bookmarkStart w:id="6" w:name="Par62"/>
      <w:bookmarkEnd w:id="6"/>
      <w:r>
        <w:rPr>
          <w:sz w:val="24"/>
        </w:rPr>
        <w:t>3.1. Поставщик самостоятельно доставляет Товар Заказчику по адресу: 689000, Чукотский АО, г. Анадырь, ул. Южная д. 15 (далее – место доставки), не позднее 30 календарных дней с момента заключения контракта.</w:t>
      </w:r>
    </w:p>
    <w:p w:rsidR="0096248E" w:rsidRDefault="00B71E68">
      <w:pPr>
        <w:widowControl w:val="0"/>
        <w:ind w:firstLine="540"/>
        <w:jc w:val="both"/>
        <w:rPr>
          <w:sz w:val="24"/>
        </w:rPr>
      </w:pPr>
      <w:r>
        <w:rPr>
          <w:sz w:val="24"/>
        </w:rPr>
        <w:t>Поставщик не менее чем за 5 (пять) дней до осуществления поставки Товара направляет в адрес Заказчика уведомление о времени и дате доставки Товара в место доставки.</w:t>
      </w:r>
    </w:p>
    <w:p w:rsidR="0096248E" w:rsidRDefault="00B71E68">
      <w:pPr>
        <w:pStyle w:val="ConsPlusNormal"/>
        <w:widowControl/>
        <w:ind w:firstLine="540"/>
        <w:jc w:val="both"/>
        <w:rPr>
          <w:rFonts w:ascii="Times New Roman" w:hAnsi="Times New Roman"/>
          <w:color w:val="000000" w:themeColor="text1"/>
          <w:sz w:val="24"/>
        </w:rPr>
      </w:pPr>
      <w:r>
        <w:rPr>
          <w:rFonts w:ascii="Times New Roman" w:hAnsi="Times New Roman"/>
          <w:color w:val="000000" w:themeColor="text1"/>
          <w:sz w:val="24"/>
        </w:rPr>
        <w:t>Поставщик поставляет Товар Заказчику собственным транспортом или с привлечением транспорта третьих лиц за свой счет. Поставщик использует транспортные средства, специально предназначенные или специально оборудованные для перевозки Товара в соответствии с требованиями международных норм права, законодательства Российской Федерации и иных нормативных правовых актов Российской Федерации. Все виды погрузоразгрузочных работ, включая работы с применением грузоподъемных средств, осуществляются Поставщиком собственными техническими средствами или за свой счет.</w:t>
      </w:r>
    </w:p>
    <w:p w:rsidR="0096248E" w:rsidRDefault="00B71E68">
      <w:pPr>
        <w:widowControl w:val="0"/>
        <w:ind w:firstLine="540"/>
        <w:jc w:val="both"/>
        <w:rPr>
          <w:sz w:val="24"/>
        </w:rPr>
      </w:pPr>
      <w:bookmarkStart w:id="7" w:name="Par64"/>
      <w:bookmarkStart w:id="8" w:name="Par67"/>
      <w:bookmarkEnd w:id="7"/>
      <w:bookmarkEnd w:id="8"/>
      <w:r>
        <w:rPr>
          <w:sz w:val="24"/>
        </w:rPr>
        <w:t>3.2. Оформление документа о приемке поставленного Товара осуществляется после предоставления Поставщиком обеспечения гарантийных обязательств в соответствии с Законом №44-ФЗ в порядке и в сроки, установленные разделом VIII Контракта.</w:t>
      </w:r>
    </w:p>
    <w:p w:rsidR="0096248E" w:rsidRDefault="00B71E68">
      <w:pPr>
        <w:widowControl w:val="0"/>
        <w:ind w:firstLine="540"/>
        <w:jc w:val="both"/>
        <w:rPr>
          <w:sz w:val="24"/>
        </w:rPr>
      </w:pPr>
      <w:r>
        <w:rPr>
          <w:sz w:val="24"/>
        </w:rPr>
        <w:t>3.3.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96248E" w:rsidRDefault="00B71E68">
      <w:pPr>
        <w:widowControl w:val="0"/>
        <w:ind w:firstLine="540"/>
        <w:jc w:val="both"/>
        <w:rPr>
          <w:sz w:val="24"/>
        </w:rPr>
      </w:pPr>
      <w:r>
        <w:rPr>
          <w:sz w:val="24"/>
        </w:rPr>
        <w:t>3.4.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96248E" w:rsidRDefault="00B71E68">
      <w:pPr>
        <w:widowControl w:val="0"/>
        <w:ind w:firstLine="540"/>
        <w:jc w:val="both"/>
        <w:rPr>
          <w:sz w:val="24"/>
        </w:rPr>
      </w:pPr>
      <w:r>
        <w:rPr>
          <w:sz w:val="24"/>
        </w:rPr>
        <w:t>3.5.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№44-ФЗ</w:t>
      </w:r>
    </w:p>
    <w:p w:rsidR="0096248E" w:rsidRDefault="00B71E68">
      <w:pPr>
        <w:widowControl w:val="0"/>
        <w:ind w:firstLine="540"/>
        <w:jc w:val="both"/>
        <w:rPr>
          <w:sz w:val="24"/>
        </w:rPr>
      </w:pPr>
      <w:r>
        <w:rPr>
          <w:sz w:val="24"/>
        </w:rPr>
        <w:t>В случае если экспертиза результатов, предусмотренных Контрактом, проводится своими силами, для оформления экспертизы приемки товара подписание документа о приемке будет являться результатом экспертизы, осуществленной Заказчиком своими силами.</w:t>
      </w:r>
    </w:p>
    <w:p w:rsidR="0096248E" w:rsidRDefault="00B71E68">
      <w:pPr>
        <w:widowControl w:val="0"/>
        <w:ind w:firstLine="540"/>
        <w:jc w:val="both"/>
        <w:rPr>
          <w:sz w:val="24"/>
        </w:rPr>
      </w:pPr>
      <w:bookmarkStart w:id="9" w:name="Par71"/>
      <w:bookmarkEnd w:id="9"/>
      <w:r>
        <w:rPr>
          <w:sz w:val="24"/>
        </w:rPr>
        <w:t>3.6. При отсутствии у Заказчика претензий по количеству и качеству поставленного Товара Заказчик в течение 5 (пяти) рабочих дней с момента доставки Товара Поставщиком подписывает акт приема-передачи Товара (отдельного этапа исполнения Контракта), товарную (товарно-транспортную) накладную, счет, счет-фактуру. После этого Товар считается переданным Поставщиком Заказчику.</w:t>
      </w:r>
    </w:p>
    <w:p w:rsidR="0096248E" w:rsidRDefault="00B71E68">
      <w:pPr>
        <w:widowControl w:val="0"/>
        <w:ind w:firstLine="540"/>
        <w:jc w:val="both"/>
        <w:rPr>
          <w:sz w:val="24"/>
        </w:rPr>
      </w:pPr>
      <w:r>
        <w:rPr>
          <w:sz w:val="24"/>
        </w:rPr>
        <w:t xml:space="preserve">3.7.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пункте 3.6 Контракта, отказывает в приемке Товара, направляя Поставщику </w:t>
      </w:r>
      <w:r>
        <w:rPr>
          <w:sz w:val="24"/>
        </w:rPr>
        <w:lastRenderedPageBreak/>
        <w:t>мотивированный отказ от приемки Товара с перечнем выявленных недостатков и указанием сроков их устранения.</w:t>
      </w:r>
    </w:p>
    <w:p w:rsidR="0096248E" w:rsidRDefault="00B71E68">
      <w:pPr>
        <w:widowControl w:val="0"/>
        <w:ind w:firstLine="540"/>
        <w:jc w:val="both"/>
        <w:rPr>
          <w:sz w:val="24"/>
        </w:rPr>
      </w:pPr>
      <w:r>
        <w:rPr>
          <w:sz w:val="24"/>
        </w:rPr>
        <w:t>3.8.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96248E" w:rsidRDefault="00B71E68">
      <w:pPr>
        <w:widowControl w:val="0"/>
        <w:ind w:firstLine="540"/>
        <w:jc w:val="both"/>
        <w:rPr>
          <w:sz w:val="24"/>
        </w:rPr>
      </w:pPr>
      <w:r>
        <w:rPr>
          <w:sz w:val="24"/>
        </w:rPr>
        <w:t>3.9.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пункте 3.6 Контракта.</w:t>
      </w:r>
    </w:p>
    <w:p w:rsidR="0096248E" w:rsidRDefault="00B71E68">
      <w:pPr>
        <w:widowControl w:val="0"/>
        <w:ind w:firstLine="540"/>
        <w:jc w:val="both"/>
        <w:rPr>
          <w:sz w:val="24"/>
        </w:rPr>
      </w:pPr>
      <w:r>
        <w:rPr>
          <w:sz w:val="24"/>
        </w:rPr>
        <w:t>3.10.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96248E" w:rsidRDefault="00B71E68">
      <w:pPr>
        <w:pStyle w:val="a3"/>
        <w:widowControl w:val="0"/>
        <w:ind w:firstLine="539"/>
        <w:jc w:val="both"/>
      </w:pPr>
      <w:r>
        <w:t>3.11. Поставщик не позднее 5 (пяти) рабочих дней со дня поставки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w:t>
      </w:r>
    </w:p>
    <w:p w:rsidR="0096248E" w:rsidRDefault="00B71E68">
      <w:pPr>
        <w:pStyle w:val="a3"/>
        <w:widowControl w:val="0"/>
        <w:ind w:firstLine="539"/>
        <w:jc w:val="both"/>
      </w:pPr>
      <w:r>
        <w:t>Документ о приемке должен содержать необходимые документы о поставленном товаре, которые считаются его неотъемлемой частью.</w:t>
      </w:r>
    </w:p>
    <w:p w:rsidR="0096248E" w:rsidRDefault="00B71E68">
      <w:pPr>
        <w:pStyle w:val="ConsPlusNormal"/>
        <w:widowControl/>
        <w:ind w:firstLine="540"/>
        <w:jc w:val="both"/>
        <w:rPr>
          <w:rFonts w:ascii="Times New Roman" w:hAnsi="Times New Roman"/>
          <w:color w:val="000000" w:themeColor="text1"/>
          <w:sz w:val="24"/>
        </w:rPr>
      </w:pPr>
      <w:r>
        <w:rPr>
          <w:rFonts w:ascii="Times New Roman" w:hAnsi="Times New Roman"/>
          <w:color w:val="000000" w:themeColor="text1"/>
          <w:sz w:val="24"/>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rsidR="0096248E" w:rsidRDefault="00B71E68">
      <w:pPr>
        <w:pStyle w:val="ConsPlusNormal"/>
        <w:widowControl/>
        <w:ind w:firstLine="540"/>
        <w:jc w:val="both"/>
        <w:rPr>
          <w:rFonts w:ascii="Times New Roman" w:hAnsi="Times New Roman"/>
          <w:color w:val="000000" w:themeColor="text1"/>
          <w:sz w:val="24"/>
        </w:rPr>
      </w:pPr>
      <w:r>
        <w:rPr>
          <w:rFonts w:ascii="Times New Roman" w:hAnsi="Times New Roman"/>
          <w:color w:val="000000" w:themeColor="text1"/>
          <w:sz w:val="24"/>
        </w:rPr>
        <w:t>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rsidR="0096248E" w:rsidRDefault="00B71E68">
      <w:pPr>
        <w:ind w:firstLine="539"/>
        <w:jc w:val="both"/>
        <w:rPr>
          <w:sz w:val="24"/>
        </w:rPr>
      </w:pPr>
      <w:r>
        <w:rPr>
          <w:sz w:val="24"/>
        </w:rPr>
        <w:t>3.12. Заказчик в течение 5 (пяти) рабочих дней, следующих за днем поступления документа о приемке в соответствии с п. 3.11. Контракта, осуществляет одно из следующих действий:</w:t>
      </w:r>
    </w:p>
    <w:p w:rsidR="0096248E" w:rsidRDefault="00B71E68">
      <w:pPr>
        <w:ind w:firstLine="539"/>
        <w:jc w:val="both"/>
        <w:rPr>
          <w:sz w:val="24"/>
        </w:rPr>
      </w:pPr>
      <w:r>
        <w:rPr>
          <w:sz w:val="24"/>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96248E" w:rsidRDefault="00B71E68">
      <w:pPr>
        <w:ind w:firstLine="539"/>
        <w:jc w:val="both"/>
        <w:rPr>
          <w:sz w:val="24"/>
        </w:rPr>
      </w:pPr>
      <w:r>
        <w:rPr>
          <w:sz w:val="24"/>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96248E" w:rsidRDefault="00B71E68">
      <w:pPr>
        <w:ind w:firstLine="539"/>
        <w:jc w:val="both"/>
        <w:rPr>
          <w:sz w:val="24"/>
        </w:rPr>
      </w:pPr>
      <w:r>
        <w:rPr>
          <w:sz w:val="24"/>
        </w:rPr>
        <w:t>3.13. В случае создания приемочной комиссии не позднее 20 рабочих дней, следующих за днем поступления документа о приемке в соответствии с п. 3.11. Контракта:</w:t>
      </w:r>
    </w:p>
    <w:p w:rsidR="0096248E" w:rsidRDefault="00B71E68">
      <w:pPr>
        <w:ind w:firstLine="539"/>
        <w:jc w:val="both"/>
        <w:rPr>
          <w:sz w:val="24"/>
        </w:rPr>
      </w:pPr>
      <w:r>
        <w:rPr>
          <w:sz w:val="24"/>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rsidR="0096248E" w:rsidRDefault="00B71E68">
      <w:pPr>
        <w:ind w:firstLine="539"/>
        <w:jc w:val="both"/>
        <w:rPr>
          <w:sz w:val="24"/>
        </w:rPr>
      </w:pPr>
      <w:r>
        <w:rPr>
          <w:sz w:val="24"/>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rsidR="0096248E" w:rsidRDefault="00B71E68">
      <w:pPr>
        <w:ind w:firstLine="539"/>
        <w:jc w:val="both"/>
        <w:rPr>
          <w:sz w:val="24"/>
        </w:rPr>
      </w:pPr>
      <w:r>
        <w:rPr>
          <w:sz w:val="24"/>
        </w:rPr>
        <w:lastRenderedPageBreak/>
        <w:t>3.14.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Контрактом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документа о приемке, мотивированного отказа в единой информационной системе в соответствии с часовой зоной, в которой расположен Поставщик.</w:t>
      </w:r>
    </w:p>
    <w:p w:rsidR="0096248E" w:rsidRDefault="00B71E68">
      <w:pPr>
        <w:ind w:firstLine="539"/>
        <w:jc w:val="both"/>
        <w:rPr>
          <w:sz w:val="24"/>
        </w:rPr>
      </w:pPr>
      <w:r>
        <w:rPr>
          <w:sz w:val="24"/>
        </w:rPr>
        <w:t>3.15.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 Контракта.</w:t>
      </w:r>
    </w:p>
    <w:p w:rsidR="0096248E" w:rsidRDefault="00B71E68">
      <w:pPr>
        <w:ind w:firstLine="539"/>
        <w:jc w:val="both"/>
      </w:pPr>
      <w:r>
        <w:rPr>
          <w:sz w:val="24"/>
        </w:rPr>
        <w:t>3.16. Датой приемки поставленного Товара считается дата размещения в единой информационной системе документа о приемке, подписанного Заказчиком.</w:t>
      </w:r>
    </w:p>
    <w:p w:rsidR="0096248E" w:rsidRDefault="00B71E68">
      <w:pPr>
        <w:widowControl w:val="0"/>
        <w:jc w:val="center"/>
        <w:rPr>
          <w:b/>
          <w:sz w:val="24"/>
        </w:rPr>
      </w:pPr>
      <w:r>
        <w:rPr>
          <w:b/>
          <w:sz w:val="24"/>
        </w:rPr>
        <w:t>IV. Взаимодействие Сторон</w:t>
      </w:r>
    </w:p>
    <w:p w:rsidR="0096248E" w:rsidRDefault="00B71E68">
      <w:pPr>
        <w:widowControl w:val="0"/>
        <w:ind w:firstLine="540"/>
        <w:jc w:val="both"/>
        <w:rPr>
          <w:sz w:val="24"/>
        </w:rPr>
      </w:pPr>
      <w:bookmarkStart w:id="10" w:name="Par79"/>
      <w:bookmarkEnd w:id="10"/>
      <w:r>
        <w:rPr>
          <w:sz w:val="24"/>
        </w:rPr>
        <w:t xml:space="preserve">4.1. </w:t>
      </w:r>
      <w:r>
        <w:rPr>
          <w:b/>
          <w:sz w:val="24"/>
        </w:rPr>
        <w:t>Поставщик обязан</w:t>
      </w:r>
      <w:r>
        <w:rPr>
          <w:sz w:val="24"/>
        </w:rPr>
        <w:t xml:space="preserve">: </w:t>
      </w:r>
    </w:p>
    <w:p w:rsidR="0096248E" w:rsidRDefault="00B71E68">
      <w:pPr>
        <w:widowControl w:val="0"/>
        <w:ind w:firstLine="540"/>
        <w:jc w:val="both"/>
        <w:rPr>
          <w:sz w:val="24"/>
        </w:rPr>
      </w:pPr>
      <w:r>
        <w:rPr>
          <w:sz w:val="24"/>
        </w:rPr>
        <w:t>4.1.1. поставить Товар в порядке, количестве, в срок и на условиях, предусмотренных Контрактом и спецификацией;</w:t>
      </w:r>
    </w:p>
    <w:p w:rsidR="0096248E" w:rsidRDefault="00B71E68">
      <w:pPr>
        <w:widowControl w:val="0"/>
        <w:ind w:firstLine="540"/>
        <w:jc w:val="both"/>
        <w:rPr>
          <w:sz w:val="24"/>
        </w:rPr>
      </w:pPr>
      <w:bookmarkStart w:id="11" w:name="Par81"/>
      <w:bookmarkEnd w:id="11"/>
      <w:r>
        <w:rPr>
          <w:sz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96248E" w:rsidRDefault="00B71E68">
      <w:pPr>
        <w:widowControl w:val="0"/>
        <w:ind w:firstLine="540"/>
        <w:jc w:val="both"/>
        <w:rPr>
          <w:sz w:val="24"/>
        </w:rPr>
      </w:pPr>
      <w:r>
        <w:rPr>
          <w:sz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96248E" w:rsidRDefault="00B71E68">
      <w:pPr>
        <w:widowControl w:val="0"/>
        <w:ind w:firstLine="540"/>
        <w:jc w:val="both"/>
        <w:rPr>
          <w:sz w:val="24"/>
        </w:rPr>
      </w:pPr>
      <w:bookmarkStart w:id="12" w:name="Par84"/>
      <w:bookmarkStart w:id="13" w:name="Par86"/>
      <w:bookmarkEnd w:id="12"/>
      <w:bookmarkEnd w:id="13"/>
      <w:r>
        <w:rPr>
          <w:sz w:val="24"/>
        </w:rPr>
        <w:t xml:space="preserve">4.1.4.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 </w:t>
      </w:r>
    </w:p>
    <w:p w:rsidR="0096248E" w:rsidRDefault="00B71E68">
      <w:pPr>
        <w:widowControl w:val="0"/>
        <w:ind w:firstLine="540"/>
        <w:jc w:val="both"/>
        <w:rPr>
          <w:sz w:val="24"/>
        </w:rPr>
      </w:pPr>
      <w:r>
        <w:rPr>
          <w:sz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96248E" w:rsidRDefault="00B71E68">
      <w:pPr>
        <w:widowControl w:val="0"/>
        <w:ind w:firstLine="540"/>
        <w:jc w:val="both"/>
        <w:rPr>
          <w:sz w:val="24"/>
        </w:rPr>
      </w:pPr>
      <w:bookmarkStart w:id="14" w:name="Par89"/>
      <w:bookmarkStart w:id="15" w:name="Par90"/>
      <w:bookmarkStart w:id="16" w:name="Par97"/>
      <w:bookmarkEnd w:id="14"/>
      <w:bookmarkEnd w:id="15"/>
      <w:bookmarkEnd w:id="16"/>
      <w:r>
        <w:rPr>
          <w:sz w:val="24"/>
        </w:rPr>
        <w:t xml:space="preserve">4.2. </w:t>
      </w:r>
      <w:r>
        <w:rPr>
          <w:b/>
          <w:sz w:val="24"/>
        </w:rPr>
        <w:t>Поставщик вправе</w:t>
      </w:r>
      <w:r>
        <w:rPr>
          <w:sz w:val="24"/>
        </w:rPr>
        <w:t>:</w:t>
      </w:r>
    </w:p>
    <w:p w:rsidR="0096248E" w:rsidRDefault="00B71E68">
      <w:pPr>
        <w:widowControl w:val="0"/>
        <w:ind w:firstLine="540"/>
        <w:jc w:val="both"/>
        <w:rPr>
          <w:sz w:val="24"/>
        </w:rPr>
      </w:pPr>
      <w:r>
        <w:rPr>
          <w:sz w:val="24"/>
        </w:rPr>
        <w:t>4.2.1. требовать от Заказчика произвести приемку Товара в порядке и в сроки, предусмотренные Контрактом;</w:t>
      </w:r>
    </w:p>
    <w:p w:rsidR="0096248E" w:rsidRDefault="00B71E68">
      <w:pPr>
        <w:widowControl w:val="0"/>
        <w:ind w:firstLine="540"/>
        <w:jc w:val="both"/>
        <w:rPr>
          <w:sz w:val="24"/>
        </w:rPr>
      </w:pPr>
      <w:bookmarkStart w:id="17" w:name="Par100"/>
      <w:bookmarkEnd w:id="17"/>
      <w:r>
        <w:rPr>
          <w:sz w:val="24"/>
        </w:rPr>
        <w:t xml:space="preserve">4.2.2. требовать своевременной оплаты на условиях, установленных Контрактом, надлежащим образом поставленного и принятого Заказчиком Товара; </w:t>
      </w:r>
    </w:p>
    <w:p w:rsidR="0096248E" w:rsidRDefault="00B71E68">
      <w:pPr>
        <w:widowControl w:val="0"/>
        <w:ind w:firstLine="540"/>
        <w:jc w:val="both"/>
        <w:rPr>
          <w:sz w:val="24"/>
        </w:rPr>
      </w:pPr>
      <w:bookmarkStart w:id="18" w:name="Par101"/>
      <w:bookmarkEnd w:id="18"/>
      <w:r>
        <w:rPr>
          <w:sz w:val="24"/>
        </w:rPr>
        <w:t xml:space="preserve">4.2.3. принять решение об одностороннем отказе от исполнения Контракта в соответствии с гражданским законодательством; </w:t>
      </w:r>
    </w:p>
    <w:p w:rsidR="0096248E" w:rsidRDefault="00B71E68">
      <w:pPr>
        <w:widowControl w:val="0"/>
        <w:ind w:firstLine="540"/>
        <w:jc w:val="both"/>
        <w:rPr>
          <w:sz w:val="24"/>
        </w:rPr>
      </w:pPr>
      <w:r>
        <w:rPr>
          <w:sz w:val="24"/>
        </w:rPr>
        <w:t>4.2.4. требовать возмещения убытков, уплаты неустоек (штрафов, пеней) в соответствии с разделом VI Контракта;</w:t>
      </w:r>
    </w:p>
    <w:p w:rsidR="0096248E" w:rsidRDefault="00B71E68">
      <w:pPr>
        <w:widowControl w:val="0"/>
        <w:ind w:firstLine="540"/>
        <w:jc w:val="both"/>
        <w:rPr>
          <w:sz w:val="24"/>
        </w:rPr>
      </w:pPr>
      <w:bookmarkStart w:id="19" w:name="Par103"/>
      <w:bookmarkEnd w:id="19"/>
      <w:r>
        <w:rPr>
          <w:sz w:val="24"/>
        </w:rPr>
        <w:t>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Закона №44-ФЗ.</w:t>
      </w:r>
    </w:p>
    <w:p w:rsidR="0096248E" w:rsidRDefault="00B71E68">
      <w:pPr>
        <w:widowControl w:val="0"/>
        <w:ind w:firstLine="540"/>
        <w:jc w:val="both"/>
        <w:rPr>
          <w:sz w:val="24"/>
        </w:rPr>
      </w:pPr>
      <w:r>
        <w:rPr>
          <w:sz w:val="24"/>
        </w:rPr>
        <w:t xml:space="preserve">4.3. </w:t>
      </w:r>
      <w:r>
        <w:rPr>
          <w:b/>
          <w:sz w:val="24"/>
        </w:rPr>
        <w:t>Заказчик обязуется</w:t>
      </w:r>
      <w:r>
        <w:rPr>
          <w:sz w:val="24"/>
        </w:rPr>
        <w:t>:</w:t>
      </w:r>
    </w:p>
    <w:p w:rsidR="0096248E" w:rsidRDefault="00B71E68">
      <w:pPr>
        <w:widowControl w:val="0"/>
        <w:ind w:firstLine="540"/>
        <w:jc w:val="both"/>
        <w:rPr>
          <w:sz w:val="24"/>
        </w:rPr>
      </w:pPr>
      <w:r>
        <w:rPr>
          <w:sz w:val="24"/>
        </w:rPr>
        <w:t xml:space="preserve">4.3.1. обеспечить своевременную приемку и оплату поставленного Товара надлежащего качества в порядке и сроки, предусмотренные Контрактом; </w:t>
      </w:r>
    </w:p>
    <w:p w:rsidR="0096248E" w:rsidRDefault="00B71E68">
      <w:pPr>
        <w:widowControl w:val="0"/>
        <w:ind w:firstLine="540"/>
        <w:jc w:val="both"/>
        <w:rPr>
          <w:sz w:val="24"/>
        </w:rPr>
      </w:pPr>
      <w:bookmarkStart w:id="20" w:name="Par107"/>
      <w:bookmarkEnd w:id="20"/>
      <w:r>
        <w:rPr>
          <w:sz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w:t>
      </w:r>
      <w:r>
        <w:rPr>
          <w:sz w:val="24"/>
        </w:rPr>
        <w:lastRenderedPageBreak/>
        <w:t xml:space="preserve">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rsidR="0096248E" w:rsidRDefault="00B71E68">
      <w:pPr>
        <w:widowControl w:val="0"/>
        <w:ind w:firstLine="540"/>
        <w:jc w:val="both"/>
        <w:rPr>
          <w:sz w:val="24"/>
        </w:rPr>
      </w:pPr>
      <w:bookmarkStart w:id="21" w:name="Par108"/>
      <w:bookmarkEnd w:id="21"/>
      <w:r>
        <w:rPr>
          <w:sz w:val="24"/>
        </w:rPr>
        <w:t>4.3.3. в случае принятия решения об одностороннем отказе от исполнения Контракта не позднее трех рабочих дней с даты принятия указанного решения с использованием единой информационной системы сформировать решение об одностороннем отказе от исполнения Контракта, подписать его усиленной электронной подписью лица, имеющего право действовать от имени Заказчика, и разместить такое решение в единой информационной системе. Поступление решения об одностороннем отказе от исполнения Контракта в соответствии с пунктом 2 части 12.1 Закона № 44-ФЗ считается надлежащим уведомлением Поставщика об одностороннем отказе от исполнения контракта;</w:t>
      </w:r>
    </w:p>
    <w:p w:rsidR="0096248E" w:rsidRDefault="00B71E68">
      <w:pPr>
        <w:widowControl w:val="0"/>
        <w:ind w:firstLine="540"/>
        <w:jc w:val="both"/>
        <w:rPr>
          <w:sz w:val="24"/>
        </w:rPr>
      </w:pPr>
      <w:r>
        <w:rPr>
          <w:sz w:val="24"/>
        </w:rPr>
        <w:t>4.3.4. требовать уплаты неустоек (штрафов, пеней) в соответствии с разделом VI Контракта;</w:t>
      </w:r>
    </w:p>
    <w:p w:rsidR="0096248E" w:rsidRDefault="00B71E68">
      <w:pPr>
        <w:widowControl w:val="0"/>
        <w:ind w:firstLine="540"/>
        <w:jc w:val="both"/>
        <w:rPr>
          <w:sz w:val="24"/>
        </w:rPr>
      </w:pPr>
      <w:r>
        <w:rPr>
          <w:sz w:val="24"/>
        </w:rPr>
        <w:t>4.3.5. провести экспертизу поставленного Товара для проверки его соответствия условиям Контракта в соответствии с Законом №44-ФЗ.</w:t>
      </w:r>
    </w:p>
    <w:p w:rsidR="0096248E" w:rsidRDefault="00B71E68">
      <w:pPr>
        <w:widowControl w:val="0"/>
        <w:ind w:firstLine="540"/>
        <w:jc w:val="both"/>
        <w:rPr>
          <w:sz w:val="24"/>
        </w:rPr>
      </w:pPr>
      <w:bookmarkStart w:id="22" w:name="Par111"/>
      <w:bookmarkEnd w:id="22"/>
      <w:r>
        <w:rPr>
          <w:sz w:val="24"/>
        </w:rPr>
        <w:t xml:space="preserve">4.4. </w:t>
      </w:r>
      <w:r>
        <w:rPr>
          <w:b/>
          <w:sz w:val="24"/>
        </w:rPr>
        <w:t>Заказчик вправе</w:t>
      </w:r>
      <w:r>
        <w:rPr>
          <w:sz w:val="24"/>
        </w:rPr>
        <w:t>:</w:t>
      </w:r>
    </w:p>
    <w:p w:rsidR="0096248E" w:rsidRDefault="00B71E68">
      <w:pPr>
        <w:widowControl w:val="0"/>
        <w:ind w:firstLine="540"/>
        <w:jc w:val="both"/>
        <w:rPr>
          <w:sz w:val="24"/>
        </w:rPr>
      </w:pPr>
      <w:r>
        <w:rPr>
          <w:sz w:val="24"/>
        </w:rPr>
        <w:t>4.4.1. требовать от Поставщика надлежащего исполнения обязательств по Контракту;</w:t>
      </w:r>
    </w:p>
    <w:p w:rsidR="0096248E" w:rsidRDefault="00B71E68">
      <w:pPr>
        <w:widowControl w:val="0"/>
        <w:ind w:firstLine="540"/>
        <w:jc w:val="both"/>
        <w:rPr>
          <w:sz w:val="24"/>
        </w:rPr>
      </w:pPr>
      <w:r>
        <w:rPr>
          <w:sz w:val="24"/>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rsidR="0096248E" w:rsidRDefault="00B71E68">
      <w:pPr>
        <w:widowControl w:val="0"/>
        <w:ind w:firstLine="540"/>
        <w:jc w:val="both"/>
        <w:rPr>
          <w:sz w:val="24"/>
        </w:rPr>
      </w:pPr>
      <w:r>
        <w:rPr>
          <w:sz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96248E" w:rsidRDefault="00B71E68">
      <w:pPr>
        <w:widowControl w:val="0"/>
        <w:ind w:firstLine="540"/>
        <w:jc w:val="both"/>
        <w:rPr>
          <w:sz w:val="24"/>
        </w:rPr>
      </w:pPr>
      <w:r>
        <w:rPr>
          <w:sz w:val="24"/>
        </w:rPr>
        <w:t>4.4.4. требовать возмещения убытков в соответствии с разделом VI Контракта, причиненных по вине Поставщика;</w:t>
      </w:r>
    </w:p>
    <w:p w:rsidR="0096248E" w:rsidRDefault="00B71E68">
      <w:pPr>
        <w:widowControl w:val="0"/>
        <w:ind w:firstLine="540"/>
        <w:jc w:val="both"/>
        <w:rPr>
          <w:sz w:val="24"/>
        </w:rPr>
      </w:pPr>
      <w:bookmarkStart w:id="23" w:name="Par116"/>
      <w:bookmarkEnd w:id="23"/>
      <w:r>
        <w:rPr>
          <w:sz w:val="24"/>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Законом №44-ФЗ; </w:t>
      </w:r>
    </w:p>
    <w:p w:rsidR="0096248E" w:rsidRDefault="00B71E68">
      <w:pPr>
        <w:widowControl w:val="0"/>
        <w:ind w:firstLine="540"/>
        <w:jc w:val="both"/>
        <w:rPr>
          <w:sz w:val="24"/>
        </w:rPr>
      </w:pPr>
      <w:r>
        <w:rPr>
          <w:sz w:val="24"/>
        </w:rPr>
        <w:t>4.4.6. отказаться от приемки и оплаты Товара, не соответствующего условиям Контракта;</w:t>
      </w:r>
    </w:p>
    <w:p w:rsidR="0096248E" w:rsidRDefault="00B71E68">
      <w:pPr>
        <w:widowControl w:val="0"/>
        <w:ind w:firstLine="540"/>
        <w:jc w:val="both"/>
        <w:rPr>
          <w:sz w:val="24"/>
        </w:rPr>
      </w:pPr>
      <w:bookmarkStart w:id="24" w:name="Par118"/>
      <w:bookmarkEnd w:id="24"/>
      <w:r>
        <w:rPr>
          <w:sz w:val="24"/>
        </w:rPr>
        <w:t xml:space="preserve">4.4.7. принять решение об одностороннем отказе от исполнения Контракта в соответствии с гражданским законодательством; </w:t>
      </w:r>
    </w:p>
    <w:p w:rsidR="0096248E" w:rsidRDefault="00B71E68">
      <w:pPr>
        <w:widowControl w:val="0"/>
        <w:ind w:firstLine="540"/>
        <w:jc w:val="both"/>
        <w:rPr>
          <w:sz w:val="24"/>
        </w:rPr>
      </w:pPr>
      <w:bookmarkStart w:id="25" w:name="Par119"/>
      <w:bookmarkEnd w:id="25"/>
      <w:r>
        <w:rPr>
          <w:sz w:val="24"/>
        </w:rPr>
        <w:t xml:space="preserve">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rsidR="0096248E" w:rsidRDefault="0096248E">
      <w:pPr>
        <w:widowControl w:val="0"/>
        <w:ind w:firstLine="540"/>
        <w:jc w:val="both"/>
        <w:rPr>
          <w:sz w:val="24"/>
        </w:rPr>
      </w:pPr>
    </w:p>
    <w:p w:rsidR="0096248E" w:rsidRDefault="00B71E68">
      <w:pPr>
        <w:widowControl w:val="0"/>
        <w:jc w:val="center"/>
        <w:rPr>
          <w:b/>
          <w:sz w:val="24"/>
        </w:rPr>
      </w:pPr>
      <w:r>
        <w:rPr>
          <w:b/>
          <w:sz w:val="24"/>
        </w:rPr>
        <w:t>V. Качество Товара</w:t>
      </w:r>
    </w:p>
    <w:p w:rsidR="0096248E" w:rsidRDefault="00B71E68">
      <w:pPr>
        <w:widowControl w:val="0"/>
        <w:ind w:firstLine="540"/>
        <w:jc w:val="both"/>
        <w:rPr>
          <w:sz w:val="24"/>
        </w:rPr>
      </w:pPr>
      <w:r>
        <w:rPr>
          <w:sz w:val="24"/>
        </w:rPr>
        <w:t>5.1. Поставщик гарантирует, что поставляемый Товар соответствует требованиям, установленным Контрактом.</w:t>
      </w:r>
    </w:p>
    <w:p w:rsidR="0096248E" w:rsidRDefault="00B71E68">
      <w:pPr>
        <w:widowControl w:val="0"/>
        <w:ind w:firstLine="540"/>
        <w:jc w:val="both"/>
        <w:rPr>
          <w:sz w:val="24"/>
        </w:rPr>
      </w:pPr>
      <w:r>
        <w:rPr>
          <w:sz w:val="24"/>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96248E" w:rsidRDefault="00B71E68">
      <w:pPr>
        <w:widowControl w:val="0"/>
        <w:ind w:firstLine="540"/>
        <w:jc w:val="both"/>
        <w:rPr>
          <w:sz w:val="24"/>
        </w:rPr>
      </w:pPr>
      <w:r>
        <w:rPr>
          <w:sz w:val="24"/>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96248E" w:rsidRDefault="00B71E68">
      <w:pPr>
        <w:widowControl w:val="0"/>
        <w:ind w:firstLine="540"/>
        <w:jc w:val="both"/>
        <w:rPr>
          <w:sz w:val="24"/>
        </w:rPr>
      </w:pPr>
      <w:r>
        <w:rPr>
          <w:sz w:val="24"/>
        </w:rPr>
        <w:t>5.3. Товар должен быть упакован и замаркирован в соответствии с действующими стандартами.</w:t>
      </w:r>
    </w:p>
    <w:p w:rsidR="0096248E" w:rsidRDefault="00B71E68">
      <w:pPr>
        <w:widowControl w:val="0"/>
        <w:ind w:firstLine="540"/>
        <w:jc w:val="both"/>
        <w:rPr>
          <w:sz w:val="24"/>
        </w:rPr>
      </w:pPr>
      <w:r>
        <w:rPr>
          <w:sz w:val="24"/>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96248E" w:rsidRDefault="00B71E68">
      <w:pPr>
        <w:widowControl w:val="0"/>
        <w:ind w:firstLine="540"/>
        <w:jc w:val="both"/>
        <w:rPr>
          <w:sz w:val="24"/>
          <w:highlight w:val="yellow"/>
        </w:rPr>
      </w:pPr>
      <w:bookmarkStart w:id="26" w:name="Par128"/>
      <w:bookmarkStart w:id="27" w:name="Par129"/>
      <w:bookmarkEnd w:id="26"/>
      <w:bookmarkEnd w:id="27"/>
      <w:r>
        <w:rPr>
          <w:sz w:val="24"/>
        </w:rPr>
        <w:t>5.4. Требования к гарантийному сроку Товара и (или) объему предоставления гарантий его качества, к гарантийному обслуживанию Товара, к расходам на обслуживание Товара в течение гарантийного срока указаны в спецификации.</w:t>
      </w:r>
    </w:p>
    <w:p w:rsidR="0096248E" w:rsidRDefault="0096248E">
      <w:pPr>
        <w:widowControl w:val="0"/>
        <w:jc w:val="both"/>
        <w:rPr>
          <w:color w:val="FF0000"/>
          <w:sz w:val="24"/>
        </w:rPr>
      </w:pPr>
    </w:p>
    <w:p w:rsidR="0096248E" w:rsidRDefault="00B71E68">
      <w:pPr>
        <w:widowControl w:val="0"/>
        <w:jc w:val="center"/>
        <w:rPr>
          <w:sz w:val="24"/>
        </w:rPr>
      </w:pPr>
      <w:bookmarkStart w:id="28" w:name="Par132"/>
      <w:bookmarkEnd w:id="28"/>
      <w:r>
        <w:rPr>
          <w:b/>
          <w:sz w:val="24"/>
        </w:rPr>
        <w:t>VI. Ответственность Сторон</w:t>
      </w:r>
    </w:p>
    <w:p w:rsidR="0096248E" w:rsidRDefault="00B71E68">
      <w:pPr>
        <w:widowControl w:val="0"/>
        <w:ind w:firstLine="540"/>
        <w:jc w:val="both"/>
        <w:rPr>
          <w:sz w:val="24"/>
        </w:rPr>
      </w:pPr>
      <w:r>
        <w:rPr>
          <w:sz w:val="24"/>
        </w:rPr>
        <w:t xml:space="preserve">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w:t>
      </w:r>
      <w:r>
        <w:rPr>
          <w:sz w:val="24"/>
        </w:rPr>
        <w:lastRenderedPageBreak/>
        <w:t>Контракта.</w:t>
      </w:r>
    </w:p>
    <w:p w:rsidR="0096248E" w:rsidRDefault="00B71E68">
      <w:pPr>
        <w:widowControl w:val="0"/>
        <w:ind w:firstLine="540"/>
        <w:jc w:val="both"/>
        <w:rPr>
          <w:sz w:val="24"/>
        </w:rPr>
      </w:pPr>
      <w:r>
        <w:rPr>
          <w:sz w:val="24"/>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96248E" w:rsidRDefault="00B71E68">
      <w:pPr>
        <w:widowControl w:val="0"/>
        <w:ind w:firstLine="540"/>
        <w:jc w:val="both"/>
        <w:rPr>
          <w:sz w:val="24"/>
        </w:rPr>
      </w:pPr>
      <w:bookmarkStart w:id="29" w:name="Par136"/>
      <w:bookmarkEnd w:id="29"/>
      <w:r>
        <w:rPr>
          <w:sz w:val="24"/>
        </w:rPr>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96248E" w:rsidRDefault="00B71E68">
      <w:pPr>
        <w:widowControl w:val="0"/>
        <w:ind w:firstLine="540"/>
        <w:jc w:val="both"/>
        <w:rPr>
          <w:sz w:val="24"/>
        </w:rPr>
      </w:pPr>
      <w:r>
        <w:rPr>
          <w:sz w:val="24"/>
        </w:rPr>
        <w:t xml:space="preserve">6.4.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(далее - Правила), и </w:t>
      </w:r>
      <w:r>
        <w:rPr>
          <w:sz w:val="24"/>
          <w:shd w:val="clear" w:color="auto" w:fill="FFE779"/>
        </w:rPr>
        <w:t>составляет 10% цены Контракта</w:t>
      </w:r>
      <w:r>
        <w:rPr>
          <w:sz w:val="24"/>
        </w:rPr>
        <w:t>.</w:t>
      </w:r>
    </w:p>
    <w:p w:rsidR="0096248E" w:rsidRDefault="00B71E68">
      <w:pPr>
        <w:widowControl w:val="0"/>
        <w:ind w:firstLine="540"/>
        <w:jc w:val="both"/>
        <w:rPr>
          <w:sz w:val="24"/>
        </w:rPr>
      </w:pPr>
      <w:bookmarkStart w:id="30" w:name="Par138"/>
      <w:bookmarkEnd w:id="30"/>
      <w:r>
        <w:rPr>
          <w:sz w:val="24"/>
        </w:rPr>
        <w:t>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1 000,00 (Одна тысяча) рублей 00 копеек.</w:t>
      </w:r>
    </w:p>
    <w:p w:rsidR="0096248E" w:rsidRDefault="00B71E68">
      <w:pPr>
        <w:widowControl w:val="0"/>
        <w:ind w:firstLine="540"/>
        <w:jc w:val="both"/>
        <w:rPr>
          <w:sz w:val="24"/>
        </w:rPr>
      </w:pPr>
      <w:bookmarkStart w:id="31" w:name="Par139"/>
      <w:bookmarkStart w:id="32" w:name="Par140"/>
      <w:bookmarkEnd w:id="31"/>
      <w:bookmarkEnd w:id="32"/>
      <w:r>
        <w:rPr>
          <w:sz w:val="24"/>
        </w:rPr>
        <w:t>6.6.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96248E" w:rsidRDefault="00B71E68">
      <w:pPr>
        <w:widowControl w:val="0"/>
        <w:ind w:firstLine="540"/>
        <w:jc w:val="both"/>
        <w:rPr>
          <w:sz w:val="24"/>
        </w:rPr>
      </w:pPr>
      <w:r>
        <w:rPr>
          <w:sz w:val="24"/>
        </w:rPr>
        <w:t>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1 000,00 (Одна тысяча) рублей 00 копеек.</w:t>
      </w:r>
    </w:p>
    <w:p w:rsidR="0096248E" w:rsidRDefault="00B71E68">
      <w:pPr>
        <w:widowControl w:val="0"/>
        <w:ind w:firstLine="540"/>
        <w:jc w:val="both"/>
        <w:rPr>
          <w:sz w:val="24"/>
        </w:rPr>
      </w:pPr>
      <w:bookmarkStart w:id="33" w:name="Par143"/>
      <w:bookmarkEnd w:id="33"/>
      <w:r>
        <w:rPr>
          <w:sz w:val="24"/>
        </w:rPr>
        <w:t>6.8. За каждый день просрочки исполнения Поставщиком обязательства по предоставлению нового обеспечение исполнения Контракта, предусмотренного пунктом 7.8 Контракта, начисляется пеня в размере, определенном в порядке, установленном в соответствии с пунктом 6.3 Контракта.</w:t>
      </w:r>
    </w:p>
    <w:p w:rsidR="0096248E" w:rsidRDefault="00B71E68">
      <w:pPr>
        <w:widowControl w:val="0"/>
        <w:ind w:firstLine="540"/>
        <w:jc w:val="both"/>
        <w:rPr>
          <w:sz w:val="24"/>
        </w:rPr>
      </w:pPr>
      <w:r>
        <w:rPr>
          <w:sz w:val="24"/>
        </w:rPr>
        <w:t>6.9. Применение неустойки (штрафа, пени) не освобождает Стороны от исполнения обязательств по Контракту.</w:t>
      </w:r>
    </w:p>
    <w:p w:rsidR="0096248E" w:rsidRDefault="00B71E68">
      <w:pPr>
        <w:widowControl w:val="0"/>
        <w:ind w:firstLine="540"/>
        <w:jc w:val="both"/>
        <w:rPr>
          <w:sz w:val="24"/>
        </w:rPr>
      </w:pPr>
      <w:r>
        <w:rPr>
          <w:sz w:val="24"/>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96248E" w:rsidRDefault="00B71E68">
      <w:pPr>
        <w:widowControl w:val="0"/>
        <w:ind w:firstLine="540"/>
        <w:jc w:val="both"/>
        <w:rPr>
          <w:sz w:val="24"/>
        </w:rPr>
      </w:pPr>
      <w:r>
        <w:rPr>
          <w:sz w:val="24"/>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96248E" w:rsidRDefault="00B71E68">
      <w:pPr>
        <w:widowControl w:val="0"/>
        <w:ind w:firstLine="540"/>
        <w:jc w:val="both"/>
        <w:rPr>
          <w:sz w:val="24"/>
        </w:rPr>
      </w:pPr>
      <w:r>
        <w:rPr>
          <w:sz w:val="24"/>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96248E" w:rsidRDefault="0096248E">
      <w:pPr>
        <w:widowControl w:val="0"/>
        <w:jc w:val="both"/>
        <w:rPr>
          <w:sz w:val="24"/>
        </w:rPr>
      </w:pPr>
    </w:p>
    <w:p w:rsidR="0096248E" w:rsidRDefault="00B71E68">
      <w:pPr>
        <w:widowControl w:val="0"/>
        <w:jc w:val="center"/>
        <w:rPr>
          <w:rFonts w:ascii="XO Thames" w:hAnsi="XO Thames"/>
          <w:b/>
          <w:sz w:val="24"/>
        </w:rPr>
      </w:pPr>
      <w:r>
        <w:rPr>
          <w:b/>
          <w:sz w:val="24"/>
        </w:rPr>
        <w:t>VII. Обеспечение исполнения Кон</w:t>
      </w:r>
      <w:r>
        <w:rPr>
          <w:rFonts w:ascii="XO Thames" w:hAnsi="XO Thames"/>
          <w:b/>
          <w:sz w:val="24"/>
        </w:rPr>
        <w:t>тракта</w:t>
      </w:r>
    </w:p>
    <w:p w:rsidR="0096248E" w:rsidRPr="002E18C5" w:rsidRDefault="00B71E68" w:rsidP="002E18C5">
      <w:pPr>
        <w:jc w:val="both"/>
        <w:rPr>
          <w:sz w:val="24"/>
          <w:szCs w:val="24"/>
        </w:rPr>
      </w:pPr>
      <w:bookmarkStart w:id="34" w:name="Par152"/>
      <w:bookmarkEnd w:id="34"/>
      <w:r>
        <w:rPr>
          <w:rFonts w:ascii="XO Thames" w:hAnsi="XO Thames"/>
          <w:sz w:val="24"/>
        </w:rPr>
        <w:lastRenderedPageBreak/>
        <w:t xml:space="preserve">7.1. Обеспечение исполнения Контракта устанавливается в размере </w:t>
      </w:r>
      <w:r>
        <w:rPr>
          <w:rFonts w:ascii="XO Thames" w:hAnsi="XO Thames"/>
          <w:sz w:val="24"/>
          <w:shd w:val="clear" w:color="auto" w:fill="FFE779"/>
        </w:rPr>
        <w:t xml:space="preserve">1% начальной (максимальной) цены Контракта, что составляет </w:t>
      </w:r>
      <w:r w:rsidR="002E18C5">
        <w:rPr>
          <w:rFonts w:ascii="XO Thames" w:hAnsi="XO Thames"/>
          <w:sz w:val="24"/>
          <w:shd w:val="clear" w:color="auto" w:fill="FFE779"/>
        </w:rPr>
        <w:t>1 042</w:t>
      </w:r>
      <w:r w:rsidR="00483844">
        <w:rPr>
          <w:rFonts w:ascii="XO Thames" w:hAnsi="XO Thames"/>
          <w:sz w:val="24"/>
          <w:shd w:val="clear" w:color="auto" w:fill="FFE779"/>
        </w:rPr>
        <w:t>,</w:t>
      </w:r>
      <w:r w:rsidR="002E18C5">
        <w:rPr>
          <w:rFonts w:ascii="XO Thames" w:hAnsi="XO Thames"/>
          <w:sz w:val="24"/>
          <w:shd w:val="clear" w:color="auto" w:fill="FFE779"/>
        </w:rPr>
        <w:t>5</w:t>
      </w:r>
      <w:r w:rsidR="00483844">
        <w:rPr>
          <w:rFonts w:ascii="XO Thames" w:hAnsi="XO Thames"/>
          <w:sz w:val="24"/>
          <w:shd w:val="clear" w:color="auto" w:fill="FFE779"/>
        </w:rPr>
        <w:t>0</w:t>
      </w:r>
      <w:r>
        <w:rPr>
          <w:rFonts w:ascii="XO Thames" w:hAnsi="XO Thames"/>
          <w:sz w:val="24"/>
          <w:shd w:val="clear" w:color="auto" w:fill="FFE779"/>
        </w:rPr>
        <w:t xml:space="preserve"> (</w:t>
      </w:r>
      <w:r w:rsidR="002E18C5" w:rsidRPr="002E18C5">
        <w:rPr>
          <w:sz w:val="24"/>
          <w:szCs w:val="24"/>
        </w:rPr>
        <w:t>Одна тысяча сорок два рубля, 50 копеек.</w:t>
      </w:r>
      <w:r>
        <w:rPr>
          <w:rFonts w:ascii="XO Thames" w:hAnsi="XO Thames"/>
          <w:sz w:val="24"/>
          <w:shd w:val="clear" w:color="auto" w:fill="FFE779"/>
        </w:rPr>
        <w:t xml:space="preserve">) </w:t>
      </w:r>
    </w:p>
    <w:p w:rsidR="0096248E" w:rsidRDefault="00B71E68">
      <w:pPr>
        <w:widowControl w:val="0"/>
        <w:ind w:firstLine="540"/>
        <w:jc w:val="both"/>
        <w:rPr>
          <w:sz w:val="24"/>
        </w:rPr>
      </w:pPr>
      <w:r>
        <w:rPr>
          <w:sz w:val="24"/>
        </w:rPr>
        <w:t>7.2. Исполнение Контракта обеспечивается предоставлением независимой гарантии, соответствующей требованиям статьи 45 Закона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96248E" w:rsidRDefault="00B71E68">
      <w:pPr>
        <w:widowControl w:val="0"/>
        <w:ind w:firstLine="540"/>
        <w:jc w:val="both"/>
        <w:rPr>
          <w:sz w:val="24"/>
        </w:rPr>
      </w:pPr>
      <w:r>
        <w:rPr>
          <w:sz w:val="24"/>
        </w:rPr>
        <w:t>Способ обеспечения исполнения Контракта, срок действия независимой гарантии определяются в соответствии с требованиями Закона №44-ФЗ участником закупки, с которым заключается контракт, самостоятельно.</w:t>
      </w:r>
    </w:p>
    <w:p w:rsidR="0096248E" w:rsidRDefault="00B71E68">
      <w:pPr>
        <w:widowControl w:val="0"/>
        <w:spacing w:line="0" w:lineRule="atLeast"/>
        <w:ind w:firstLine="540"/>
        <w:jc w:val="both"/>
        <w:rPr>
          <w:sz w:val="24"/>
        </w:rPr>
      </w:pPr>
      <w:r>
        <w:rPr>
          <w:sz w:val="24"/>
        </w:rPr>
        <w:t>Денежные средства, вносимые в обеспечение исполнения Контракта, должны быть перечислены на отдельный банковский счёт, предназначенный для учёта средств, поступающих во временное распоряжение Заказчика в виде обеспечения Контракта по следующим реквизитам:</w:t>
      </w:r>
    </w:p>
    <w:p w:rsidR="00483844" w:rsidRPr="00483844" w:rsidRDefault="00483844" w:rsidP="00483844">
      <w:pPr>
        <w:rPr>
          <w:sz w:val="24"/>
          <w:szCs w:val="24"/>
        </w:rPr>
      </w:pPr>
      <w:r w:rsidRPr="00483844">
        <w:rPr>
          <w:b/>
          <w:sz w:val="24"/>
          <w:szCs w:val="24"/>
        </w:rPr>
        <w:t>Получатель:</w:t>
      </w:r>
      <w:r w:rsidRPr="00483844">
        <w:rPr>
          <w:bCs/>
          <w:sz w:val="24"/>
          <w:szCs w:val="24"/>
        </w:rPr>
        <w:t xml:space="preserve"> </w:t>
      </w:r>
      <w:proofErr w:type="spellStart"/>
      <w:r w:rsidRPr="00483844">
        <w:rPr>
          <w:sz w:val="24"/>
          <w:szCs w:val="24"/>
        </w:rPr>
        <w:t>УФЭиИО</w:t>
      </w:r>
      <w:proofErr w:type="spellEnd"/>
      <w:r w:rsidRPr="00483844">
        <w:rPr>
          <w:sz w:val="24"/>
          <w:szCs w:val="24"/>
        </w:rPr>
        <w:t xml:space="preserve"> Администрации Анадырского муниципального округа (МКУ "Межотраслевая централизованная бухгалтерия учреждений социальной сферы Анадырского муниципального округа", л/с 05803J25590)</w:t>
      </w:r>
    </w:p>
    <w:p w:rsidR="00483844" w:rsidRPr="00483844" w:rsidRDefault="00483844" w:rsidP="00483844">
      <w:pPr>
        <w:rPr>
          <w:sz w:val="24"/>
          <w:szCs w:val="24"/>
        </w:rPr>
      </w:pPr>
      <w:r w:rsidRPr="00483844">
        <w:rPr>
          <w:sz w:val="24"/>
          <w:szCs w:val="24"/>
        </w:rPr>
        <w:t>ИНН 8709908260 КПП 870901001</w:t>
      </w:r>
    </w:p>
    <w:p w:rsidR="00483844" w:rsidRPr="00483844" w:rsidRDefault="00483844" w:rsidP="00483844">
      <w:pPr>
        <w:widowControl w:val="0"/>
        <w:ind w:firstLine="426"/>
        <w:rPr>
          <w:b/>
          <w:sz w:val="24"/>
          <w:szCs w:val="24"/>
        </w:rPr>
      </w:pPr>
      <w:r w:rsidRPr="00483844">
        <w:rPr>
          <w:b/>
          <w:sz w:val="24"/>
          <w:szCs w:val="24"/>
        </w:rPr>
        <w:t xml:space="preserve"> Счет для перечисления суммы обеспечения исполнения Контракта: </w:t>
      </w:r>
    </w:p>
    <w:p w:rsidR="00483844" w:rsidRPr="00483844" w:rsidRDefault="00483844" w:rsidP="00483844">
      <w:pPr>
        <w:rPr>
          <w:sz w:val="24"/>
          <w:szCs w:val="24"/>
        </w:rPr>
      </w:pPr>
      <w:r w:rsidRPr="00483844">
        <w:rPr>
          <w:sz w:val="24"/>
          <w:szCs w:val="24"/>
        </w:rPr>
        <w:t xml:space="preserve">ЕКС в УФК 40102810745370000064 Номер счета 03232643775030008800 Банк получателя: ОКЦ № 11 ДГУ Банка России//УФК по Чукотскому автономному округу г. Анадырь БИК: 017719101. </w:t>
      </w:r>
    </w:p>
    <w:p w:rsidR="0096248E" w:rsidRDefault="00B71E68">
      <w:pPr>
        <w:widowControl w:val="0"/>
        <w:spacing w:line="0" w:lineRule="atLeast"/>
        <w:ind w:firstLine="540"/>
        <w:jc w:val="both"/>
        <w:rPr>
          <w:i/>
          <w:sz w:val="24"/>
        </w:rPr>
      </w:pPr>
      <w:r>
        <w:rPr>
          <w:b/>
          <w:sz w:val="24"/>
        </w:rPr>
        <w:t>В назначении платежа указать</w:t>
      </w:r>
      <w:r>
        <w:rPr>
          <w:sz w:val="24"/>
        </w:rPr>
        <w:t xml:space="preserve">: «Обеспечение исполнения Контракта «Поставка </w:t>
      </w:r>
      <w:r w:rsidR="002C64B1">
        <w:rPr>
          <w:sz w:val="24"/>
        </w:rPr>
        <w:t>МФУ</w:t>
      </w:r>
      <w:r>
        <w:rPr>
          <w:sz w:val="24"/>
        </w:rPr>
        <w:t xml:space="preserve">» ИКЗ: </w:t>
      </w:r>
      <w:r w:rsidR="00483844">
        <w:rPr>
          <w:rFonts w:ascii="Tahoma" w:hAnsi="Tahoma" w:cs="Tahoma"/>
          <w:sz w:val="20"/>
          <w:shd w:val="clear" w:color="auto" w:fill="FAFAFA"/>
        </w:rPr>
        <w:t>2638709908260870901001000</w:t>
      </w:r>
      <w:r w:rsidR="002E18C5">
        <w:rPr>
          <w:rFonts w:ascii="Tahoma" w:hAnsi="Tahoma" w:cs="Tahoma"/>
          <w:sz w:val="20"/>
          <w:shd w:val="clear" w:color="auto" w:fill="FAFAFA"/>
        </w:rPr>
        <w:t>5</w:t>
      </w:r>
      <w:r w:rsidR="00483844">
        <w:rPr>
          <w:rFonts w:ascii="Tahoma" w:hAnsi="Tahoma" w:cs="Tahoma"/>
          <w:sz w:val="20"/>
          <w:shd w:val="clear" w:color="auto" w:fill="FAFAFA"/>
        </w:rPr>
        <w:t>00</w:t>
      </w:r>
      <w:r w:rsidR="00A0482F">
        <w:rPr>
          <w:rFonts w:ascii="Tahoma" w:hAnsi="Tahoma" w:cs="Tahoma"/>
          <w:sz w:val="20"/>
          <w:shd w:val="clear" w:color="auto" w:fill="FAFAFA"/>
        </w:rPr>
        <w:t>3</w:t>
      </w:r>
      <w:r w:rsidR="00483844">
        <w:rPr>
          <w:rFonts w:ascii="Tahoma" w:hAnsi="Tahoma" w:cs="Tahoma"/>
          <w:sz w:val="20"/>
          <w:shd w:val="clear" w:color="auto" w:fill="FAFAFA"/>
        </w:rPr>
        <w:t>0000244</w:t>
      </w:r>
      <w:r>
        <w:rPr>
          <w:sz w:val="24"/>
        </w:rPr>
        <w:t>»</w:t>
      </w:r>
      <w:r>
        <w:rPr>
          <w:i/>
          <w:sz w:val="24"/>
        </w:rPr>
        <w:t xml:space="preserve">. </w:t>
      </w:r>
    </w:p>
    <w:p w:rsidR="0096248E" w:rsidRDefault="00B71E68">
      <w:pPr>
        <w:widowControl w:val="0"/>
        <w:spacing w:line="0" w:lineRule="atLeast"/>
        <w:ind w:firstLine="540"/>
        <w:jc w:val="both"/>
        <w:rPr>
          <w:sz w:val="24"/>
        </w:rPr>
      </w:pPr>
      <w:r>
        <w:rPr>
          <w:sz w:val="24"/>
        </w:rPr>
        <w:t>Факт внесения денежных средств в обеспечение исполнения Контракта</w:t>
      </w:r>
      <w:r>
        <w:rPr>
          <w:b/>
          <w:sz w:val="24"/>
        </w:rPr>
        <w:t xml:space="preserve"> </w:t>
      </w:r>
      <w:r>
        <w:rPr>
          <w:sz w:val="24"/>
        </w:rPr>
        <w:t>подтверждается платежным поручением с отметкой банка об оплате.</w:t>
      </w:r>
    </w:p>
    <w:p w:rsidR="0096248E" w:rsidRDefault="00B71E68">
      <w:pPr>
        <w:widowControl w:val="0"/>
        <w:ind w:firstLine="540"/>
        <w:jc w:val="both"/>
        <w:rPr>
          <w:sz w:val="24"/>
        </w:rPr>
      </w:pPr>
      <w:r>
        <w:rPr>
          <w:sz w:val="24"/>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 Законом №44-ФЗ.</w:t>
      </w:r>
    </w:p>
    <w:p w:rsidR="0096248E" w:rsidRDefault="00B71E68">
      <w:pPr>
        <w:widowControl w:val="0"/>
        <w:ind w:firstLine="540"/>
        <w:jc w:val="both"/>
        <w:rPr>
          <w:sz w:val="24"/>
        </w:rPr>
      </w:pPr>
      <w:r>
        <w:rPr>
          <w:sz w:val="24"/>
        </w:rPr>
        <w:t>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Поставщику в срок не превышающий 15 (пятнадцать)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rsidR="0096248E" w:rsidRDefault="00B71E68">
      <w:pPr>
        <w:widowControl w:val="0"/>
        <w:ind w:firstLine="540"/>
        <w:jc w:val="both"/>
        <w:rPr>
          <w:sz w:val="24"/>
        </w:rPr>
      </w:pPr>
      <w:r>
        <w:rPr>
          <w:sz w:val="24"/>
        </w:rPr>
        <w:t>7.4. 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96248E" w:rsidRDefault="00B71E68">
      <w:pPr>
        <w:widowControl w:val="0"/>
        <w:ind w:firstLine="540"/>
        <w:jc w:val="both"/>
        <w:rPr>
          <w:sz w:val="24"/>
        </w:rPr>
      </w:pPr>
      <w:r>
        <w:rPr>
          <w:sz w:val="24"/>
        </w:rPr>
        <w:t>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7.6 и 7.7 Контракта.</w:t>
      </w:r>
    </w:p>
    <w:p w:rsidR="0096248E" w:rsidRDefault="00B71E68">
      <w:pPr>
        <w:widowControl w:val="0"/>
        <w:ind w:firstLine="540"/>
        <w:jc w:val="both"/>
        <w:rPr>
          <w:sz w:val="24"/>
        </w:rPr>
      </w:pPr>
      <w:r>
        <w:rPr>
          <w:sz w:val="24"/>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статьей 103 Закона №44-ФЗ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w:t>
      </w:r>
      <w:r>
        <w:rPr>
          <w:sz w:val="24"/>
        </w:rPr>
        <w:lastRenderedPageBreak/>
        <w:t>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96248E" w:rsidRDefault="00B71E68">
      <w:pPr>
        <w:widowControl w:val="0"/>
        <w:ind w:firstLine="540"/>
        <w:jc w:val="both"/>
        <w:rPr>
          <w:sz w:val="24"/>
        </w:rPr>
      </w:pPr>
      <w:r>
        <w:rPr>
          <w:sz w:val="24"/>
        </w:rPr>
        <w:t>7.7. 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VIII. Контракта, а также приемки Заказчиком поставленного Товара.</w:t>
      </w:r>
      <w:r>
        <w:rPr>
          <w:color w:val="FF0000"/>
          <w:sz w:val="24"/>
        </w:rPr>
        <w:t xml:space="preserve"> </w:t>
      </w:r>
      <w:r>
        <w:rPr>
          <w:sz w:val="24"/>
        </w:rPr>
        <w:t xml:space="preserve"> Такое уменьшение не допускается в случаях, определенных Правительством Российской Федерации в соответствии с частью 7.3 статьи 96 Закона №44-ФЗ.</w:t>
      </w:r>
    </w:p>
    <w:p w:rsidR="0096248E" w:rsidRDefault="00B71E68">
      <w:pPr>
        <w:widowControl w:val="0"/>
        <w:ind w:firstLine="540"/>
        <w:jc w:val="both"/>
        <w:rPr>
          <w:sz w:val="24"/>
        </w:rPr>
      </w:pPr>
      <w:r>
        <w:rPr>
          <w:sz w:val="24"/>
        </w:rPr>
        <w:t>7.8.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7.1, 7.5, 7.6 и 7.7 Контракта. За каждый день просрочки исполнения Поставщиком обязательства, предусмотренного пунктом, начисляется пеня в размере, определенном в порядке, установленном в соответствии с пунктом 6.3 Контракта.</w:t>
      </w:r>
    </w:p>
    <w:p w:rsidR="0096248E" w:rsidRDefault="00B71E68">
      <w:pPr>
        <w:widowControl w:val="0"/>
        <w:ind w:firstLine="540"/>
        <w:jc w:val="both"/>
        <w:rPr>
          <w:sz w:val="24"/>
        </w:rPr>
      </w:pPr>
      <w:r>
        <w:rPr>
          <w:sz w:val="24"/>
        </w:rPr>
        <w:t>7.9. Уменьшение в соответствии с пунктами 7.1 и 7.5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p>
    <w:p w:rsidR="0096248E" w:rsidRDefault="00B71E68">
      <w:pPr>
        <w:widowControl w:val="0"/>
        <w:ind w:firstLine="540"/>
        <w:jc w:val="both"/>
        <w:rPr>
          <w:sz w:val="24"/>
        </w:rPr>
      </w:pPr>
      <w:r>
        <w:rPr>
          <w:sz w:val="24"/>
        </w:rPr>
        <w:t>7.10. В случае предоставления нового обеспечения исполнения Контракта в соответствии с пунктами 7.5 и 7.8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96248E" w:rsidRDefault="00B71E68">
      <w:pPr>
        <w:widowControl w:val="0"/>
        <w:ind w:firstLine="540"/>
        <w:jc w:val="both"/>
        <w:rPr>
          <w:sz w:val="24"/>
        </w:rPr>
      </w:pPr>
      <w:r>
        <w:rPr>
          <w:sz w:val="24"/>
        </w:rPr>
        <w:t>7.11. 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№44-ФЗ, освобождается от предоставления обеспечения исполнения Контракта, в том числе с учетом положений статьи 37 Закона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96248E" w:rsidRDefault="00B71E68">
      <w:pPr>
        <w:widowControl w:val="0"/>
        <w:ind w:firstLine="540"/>
        <w:jc w:val="both"/>
        <w:rPr>
          <w:sz w:val="24"/>
        </w:rPr>
      </w:pPr>
      <w:r>
        <w:rPr>
          <w:sz w:val="24"/>
        </w:rPr>
        <w:t>7.12.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96248E" w:rsidRDefault="0096248E">
      <w:pPr>
        <w:widowControl w:val="0"/>
        <w:jc w:val="both"/>
        <w:rPr>
          <w:sz w:val="24"/>
        </w:rPr>
      </w:pPr>
    </w:p>
    <w:p w:rsidR="0096248E" w:rsidRDefault="00B71E68">
      <w:pPr>
        <w:widowControl w:val="0"/>
        <w:jc w:val="center"/>
        <w:rPr>
          <w:sz w:val="24"/>
        </w:rPr>
      </w:pPr>
      <w:bookmarkStart w:id="35" w:name="Par169"/>
      <w:bookmarkEnd w:id="35"/>
      <w:r>
        <w:rPr>
          <w:b/>
          <w:sz w:val="24"/>
        </w:rPr>
        <w:t>VIII. Обеспечение гарантийных обязательств</w:t>
      </w:r>
      <w:r>
        <w:rPr>
          <w:sz w:val="24"/>
        </w:rPr>
        <w:t xml:space="preserve"> </w:t>
      </w:r>
    </w:p>
    <w:p w:rsidR="0096248E" w:rsidRDefault="00B71E68">
      <w:pPr>
        <w:widowControl w:val="0"/>
        <w:ind w:firstLine="540"/>
        <w:jc w:val="both"/>
        <w:rPr>
          <w:sz w:val="24"/>
        </w:rPr>
      </w:pPr>
      <w:r>
        <w:rPr>
          <w:sz w:val="24"/>
        </w:rPr>
        <w:t>8.1. Обеспечение гарантийных обязательств предоставляется Поставщиком в любое время в течение срока исполнения Контракта, но не позднее дня оформления документа о приемке поставленного Товара, влекущего за собой возникновение гарантийных обязательств.</w:t>
      </w:r>
    </w:p>
    <w:p w:rsidR="0096248E" w:rsidRPr="002E18C5" w:rsidRDefault="00B71E68" w:rsidP="002E18C5">
      <w:pPr>
        <w:jc w:val="both"/>
        <w:rPr>
          <w:sz w:val="24"/>
          <w:szCs w:val="24"/>
        </w:rPr>
      </w:pPr>
      <w:r>
        <w:rPr>
          <w:sz w:val="24"/>
        </w:rPr>
        <w:lastRenderedPageBreak/>
        <w:t xml:space="preserve">8.2. Обеспечение гарантийных обязательств устанавливается в </w:t>
      </w:r>
      <w:proofErr w:type="gramStart"/>
      <w:r>
        <w:rPr>
          <w:sz w:val="24"/>
        </w:rPr>
        <w:t xml:space="preserve">размере </w:t>
      </w:r>
      <w:r>
        <w:rPr>
          <w:sz w:val="24"/>
          <w:shd w:val="clear" w:color="auto" w:fill="FFE779"/>
        </w:rPr>
        <w:t xml:space="preserve"> 5</w:t>
      </w:r>
      <w:proofErr w:type="gramEnd"/>
      <w:r>
        <w:rPr>
          <w:sz w:val="24"/>
          <w:shd w:val="clear" w:color="auto" w:fill="FFE779"/>
        </w:rPr>
        <w:t xml:space="preserve">% начальной (максимальной) цены контракта, что составляет  </w:t>
      </w:r>
      <w:r w:rsidR="002E18C5">
        <w:rPr>
          <w:sz w:val="24"/>
          <w:shd w:val="clear" w:color="auto" w:fill="FFE779"/>
        </w:rPr>
        <w:t>2 212,50</w:t>
      </w:r>
      <w:r>
        <w:rPr>
          <w:sz w:val="24"/>
          <w:shd w:val="clear" w:color="auto" w:fill="FFE779"/>
        </w:rPr>
        <w:t xml:space="preserve"> (</w:t>
      </w:r>
      <w:r w:rsidR="002E18C5" w:rsidRPr="002E18C5">
        <w:rPr>
          <w:sz w:val="24"/>
          <w:szCs w:val="24"/>
        </w:rPr>
        <w:t>Пять тысяч двести двенадцать рублей, 50 копеек.</w:t>
      </w:r>
    </w:p>
    <w:p w:rsidR="0096248E" w:rsidRDefault="00B71E68">
      <w:pPr>
        <w:widowControl w:val="0"/>
        <w:ind w:firstLine="540"/>
        <w:jc w:val="both"/>
        <w:rPr>
          <w:sz w:val="24"/>
        </w:rPr>
      </w:pPr>
      <w:r>
        <w:rPr>
          <w:sz w:val="24"/>
        </w:rPr>
        <w:t>8.3. Гарантийные обязательства обеспечиваются предоставлением независимой гарантии, выданной банком и соответствующей требованиям статьи 45 Закона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96248E" w:rsidRDefault="00B71E68">
      <w:pPr>
        <w:widowControl w:val="0"/>
        <w:ind w:firstLine="540"/>
        <w:jc w:val="both"/>
        <w:rPr>
          <w:sz w:val="24"/>
        </w:rPr>
      </w:pPr>
      <w:r>
        <w:rPr>
          <w:sz w:val="24"/>
        </w:rPr>
        <w:t>Способ обеспечения гарантийных обязательств, срок действия независимой гарантии определяются в соответствии с требованиями Закона №44-ФЗ участником закупки, с которым заключается контракт, самостоятельно.</w:t>
      </w:r>
    </w:p>
    <w:p w:rsidR="0096248E" w:rsidRDefault="00B71E68">
      <w:pPr>
        <w:widowControl w:val="0"/>
        <w:spacing w:line="0" w:lineRule="atLeast"/>
        <w:ind w:firstLine="540"/>
        <w:jc w:val="both"/>
        <w:rPr>
          <w:sz w:val="24"/>
        </w:rPr>
      </w:pPr>
      <w:r>
        <w:rPr>
          <w:sz w:val="24"/>
        </w:rPr>
        <w:t>Денежные средства, вносимые в обеспечение гарантийных обязательств по Контракту, должны быть перечислены на отдельный банковский счёт, предназначенный для учёта средств, поступающих во временное распоряжение Заказчика в виде обеспечения гарантийных обязательств по Контракту по следующим реквизитам:</w:t>
      </w:r>
    </w:p>
    <w:p w:rsidR="002C64B1" w:rsidRDefault="00B71E68" w:rsidP="002C64B1">
      <w:r>
        <w:rPr>
          <w:b/>
          <w:sz w:val="24"/>
        </w:rPr>
        <w:t>Получатель</w:t>
      </w:r>
      <w:r>
        <w:rPr>
          <w:sz w:val="24"/>
        </w:rPr>
        <w:t xml:space="preserve">: </w:t>
      </w:r>
      <w:proofErr w:type="spellStart"/>
      <w:r w:rsidR="002C64B1" w:rsidRPr="00143FBE">
        <w:t>УФЭиИО</w:t>
      </w:r>
      <w:proofErr w:type="spellEnd"/>
      <w:r w:rsidR="002C64B1" w:rsidRPr="00143FBE">
        <w:t xml:space="preserve"> Администрации Анадырского муниципального округа (МКУ "Межотраслевая централизованная бухгалтерия учреждений социальной сферы Анадырского муниципального округа", л/с 05803J25590)</w:t>
      </w:r>
    </w:p>
    <w:p w:rsidR="002C64B1" w:rsidRDefault="002C64B1" w:rsidP="002C64B1">
      <w:pPr>
        <w:widowControl w:val="0"/>
        <w:spacing w:line="0" w:lineRule="atLeast"/>
        <w:ind w:firstLine="540"/>
        <w:jc w:val="both"/>
      </w:pPr>
      <w:r w:rsidRPr="007F116E">
        <w:t xml:space="preserve">ИНН 8709908260 КПП </w:t>
      </w:r>
      <w:r w:rsidRPr="0077455E">
        <w:t>870901001</w:t>
      </w:r>
    </w:p>
    <w:p w:rsidR="0096248E" w:rsidRDefault="00B71E68" w:rsidP="002C64B1">
      <w:pPr>
        <w:widowControl w:val="0"/>
        <w:spacing w:line="0" w:lineRule="atLeast"/>
        <w:ind w:firstLine="540"/>
        <w:jc w:val="both"/>
        <w:rPr>
          <w:sz w:val="24"/>
        </w:rPr>
      </w:pPr>
      <w:r>
        <w:rPr>
          <w:b/>
          <w:sz w:val="24"/>
        </w:rPr>
        <w:t>Счет</w:t>
      </w:r>
      <w:r>
        <w:rPr>
          <w:sz w:val="24"/>
        </w:rPr>
        <w:t xml:space="preserve"> для перечисления суммы обеспечения исполнения Контракта: </w:t>
      </w:r>
    </w:p>
    <w:p w:rsidR="0096248E" w:rsidRDefault="00B71E68">
      <w:pPr>
        <w:widowControl w:val="0"/>
        <w:spacing w:line="0" w:lineRule="atLeast"/>
        <w:ind w:firstLine="540"/>
        <w:jc w:val="both"/>
        <w:rPr>
          <w:sz w:val="24"/>
        </w:rPr>
      </w:pPr>
      <w:r>
        <w:rPr>
          <w:sz w:val="24"/>
        </w:rPr>
        <w:t>ЕКС в УФК 40102810745370000064 Номер счета 03232643775030008800</w:t>
      </w:r>
    </w:p>
    <w:p w:rsidR="0096248E" w:rsidRDefault="00B71E68">
      <w:pPr>
        <w:widowControl w:val="0"/>
        <w:spacing w:line="0" w:lineRule="atLeast"/>
        <w:ind w:firstLine="557"/>
        <w:jc w:val="both"/>
        <w:rPr>
          <w:sz w:val="24"/>
        </w:rPr>
      </w:pPr>
      <w:r>
        <w:rPr>
          <w:sz w:val="24"/>
        </w:rPr>
        <w:t>Банк получателя: ОКЦ № 11 ДГУ Банка России//УФК по Чукотскому автономному округу г. Анадырь БИК 017719101 ОКТМО 77701000</w:t>
      </w:r>
    </w:p>
    <w:p w:rsidR="0096248E" w:rsidRDefault="00B71E68">
      <w:pPr>
        <w:widowControl w:val="0"/>
        <w:spacing w:line="0" w:lineRule="atLeast"/>
        <w:ind w:firstLine="540"/>
        <w:jc w:val="both"/>
        <w:rPr>
          <w:i/>
          <w:sz w:val="24"/>
        </w:rPr>
      </w:pPr>
      <w:r>
        <w:rPr>
          <w:b/>
          <w:sz w:val="24"/>
        </w:rPr>
        <w:t>В назначении платежа указать</w:t>
      </w:r>
      <w:r>
        <w:rPr>
          <w:sz w:val="24"/>
        </w:rPr>
        <w:t xml:space="preserve">: «Обеспечение исполнения Контракта </w:t>
      </w:r>
      <w:r w:rsidRPr="002E18C5">
        <w:rPr>
          <w:sz w:val="24"/>
          <w:highlight w:val="lightGray"/>
        </w:rPr>
        <w:t xml:space="preserve">«Поставка </w:t>
      </w:r>
      <w:r w:rsidR="002E18C5" w:rsidRPr="002E18C5">
        <w:rPr>
          <w:sz w:val="24"/>
          <w:highlight w:val="lightGray"/>
        </w:rPr>
        <w:t>МФУ</w:t>
      </w:r>
      <w:r w:rsidRPr="002E18C5">
        <w:rPr>
          <w:sz w:val="24"/>
          <w:highlight w:val="lightGray"/>
        </w:rPr>
        <w:t xml:space="preserve">» ИКЗ: </w:t>
      </w:r>
      <w:r w:rsidR="002E18C5" w:rsidRPr="002E18C5">
        <w:rPr>
          <w:sz w:val="24"/>
          <w:highlight w:val="lightGray"/>
        </w:rPr>
        <w:t>2638709908260870901001000500</w:t>
      </w:r>
      <w:r w:rsidR="00A0482F">
        <w:rPr>
          <w:sz w:val="24"/>
          <w:highlight w:val="lightGray"/>
        </w:rPr>
        <w:t>3</w:t>
      </w:r>
      <w:r w:rsidR="002E18C5" w:rsidRPr="002E18C5">
        <w:rPr>
          <w:sz w:val="24"/>
          <w:highlight w:val="lightGray"/>
        </w:rPr>
        <w:t>0000244</w:t>
      </w:r>
      <w:r w:rsidRPr="002E18C5">
        <w:rPr>
          <w:sz w:val="24"/>
          <w:highlight w:val="lightGray"/>
        </w:rPr>
        <w:t>»</w:t>
      </w:r>
      <w:r w:rsidRPr="002E18C5">
        <w:rPr>
          <w:i/>
          <w:sz w:val="24"/>
          <w:highlight w:val="lightGray"/>
        </w:rPr>
        <w:t>.</w:t>
      </w:r>
      <w:r>
        <w:rPr>
          <w:i/>
          <w:sz w:val="24"/>
        </w:rPr>
        <w:t xml:space="preserve"> </w:t>
      </w:r>
    </w:p>
    <w:p w:rsidR="0096248E" w:rsidRDefault="00B71E68">
      <w:pPr>
        <w:pStyle w:val="ConsPlusNormal"/>
        <w:widowControl/>
        <w:ind w:firstLine="540"/>
        <w:jc w:val="both"/>
        <w:rPr>
          <w:rFonts w:ascii="Times New Roman" w:hAnsi="Times New Roman"/>
          <w:sz w:val="24"/>
        </w:rPr>
      </w:pPr>
      <w:r>
        <w:rPr>
          <w:rFonts w:ascii="Times New Roman" w:hAnsi="Times New Roman"/>
          <w:sz w:val="24"/>
        </w:rPr>
        <w:t>Факт внесения денежных средств по обеспечению гарантийных обязательств по Контракту подтверждается платежным поручением с отметкой банка об оплате.</w:t>
      </w:r>
    </w:p>
    <w:p w:rsidR="0096248E" w:rsidRDefault="00B71E68">
      <w:pPr>
        <w:widowControl w:val="0"/>
        <w:ind w:firstLine="540"/>
        <w:jc w:val="both"/>
        <w:rPr>
          <w:sz w:val="24"/>
        </w:rPr>
      </w:pPr>
      <w:r>
        <w:rPr>
          <w:sz w:val="24"/>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№44-ФЗ.</w:t>
      </w:r>
    </w:p>
    <w:p w:rsidR="0096248E" w:rsidRDefault="00B71E68">
      <w:pPr>
        <w:widowControl w:val="0"/>
        <w:ind w:firstLine="540"/>
        <w:jc w:val="both"/>
        <w:rPr>
          <w:sz w:val="24"/>
        </w:rPr>
      </w:pPr>
      <w:bookmarkStart w:id="36" w:name="Par177"/>
      <w:bookmarkEnd w:id="36"/>
      <w:r>
        <w:rPr>
          <w:sz w:val="24"/>
        </w:rPr>
        <w:t xml:space="preserve">8.4. Независимая гарантия, предоставленная в качестве обеспечения гарантийных обязательств, должна содержать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независимой гарантии, направленное до окончания срока действия независимой гарантии. </w:t>
      </w:r>
    </w:p>
    <w:p w:rsidR="0096248E" w:rsidRDefault="00B71E68">
      <w:pPr>
        <w:widowControl w:val="0"/>
        <w:ind w:firstLine="540"/>
        <w:jc w:val="both"/>
        <w:rPr>
          <w:sz w:val="24"/>
        </w:rPr>
      </w:pPr>
      <w:r>
        <w:rPr>
          <w:sz w:val="24"/>
        </w:rPr>
        <w:t>8.5. 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96248E" w:rsidRDefault="00B71E68">
      <w:pPr>
        <w:widowControl w:val="0"/>
        <w:ind w:firstLine="540"/>
        <w:jc w:val="both"/>
        <w:rPr>
          <w:sz w:val="24"/>
        </w:rPr>
      </w:pPr>
      <w:r>
        <w:rPr>
          <w:sz w:val="24"/>
        </w:rPr>
        <w:t>Возврат денежных средств, внесенных Поставщиком в качестве обеспечения гарантийных обязательств, осуществляется Заказчиком в течение 15 (пятнадцать) дней со дня окончания срока гарантийных обязательств, указанных в спецификации, на счет Поставщика, с которого поступили такие денежные средства, при условии отсутствия у Заказчика претензий об уплате сумм начисленных неустоек.</w:t>
      </w:r>
    </w:p>
    <w:p w:rsidR="0096248E" w:rsidRDefault="00B71E68">
      <w:pPr>
        <w:widowControl w:val="0"/>
        <w:ind w:firstLine="540"/>
        <w:jc w:val="both"/>
        <w:rPr>
          <w:sz w:val="24"/>
        </w:rPr>
      </w:pPr>
      <w:bookmarkStart w:id="37" w:name="Par179"/>
      <w:bookmarkEnd w:id="37"/>
      <w:r>
        <w:rPr>
          <w:sz w:val="24"/>
        </w:rPr>
        <w:t xml:space="preserve">8.6. 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№44-ФЗ, освобождается от предоставления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rsidR="0096248E" w:rsidRDefault="00B71E68">
      <w:pPr>
        <w:widowControl w:val="0"/>
        <w:ind w:firstLine="540"/>
        <w:jc w:val="both"/>
        <w:rPr>
          <w:sz w:val="24"/>
        </w:rPr>
      </w:pPr>
      <w:r>
        <w:rPr>
          <w:sz w:val="24"/>
        </w:rPr>
        <w:lastRenderedPageBreak/>
        <w:t>8.7.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96248E" w:rsidRDefault="0096248E">
      <w:pPr>
        <w:widowControl w:val="0"/>
        <w:jc w:val="both"/>
        <w:rPr>
          <w:sz w:val="24"/>
        </w:rPr>
      </w:pPr>
    </w:p>
    <w:p w:rsidR="0096248E" w:rsidRDefault="00B71E68">
      <w:pPr>
        <w:widowControl w:val="0"/>
        <w:jc w:val="center"/>
        <w:rPr>
          <w:sz w:val="24"/>
        </w:rPr>
      </w:pPr>
      <w:bookmarkStart w:id="38" w:name="Par182"/>
      <w:bookmarkEnd w:id="38"/>
      <w:r>
        <w:rPr>
          <w:b/>
          <w:sz w:val="24"/>
        </w:rPr>
        <w:t>IX. Исключительные права</w:t>
      </w:r>
      <w:r>
        <w:rPr>
          <w:sz w:val="24"/>
        </w:rPr>
        <w:t xml:space="preserve"> </w:t>
      </w:r>
    </w:p>
    <w:p w:rsidR="0096248E" w:rsidRDefault="00B71E68">
      <w:pPr>
        <w:widowControl w:val="0"/>
        <w:ind w:firstLine="540"/>
        <w:jc w:val="both"/>
        <w:rPr>
          <w:sz w:val="24"/>
        </w:rPr>
      </w:pPr>
      <w:r>
        <w:rPr>
          <w:sz w:val="24"/>
        </w:rPr>
        <w:t>9.1. Поставщик гарантирует отсутствие нарушения исключительных прав третьих лиц, связанных с поставкой и использованием Товара.</w:t>
      </w:r>
    </w:p>
    <w:p w:rsidR="0096248E" w:rsidRDefault="00B71E68">
      <w:pPr>
        <w:widowControl w:val="0"/>
        <w:ind w:firstLine="540"/>
        <w:jc w:val="both"/>
        <w:rPr>
          <w:sz w:val="24"/>
        </w:rPr>
      </w:pPr>
      <w:r>
        <w:rPr>
          <w:sz w:val="24"/>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96248E" w:rsidRDefault="0096248E">
      <w:pPr>
        <w:widowControl w:val="0"/>
        <w:jc w:val="both"/>
        <w:rPr>
          <w:sz w:val="24"/>
        </w:rPr>
      </w:pPr>
    </w:p>
    <w:p w:rsidR="0096248E" w:rsidRDefault="00B71E68">
      <w:pPr>
        <w:widowControl w:val="0"/>
        <w:jc w:val="center"/>
        <w:rPr>
          <w:b/>
          <w:sz w:val="24"/>
        </w:rPr>
      </w:pPr>
      <w:r>
        <w:rPr>
          <w:b/>
          <w:sz w:val="24"/>
        </w:rPr>
        <w:t>X. Обстоятельства непреодолимой силы</w:t>
      </w:r>
    </w:p>
    <w:p w:rsidR="0096248E" w:rsidRDefault="00B71E68">
      <w:pPr>
        <w:widowControl w:val="0"/>
        <w:ind w:firstLine="540"/>
        <w:jc w:val="both"/>
        <w:rPr>
          <w:sz w:val="24"/>
        </w:rPr>
      </w:pPr>
      <w:r>
        <w:rPr>
          <w:sz w:val="24"/>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96248E" w:rsidRDefault="00B71E68">
      <w:pPr>
        <w:widowControl w:val="0"/>
        <w:ind w:firstLine="540"/>
        <w:jc w:val="both"/>
        <w:rPr>
          <w:sz w:val="24"/>
        </w:rPr>
      </w:pPr>
      <w:r>
        <w:rPr>
          <w:sz w:val="24"/>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3 (трех) календарных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96248E" w:rsidRDefault="00B71E68">
      <w:pPr>
        <w:widowControl w:val="0"/>
        <w:ind w:firstLine="540"/>
        <w:jc w:val="both"/>
        <w:rPr>
          <w:sz w:val="24"/>
        </w:rPr>
      </w:pPr>
      <w:r>
        <w:rPr>
          <w:sz w:val="24"/>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96248E" w:rsidRDefault="00B71E68">
      <w:pPr>
        <w:widowControl w:val="0"/>
        <w:ind w:firstLine="540"/>
        <w:jc w:val="both"/>
        <w:rPr>
          <w:sz w:val="24"/>
        </w:rPr>
      </w:pPr>
      <w:r>
        <w:rPr>
          <w:sz w:val="24"/>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96248E" w:rsidRDefault="0096248E">
      <w:pPr>
        <w:widowControl w:val="0"/>
        <w:jc w:val="both"/>
        <w:rPr>
          <w:sz w:val="24"/>
        </w:rPr>
      </w:pPr>
    </w:p>
    <w:p w:rsidR="0096248E" w:rsidRDefault="00B71E68">
      <w:pPr>
        <w:widowControl w:val="0"/>
        <w:jc w:val="center"/>
        <w:rPr>
          <w:b/>
          <w:sz w:val="24"/>
        </w:rPr>
      </w:pPr>
      <w:r>
        <w:rPr>
          <w:b/>
          <w:sz w:val="24"/>
        </w:rPr>
        <w:t>XI. Рассмотрение и разрешение споров</w:t>
      </w:r>
    </w:p>
    <w:p w:rsidR="0096248E" w:rsidRDefault="00B71E68">
      <w:pPr>
        <w:widowControl w:val="0"/>
        <w:ind w:firstLine="540"/>
        <w:jc w:val="both"/>
        <w:rPr>
          <w:sz w:val="24"/>
        </w:rPr>
      </w:pPr>
      <w:r>
        <w:rPr>
          <w:sz w:val="24"/>
        </w:rPr>
        <w:t>11.1. В случае возникновения любых противоречий, претензий и разногласий, а также споров, связанных с исполнением Контракта, Стороны предпринимают все меры для урегулирования таких противоречий, претензий и разногласий в добровольном порядке с оформлением совместного протокола урегулирования споров.</w:t>
      </w:r>
    </w:p>
    <w:p w:rsidR="0096248E" w:rsidRDefault="00B71E68">
      <w:pPr>
        <w:widowControl w:val="0"/>
        <w:ind w:firstLine="540"/>
        <w:jc w:val="both"/>
        <w:rPr>
          <w:sz w:val="24"/>
        </w:rPr>
      </w:pPr>
      <w:r>
        <w:rPr>
          <w:sz w:val="24"/>
        </w:rPr>
        <w:t>11.2. Все достигнутые договоренности Стороны оформляют в виде дополнительных соглашений, с использованием единой информационной системы.</w:t>
      </w:r>
    </w:p>
    <w:p w:rsidR="0096248E" w:rsidRDefault="00B71E68">
      <w:pPr>
        <w:widowControl w:val="0"/>
        <w:ind w:firstLine="540"/>
        <w:jc w:val="both"/>
        <w:rPr>
          <w:sz w:val="24"/>
        </w:rPr>
      </w:pPr>
      <w:r>
        <w:rPr>
          <w:sz w:val="24"/>
        </w:rPr>
        <w:t>11.3. До передачи спора на разрешение Арбитражного суда Чукотского автономного округа Стороны примут меры к его урегулированию в претензионном порядке.</w:t>
      </w:r>
    </w:p>
    <w:p w:rsidR="0096248E" w:rsidRDefault="00B71E68">
      <w:pPr>
        <w:widowControl w:val="0"/>
        <w:ind w:firstLine="540"/>
        <w:jc w:val="both"/>
        <w:rPr>
          <w:sz w:val="24"/>
        </w:rPr>
      </w:pPr>
      <w:r>
        <w:rPr>
          <w:sz w:val="24"/>
        </w:rPr>
        <w:t>11.4.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rsidR="0096248E" w:rsidRDefault="00B71E68">
      <w:pPr>
        <w:widowControl w:val="0"/>
        <w:ind w:firstLine="540"/>
        <w:jc w:val="both"/>
        <w:rPr>
          <w:sz w:val="24"/>
        </w:rPr>
      </w:pPr>
      <w:r>
        <w:rPr>
          <w:sz w:val="24"/>
        </w:rPr>
        <w:t>Такая форма взаимодействия считается официальным уведомлением и влечет юридически значимые последствия. Срок ответов на претензии как со стороны Заказчика Поставщиком, так и наоборот составляет не более 5 рабочих дней.</w:t>
      </w:r>
    </w:p>
    <w:p w:rsidR="0096248E" w:rsidRDefault="00B71E68">
      <w:pPr>
        <w:widowControl w:val="0"/>
        <w:ind w:firstLine="540"/>
        <w:jc w:val="both"/>
        <w:rPr>
          <w:sz w:val="24"/>
        </w:rPr>
      </w:pPr>
      <w:r>
        <w:rPr>
          <w:sz w:val="24"/>
        </w:rPr>
        <w:t>11.5. В случае невыполнения Сторонами своих обязательств и не достижения взаимного согласия споры по Контракту разрешаются в Арбитражном суде Чукотского автономного округа.</w:t>
      </w:r>
    </w:p>
    <w:p w:rsidR="0096248E" w:rsidRDefault="00B71E68">
      <w:pPr>
        <w:widowControl w:val="0"/>
        <w:jc w:val="center"/>
        <w:rPr>
          <w:b/>
          <w:sz w:val="24"/>
        </w:rPr>
      </w:pPr>
      <w:r>
        <w:rPr>
          <w:b/>
          <w:sz w:val="24"/>
        </w:rPr>
        <w:t>XII. Срок действия и порядок расторжения Контракта</w:t>
      </w:r>
    </w:p>
    <w:p w:rsidR="0096248E" w:rsidRDefault="00B71E68">
      <w:pPr>
        <w:widowControl w:val="0"/>
        <w:ind w:firstLine="540"/>
        <w:jc w:val="both"/>
        <w:rPr>
          <w:sz w:val="24"/>
        </w:rPr>
      </w:pPr>
      <w:r>
        <w:rPr>
          <w:sz w:val="24"/>
        </w:rPr>
        <w:t>12.1. Настоящий Контракт вступает в силу со дня его подписания Сторонами, в соответствии с положениями статьи 51 Закона № 44-ФЗ.</w:t>
      </w:r>
    </w:p>
    <w:p w:rsidR="0096248E" w:rsidRDefault="00B71E68">
      <w:pPr>
        <w:widowControl w:val="0"/>
        <w:ind w:firstLine="540"/>
        <w:jc w:val="both"/>
        <w:rPr>
          <w:sz w:val="24"/>
        </w:rPr>
      </w:pPr>
      <w:r>
        <w:rPr>
          <w:sz w:val="24"/>
        </w:rPr>
        <w:t xml:space="preserve">Контракт действует по </w:t>
      </w:r>
      <w:r>
        <w:rPr>
          <w:sz w:val="24"/>
          <w:shd w:val="clear" w:color="auto" w:fill="FFE779"/>
        </w:rPr>
        <w:t>3</w:t>
      </w:r>
      <w:r w:rsidR="002E18C5">
        <w:rPr>
          <w:sz w:val="24"/>
          <w:shd w:val="clear" w:color="auto" w:fill="FFE779"/>
        </w:rPr>
        <w:t>0</w:t>
      </w:r>
      <w:r>
        <w:rPr>
          <w:sz w:val="24"/>
          <w:shd w:val="clear" w:color="auto" w:fill="FFE779"/>
        </w:rPr>
        <w:t xml:space="preserve"> </w:t>
      </w:r>
      <w:r w:rsidR="002E18C5">
        <w:rPr>
          <w:sz w:val="24"/>
          <w:shd w:val="clear" w:color="auto" w:fill="FFE779"/>
        </w:rPr>
        <w:t>июня</w:t>
      </w:r>
      <w:r>
        <w:rPr>
          <w:sz w:val="24"/>
          <w:shd w:val="clear" w:color="auto" w:fill="FFE779"/>
        </w:rPr>
        <w:t xml:space="preserve"> 2026 года</w:t>
      </w:r>
      <w:r>
        <w:rPr>
          <w:sz w:val="24"/>
        </w:rPr>
        <w:t>, а в части исполнения обязательств по оплате и ответственности за невыполнение обязательств по Контракту – до их полного исполнения.</w:t>
      </w:r>
    </w:p>
    <w:p w:rsidR="0096248E" w:rsidRDefault="00B71E68">
      <w:pPr>
        <w:widowControl w:val="0"/>
        <w:ind w:firstLine="540"/>
        <w:jc w:val="both"/>
        <w:rPr>
          <w:sz w:val="24"/>
        </w:rPr>
      </w:pPr>
      <w:r>
        <w:rPr>
          <w:sz w:val="24"/>
        </w:rPr>
        <w:lastRenderedPageBreak/>
        <w:t xml:space="preserve">Окончание срока действия Контракта не освобождает Стороны от ответственности за его нарушение. </w:t>
      </w:r>
    </w:p>
    <w:p w:rsidR="0096248E" w:rsidRDefault="00B71E68">
      <w:pPr>
        <w:widowControl w:val="0"/>
        <w:ind w:firstLine="540"/>
        <w:jc w:val="both"/>
        <w:rPr>
          <w:sz w:val="24"/>
        </w:rPr>
      </w:pPr>
      <w:r>
        <w:rPr>
          <w:sz w:val="24"/>
        </w:rPr>
        <w:t>12.2. При исполнении Контракта изменение его существенных условий не допускается, за исключением случаев, установленных ст. 95 Закона № 44-ФЗ.</w:t>
      </w:r>
    </w:p>
    <w:p w:rsidR="0096248E" w:rsidRDefault="00B71E68">
      <w:pPr>
        <w:widowControl w:val="0"/>
        <w:ind w:firstLine="540"/>
        <w:jc w:val="both"/>
        <w:rPr>
          <w:sz w:val="24"/>
        </w:rPr>
      </w:pPr>
      <w:r>
        <w:rPr>
          <w:sz w:val="24"/>
        </w:rPr>
        <w:t>Изменение существенных условий Контракта при его исполнении допускается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объема работ, предусмотренного Контрактом.</w:t>
      </w:r>
    </w:p>
    <w:p w:rsidR="0096248E" w:rsidRDefault="00B71E68">
      <w:pPr>
        <w:widowControl w:val="0"/>
        <w:ind w:firstLine="540"/>
        <w:jc w:val="both"/>
        <w:rPr>
          <w:sz w:val="24"/>
        </w:rPr>
      </w:pPr>
      <w:r>
        <w:rPr>
          <w:sz w:val="24"/>
        </w:rPr>
        <w:t>12.3.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sidR="0096248E" w:rsidRDefault="00B71E68">
      <w:pPr>
        <w:widowControl w:val="0"/>
        <w:ind w:firstLine="540"/>
        <w:jc w:val="both"/>
        <w:rPr>
          <w:sz w:val="24"/>
        </w:rPr>
      </w:pPr>
      <w:r>
        <w:rPr>
          <w:sz w:val="24"/>
        </w:rPr>
        <w:t>12.3.1. Расторжение Контракта, заключенного по результатам электронных процедур,  по соглашению Сторон производится Сторонами путем подписания соответствующего Соглашения о расторжении с использованием единой информационной системы.</w:t>
      </w:r>
    </w:p>
    <w:p w:rsidR="0096248E" w:rsidRDefault="00B71E68">
      <w:pPr>
        <w:widowControl w:val="0"/>
        <w:ind w:firstLine="540"/>
        <w:jc w:val="both"/>
        <w:rPr>
          <w:sz w:val="24"/>
        </w:rPr>
      </w:pPr>
      <w:r>
        <w:rPr>
          <w:sz w:val="24"/>
        </w:rPr>
        <w:t>В случае расторжения настоящего Контракта по соглашению Сторон Стороны подписывают Акт сверки расчётов, отображающий расчеты Сторон за период исполнения Контракта до момента его расторжения, а также объём услуг, фактически оказанный Поставщиком.</w:t>
      </w:r>
    </w:p>
    <w:p w:rsidR="0096248E" w:rsidRDefault="00B71E68">
      <w:pPr>
        <w:widowControl w:val="0"/>
        <w:ind w:firstLine="540"/>
        <w:jc w:val="both"/>
        <w:rPr>
          <w:sz w:val="24"/>
        </w:rPr>
      </w:pPr>
      <w:r>
        <w:rPr>
          <w:sz w:val="24"/>
        </w:rPr>
        <w:t>12.3.2. Стороны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порядке и сроки, определенные статьей 95 Закона № 44-ФЗ.</w:t>
      </w:r>
    </w:p>
    <w:p w:rsidR="0096248E" w:rsidRDefault="00B71E68">
      <w:pPr>
        <w:widowControl w:val="0"/>
        <w:ind w:firstLine="540"/>
        <w:jc w:val="both"/>
        <w:rPr>
          <w:sz w:val="24"/>
        </w:rPr>
      </w:pPr>
      <w:r>
        <w:rPr>
          <w:sz w:val="24"/>
        </w:rPr>
        <w:t xml:space="preserve">Заказчик обязан принять решение об одностороннем отказе от исполнения Контракта, если в ходе исполнения Контракта установлено, что: </w:t>
      </w:r>
    </w:p>
    <w:p w:rsidR="0096248E" w:rsidRDefault="00B71E68">
      <w:pPr>
        <w:widowControl w:val="0"/>
        <w:ind w:firstLine="540"/>
        <w:jc w:val="both"/>
        <w:rPr>
          <w:sz w:val="24"/>
        </w:rPr>
      </w:pPr>
      <w:r>
        <w:rPr>
          <w:sz w:val="24"/>
        </w:rPr>
        <w:t>а) Поставщик и (или) поставляемый товар перестали соответствовать установленным документацией о закупке требованиям к участникам закупки статьи 31 Закона № 44-ФЗ и (или) поставляемому товару;</w:t>
      </w:r>
    </w:p>
    <w:p w:rsidR="0096248E" w:rsidRDefault="00B71E68">
      <w:pPr>
        <w:widowControl w:val="0"/>
        <w:ind w:firstLine="540"/>
        <w:jc w:val="both"/>
        <w:rPr>
          <w:sz w:val="24"/>
        </w:rPr>
      </w:pPr>
      <w:r>
        <w:rPr>
          <w:sz w:val="24"/>
        </w:rPr>
        <w:t xml:space="preserve">б) при определении поставщика (подрядчика, исполнителя) Поставщик представил недостоверную информацию о своем соответствии и (или) соответствии поставляемого товара требованиям, указанным в </w:t>
      </w:r>
      <w:proofErr w:type="gramStart"/>
      <w:r>
        <w:rPr>
          <w:sz w:val="24"/>
        </w:rPr>
        <w:t>подпункте</w:t>
      </w:r>
      <w:proofErr w:type="gramEnd"/>
      <w:r>
        <w:rPr>
          <w:sz w:val="24"/>
        </w:rPr>
        <w:t xml:space="preserve"> а пункта 1 части 15 статьи 95 Закона № 44-ФЗ, что позволило ему стать победителем определения поставщика (подрядчика, исполнителя);</w:t>
      </w:r>
    </w:p>
    <w:p w:rsidR="0096248E" w:rsidRDefault="00B71E68">
      <w:pPr>
        <w:widowControl w:val="0"/>
        <w:ind w:firstLine="540"/>
        <w:jc w:val="both"/>
        <w:rPr>
          <w:sz w:val="24"/>
        </w:rPr>
      </w:pPr>
      <w:r>
        <w:rPr>
          <w:sz w:val="24"/>
        </w:rPr>
        <w:t>в) если вследствие реорганизации юридического лица, являющегося Поставщиком, его права и обязанности по контракту перешли к вновь возникшему юридическому лицу, зарегистрированному на территории иностранного государства, в отношении которого в соответствии с подпунктами а и б пункта 1 части 2 статьи 14 Закона № 44-ФЗ установлены запрет закупок работ, услуг, соответственно выполняемых, оказываемых иностранными лицами, либо ограничение закупок работ, услуг, соответственно выполняемых, оказываемых иностранными лицами, и Исполнитель являлся российским лицом, либо в соответствии с подпунктом в пункта 1 части 2 статьи 14 Закона № 44-ФЗ установлено преимущество в отношении работ, услуг, соответственно выполняемых, оказываемых российскими лицами, и Исполнитель являлся российским лицом.</w:t>
      </w:r>
    </w:p>
    <w:p w:rsidR="0096248E" w:rsidRDefault="00B71E68">
      <w:pPr>
        <w:widowControl w:val="0"/>
        <w:ind w:firstLine="540"/>
        <w:jc w:val="both"/>
        <w:rPr>
          <w:sz w:val="24"/>
        </w:rPr>
      </w:pPr>
      <w:r>
        <w:rPr>
          <w:sz w:val="24"/>
        </w:rPr>
        <w:t>Расторжение контракта в связи с односторонним отказом Заказчика от исполнения Контракта осуществляется в порядке, предусмотренном статьей 95 Закона №44-ФЗ.</w:t>
      </w:r>
    </w:p>
    <w:p w:rsidR="0096248E" w:rsidRDefault="00B71E68">
      <w:pPr>
        <w:widowControl w:val="0"/>
        <w:ind w:firstLine="540"/>
        <w:jc w:val="both"/>
        <w:rPr>
          <w:sz w:val="24"/>
        </w:rPr>
      </w:pPr>
      <w:r>
        <w:rPr>
          <w:sz w:val="24"/>
        </w:rPr>
        <w:t>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Закона № 44-ФЗ, обращение о включении информации о поставщике (подрядчике, исполнителе) в реестр недобросовестных поставщиков (подрядчиков, исполнителей).</w:t>
      </w:r>
    </w:p>
    <w:p w:rsidR="0096248E" w:rsidRDefault="00B71E68">
      <w:pPr>
        <w:widowControl w:val="0"/>
        <w:ind w:firstLine="540"/>
        <w:jc w:val="both"/>
        <w:rPr>
          <w:sz w:val="24"/>
        </w:rPr>
      </w:pPr>
      <w:r>
        <w:rPr>
          <w:sz w:val="24"/>
        </w:rPr>
        <w:t>12.4. Поставщик не вправе принять решение об одностороннем расторжении настоящего Контракта, если Заказчиком не нарушаются условия настоящего Контракта.</w:t>
      </w:r>
    </w:p>
    <w:p w:rsidR="0096248E" w:rsidRDefault="0096248E">
      <w:pPr>
        <w:widowControl w:val="0"/>
        <w:ind w:firstLine="540"/>
        <w:jc w:val="both"/>
        <w:rPr>
          <w:sz w:val="24"/>
        </w:rPr>
      </w:pPr>
    </w:p>
    <w:p w:rsidR="0096248E" w:rsidRDefault="00B71E68">
      <w:pPr>
        <w:widowControl w:val="0"/>
        <w:jc w:val="center"/>
        <w:rPr>
          <w:sz w:val="24"/>
        </w:rPr>
      </w:pPr>
      <w:r>
        <w:rPr>
          <w:b/>
          <w:sz w:val="24"/>
        </w:rPr>
        <w:t>XIII. Прочие положения</w:t>
      </w:r>
    </w:p>
    <w:p w:rsidR="0096248E" w:rsidRDefault="00B71E68">
      <w:pPr>
        <w:widowControl w:val="0"/>
        <w:ind w:firstLine="540"/>
        <w:jc w:val="both"/>
        <w:rPr>
          <w:sz w:val="24"/>
        </w:rPr>
      </w:pPr>
      <w:r>
        <w:rPr>
          <w:sz w:val="24"/>
        </w:rPr>
        <w:t xml:space="preserve">13.1. Настоящий Контракт подписывается Сторонами усиленной электронной подписью с использованием программных средств в единой информационной системе и на </w:t>
      </w:r>
      <w:r>
        <w:rPr>
          <w:sz w:val="24"/>
        </w:rPr>
        <w:lastRenderedPageBreak/>
        <w:t>электронной площадке с использованием единой информационной системы в соответствии с законодательством Российской Федерации.</w:t>
      </w:r>
    </w:p>
    <w:p w:rsidR="0096248E" w:rsidRDefault="00B71E68">
      <w:pPr>
        <w:widowControl w:val="0"/>
        <w:ind w:firstLine="540"/>
        <w:jc w:val="both"/>
        <w:rPr>
          <w:sz w:val="24"/>
        </w:rPr>
      </w:pPr>
      <w:r>
        <w:rPr>
          <w:sz w:val="24"/>
        </w:rPr>
        <w:t>13.2. В случае изменения у какой-либо из Сторон местонахождения, названия, банковских реквизитов или в случае реорганизации она обязана в течение 5 (пяти) дней письменно известить об этом другую Сторону.</w:t>
      </w:r>
    </w:p>
    <w:p w:rsidR="0096248E" w:rsidRDefault="00B71E68">
      <w:pPr>
        <w:widowControl w:val="0"/>
        <w:ind w:firstLine="540"/>
        <w:jc w:val="both"/>
        <w:rPr>
          <w:sz w:val="24"/>
        </w:rPr>
      </w:pPr>
      <w:r>
        <w:rPr>
          <w:sz w:val="24"/>
        </w:rPr>
        <w:t xml:space="preserve">13.3. Соглашение об изменении условий Контракта, заключенного по результатам электронных процедур, заключается с использованием единой информационной системы и является его неотъемлемой частью. </w:t>
      </w:r>
    </w:p>
    <w:p w:rsidR="0096248E" w:rsidRDefault="00B71E68">
      <w:pPr>
        <w:widowControl w:val="0"/>
        <w:ind w:firstLine="540"/>
        <w:jc w:val="both"/>
        <w:rPr>
          <w:sz w:val="24"/>
        </w:rPr>
      </w:pPr>
      <w:r>
        <w:rPr>
          <w:sz w:val="24"/>
        </w:rPr>
        <w:t>13.4. Соглашение о расторжении Контракта, заключенного по результатам электронных процедур, заключается с использованием единой информационной системы.</w:t>
      </w:r>
    </w:p>
    <w:p w:rsidR="0096248E" w:rsidRDefault="00B71E68">
      <w:pPr>
        <w:widowControl w:val="0"/>
        <w:ind w:firstLine="540"/>
        <w:jc w:val="both"/>
        <w:rPr>
          <w:sz w:val="24"/>
        </w:rPr>
      </w:pPr>
      <w:r>
        <w:rPr>
          <w:sz w:val="24"/>
        </w:rPr>
        <w:t>13.5. При исполнении Контракта не допускается перемена Поставщика, за исключением случая, если новый Поставщик является правопреемником Поставщика по такому Контракту вследствие реорганизации юридического лица в форме преобразования, слияния или присоединения.</w:t>
      </w:r>
    </w:p>
    <w:p w:rsidR="0096248E" w:rsidRDefault="00B71E68">
      <w:pPr>
        <w:widowControl w:val="0"/>
        <w:ind w:firstLine="540"/>
        <w:jc w:val="both"/>
        <w:rPr>
          <w:sz w:val="24"/>
        </w:rPr>
      </w:pPr>
      <w:r>
        <w:rPr>
          <w:sz w:val="24"/>
        </w:rPr>
        <w:t xml:space="preserve">13.6. Ни одна из Сторон не вправе передавать свои права и обязанности или их часть по настоящему Контракту третьему лицу за исключением случаев, предусмотренных действующим законодательством Российской Федерации. </w:t>
      </w:r>
    </w:p>
    <w:p w:rsidR="0096248E" w:rsidRDefault="00B71E68">
      <w:pPr>
        <w:widowControl w:val="0"/>
        <w:ind w:firstLine="540"/>
        <w:jc w:val="both"/>
        <w:rPr>
          <w:sz w:val="24"/>
        </w:rPr>
      </w:pPr>
      <w:r>
        <w:rPr>
          <w:sz w:val="24"/>
        </w:rPr>
        <w:t>13.7. Настоящий Контракт будет считаться исполненным после выполнения Сторонами взаимных обязательств по Контракту и осуществления окончательных расчетов между Сторонами.</w:t>
      </w:r>
    </w:p>
    <w:p w:rsidR="0096248E" w:rsidRDefault="00B71E68">
      <w:pPr>
        <w:widowControl w:val="0"/>
        <w:ind w:firstLine="540"/>
        <w:jc w:val="both"/>
        <w:rPr>
          <w:sz w:val="24"/>
        </w:rPr>
      </w:pPr>
      <w:r>
        <w:rPr>
          <w:sz w:val="24"/>
        </w:rPr>
        <w:t>13.8. При исполнении Контракта (за исключением случаев, предусмотренных подпунктом в пункта 1, подпунктом б пункта 2, подпунктом в пункта 3 части 4 статьи 14 Закона №44-ФЗ) по согласованию Заказчика с Поставщиком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w:t>
      </w:r>
    </w:p>
    <w:p w:rsidR="0096248E" w:rsidRDefault="00B71E68">
      <w:pPr>
        <w:widowControl w:val="0"/>
        <w:ind w:firstLine="540"/>
        <w:jc w:val="both"/>
        <w:rPr>
          <w:sz w:val="24"/>
        </w:rPr>
      </w:pPr>
      <w:r>
        <w:rPr>
          <w:sz w:val="24"/>
        </w:rPr>
        <w:t>13.9. Во всём, что не предусмотрено настоящим Контрактом, Стороны руководствуются действующим законодательством Российской Федерации.</w:t>
      </w:r>
    </w:p>
    <w:p w:rsidR="0096248E" w:rsidRDefault="0096248E">
      <w:pPr>
        <w:widowControl w:val="0"/>
        <w:ind w:firstLine="540"/>
        <w:jc w:val="both"/>
        <w:rPr>
          <w:sz w:val="24"/>
        </w:rPr>
      </w:pPr>
    </w:p>
    <w:p w:rsidR="0096248E" w:rsidRDefault="00B71E68">
      <w:pPr>
        <w:widowControl w:val="0"/>
        <w:jc w:val="center"/>
        <w:rPr>
          <w:b/>
          <w:sz w:val="24"/>
        </w:rPr>
      </w:pPr>
      <w:r>
        <w:rPr>
          <w:b/>
          <w:sz w:val="24"/>
        </w:rPr>
        <w:t>XIV. Перечень приложений</w:t>
      </w:r>
    </w:p>
    <w:p w:rsidR="0096248E" w:rsidRDefault="00B71E68">
      <w:pPr>
        <w:widowControl w:val="0"/>
        <w:ind w:firstLine="540"/>
        <w:jc w:val="both"/>
        <w:rPr>
          <w:sz w:val="24"/>
        </w:rPr>
      </w:pPr>
      <w:r>
        <w:rPr>
          <w:sz w:val="24"/>
        </w:rPr>
        <w:t>14.1. Неотъемлемой частью Контракта является следующее приложение:</w:t>
      </w:r>
    </w:p>
    <w:p w:rsidR="0096248E" w:rsidRDefault="00B71E68">
      <w:pPr>
        <w:widowControl w:val="0"/>
        <w:ind w:firstLine="1416"/>
        <w:jc w:val="both"/>
        <w:rPr>
          <w:sz w:val="24"/>
        </w:rPr>
      </w:pPr>
      <w:bookmarkStart w:id="39" w:name="Par221"/>
      <w:bookmarkEnd w:id="39"/>
      <w:r>
        <w:rPr>
          <w:sz w:val="24"/>
        </w:rPr>
        <w:t>Приложение № 1. Спецификация – на ___ л.</w:t>
      </w:r>
    </w:p>
    <w:p w:rsidR="0096248E" w:rsidRDefault="0096248E">
      <w:pPr>
        <w:widowControl w:val="0"/>
        <w:ind w:firstLine="1416"/>
        <w:jc w:val="both"/>
        <w:rPr>
          <w:sz w:val="24"/>
        </w:rPr>
      </w:pPr>
    </w:p>
    <w:p w:rsidR="0096248E" w:rsidRDefault="00B71E68">
      <w:pPr>
        <w:widowControl w:val="0"/>
        <w:jc w:val="center"/>
        <w:rPr>
          <w:b/>
          <w:sz w:val="24"/>
        </w:rPr>
      </w:pPr>
      <w:r>
        <w:rPr>
          <w:b/>
          <w:sz w:val="24"/>
        </w:rPr>
        <w:t>XV. Адреса и банковские реквизиты Сторон</w:t>
      </w:r>
    </w:p>
    <w:p w:rsidR="0096248E" w:rsidRDefault="0096248E">
      <w:pPr>
        <w:widowControl w:val="0"/>
        <w:jc w:val="both"/>
        <w:rPr>
          <w:sz w:val="24"/>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479"/>
        <w:gridCol w:w="4550"/>
      </w:tblGrid>
      <w:tr w:rsidR="0096248E">
        <w:tc>
          <w:tcPr>
            <w:tcW w:w="4479" w:type="dxa"/>
            <w:tcMar>
              <w:top w:w="102" w:type="dxa"/>
              <w:left w:w="62" w:type="dxa"/>
              <w:bottom w:w="102" w:type="dxa"/>
              <w:right w:w="62" w:type="dxa"/>
            </w:tcMar>
          </w:tcPr>
          <w:p w:rsidR="0096248E" w:rsidRDefault="00B71E68">
            <w:pPr>
              <w:jc w:val="center"/>
              <w:rPr>
                <w:sz w:val="20"/>
              </w:rPr>
            </w:pPr>
            <w:r>
              <w:rPr>
                <w:sz w:val="20"/>
              </w:rPr>
              <w:t>ЗАКАЗЧИК:</w:t>
            </w:r>
          </w:p>
        </w:tc>
        <w:tc>
          <w:tcPr>
            <w:tcW w:w="4550" w:type="dxa"/>
            <w:tcMar>
              <w:top w:w="102" w:type="dxa"/>
              <w:left w:w="62" w:type="dxa"/>
              <w:bottom w:w="102" w:type="dxa"/>
              <w:right w:w="62" w:type="dxa"/>
            </w:tcMar>
          </w:tcPr>
          <w:p w:rsidR="0096248E" w:rsidRDefault="00B71E68">
            <w:pPr>
              <w:jc w:val="center"/>
              <w:rPr>
                <w:sz w:val="20"/>
              </w:rPr>
            </w:pPr>
            <w:r>
              <w:rPr>
                <w:sz w:val="20"/>
              </w:rPr>
              <w:t>ПОСТАВЩИК:</w:t>
            </w:r>
          </w:p>
        </w:tc>
      </w:tr>
    </w:tbl>
    <w:p w:rsidR="0096248E" w:rsidRDefault="0096248E">
      <w:pPr>
        <w:jc w:val="both"/>
        <w:rPr>
          <w:sz w:val="20"/>
        </w:rPr>
      </w:pPr>
      <w:bookmarkStart w:id="40" w:name="Par298"/>
      <w:bookmarkEnd w:id="40"/>
    </w:p>
    <w:p w:rsidR="0096248E" w:rsidRDefault="0096248E">
      <w:pPr>
        <w:jc w:val="both"/>
        <w:rPr>
          <w:sz w:val="20"/>
        </w:rPr>
      </w:pPr>
    </w:p>
    <w:p w:rsidR="0096248E" w:rsidRDefault="0096248E">
      <w:pPr>
        <w:jc w:val="both"/>
        <w:rPr>
          <w:sz w:val="20"/>
        </w:rPr>
      </w:pPr>
    </w:p>
    <w:p w:rsidR="0096248E" w:rsidRDefault="0096248E">
      <w:pPr>
        <w:jc w:val="both"/>
        <w:rPr>
          <w:sz w:val="20"/>
        </w:rPr>
      </w:pPr>
    </w:p>
    <w:p w:rsidR="0096248E" w:rsidRDefault="0096248E">
      <w:pPr>
        <w:sectPr w:rsidR="0096248E">
          <w:pgSz w:w="11906" w:h="16838"/>
          <w:pgMar w:top="567" w:right="567" w:bottom="567" w:left="1701" w:header="0" w:footer="0" w:gutter="0"/>
          <w:cols w:space="720"/>
        </w:sectPr>
      </w:pPr>
    </w:p>
    <w:p w:rsidR="0096248E" w:rsidRDefault="00B71E68">
      <w:pPr>
        <w:jc w:val="right"/>
        <w:rPr>
          <w:sz w:val="24"/>
        </w:rPr>
      </w:pPr>
      <w:r>
        <w:rPr>
          <w:sz w:val="24"/>
        </w:rPr>
        <w:lastRenderedPageBreak/>
        <w:t>Приложение № 1</w:t>
      </w:r>
    </w:p>
    <w:p w:rsidR="0096248E" w:rsidRDefault="00B71E68">
      <w:pPr>
        <w:jc w:val="right"/>
        <w:rPr>
          <w:sz w:val="24"/>
        </w:rPr>
      </w:pPr>
      <w:r>
        <w:rPr>
          <w:sz w:val="24"/>
        </w:rPr>
        <w:t xml:space="preserve">к Контракту № </w:t>
      </w:r>
      <w:r w:rsidR="002C64B1">
        <w:rPr>
          <w:sz w:val="24"/>
        </w:rPr>
        <w:t>05</w:t>
      </w:r>
      <w:r>
        <w:rPr>
          <w:sz w:val="24"/>
        </w:rPr>
        <w:t xml:space="preserve"> от __.__20__ г.</w:t>
      </w:r>
    </w:p>
    <w:p w:rsidR="0096248E" w:rsidRDefault="0096248E">
      <w:pPr>
        <w:jc w:val="center"/>
        <w:rPr>
          <w:sz w:val="20"/>
        </w:rPr>
      </w:pPr>
      <w:bookmarkStart w:id="41" w:name="Par493"/>
      <w:bookmarkEnd w:id="41"/>
    </w:p>
    <w:p w:rsidR="0096248E" w:rsidRDefault="0096248E">
      <w:pPr>
        <w:jc w:val="both"/>
        <w:rPr>
          <w:sz w:val="20"/>
        </w:rPr>
      </w:pPr>
    </w:p>
    <w:p w:rsidR="0096248E" w:rsidRDefault="00B71E68">
      <w:pPr>
        <w:tabs>
          <w:tab w:val="left" w:pos="851"/>
        </w:tabs>
        <w:jc w:val="center"/>
        <w:rPr>
          <w:b/>
          <w:sz w:val="24"/>
        </w:rPr>
      </w:pPr>
      <w:r>
        <w:rPr>
          <w:b/>
          <w:sz w:val="24"/>
        </w:rPr>
        <w:t>СПЕЦИФИКАЦИЯ</w:t>
      </w:r>
    </w:p>
    <w:p w:rsidR="0096248E" w:rsidRDefault="00B71E68">
      <w:pPr>
        <w:tabs>
          <w:tab w:val="left" w:pos="851"/>
        </w:tabs>
        <w:jc w:val="center"/>
        <w:rPr>
          <w:sz w:val="24"/>
        </w:rPr>
      </w:pPr>
      <w:r>
        <w:rPr>
          <w:sz w:val="24"/>
        </w:rPr>
        <w:t xml:space="preserve">Поставка </w:t>
      </w:r>
      <w:r w:rsidR="002C64B1">
        <w:rPr>
          <w:sz w:val="24"/>
        </w:rPr>
        <w:t>МФУ</w:t>
      </w:r>
    </w:p>
    <w:p w:rsidR="0096248E" w:rsidRDefault="0096248E">
      <w:pPr>
        <w:tabs>
          <w:tab w:val="left" w:pos="851"/>
        </w:tabs>
        <w:jc w:val="both"/>
        <w:rPr>
          <w:sz w:val="24"/>
        </w:rPr>
      </w:pPr>
    </w:p>
    <w:p w:rsidR="0096248E" w:rsidRPr="00714216" w:rsidRDefault="00B71E68">
      <w:pPr>
        <w:tabs>
          <w:tab w:val="left" w:pos="851"/>
        </w:tabs>
        <w:contextualSpacing/>
        <w:jc w:val="both"/>
        <w:rPr>
          <w:sz w:val="24"/>
          <w:szCs w:val="24"/>
        </w:rPr>
      </w:pPr>
      <w:r w:rsidRPr="00714216">
        <w:rPr>
          <w:b/>
          <w:sz w:val="24"/>
          <w:szCs w:val="24"/>
        </w:rPr>
        <w:t>Объект закупки:</w:t>
      </w:r>
      <w:r w:rsidRPr="00714216">
        <w:rPr>
          <w:sz w:val="24"/>
          <w:szCs w:val="24"/>
        </w:rPr>
        <w:t xml:space="preserve"> </w:t>
      </w:r>
      <w:r w:rsidR="002E18C5" w:rsidRPr="00714216">
        <w:rPr>
          <w:sz w:val="24"/>
          <w:szCs w:val="24"/>
        </w:rPr>
        <w:t>Многофункциональное устройство (МФУ)</w:t>
      </w:r>
    </w:p>
    <w:p w:rsidR="0096248E" w:rsidRPr="00714216" w:rsidRDefault="00B71E68">
      <w:pPr>
        <w:tabs>
          <w:tab w:val="left" w:pos="851"/>
        </w:tabs>
        <w:contextualSpacing/>
        <w:jc w:val="both"/>
        <w:rPr>
          <w:sz w:val="24"/>
          <w:szCs w:val="24"/>
        </w:rPr>
      </w:pPr>
      <w:r w:rsidRPr="00714216">
        <w:rPr>
          <w:b/>
          <w:sz w:val="24"/>
          <w:szCs w:val="24"/>
        </w:rPr>
        <w:t>КТРУ:</w:t>
      </w:r>
      <w:r w:rsidRPr="00714216">
        <w:rPr>
          <w:sz w:val="24"/>
          <w:szCs w:val="24"/>
        </w:rPr>
        <w:t xml:space="preserve"> </w:t>
      </w:r>
      <w:r w:rsidR="002E18C5" w:rsidRPr="00714216">
        <w:rPr>
          <w:sz w:val="24"/>
          <w:szCs w:val="24"/>
        </w:rPr>
        <w:t>26.20.18.000-00000069</w:t>
      </w:r>
    </w:p>
    <w:p w:rsidR="0096248E" w:rsidRPr="00714216" w:rsidRDefault="00B71E68">
      <w:pPr>
        <w:tabs>
          <w:tab w:val="left" w:pos="851"/>
        </w:tabs>
        <w:contextualSpacing/>
        <w:jc w:val="both"/>
        <w:rPr>
          <w:sz w:val="24"/>
          <w:szCs w:val="24"/>
        </w:rPr>
      </w:pPr>
      <w:r w:rsidRPr="00714216">
        <w:rPr>
          <w:b/>
          <w:sz w:val="24"/>
          <w:szCs w:val="24"/>
        </w:rPr>
        <w:t>Заказчик:</w:t>
      </w:r>
      <w:r w:rsidRPr="00714216">
        <w:rPr>
          <w:sz w:val="24"/>
          <w:szCs w:val="24"/>
        </w:rPr>
        <w:t xml:space="preserve"> Муниципальное казённое учреждение «</w:t>
      </w:r>
      <w:r w:rsidR="002E18C5" w:rsidRPr="00714216">
        <w:rPr>
          <w:sz w:val="24"/>
          <w:szCs w:val="24"/>
        </w:rPr>
        <w:t>Межотраслевая централизованная бухгалтерия учреждений социальной сферы Анадырского муниципального округа</w:t>
      </w:r>
      <w:r w:rsidRPr="00714216">
        <w:rPr>
          <w:sz w:val="24"/>
          <w:szCs w:val="24"/>
        </w:rPr>
        <w:t>»;</w:t>
      </w:r>
    </w:p>
    <w:p w:rsidR="0096248E" w:rsidRPr="00714216" w:rsidRDefault="00B71E68">
      <w:pPr>
        <w:tabs>
          <w:tab w:val="left" w:pos="851"/>
        </w:tabs>
        <w:contextualSpacing/>
        <w:jc w:val="both"/>
        <w:rPr>
          <w:sz w:val="24"/>
          <w:szCs w:val="24"/>
        </w:rPr>
      </w:pPr>
      <w:r w:rsidRPr="00714216">
        <w:rPr>
          <w:b/>
          <w:sz w:val="24"/>
          <w:szCs w:val="24"/>
        </w:rPr>
        <w:t>Адрес поставки:</w:t>
      </w:r>
      <w:r w:rsidRPr="00714216">
        <w:rPr>
          <w:sz w:val="24"/>
          <w:szCs w:val="24"/>
        </w:rPr>
        <w:t xml:space="preserve"> 689000, Чукотский АО, г. Анадырь, ул. Южная, 15;</w:t>
      </w:r>
    </w:p>
    <w:p w:rsidR="0096248E" w:rsidRPr="00714216" w:rsidRDefault="00B71E68">
      <w:pPr>
        <w:tabs>
          <w:tab w:val="left" w:pos="851"/>
        </w:tabs>
        <w:contextualSpacing/>
        <w:jc w:val="both"/>
        <w:rPr>
          <w:sz w:val="24"/>
          <w:szCs w:val="24"/>
        </w:rPr>
      </w:pPr>
      <w:r w:rsidRPr="00714216">
        <w:rPr>
          <w:b/>
          <w:sz w:val="24"/>
          <w:szCs w:val="24"/>
        </w:rPr>
        <w:t>Срок поставки</w:t>
      </w:r>
      <w:r w:rsidRPr="00714216">
        <w:rPr>
          <w:sz w:val="24"/>
          <w:szCs w:val="24"/>
        </w:rPr>
        <w:t>: не позднее 30 календарных дней с момента заключения контракта.</w:t>
      </w:r>
    </w:p>
    <w:p w:rsidR="0096248E" w:rsidRDefault="00B71E68">
      <w:pPr>
        <w:tabs>
          <w:tab w:val="left" w:pos="3345"/>
        </w:tabs>
        <w:ind w:firstLine="709"/>
        <w:jc w:val="center"/>
        <w:rPr>
          <w:color w:val="FF0000"/>
          <w:sz w:val="20"/>
        </w:rPr>
      </w:pPr>
      <w:r>
        <w:rPr>
          <w:color w:val="FF0000"/>
          <w:sz w:val="20"/>
        </w:rPr>
        <w:t xml:space="preserve"> </w:t>
      </w:r>
    </w:p>
    <w:tbl>
      <w:tblPr>
        <w:tblW w:w="0" w:type="auto"/>
        <w:jc w:val="center"/>
        <w:tblLayout w:type="fixed"/>
        <w:tblCellMar>
          <w:top w:w="9" w:type="dxa"/>
          <w:left w:w="29" w:type="dxa"/>
          <w:bottom w:w="29" w:type="dxa"/>
          <w:right w:w="4" w:type="dxa"/>
        </w:tblCellMar>
        <w:tblLook w:val="04A0" w:firstRow="1" w:lastRow="0" w:firstColumn="1" w:lastColumn="0" w:noHBand="0" w:noVBand="1"/>
      </w:tblPr>
      <w:tblGrid>
        <w:gridCol w:w="558"/>
        <w:gridCol w:w="5116"/>
        <w:gridCol w:w="567"/>
        <w:gridCol w:w="1773"/>
        <w:gridCol w:w="1754"/>
      </w:tblGrid>
      <w:tr w:rsidR="0096248E">
        <w:trPr>
          <w:trHeight w:val="313"/>
          <w:jc w:val="center"/>
        </w:trPr>
        <w:tc>
          <w:tcPr>
            <w:tcW w:w="558" w:type="dxa"/>
            <w:tcBorders>
              <w:top w:val="single" w:sz="10" w:space="0" w:color="333333"/>
              <w:left w:val="single" w:sz="10" w:space="0" w:color="333333"/>
              <w:bottom w:val="single" w:sz="5" w:space="0" w:color="333333"/>
              <w:right w:val="single" w:sz="5" w:space="0" w:color="333333"/>
            </w:tcBorders>
            <w:tcMar>
              <w:top w:w="9" w:type="dxa"/>
              <w:left w:w="29" w:type="dxa"/>
              <w:bottom w:w="29" w:type="dxa"/>
              <w:right w:w="4" w:type="dxa"/>
            </w:tcMar>
          </w:tcPr>
          <w:p w:rsidR="0096248E" w:rsidRDefault="00B71E68">
            <w:pPr>
              <w:ind w:left="139" w:hanging="184"/>
              <w:contextualSpacing/>
              <w:jc w:val="center"/>
              <w:rPr>
                <w:sz w:val="20"/>
              </w:rPr>
            </w:pPr>
            <w:r>
              <w:rPr>
                <w:sz w:val="20"/>
              </w:rPr>
              <w:t>№</w:t>
            </w:r>
          </w:p>
        </w:tc>
        <w:tc>
          <w:tcPr>
            <w:tcW w:w="5116" w:type="dxa"/>
            <w:tcBorders>
              <w:top w:val="single" w:sz="10" w:space="0" w:color="333333"/>
              <w:left w:val="single" w:sz="10" w:space="0" w:color="333333"/>
              <w:bottom w:val="single" w:sz="5" w:space="0" w:color="333333"/>
              <w:right w:val="single" w:sz="5" w:space="0" w:color="333333"/>
            </w:tcBorders>
            <w:tcMar>
              <w:top w:w="9" w:type="dxa"/>
              <w:left w:w="29" w:type="dxa"/>
              <w:bottom w:w="29" w:type="dxa"/>
              <w:right w:w="4" w:type="dxa"/>
            </w:tcMar>
          </w:tcPr>
          <w:p w:rsidR="0096248E" w:rsidRDefault="00B71E68">
            <w:pPr>
              <w:ind w:left="139"/>
              <w:contextualSpacing/>
              <w:jc w:val="center"/>
              <w:rPr>
                <w:sz w:val="20"/>
              </w:rPr>
            </w:pPr>
            <w:r>
              <w:rPr>
                <w:sz w:val="20"/>
              </w:rPr>
              <w:t>Наименование и техническая характеристика</w:t>
            </w:r>
          </w:p>
        </w:tc>
        <w:tc>
          <w:tcPr>
            <w:tcW w:w="567" w:type="dxa"/>
            <w:tcBorders>
              <w:top w:val="single" w:sz="10" w:space="0" w:color="333333"/>
              <w:left w:val="single" w:sz="5" w:space="0" w:color="333333"/>
              <w:bottom w:val="single" w:sz="5" w:space="0" w:color="333333"/>
              <w:right w:val="single" w:sz="5" w:space="0" w:color="333333"/>
            </w:tcBorders>
            <w:tcMar>
              <w:top w:w="9" w:type="dxa"/>
              <w:left w:w="29" w:type="dxa"/>
              <w:bottom w:w="29" w:type="dxa"/>
              <w:right w:w="4" w:type="dxa"/>
            </w:tcMar>
          </w:tcPr>
          <w:p w:rsidR="0096248E" w:rsidRDefault="00B71E68">
            <w:pPr>
              <w:ind w:right="44"/>
              <w:contextualSpacing/>
              <w:jc w:val="center"/>
              <w:rPr>
                <w:sz w:val="20"/>
              </w:rPr>
            </w:pPr>
            <w:r>
              <w:rPr>
                <w:sz w:val="20"/>
              </w:rPr>
              <w:t>Кол-во</w:t>
            </w:r>
          </w:p>
        </w:tc>
        <w:tc>
          <w:tcPr>
            <w:tcW w:w="1773" w:type="dxa"/>
            <w:tcBorders>
              <w:top w:val="single" w:sz="10" w:space="0" w:color="333333"/>
              <w:left w:val="single" w:sz="5" w:space="0" w:color="333333"/>
              <w:bottom w:val="single" w:sz="5" w:space="0" w:color="333333"/>
              <w:right w:val="single" w:sz="5" w:space="0" w:color="333333"/>
            </w:tcBorders>
            <w:tcMar>
              <w:top w:w="9" w:type="dxa"/>
              <w:left w:w="29" w:type="dxa"/>
              <w:bottom w:w="29" w:type="dxa"/>
              <w:right w:w="4" w:type="dxa"/>
            </w:tcMar>
          </w:tcPr>
          <w:p w:rsidR="0096248E" w:rsidRDefault="00B71E68">
            <w:pPr>
              <w:ind w:right="45"/>
              <w:contextualSpacing/>
              <w:jc w:val="center"/>
              <w:rPr>
                <w:sz w:val="20"/>
              </w:rPr>
            </w:pPr>
            <w:r>
              <w:rPr>
                <w:sz w:val="20"/>
              </w:rPr>
              <w:t>Цена, руб.</w:t>
            </w:r>
          </w:p>
          <w:p w:rsidR="0096248E" w:rsidRDefault="00B71E68">
            <w:pPr>
              <w:ind w:right="45"/>
              <w:contextualSpacing/>
              <w:jc w:val="center"/>
              <w:rPr>
                <w:sz w:val="20"/>
              </w:rPr>
            </w:pPr>
            <w:r>
              <w:rPr>
                <w:sz w:val="20"/>
              </w:rPr>
              <w:t>(с НДС_% / без НДС)</w:t>
            </w:r>
          </w:p>
        </w:tc>
        <w:tc>
          <w:tcPr>
            <w:tcW w:w="1754" w:type="dxa"/>
            <w:tcBorders>
              <w:top w:val="single" w:sz="10" w:space="0" w:color="333333"/>
              <w:left w:val="single" w:sz="5" w:space="0" w:color="333333"/>
              <w:bottom w:val="single" w:sz="5" w:space="0" w:color="333333"/>
              <w:right w:val="single" w:sz="10" w:space="0" w:color="333333"/>
            </w:tcBorders>
            <w:tcMar>
              <w:top w:w="9" w:type="dxa"/>
              <w:left w:w="29" w:type="dxa"/>
              <w:bottom w:w="29" w:type="dxa"/>
              <w:right w:w="4" w:type="dxa"/>
            </w:tcMar>
          </w:tcPr>
          <w:p w:rsidR="0096248E" w:rsidRDefault="00B71E68">
            <w:pPr>
              <w:ind w:right="49"/>
              <w:contextualSpacing/>
              <w:jc w:val="center"/>
              <w:rPr>
                <w:sz w:val="20"/>
              </w:rPr>
            </w:pPr>
            <w:r>
              <w:rPr>
                <w:sz w:val="20"/>
              </w:rPr>
              <w:t xml:space="preserve">Стоимость, руб. </w:t>
            </w:r>
          </w:p>
          <w:p w:rsidR="0096248E" w:rsidRDefault="00B71E68">
            <w:pPr>
              <w:ind w:right="49"/>
              <w:contextualSpacing/>
              <w:jc w:val="center"/>
              <w:rPr>
                <w:sz w:val="20"/>
              </w:rPr>
            </w:pPr>
            <w:r>
              <w:rPr>
                <w:sz w:val="20"/>
              </w:rPr>
              <w:t>(с НДС_% / без НДС)</w:t>
            </w:r>
          </w:p>
        </w:tc>
      </w:tr>
      <w:tr w:rsidR="0096248E">
        <w:trPr>
          <w:trHeight w:val="297"/>
          <w:jc w:val="center"/>
        </w:trPr>
        <w:tc>
          <w:tcPr>
            <w:tcW w:w="558" w:type="dxa"/>
            <w:tcBorders>
              <w:top w:val="single" w:sz="5" w:space="0" w:color="333333"/>
              <w:left w:val="single" w:sz="10" w:space="0" w:color="333333"/>
              <w:bottom w:val="single" w:sz="5" w:space="0" w:color="333333"/>
              <w:right w:val="single" w:sz="5" w:space="0" w:color="333333"/>
            </w:tcBorders>
            <w:tcMar>
              <w:top w:w="9" w:type="dxa"/>
              <w:left w:w="29" w:type="dxa"/>
              <w:bottom w:w="29" w:type="dxa"/>
              <w:right w:w="4" w:type="dxa"/>
            </w:tcMar>
            <w:vAlign w:val="center"/>
          </w:tcPr>
          <w:p w:rsidR="0096248E" w:rsidRDefault="00B71E68">
            <w:pPr>
              <w:contextualSpacing/>
              <w:jc w:val="center"/>
              <w:rPr>
                <w:sz w:val="20"/>
              </w:rPr>
            </w:pPr>
            <w:r>
              <w:rPr>
                <w:sz w:val="20"/>
              </w:rPr>
              <w:t>1</w:t>
            </w:r>
          </w:p>
        </w:tc>
        <w:tc>
          <w:tcPr>
            <w:tcW w:w="5116" w:type="dxa"/>
            <w:tcBorders>
              <w:top w:val="single" w:sz="5" w:space="0" w:color="333333"/>
              <w:left w:val="single" w:sz="10" w:space="0" w:color="333333"/>
              <w:bottom w:val="single" w:sz="5" w:space="0" w:color="333333"/>
              <w:right w:val="single" w:sz="5" w:space="0" w:color="333333"/>
            </w:tcBorders>
            <w:tcMar>
              <w:top w:w="9" w:type="dxa"/>
              <w:left w:w="29" w:type="dxa"/>
              <w:bottom w:w="29" w:type="dxa"/>
              <w:right w:w="4" w:type="dxa"/>
            </w:tcMar>
            <w:vAlign w:val="center"/>
          </w:tcPr>
          <w:p w:rsidR="0096248E" w:rsidRDefault="0096248E">
            <w:pPr>
              <w:contextualSpacing/>
              <w:rPr>
                <w:sz w:val="20"/>
              </w:rPr>
            </w:pPr>
          </w:p>
        </w:tc>
        <w:tc>
          <w:tcPr>
            <w:tcW w:w="567" w:type="dxa"/>
            <w:tcBorders>
              <w:top w:val="single" w:sz="5" w:space="0" w:color="333333"/>
              <w:left w:val="single" w:sz="5" w:space="0" w:color="333333"/>
              <w:bottom w:val="single" w:sz="5" w:space="0" w:color="333333"/>
              <w:right w:val="single" w:sz="5" w:space="0" w:color="333333"/>
            </w:tcBorders>
            <w:tcMar>
              <w:top w:w="9" w:type="dxa"/>
              <w:left w:w="29" w:type="dxa"/>
              <w:bottom w:w="29" w:type="dxa"/>
              <w:right w:w="4" w:type="dxa"/>
            </w:tcMar>
            <w:vAlign w:val="center"/>
          </w:tcPr>
          <w:p w:rsidR="0096248E" w:rsidRDefault="00B71E68">
            <w:pPr>
              <w:contextualSpacing/>
              <w:jc w:val="center"/>
              <w:rPr>
                <w:sz w:val="20"/>
              </w:rPr>
            </w:pPr>
            <w:r>
              <w:rPr>
                <w:sz w:val="20"/>
              </w:rPr>
              <w:t>10</w:t>
            </w:r>
          </w:p>
        </w:tc>
        <w:tc>
          <w:tcPr>
            <w:tcW w:w="1773" w:type="dxa"/>
            <w:tcBorders>
              <w:top w:val="single" w:sz="5" w:space="0" w:color="333333"/>
              <w:left w:val="single" w:sz="5" w:space="0" w:color="333333"/>
              <w:bottom w:val="single" w:sz="5" w:space="0" w:color="333333"/>
              <w:right w:val="single" w:sz="5" w:space="0" w:color="333333"/>
            </w:tcBorders>
            <w:tcMar>
              <w:top w:w="9" w:type="dxa"/>
              <w:left w:w="29" w:type="dxa"/>
              <w:bottom w:w="29" w:type="dxa"/>
              <w:right w:w="4" w:type="dxa"/>
            </w:tcMar>
            <w:vAlign w:val="center"/>
          </w:tcPr>
          <w:p w:rsidR="0096248E" w:rsidRDefault="0096248E">
            <w:pPr>
              <w:ind w:right="88"/>
              <w:contextualSpacing/>
              <w:jc w:val="right"/>
              <w:rPr>
                <w:sz w:val="20"/>
              </w:rPr>
            </w:pPr>
          </w:p>
        </w:tc>
        <w:tc>
          <w:tcPr>
            <w:tcW w:w="1754" w:type="dxa"/>
            <w:tcBorders>
              <w:top w:val="single" w:sz="5" w:space="0" w:color="333333"/>
              <w:left w:val="single" w:sz="5" w:space="0" w:color="333333"/>
              <w:bottom w:val="single" w:sz="5" w:space="0" w:color="333333"/>
              <w:right w:val="single" w:sz="10" w:space="0" w:color="333333"/>
            </w:tcBorders>
            <w:tcMar>
              <w:top w:w="9" w:type="dxa"/>
              <w:left w:w="29" w:type="dxa"/>
              <w:bottom w:w="29" w:type="dxa"/>
              <w:right w:w="4" w:type="dxa"/>
            </w:tcMar>
            <w:vAlign w:val="center"/>
          </w:tcPr>
          <w:p w:rsidR="0096248E" w:rsidRDefault="0096248E">
            <w:pPr>
              <w:ind w:right="67"/>
              <w:contextualSpacing/>
              <w:jc w:val="right"/>
              <w:rPr>
                <w:sz w:val="20"/>
              </w:rPr>
            </w:pPr>
          </w:p>
        </w:tc>
      </w:tr>
      <w:tr w:rsidR="0096248E">
        <w:trPr>
          <w:trHeight w:val="297"/>
          <w:jc w:val="center"/>
        </w:trPr>
        <w:tc>
          <w:tcPr>
            <w:tcW w:w="558" w:type="dxa"/>
            <w:tcBorders>
              <w:top w:val="single" w:sz="5" w:space="0" w:color="333333"/>
              <w:left w:val="single" w:sz="10" w:space="0" w:color="333333"/>
              <w:bottom w:val="single" w:sz="5" w:space="0" w:color="333333"/>
              <w:right w:val="single" w:sz="5" w:space="0" w:color="333333"/>
            </w:tcBorders>
            <w:tcMar>
              <w:top w:w="9" w:type="dxa"/>
              <w:left w:w="29" w:type="dxa"/>
              <w:bottom w:w="29" w:type="dxa"/>
              <w:right w:w="4" w:type="dxa"/>
            </w:tcMar>
            <w:vAlign w:val="center"/>
          </w:tcPr>
          <w:p w:rsidR="0096248E" w:rsidRDefault="0096248E">
            <w:pPr>
              <w:contextualSpacing/>
              <w:jc w:val="center"/>
              <w:rPr>
                <w:sz w:val="20"/>
              </w:rPr>
            </w:pPr>
          </w:p>
        </w:tc>
        <w:tc>
          <w:tcPr>
            <w:tcW w:w="5116" w:type="dxa"/>
            <w:tcBorders>
              <w:top w:val="single" w:sz="5" w:space="0" w:color="333333"/>
              <w:left w:val="single" w:sz="10" w:space="0" w:color="333333"/>
              <w:bottom w:val="single" w:sz="5" w:space="0" w:color="333333"/>
              <w:right w:val="single" w:sz="5" w:space="0" w:color="333333"/>
            </w:tcBorders>
            <w:tcMar>
              <w:top w:w="9" w:type="dxa"/>
              <w:left w:w="29" w:type="dxa"/>
              <w:bottom w:w="29" w:type="dxa"/>
              <w:right w:w="4" w:type="dxa"/>
            </w:tcMar>
            <w:vAlign w:val="center"/>
          </w:tcPr>
          <w:p w:rsidR="0096248E" w:rsidRDefault="00B71E68">
            <w:pPr>
              <w:contextualSpacing/>
              <w:rPr>
                <w:sz w:val="20"/>
              </w:rPr>
            </w:pPr>
            <w:r>
              <w:rPr>
                <w:sz w:val="20"/>
              </w:rPr>
              <w:t>ИТОГО</w:t>
            </w:r>
          </w:p>
        </w:tc>
        <w:tc>
          <w:tcPr>
            <w:tcW w:w="567" w:type="dxa"/>
            <w:tcBorders>
              <w:top w:val="single" w:sz="5" w:space="0" w:color="333333"/>
              <w:left w:val="single" w:sz="5" w:space="0" w:color="333333"/>
              <w:bottom w:val="single" w:sz="5" w:space="0" w:color="333333"/>
              <w:right w:val="single" w:sz="5" w:space="0" w:color="333333"/>
            </w:tcBorders>
            <w:tcMar>
              <w:top w:w="9" w:type="dxa"/>
              <w:left w:w="29" w:type="dxa"/>
              <w:bottom w:w="29" w:type="dxa"/>
              <w:right w:w="4" w:type="dxa"/>
            </w:tcMar>
            <w:vAlign w:val="center"/>
          </w:tcPr>
          <w:p w:rsidR="0096248E" w:rsidRDefault="0096248E">
            <w:pPr>
              <w:contextualSpacing/>
              <w:jc w:val="center"/>
              <w:rPr>
                <w:sz w:val="20"/>
              </w:rPr>
            </w:pPr>
          </w:p>
        </w:tc>
        <w:tc>
          <w:tcPr>
            <w:tcW w:w="1773" w:type="dxa"/>
            <w:tcBorders>
              <w:top w:val="single" w:sz="5" w:space="0" w:color="333333"/>
              <w:left w:val="single" w:sz="5" w:space="0" w:color="333333"/>
              <w:bottom w:val="single" w:sz="5" w:space="0" w:color="333333"/>
              <w:right w:val="single" w:sz="5" w:space="0" w:color="333333"/>
            </w:tcBorders>
            <w:tcMar>
              <w:top w:w="9" w:type="dxa"/>
              <w:left w:w="29" w:type="dxa"/>
              <w:bottom w:w="29" w:type="dxa"/>
              <w:right w:w="4" w:type="dxa"/>
            </w:tcMar>
            <w:vAlign w:val="center"/>
          </w:tcPr>
          <w:p w:rsidR="0096248E" w:rsidRDefault="0096248E">
            <w:pPr>
              <w:contextualSpacing/>
              <w:jc w:val="right"/>
              <w:rPr>
                <w:sz w:val="20"/>
              </w:rPr>
            </w:pPr>
          </w:p>
        </w:tc>
        <w:tc>
          <w:tcPr>
            <w:tcW w:w="1754" w:type="dxa"/>
            <w:tcBorders>
              <w:top w:val="single" w:sz="5" w:space="0" w:color="333333"/>
              <w:left w:val="single" w:sz="5" w:space="0" w:color="333333"/>
              <w:bottom w:val="single" w:sz="5" w:space="0" w:color="333333"/>
              <w:right w:val="single" w:sz="10" w:space="0" w:color="333333"/>
            </w:tcBorders>
            <w:tcMar>
              <w:top w:w="9" w:type="dxa"/>
              <w:left w:w="29" w:type="dxa"/>
              <w:bottom w:w="29" w:type="dxa"/>
              <w:right w:w="4" w:type="dxa"/>
            </w:tcMar>
            <w:vAlign w:val="center"/>
          </w:tcPr>
          <w:p w:rsidR="0096248E" w:rsidRDefault="0096248E">
            <w:pPr>
              <w:ind w:right="67"/>
              <w:contextualSpacing/>
              <w:jc w:val="right"/>
              <w:rPr>
                <w:sz w:val="20"/>
              </w:rPr>
            </w:pPr>
          </w:p>
        </w:tc>
      </w:tr>
    </w:tbl>
    <w:p w:rsidR="0096248E" w:rsidRDefault="00B71E68">
      <w:pPr>
        <w:jc w:val="both"/>
        <w:rPr>
          <w:rFonts w:ascii="Times New Roman CYR" w:hAnsi="Times New Roman CYR"/>
          <w:sz w:val="24"/>
        </w:rPr>
      </w:pPr>
      <w:r>
        <w:rPr>
          <w:rFonts w:ascii="Times New Roman CYR" w:hAnsi="Times New Roman CYR"/>
          <w:sz w:val="24"/>
        </w:rPr>
        <w:t>*Заполняется у</w:t>
      </w:r>
      <w:r>
        <w:rPr>
          <w:sz w:val="24"/>
        </w:rPr>
        <w:t xml:space="preserve">частником закупки </w:t>
      </w:r>
      <w:r>
        <w:rPr>
          <w:rFonts w:ascii="Times New Roman CYR" w:hAnsi="Times New Roman CYR"/>
          <w:sz w:val="24"/>
        </w:rPr>
        <w:t>с указанием марки и модели поставляемого товара.</w:t>
      </w:r>
    </w:p>
    <w:p w:rsidR="0096248E" w:rsidRDefault="0096248E">
      <w:pPr>
        <w:tabs>
          <w:tab w:val="left" w:pos="851"/>
        </w:tabs>
        <w:contextualSpacing/>
        <w:jc w:val="both"/>
        <w:rPr>
          <w:b/>
          <w:sz w:val="24"/>
        </w:rPr>
      </w:pPr>
    </w:p>
    <w:p w:rsidR="0096248E" w:rsidRDefault="00B71E68">
      <w:pPr>
        <w:tabs>
          <w:tab w:val="left" w:pos="851"/>
        </w:tabs>
        <w:contextualSpacing/>
        <w:jc w:val="both"/>
        <w:rPr>
          <w:b/>
          <w:sz w:val="24"/>
        </w:rPr>
      </w:pPr>
      <w:r>
        <w:rPr>
          <w:b/>
          <w:sz w:val="24"/>
        </w:rPr>
        <w:t>Перечень, объем поставки и технические требования к поставляемому товару</w:t>
      </w:r>
    </w:p>
    <w:p w:rsidR="0096248E" w:rsidRDefault="0096248E">
      <w:pPr>
        <w:tabs>
          <w:tab w:val="left" w:pos="851"/>
        </w:tabs>
        <w:contextualSpacing/>
        <w:jc w:val="both"/>
        <w:rPr>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7"/>
        <w:gridCol w:w="5327"/>
        <w:gridCol w:w="1825"/>
        <w:gridCol w:w="1959"/>
      </w:tblGrid>
      <w:tr w:rsidR="0096248E">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6248E" w:rsidRDefault="00B71E68">
            <w:pPr>
              <w:tabs>
                <w:tab w:val="left" w:pos="851"/>
              </w:tabs>
              <w:contextualSpacing/>
              <w:jc w:val="center"/>
              <w:rPr>
                <w:sz w:val="20"/>
              </w:rPr>
            </w:pPr>
            <w:r>
              <w:rPr>
                <w:sz w:val="20"/>
              </w:rPr>
              <w:t>№ п/п</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6248E" w:rsidRDefault="00B71E68">
            <w:pPr>
              <w:tabs>
                <w:tab w:val="left" w:pos="851"/>
              </w:tabs>
              <w:contextualSpacing/>
              <w:jc w:val="center"/>
              <w:rPr>
                <w:sz w:val="20"/>
              </w:rPr>
            </w:pPr>
            <w:r>
              <w:rPr>
                <w:sz w:val="20"/>
              </w:rPr>
              <w:t>Наименование характеристики</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6248E" w:rsidRDefault="00B71E68">
            <w:pPr>
              <w:tabs>
                <w:tab w:val="left" w:pos="851"/>
              </w:tabs>
              <w:contextualSpacing/>
              <w:jc w:val="center"/>
              <w:rPr>
                <w:sz w:val="20"/>
              </w:rPr>
            </w:pPr>
            <w:r>
              <w:rPr>
                <w:sz w:val="20"/>
              </w:rPr>
              <w:t>Значение характеристики</w:t>
            </w: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6248E" w:rsidRDefault="00B71E68">
            <w:pPr>
              <w:tabs>
                <w:tab w:val="left" w:pos="851"/>
              </w:tabs>
              <w:contextualSpacing/>
              <w:jc w:val="center"/>
              <w:rPr>
                <w:sz w:val="20"/>
              </w:rPr>
            </w:pPr>
            <w:r>
              <w:rPr>
                <w:sz w:val="20"/>
              </w:rPr>
              <w:t>Единица измерения характеристики</w:t>
            </w:r>
          </w:p>
        </w:tc>
      </w:tr>
      <w:tr w:rsidR="002E18C5">
        <w:trPr>
          <w:trHeight w:val="323"/>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right"/>
              <w:rPr>
                <w:sz w:val="20"/>
              </w:rPr>
            </w:pPr>
            <w:r>
              <w:rPr>
                <w:sz w:val="20"/>
              </w:rPr>
              <w:t>1</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Pr="006F7C60" w:rsidRDefault="002E18C5" w:rsidP="003B7296">
            <w:pPr>
              <w:rPr>
                <w:sz w:val="20"/>
              </w:rPr>
            </w:pPr>
            <w:r w:rsidRPr="006F7C60">
              <w:rPr>
                <w:sz w:val="20"/>
              </w:rPr>
              <w:t>Цветность печати</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both"/>
              <w:rPr>
                <w:sz w:val="20"/>
              </w:rPr>
            </w:pPr>
          </w:p>
        </w:tc>
      </w:tr>
      <w:tr w:rsidR="002E18C5">
        <w:trPr>
          <w:trHeight w:val="472"/>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right"/>
              <w:rPr>
                <w:sz w:val="20"/>
              </w:rPr>
            </w:pPr>
            <w:r>
              <w:rPr>
                <w:sz w:val="20"/>
              </w:rPr>
              <w:t>2</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Pr="006F7C60" w:rsidRDefault="002E18C5" w:rsidP="003B7296">
            <w:pPr>
              <w:rPr>
                <w:sz w:val="20"/>
              </w:rPr>
            </w:pPr>
            <w:r w:rsidRPr="006F7C60">
              <w:rPr>
                <w:sz w:val="20"/>
              </w:rPr>
              <w:t>Максимальный формат печати</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both"/>
              <w:rPr>
                <w:sz w:val="20"/>
              </w:rPr>
            </w:pPr>
          </w:p>
        </w:tc>
      </w:tr>
      <w:tr w:rsidR="002E18C5">
        <w:trPr>
          <w:trHeight w:val="31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right"/>
              <w:rPr>
                <w:sz w:val="20"/>
              </w:rPr>
            </w:pPr>
            <w:r>
              <w:rPr>
                <w:sz w:val="20"/>
              </w:rPr>
              <w:t>3</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Pr="006F7C60" w:rsidRDefault="002E18C5" w:rsidP="003B7296">
            <w:pPr>
              <w:rPr>
                <w:sz w:val="20"/>
              </w:rPr>
            </w:pPr>
            <w:r w:rsidRPr="006F7C60">
              <w:rPr>
                <w:sz w:val="20"/>
              </w:rPr>
              <w:t>Наличие устройства автоподачи сканера</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both"/>
              <w:rPr>
                <w:sz w:val="20"/>
              </w:rPr>
            </w:pPr>
          </w:p>
        </w:tc>
      </w:tr>
      <w:tr w:rsidR="002E18C5">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right"/>
              <w:rPr>
                <w:sz w:val="20"/>
              </w:rPr>
            </w:pPr>
            <w:r>
              <w:rPr>
                <w:sz w:val="20"/>
              </w:rPr>
              <w:t>4</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Pr="006F7C60" w:rsidRDefault="002E18C5" w:rsidP="003B7296">
            <w:pPr>
              <w:rPr>
                <w:sz w:val="20"/>
              </w:rPr>
            </w:pPr>
            <w:r w:rsidRPr="006F7C60">
              <w:rPr>
                <w:sz w:val="20"/>
              </w:rPr>
              <w:t>Технология печати</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2E18C5" w:rsidRDefault="002E18C5">
            <w:pPr>
              <w:tabs>
                <w:tab w:val="left" w:pos="851"/>
              </w:tabs>
              <w:contextualSpacing/>
              <w:jc w:val="both"/>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5</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Количество печати страниц в месяц</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Штука</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6</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Возможность автоматической двухсторонней печати</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7</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Наличие модуля WI-FI</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8</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Наличие разъема USB</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p>
        </w:tc>
      </w:tr>
      <w:tr w:rsidR="00714216">
        <w:trPr>
          <w:trHeight w:val="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9</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Наличие ЖК-дисплея</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10</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Время выхода первого черно-белого отпечатка</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Секунда</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11</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 xml:space="preserve">Скорость черно-белой печати в формате А4, </w:t>
            </w:r>
            <w:proofErr w:type="spellStart"/>
            <w:r w:rsidRPr="006F7C60">
              <w:rPr>
                <w:sz w:val="20"/>
              </w:rPr>
              <w:t>стр</w:t>
            </w:r>
            <w:proofErr w:type="spellEnd"/>
            <w:r w:rsidRPr="006F7C60">
              <w:rPr>
                <w:sz w:val="20"/>
              </w:rPr>
              <w:t>/мин</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12</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Объем установленной оперативной памяти</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Мегабайт</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13</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Способ подключения</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p>
        </w:tc>
      </w:tr>
      <w:tr w:rsidR="00714216">
        <w:trPr>
          <w:trHeight w:val="328"/>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14</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r w:rsidRPr="006F7C60">
              <w:rPr>
                <w:sz w:val="20"/>
              </w:rPr>
              <w:t>Суммарная емкость выходных лотков</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Лист</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15</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Тип сканирования</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16</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Наличие в комплекте поставки оригинального стартового черного тонер-картриджа</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17</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r w:rsidRPr="006F7C60">
              <w:rPr>
                <w:sz w:val="20"/>
              </w:rPr>
              <w:t>Наличие кабеля электропитания для подключения к сети 220В в комплекте поставки</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18</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Возможность сканирования в форматах</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19</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Совместимость</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20</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 xml:space="preserve">Максимальное разрешение сканирования по вертикали, </w:t>
            </w:r>
            <w:proofErr w:type="spellStart"/>
            <w:r w:rsidRPr="006F7C60">
              <w:rPr>
                <w:sz w:val="20"/>
              </w:rPr>
              <w:t>dpi</w:t>
            </w:r>
            <w:proofErr w:type="spellEnd"/>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Мегагерц</w:t>
            </w:r>
          </w:p>
        </w:tc>
      </w:tr>
      <w:tr w:rsidR="00714216">
        <w:trPr>
          <w:trHeight w:val="34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21</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 xml:space="preserve">Максимальное разрешение сканирования по горизонтали, </w:t>
            </w:r>
            <w:proofErr w:type="spellStart"/>
            <w:r w:rsidRPr="006F7C60">
              <w:rPr>
                <w:sz w:val="20"/>
              </w:rPr>
              <w:t>dpi</w:t>
            </w:r>
            <w:proofErr w:type="spellEnd"/>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Мегагерц</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22</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 xml:space="preserve">Максимальное разрешение черно-белой печати по вертикали, </w:t>
            </w:r>
            <w:proofErr w:type="spellStart"/>
            <w:r w:rsidRPr="006F7C60">
              <w:rPr>
                <w:sz w:val="20"/>
              </w:rPr>
              <w:t>dpi</w:t>
            </w:r>
            <w:proofErr w:type="spellEnd"/>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Мегагерц</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23</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 xml:space="preserve">Максимальное разрешение черно-белой печати по горизонтали, </w:t>
            </w:r>
            <w:proofErr w:type="spellStart"/>
            <w:r w:rsidRPr="006F7C60">
              <w:rPr>
                <w:sz w:val="20"/>
              </w:rPr>
              <w:t>dpi</w:t>
            </w:r>
            <w:proofErr w:type="spellEnd"/>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Мегагерц</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lastRenderedPageBreak/>
              <w:t>24</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Поддерживаемая предельная плотность бумаги, г/м2</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Мегагерц</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25</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Количество оригинальных черных тонер-картриджей (включая стартовый), поставляемых с оборудованием</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r w:rsidRPr="006F7C60">
              <w:rPr>
                <w:sz w:val="20"/>
              </w:rPr>
              <w:t>Штука</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26</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Режим сканирования</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27</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 xml:space="preserve">Скорость черно-белого копирования в формате А4, </w:t>
            </w:r>
            <w:proofErr w:type="spellStart"/>
            <w:r w:rsidRPr="006F7C60">
              <w:rPr>
                <w:sz w:val="20"/>
              </w:rPr>
              <w:t>стр</w:t>
            </w:r>
            <w:proofErr w:type="spellEnd"/>
            <w:r w:rsidRPr="006F7C60">
              <w:rPr>
                <w:sz w:val="20"/>
              </w:rPr>
              <w:t>/мин</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28</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Суммарная емкость устройства автоподачи сканера оригиналов</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r w:rsidRPr="006F7C60">
              <w:rPr>
                <w:sz w:val="20"/>
              </w:rPr>
              <w:t>Лист</w:t>
            </w:r>
          </w:p>
        </w:tc>
      </w:tr>
      <w:tr w:rsidR="00714216">
        <w:trPr>
          <w:trHeight w:val="360"/>
        </w:trPr>
        <w:tc>
          <w:tcPr>
            <w:tcW w:w="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right"/>
              <w:rPr>
                <w:sz w:val="20"/>
              </w:rPr>
            </w:pPr>
            <w:r>
              <w:rPr>
                <w:sz w:val="20"/>
              </w:rPr>
              <w:t>29</w:t>
            </w:r>
          </w:p>
        </w:tc>
        <w:tc>
          <w:tcPr>
            <w:tcW w:w="53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Pr="006F7C60" w:rsidRDefault="00714216" w:rsidP="003B7296">
            <w:pPr>
              <w:rPr>
                <w:sz w:val="20"/>
              </w:rPr>
            </w:pPr>
            <w:r w:rsidRPr="006F7C60">
              <w:rPr>
                <w:sz w:val="20"/>
              </w:rPr>
              <w:t xml:space="preserve">Минимальная скорость сканирования, </w:t>
            </w:r>
            <w:proofErr w:type="spellStart"/>
            <w:r w:rsidRPr="006F7C60">
              <w:rPr>
                <w:sz w:val="20"/>
              </w:rPr>
              <w:t>стр</w:t>
            </w:r>
            <w:proofErr w:type="spellEnd"/>
            <w:r w:rsidRPr="006F7C60">
              <w:rPr>
                <w:sz w:val="20"/>
              </w:rPr>
              <w:t>/мин</w:t>
            </w:r>
          </w:p>
        </w:tc>
        <w:tc>
          <w:tcPr>
            <w:tcW w:w="1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c>
          <w:tcPr>
            <w:tcW w:w="1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14216" w:rsidRDefault="00714216">
            <w:pPr>
              <w:tabs>
                <w:tab w:val="left" w:pos="851"/>
              </w:tabs>
              <w:contextualSpacing/>
              <w:jc w:val="both"/>
              <w:rPr>
                <w:sz w:val="20"/>
              </w:rPr>
            </w:pPr>
          </w:p>
        </w:tc>
      </w:tr>
    </w:tbl>
    <w:p w:rsidR="0096248E" w:rsidRDefault="00B71E68">
      <w:pPr>
        <w:jc w:val="both"/>
        <w:rPr>
          <w:rFonts w:ascii="Times New Roman CYR" w:hAnsi="Times New Roman CYR"/>
          <w:sz w:val="20"/>
        </w:rPr>
      </w:pPr>
      <w:r>
        <w:rPr>
          <w:sz w:val="20"/>
        </w:rPr>
        <w:t>*Участники закупки на электронной площадке заполняют заявку в структурированной форме с учетом тех характеристик, которые Заказчик указал в описании объекта закупки в извещении.</w:t>
      </w:r>
    </w:p>
    <w:p w:rsidR="0096248E" w:rsidRDefault="0096248E">
      <w:pPr>
        <w:tabs>
          <w:tab w:val="left" w:pos="851"/>
        </w:tabs>
        <w:contextualSpacing/>
        <w:jc w:val="both"/>
        <w:rPr>
          <w:sz w:val="24"/>
        </w:rPr>
      </w:pPr>
    </w:p>
    <w:p w:rsidR="0096248E" w:rsidRDefault="00B71E68">
      <w:pPr>
        <w:tabs>
          <w:tab w:val="left" w:pos="851"/>
        </w:tabs>
        <w:contextualSpacing/>
        <w:jc w:val="both"/>
        <w:rPr>
          <w:b/>
          <w:sz w:val="24"/>
        </w:rPr>
      </w:pPr>
      <w:r>
        <w:rPr>
          <w:b/>
          <w:sz w:val="24"/>
        </w:rPr>
        <w:t>Требования к поставляемому товару</w:t>
      </w:r>
    </w:p>
    <w:p w:rsidR="0096248E" w:rsidRDefault="0096248E">
      <w:pPr>
        <w:tabs>
          <w:tab w:val="left" w:pos="851"/>
        </w:tabs>
        <w:contextualSpacing/>
        <w:jc w:val="both"/>
        <w:rPr>
          <w:sz w:val="24"/>
        </w:rPr>
      </w:pPr>
    </w:p>
    <w:p w:rsidR="0096248E" w:rsidRDefault="00B71E68">
      <w:pPr>
        <w:tabs>
          <w:tab w:val="left" w:pos="851"/>
        </w:tabs>
        <w:ind w:firstLine="397"/>
        <w:contextualSpacing/>
        <w:jc w:val="both"/>
        <w:rPr>
          <w:sz w:val="24"/>
        </w:rPr>
      </w:pPr>
      <w:r>
        <w:rPr>
          <w:sz w:val="24"/>
        </w:rPr>
        <w:t>1. Требования к товару</w:t>
      </w:r>
    </w:p>
    <w:p w:rsidR="0096248E" w:rsidRDefault="00B71E68">
      <w:pPr>
        <w:tabs>
          <w:tab w:val="left" w:pos="851"/>
        </w:tabs>
        <w:ind w:firstLine="397"/>
        <w:contextualSpacing/>
        <w:jc w:val="both"/>
        <w:rPr>
          <w:sz w:val="24"/>
        </w:rPr>
      </w:pPr>
      <w:r>
        <w:rPr>
          <w:sz w:val="24"/>
        </w:rPr>
        <w:t>1.1. Технические характеристики товара должны быть не хуже указанных в спецификации.</w:t>
      </w:r>
    </w:p>
    <w:p w:rsidR="0096248E" w:rsidRDefault="00B71E68">
      <w:pPr>
        <w:tabs>
          <w:tab w:val="left" w:pos="851"/>
        </w:tabs>
        <w:ind w:firstLine="397"/>
        <w:contextualSpacing/>
        <w:jc w:val="both"/>
        <w:rPr>
          <w:sz w:val="24"/>
        </w:rPr>
      </w:pPr>
      <w:r>
        <w:rPr>
          <w:sz w:val="24"/>
        </w:rPr>
        <w:t>1.2. Поставляемый товар должен быть заводской сборки, иметь заводской номер, паспорт.</w:t>
      </w:r>
    </w:p>
    <w:p w:rsidR="0096248E" w:rsidRDefault="00B71E68">
      <w:pPr>
        <w:tabs>
          <w:tab w:val="left" w:pos="851"/>
        </w:tabs>
        <w:ind w:firstLine="397"/>
        <w:contextualSpacing/>
        <w:jc w:val="both"/>
        <w:rPr>
          <w:sz w:val="24"/>
        </w:rPr>
      </w:pPr>
      <w:r>
        <w:rPr>
          <w:sz w:val="24"/>
        </w:rPr>
        <w:t xml:space="preserve">1.3. Поставляемый товар должен быть новым, не бывшим в употреблении, не прошедшим ремонт, в том числе восстановление, замену составных частей, восстановление потребительских свойств, не должен находиться в залоге, под арестом или под иным обременением. </w:t>
      </w:r>
    </w:p>
    <w:p w:rsidR="0096248E" w:rsidRDefault="00B71E68">
      <w:pPr>
        <w:tabs>
          <w:tab w:val="left" w:pos="851"/>
        </w:tabs>
        <w:ind w:firstLine="397"/>
        <w:contextualSpacing/>
        <w:jc w:val="both"/>
        <w:rPr>
          <w:sz w:val="24"/>
        </w:rPr>
      </w:pPr>
      <w:r>
        <w:rPr>
          <w:sz w:val="24"/>
        </w:rPr>
        <w:t xml:space="preserve">Руководство пользователя должно быть предоставлено на русском языке. </w:t>
      </w:r>
    </w:p>
    <w:p w:rsidR="0096248E" w:rsidRDefault="00B71E68">
      <w:pPr>
        <w:tabs>
          <w:tab w:val="left" w:pos="851"/>
        </w:tabs>
        <w:ind w:firstLine="397"/>
        <w:contextualSpacing/>
        <w:jc w:val="both"/>
        <w:rPr>
          <w:sz w:val="24"/>
        </w:rPr>
      </w:pPr>
      <w:r>
        <w:rPr>
          <w:sz w:val="24"/>
        </w:rPr>
        <w:t>Техническая документация может быть выполнена, как на русском, так и на английском языке. Недопустимо предоставление технической документации и руководства пользователя в виде ксерокопий или сканированных документов.</w:t>
      </w:r>
    </w:p>
    <w:p w:rsidR="0096248E" w:rsidRDefault="00B71E68">
      <w:pPr>
        <w:tabs>
          <w:tab w:val="left" w:pos="851"/>
        </w:tabs>
        <w:ind w:firstLine="397"/>
        <w:contextualSpacing/>
        <w:jc w:val="both"/>
        <w:rPr>
          <w:sz w:val="24"/>
        </w:rPr>
      </w:pPr>
      <w:r>
        <w:rPr>
          <w:sz w:val="24"/>
        </w:rPr>
        <w:t xml:space="preserve">1.4. Товар должен поставляться в упаковке, обеспечивающей защиту товара от внешних воздействующих факторов (в </w:t>
      </w:r>
      <w:proofErr w:type="spellStart"/>
      <w:r>
        <w:rPr>
          <w:sz w:val="24"/>
        </w:rPr>
        <w:t>т.ч</w:t>
      </w:r>
      <w:proofErr w:type="spellEnd"/>
      <w:r>
        <w:rPr>
          <w:sz w:val="24"/>
        </w:rPr>
        <w:t xml:space="preserve">. климатических, механических) при транспортировании, хранении и погрузочно-разгрузочных работах. Маркировка товара и (или) тары (упаковки) товара, должна содержать информацию о наименовании товара, наименовании и адресе изготовителя, дате изготовления товара. </w:t>
      </w:r>
    </w:p>
    <w:p w:rsidR="0096248E" w:rsidRDefault="00B71E68">
      <w:pPr>
        <w:tabs>
          <w:tab w:val="left" w:pos="851"/>
        </w:tabs>
        <w:ind w:firstLine="397"/>
        <w:contextualSpacing/>
        <w:jc w:val="both"/>
        <w:rPr>
          <w:sz w:val="24"/>
        </w:rPr>
      </w:pPr>
      <w:r>
        <w:rPr>
          <w:sz w:val="24"/>
        </w:rPr>
        <w:t xml:space="preserve">1.5. Весь товар должен быть сертифицирован в случаях, если требование такой сертификации установлено законодательством Российской Федерации. </w:t>
      </w:r>
    </w:p>
    <w:p w:rsidR="0096248E" w:rsidRDefault="00B71E68">
      <w:pPr>
        <w:tabs>
          <w:tab w:val="left" w:pos="851"/>
        </w:tabs>
        <w:ind w:firstLine="397"/>
        <w:contextualSpacing/>
        <w:jc w:val="both"/>
        <w:rPr>
          <w:sz w:val="24"/>
        </w:rPr>
      </w:pPr>
      <w:r>
        <w:rPr>
          <w:sz w:val="24"/>
        </w:rPr>
        <w:t>1.6. Поставщик должен предоставить Заказчику одновременно с поставкой товара следующие документы:</w:t>
      </w:r>
    </w:p>
    <w:p w:rsidR="0096248E" w:rsidRDefault="00B71E68">
      <w:pPr>
        <w:tabs>
          <w:tab w:val="left" w:pos="851"/>
        </w:tabs>
        <w:ind w:firstLine="397"/>
        <w:contextualSpacing/>
        <w:jc w:val="both"/>
        <w:rPr>
          <w:sz w:val="24"/>
        </w:rPr>
      </w:pPr>
      <w:r>
        <w:rPr>
          <w:sz w:val="24"/>
        </w:rPr>
        <w:t>- сертификат соответствия и иные документы, подтверждающие качество товара, оформленные в соответствии с законодательством Российской Федерации в случае, если они предусмотрены законодательством Российской Федерации на данный вид товара;</w:t>
      </w:r>
    </w:p>
    <w:p w:rsidR="0096248E" w:rsidRDefault="00B71E68">
      <w:pPr>
        <w:tabs>
          <w:tab w:val="left" w:pos="851"/>
        </w:tabs>
        <w:ind w:firstLine="397"/>
        <w:contextualSpacing/>
        <w:jc w:val="both"/>
        <w:rPr>
          <w:sz w:val="24"/>
        </w:rPr>
      </w:pPr>
      <w:r>
        <w:rPr>
          <w:sz w:val="24"/>
        </w:rPr>
        <w:t>- техническую документацию;</w:t>
      </w:r>
    </w:p>
    <w:p w:rsidR="0096248E" w:rsidRDefault="00B71E68">
      <w:pPr>
        <w:tabs>
          <w:tab w:val="left" w:pos="851"/>
        </w:tabs>
        <w:ind w:firstLine="397"/>
        <w:contextualSpacing/>
        <w:jc w:val="both"/>
        <w:rPr>
          <w:sz w:val="24"/>
        </w:rPr>
      </w:pPr>
      <w:r>
        <w:rPr>
          <w:sz w:val="24"/>
        </w:rPr>
        <w:t>- документы, подтверждающие гарантийные обязательства, правильно оформленный гарантийный талон.</w:t>
      </w:r>
    </w:p>
    <w:p w:rsidR="0096248E" w:rsidRDefault="0096248E">
      <w:pPr>
        <w:tabs>
          <w:tab w:val="left" w:pos="851"/>
        </w:tabs>
        <w:ind w:firstLine="397"/>
        <w:contextualSpacing/>
        <w:jc w:val="both"/>
        <w:rPr>
          <w:sz w:val="24"/>
        </w:rPr>
      </w:pPr>
    </w:p>
    <w:p w:rsidR="0096248E" w:rsidRDefault="00B71E68">
      <w:pPr>
        <w:tabs>
          <w:tab w:val="left" w:pos="851"/>
        </w:tabs>
        <w:ind w:firstLine="397"/>
        <w:contextualSpacing/>
        <w:jc w:val="both"/>
        <w:rPr>
          <w:sz w:val="24"/>
        </w:rPr>
      </w:pPr>
      <w:r>
        <w:rPr>
          <w:sz w:val="24"/>
        </w:rPr>
        <w:t>2. Гарантийные обязательства</w:t>
      </w:r>
    </w:p>
    <w:p w:rsidR="0096248E" w:rsidRDefault="00B71E68">
      <w:pPr>
        <w:tabs>
          <w:tab w:val="left" w:pos="851"/>
        </w:tabs>
        <w:ind w:firstLine="397"/>
        <w:contextualSpacing/>
        <w:jc w:val="both"/>
        <w:rPr>
          <w:sz w:val="24"/>
        </w:rPr>
      </w:pPr>
      <w:r>
        <w:rPr>
          <w:sz w:val="24"/>
        </w:rPr>
        <w:t>2.1. Поставщик гарантирует качество и безопасность поставляемого товара, в соответствии с Контрактом, действующими стандартами и техническими требованиями, установленными в Российской Федерации.</w:t>
      </w:r>
    </w:p>
    <w:p w:rsidR="0096248E" w:rsidRDefault="00B71E68">
      <w:pPr>
        <w:tabs>
          <w:tab w:val="left" w:pos="851"/>
        </w:tabs>
        <w:ind w:firstLine="397"/>
        <w:contextualSpacing/>
        <w:jc w:val="both"/>
        <w:rPr>
          <w:sz w:val="24"/>
        </w:rPr>
      </w:pPr>
      <w:r>
        <w:rPr>
          <w:sz w:val="24"/>
        </w:rPr>
        <w:t xml:space="preserve">2.2. Поставщик должен предоставить гарантию качества поставляемого товара сроком и объёмом в соответствии с гарантийными обязательствами производителя товара, но не менее </w:t>
      </w:r>
      <w:r w:rsidRPr="00714216">
        <w:rPr>
          <w:b/>
          <w:sz w:val="24"/>
        </w:rPr>
        <w:t>12 месяцев</w:t>
      </w:r>
      <w:r>
        <w:rPr>
          <w:sz w:val="24"/>
        </w:rPr>
        <w:t xml:space="preserve"> с момента получения товара Заказчиком.</w:t>
      </w:r>
    </w:p>
    <w:p w:rsidR="0096248E" w:rsidRDefault="00B71E68">
      <w:pPr>
        <w:tabs>
          <w:tab w:val="left" w:pos="851"/>
        </w:tabs>
        <w:ind w:firstLine="397"/>
        <w:contextualSpacing/>
        <w:jc w:val="both"/>
        <w:rPr>
          <w:sz w:val="24"/>
        </w:rPr>
      </w:pPr>
      <w:r>
        <w:rPr>
          <w:sz w:val="24"/>
        </w:rPr>
        <w:t>2.3. 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 их части в Российской Федерации.</w:t>
      </w:r>
    </w:p>
    <w:p w:rsidR="0096248E" w:rsidRDefault="00B71E68">
      <w:pPr>
        <w:tabs>
          <w:tab w:val="left" w:pos="851"/>
        </w:tabs>
        <w:ind w:firstLine="397"/>
        <w:contextualSpacing/>
        <w:jc w:val="both"/>
        <w:rPr>
          <w:sz w:val="24"/>
        </w:rPr>
      </w:pPr>
      <w:r>
        <w:rPr>
          <w:sz w:val="24"/>
        </w:rPr>
        <w:lastRenderedPageBreak/>
        <w:t>2.4. Поставщик обязан за свой счёт устранить недостатки (несоответствие товара спецификации), выявленные при приемке товара или комплектующих к нему, или заменить товар или комплектующие к нему. Устранение недостатков товара или замена комплектующих к нему должно быть осуществлено в срок не более 5 календарных дней с момента письменного уведомления Поставщика о выявлении таких недостатков.</w:t>
      </w:r>
    </w:p>
    <w:p w:rsidR="0096248E" w:rsidRDefault="00B71E68">
      <w:pPr>
        <w:tabs>
          <w:tab w:val="left" w:pos="851"/>
        </w:tabs>
        <w:ind w:firstLine="397"/>
        <w:contextualSpacing/>
        <w:jc w:val="both"/>
        <w:rPr>
          <w:sz w:val="24"/>
        </w:rPr>
      </w:pPr>
      <w:r>
        <w:rPr>
          <w:sz w:val="24"/>
        </w:rPr>
        <w:t>2.5. Товар ненадлежащего качества возвращается Поставщику за его счёт после поставки нового товара.</w:t>
      </w:r>
    </w:p>
    <w:p w:rsidR="0096248E" w:rsidRDefault="00B71E68">
      <w:pPr>
        <w:tabs>
          <w:tab w:val="left" w:pos="851"/>
        </w:tabs>
        <w:ind w:firstLine="397"/>
        <w:contextualSpacing/>
        <w:jc w:val="both"/>
        <w:rPr>
          <w:sz w:val="24"/>
        </w:rPr>
      </w:pPr>
      <w:r>
        <w:rPr>
          <w:sz w:val="24"/>
        </w:rPr>
        <w:t>2.6. Поставщик должен предоставить контактный телефон, по которому пользователи товара могли бы связаться с квалифицированным персоналом Поставщика для консультаций по выявленным неисправностям в работе оборудования (Режим обслуживания: с понедельника по пятницу с 09:00 до 17:00, исключая праздничные и выходные дни. Время реакции - в течение 24 часов с момента обращения).</w:t>
      </w:r>
    </w:p>
    <w:p w:rsidR="0096248E" w:rsidRDefault="00B71E68">
      <w:pPr>
        <w:tabs>
          <w:tab w:val="left" w:pos="851"/>
        </w:tabs>
        <w:ind w:firstLine="397"/>
        <w:contextualSpacing/>
        <w:jc w:val="both"/>
        <w:rPr>
          <w:sz w:val="24"/>
        </w:rPr>
      </w:pPr>
      <w:r>
        <w:rPr>
          <w:sz w:val="24"/>
        </w:rPr>
        <w:t xml:space="preserve">2.7. Бесплатный гарантийный ремонт производится при наличии недостатков, возникших по вине производителя оборудования и правильно оформленного гарантийного талона. Для предъявления требования на гарантийное обслуживание необходимо предоставить гарантийный талон. Рекламации принимаются Поставщиком по факсу, электронной почте, по почте или в оригинале от Заказчика. </w:t>
      </w:r>
    </w:p>
    <w:p w:rsidR="0096248E" w:rsidRDefault="00B71E68">
      <w:pPr>
        <w:tabs>
          <w:tab w:val="left" w:pos="851"/>
        </w:tabs>
        <w:ind w:firstLine="397"/>
        <w:contextualSpacing/>
        <w:jc w:val="both"/>
        <w:rPr>
          <w:sz w:val="24"/>
        </w:rPr>
      </w:pPr>
      <w:r>
        <w:rPr>
          <w:sz w:val="24"/>
        </w:rPr>
        <w:t>2.8. В случае признания случая гарантийным, Поставщик обязан приступить к выполнению гарантийных обязательств с момента обращения клиента. Работы должны быть завершены не позднее, чем через 5 календарных дней с момента обращения клиента. Гарантийное обслуживание включает в себя, по необходимости: устранение возможных дефектов, ремонт и замену дефектных деталей, замену оборудования. Гарантийные обязательства Поставщика должны распространяться на весь поставляемый товар. Доставка неисправного товара в сервисный центр, а также доставка и установка отремонтированного или предоставленного на замену товара осуществляется силами Поставщика в течение всего срока действия гарантии.</w:t>
      </w:r>
    </w:p>
    <w:p w:rsidR="0096248E" w:rsidRDefault="0096248E">
      <w:pPr>
        <w:tabs>
          <w:tab w:val="left" w:pos="851"/>
        </w:tabs>
        <w:ind w:firstLine="397"/>
        <w:contextualSpacing/>
        <w:jc w:val="both"/>
        <w:rPr>
          <w:sz w:val="24"/>
        </w:rPr>
      </w:pPr>
    </w:p>
    <w:p w:rsidR="0096248E" w:rsidRDefault="00B71E68">
      <w:pPr>
        <w:tabs>
          <w:tab w:val="left" w:pos="851"/>
        </w:tabs>
        <w:ind w:firstLine="397"/>
        <w:contextualSpacing/>
        <w:jc w:val="both"/>
        <w:rPr>
          <w:sz w:val="24"/>
        </w:rPr>
      </w:pPr>
      <w:r>
        <w:rPr>
          <w:sz w:val="24"/>
        </w:rPr>
        <w:t>3. Условия поставки товара</w:t>
      </w:r>
    </w:p>
    <w:p w:rsidR="0096248E" w:rsidRDefault="00B71E68">
      <w:pPr>
        <w:tabs>
          <w:tab w:val="left" w:pos="851"/>
        </w:tabs>
        <w:ind w:firstLine="397"/>
        <w:contextualSpacing/>
        <w:jc w:val="both"/>
        <w:rPr>
          <w:sz w:val="24"/>
        </w:rPr>
      </w:pPr>
      <w:r>
        <w:rPr>
          <w:sz w:val="24"/>
        </w:rPr>
        <w:t xml:space="preserve">3.1. Поставщик обязуется осуществить поставку товара, включая упаковку, распаковку, погрузку-разгрузку, перегрузку, хранение, транспортировку на условиях, предусмотренных Контрактом. </w:t>
      </w:r>
    </w:p>
    <w:p w:rsidR="0096248E" w:rsidRDefault="00B71E68">
      <w:pPr>
        <w:tabs>
          <w:tab w:val="left" w:pos="851"/>
        </w:tabs>
        <w:ind w:firstLine="397"/>
        <w:contextualSpacing/>
        <w:jc w:val="both"/>
        <w:rPr>
          <w:sz w:val="24"/>
        </w:rPr>
      </w:pPr>
      <w:r>
        <w:rPr>
          <w:sz w:val="24"/>
        </w:rPr>
        <w:t>3.2. Поставщик за свой счет осуществляет поставку и выгрузку товара в месте поставки товара.</w:t>
      </w:r>
    </w:p>
    <w:p w:rsidR="0096248E" w:rsidRDefault="00B71E68">
      <w:pPr>
        <w:tabs>
          <w:tab w:val="left" w:pos="851"/>
        </w:tabs>
        <w:ind w:firstLine="397"/>
        <w:contextualSpacing/>
        <w:jc w:val="both"/>
        <w:rPr>
          <w:sz w:val="24"/>
        </w:rPr>
      </w:pPr>
      <w:r>
        <w:rPr>
          <w:sz w:val="24"/>
        </w:rPr>
        <w:t>3.3. Поставщик обязан за свой счёт устранить недостатки (несоответствие товара настоящему спецификации), выявленные при приемке товара или заменить товар. Устранение недостатков товара или замена должно быть осуществлено в срок не более 10 (десяти) рабочих дней с момента выявления таких недостатков.</w:t>
      </w:r>
    </w:p>
    <w:p w:rsidR="0096248E" w:rsidRDefault="00B71E68">
      <w:pPr>
        <w:tabs>
          <w:tab w:val="left" w:pos="851"/>
        </w:tabs>
        <w:ind w:firstLine="397"/>
        <w:contextualSpacing/>
        <w:jc w:val="both"/>
        <w:rPr>
          <w:sz w:val="24"/>
        </w:rPr>
      </w:pPr>
      <w:r>
        <w:rPr>
          <w:sz w:val="24"/>
        </w:rPr>
        <w:t>3.4. Товар ненадлежащего качества возвращается Поставщику за его счёт после поставки нового товара.</w:t>
      </w:r>
    </w:p>
    <w:p w:rsidR="0096248E" w:rsidRDefault="00B71E68">
      <w:pPr>
        <w:ind w:firstLine="397"/>
        <w:jc w:val="both"/>
        <w:rPr>
          <w:sz w:val="20"/>
        </w:rPr>
      </w:pPr>
      <w:r>
        <w:rPr>
          <w:sz w:val="24"/>
        </w:rPr>
        <w:t>3.5. Право собственности на товар переходит от Поставщика к Заказчику после доставки товара по адресу Заказчика, завершения погрузо-разгрузочных работ по доставке и выгрузке товара и подписания Сторонами Документа о приемке.</w:t>
      </w:r>
    </w:p>
    <w:p w:rsidR="0096248E" w:rsidRDefault="0096248E">
      <w:pPr>
        <w:jc w:val="both"/>
        <w:rPr>
          <w:sz w:val="20"/>
        </w:rPr>
      </w:pPr>
    </w:p>
    <w:p w:rsidR="0096248E" w:rsidRDefault="0096248E">
      <w:pPr>
        <w:jc w:val="both"/>
        <w:rPr>
          <w:sz w:val="20"/>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910"/>
        <w:gridCol w:w="4728"/>
      </w:tblGrid>
      <w:tr w:rsidR="0096248E">
        <w:tc>
          <w:tcPr>
            <w:tcW w:w="4910" w:type="dxa"/>
            <w:tcMar>
              <w:top w:w="102" w:type="dxa"/>
              <w:left w:w="62" w:type="dxa"/>
              <w:bottom w:w="102" w:type="dxa"/>
              <w:right w:w="62" w:type="dxa"/>
            </w:tcMar>
          </w:tcPr>
          <w:p w:rsidR="0096248E" w:rsidRDefault="00B71E68">
            <w:pPr>
              <w:jc w:val="center"/>
              <w:rPr>
                <w:sz w:val="20"/>
              </w:rPr>
            </w:pPr>
            <w:r>
              <w:rPr>
                <w:sz w:val="20"/>
              </w:rPr>
              <w:t>ЗАКАЗЧИК</w:t>
            </w:r>
          </w:p>
        </w:tc>
        <w:tc>
          <w:tcPr>
            <w:tcW w:w="4728" w:type="dxa"/>
            <w:tcMar>
              <w:top w:w="102" w:type="dxa"/>
              <w:left w:w="62" w:type="dxa"/>
              <w:bottom w:w="102" w:type="dxa"/>
              <w:right w:w="62" w:type="dxa"/>
            </w:tcMar>
          </w:tcPr>
          <w:p w:rsidR="0096248E" w:rsidRDefault="00B71E68">
            <w:pPr>
              <w:jc w:val="center"/>
              <w:rPr>
                <w:sz w:val="20"/>
              </w:rPr>
            </w:pPr>
            <w:r>
              <w:rPr>
                <w:sz w:val="20"/>
              </w:rPr>
              <w:t>ПОСТАВЩИК</w:t>
            </w:r>
          </w:p>
        </w:tc>
      </w:tr>
    </w:tbl>
    <w:p w:rsidR="0016555C" w:rsidRDefault="0016555C" w:rsidP="0016555C">
      <w:pPr>
        <w:jc w:val="center"/>
        <w:rPr>
          <w:rFonts w:ascii="XO Thames" w:hAnsi="XO Thames"/>
          <w:b/>
        </w:rPr>
      </w:pPr>
    </w:p>
    <w:p w:rsidR="0016555C" w:rsidRDefault="0016555C" w:rsidP="0016555C">
      <w:pPr>
        <w:jc w:val="center"/>
        <w:rPr>
          <w:rFonts w:ascii="XO Thames" w:hAnsi="XO Thames"/>
          <w:b/>
        </w:rPr>
      </w:pPr>
      <w:r>
        <w:rPr>
          <w:rFonts w:ascii="XO Thames" w:hAnsi="XO Thames"/>
          <w:b/>
        </w:rPr>
        <w:t>Обоснование</w:t>
      </w:r>
    </w:p>
    <w:p w:rsidR="0016555C" w:rsidRDefault="0016555C" w:rsidP="0016555C">
      <w:pPr>
        <w:jc w:val="center"/>
        <w:rPr>
          <w:rFonts w:ascii="XO Thames" w:hAnsi="XO Thames"/>
          <w:b/>
        </w:rPr>
      </w:pPr>
      <w:r>
        <w:rPr>
          <w:rFonts w:ascii="XO Thames" w:hAnsi="XO Thames"/>
          <w:b/>
        </w:rPr>
        <w:t xml:space="preserve">начальной (максимальной) цены контракта </w:t>
      </w:r>
    </w:p>
    <w:p w:rsidR="0016555C" w:rsidRDefault="0016555C" w:rsidP="0016555C">
      <w:pPr>
        <w:jc w:val="center"/>
        <w:rPr>
          <w:rFonts w:ascii="XO Thames" w:hAnsi="XO Thames"/>
          <w:b/>
          <w:color w:val="FF0000"/>
        </w:rPr>
      </w:pPr>
      <w:r>
        <w:rPr>
          <w:rFonts w:ascii="XO Thames" w:hAnsi="XO Thames"/>
          <w:b/>
        </w:rPr>
        <w:t>Поставка МФУ</w:t>
      </w:r>
    </w:p>
    <w:p w:rsidR="0016555C" w:rsidRDefault="0016555C" w:rsidP="0016555C">
      <w:pPr>
        <w:rPr>
          <w:rFonts w:ascii="XO Thames" w:hAnsi="XO Thames"/>
        </w:rPr>
      </w:pPr>
    </w:p>
    <w:p w:rsidR="0016555C" w:rsidRDefault="0016555C" w:rsidP="0016555C">
      <w:pPr>
        <w:ind w:firstLine="692"/>
        <w:rPr>
          <w:rFonts w:ascii="XO Thames" w:hAnsi="XO Thames"/>
          <w:b/>
        </w:rPr>
      </w:pPr>
      <w:r>
        <w:rPr>
          <w:rFonts w:ascii="XO Thames" w:hAnsi="XO Thames"/>
          <w:b/>
        </w:rPr>
        <w:t>1. Используемый метод определения начальной (максимальной) цены контракта с обоснованием</w:t>
      </w:r>
    </w:p>
    <w:p w:rsidR="0016555C" w:rsidRDefault="0016555C" w:rsidP="0016555C">
      <w:pPr>
        <w:ind w:firstLine="692"/>
        <w:rPr>
          <w:rFonts w:ascii="XO Thames" w:hAnsi="XO Thames"/>
        </w:rPr>
      </w:pPr>
      <w:r>
        <w:rPr>
          <w:rFonts w:ascii="XO Thames" w:hAnsi="XO Thames"/>
        </w:rPr>
        <w:t xml:space="preserve">Начальная (максимальная) цена контракта определена в соответствии с требованиями части 2 статьи 22 Федерального закона № 44-ФЗ путём </w:t>
      </w:r>
      <w:r>
        <w:rPr>
          <w:rFonts w:ascii="XO Thames" w:hAnsi="XO Thames"/>
        </w:rPr>
        <w:lastRenderedPageBreak/>
        <w:t>применения приоритетного метода сопоставимых рыночных цен (анализа рынка).</w:t>
      </w:r>
    </w:p>
    <w:p w:rsidR="0016555C" w:rsidRDefault="0016555C" w:rsidP="0016555C">
      <w:pPr>
        <w:ind w:firstLine="692"/>
        <w:rPr>
          <w:rFonts w:ascii="XO Thames" w:hAnsi="XO Thames"/>
        </w:rPr>
      </w:pPr>
      <w:r>
        <w:rPr>
          <w:rFonts w:ascii="XO Thames" w:hAnsi="XO Thames"/>
        </w:rPr>
        <w:t>Выбор метода обоснован:</w:t>
      </w:r>
    </w:p>
    <w:p w:rsidR="0016555C" w:rsidRDefault="0016555C" w:rsidP="0016555C">
      <w:pPr>
        <w:rPr>
          <w:rFonts w:ascii="XO Thames" w:hAnsi="XO Thames"/>
        </w:rPr>
      </w:pPr>
      <w:r>
        <w:rPr>
          <w:rFonts w:ascii="XO Thames" w:hAnsi="XO Thames"/>
        </w:rPr>
        <w:t>Нормативной базой: метод соответствует положениям Постановления Правительства РФ от 23.12.2024 № 1875, регламентирующему предоставление национального режима в закупках для государственных и муниципальных нужд.</w:t>
      </w:r>
    </w:p>
    <w:p w:rsidR="0016555C" w:rsidRDefault="0016555C" w:rsidP="0016555C">
      <w:pPr>
        <w:rPr>
          <w:rFonts w:ascii="XO Thames" w:hAnsi="XO Thames"/>
        </w:rPr>
      </w:pPr>
      <w:r>
        <w:rPr>
          <w:rFonts w:ascii="XO Thames" w:hAnsi="XO Thames"/>
        </w:rPr>
        <w:t>Расчёт НМЦК основан на анализе актуальных ценовых предложений рынка, включая данные электронных торговых площадок, коммерческих каталогов и отраслевых баз.</w:t>
      </w:r>
    </w:p>
    <w:p w:rsidR="0016555C" w:rsidRDefault="0016555C" w:rsidP="0016555C">
      <w:pPr>
        <w:pStyle w:val="aa"/>
        <w:numPr>
          <w:ilvl w:val="0"/>
          <w:numId w:val="1"/>
        </w:numPr>
        <w:spacing w:after="0"/>
        <w:rPr>
          <w:rFonts w:ascii="XO Thames" w:hAnsi="XO Thames"/>
        </w:rPr>
      </w:pPr>
      <w:r>
        <w:rPr>
          <w:rFonts w:ascii="XO Thames" w:hAnsi="XO Thames"/>
        </w:rPr>
        <w:t xml:space="preserve">Государственная Информационная Система Промышленности (далее – ГИСП); </w:t>
      </w:r>
    </w:p>
    <w:p w:rsidR="0016555C" w:rsidRDefault="0016555C" w:rsidP="0016555C">
      <w:pPr>
        <w:pStyle w:val="aa"/>
        <w:numPr>
          <w:ilvl w:val="0"/>
          <w:numId w:val="1"/>
        </w:numPr>
        <w:spacing w:after="0"/>
        <w:rPr>
          <w:rFonts w:ascii="XO Thames" w:hAnsi="XO Thames"/>
        </w:rPr>
      </w:pPr>
      <w:r>
        <w:rPr>
          <w:rFonts w:ascii="XO Thames" w:hAnsi="XO Thames"/>
        </w:rPr>
        <w:t>Единая информационная система закупок (далее – ЕИС);</w:t>
      </w:r>
    </w:p>
    <w:p w:rsidR="0016555C" w:rsidRDefault="0016555C" w:rsidP="0016555C">
      <w:pPr>
        <w:pStyle w:val="aa"/>
        <w:numPr>
          <w:ilvl w:val="0"/>
          <w:numId w:val="1"/>
        </w:numPr>
        <w:spacing w:after="0"/>
        <w:rPr>
          <w:rFonts w:ascii="XO Thames" w:hAnsi="XO Thames"/>
        </w:rPr>
      </w:pPr>
      <w:r>
        <w:rPr>
          <w:rFonts w:ascii="XO Thames" w:hAnsi="XO Thames"/>
        </w:rPr>
        <w:t>Коммерческие предложения поставщиков оборудования.</w:t>
      </w:r>
    </w:p>
    <w:p w:rsidR="0016555C" w:rsidRDefault="0016555C" w:rsidP="0016555C">
      <w:pPr>
        <w:ind w:firstLine="343"/>
        <w:rPr>
          <w:rFonts w:ascii="XO Thames" w:hAnsi="XO Thames"/>
        </w:rPr>
      </w:pPr>
      <w:r>
        <w:rPr>
          <w:rFonts w:ascii="XO Thames" w:hAnsi="XO Thames"/>
        </w:rPr>
        <w:t>Целевым назначением: метод обеспечивает объективность и прозрачность формирования цены, что исключает риск завышения стоимости закупки.</w:t>
      </w:r>
    </w:p>
    <w:p w:rsidR="0016555C" w:rsidRDefault="0016555C" w:rsidP="0016555C">
      <w:pPr>
        <w:ind w:firstLine="692"/>
        <w:rPr>
          <w:rFonts w:ascii="XO Thames" w:hAnsi="XO Thames"/>
          <w:b/>
        </w:rPr>
      </w:pPr>
    </w:p>
    <w:p w:rsidR="0016555C" w:rsidRDefault="0016555C" w:rsidP="0016555C">
      <w:pPr>
        <w:ind w:firstLine="709"/>
        <w:rPr>
          <w:rFonts w:ascii="XO Thames" w:hAnsi="XO Thames"/>
          <w:b/>
        </w:rPr>
      </w:pPr>
      <w:r>
        <w:rPr>
          <w:rFonts w:ascii="XO Thames" w:hAnsi="XO Thames"/>
          <w:b/>
        </w:rPr>
        <w:t>2. Расчет начальной (максимальной) цены контракта</w:t>
      </w:r>
    </w:p>
    <w:p w:rsidR="0016555C" w:rsidRDefault="0016555C" w:rsidP="0016555C">
      <w:pPr>
        <w:ind w:firstLine="692"/>
        <w:rPr>
          <w:rFonts w:ascii="XO Thames" w:hAnsi="XO Thames"/>
        </w:rPr>
      </w:pPr>
      <w:r>
        <w:rPr>
          <w:rFonts w:ascii="XO Thames" w:hAnsi="XO Thames"/>
        </w:rPr>
        <w:t>2.1. Расчет начальной (максимальной) цены контракта выполнялся в соответствии с Методическими рекомендациями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утверждёнными Приказом Министерства экономического развития РФ от 02.10.2013 № 567.</w:t>
      </w:r>
    </w:p>
    <w:p w:rsidR="0016555C" w:rsidRDefault="0016555C" w:rsidP="0016555C">
      <w:pPr>
        <w:ind w:firstLine="692"/>
        <w:rPr>
          <w:rFonts w:ascii="XO Thames" w:hAnsi="XO Thames"/>
        </w:rPr>
      </w:pPr>
      <w:r>
        <w:rPr>
          <w:rFonts w:ascii="XO Thames" w:hAnsi="XO Thames"/>
        </w:rPr>
        <w:t>2.2. Для расчёта начальной (максимальной) цены контракта использовалась общедоступная информация о рыночных ценах, проведено исследование рынка путем:</w:t>
      </w:r>
    </w:p>
    <w:p w:rsidR="0016555C" w:rsidRDefault="0016555C" w:rsidP="0016555C">
      <w:pPr>
        <w:rPr>
          <w:rFonts w:ascii="XO Thames" w:hAnsi="XO Thames"/>
        </w:rPr>
      </w:pPr>
      <w:r>
        <w:rPr>
          <w:rFonts w:ascii="XO Thames" w:hAnsi="XO Thames"/>
        </w:rPr>
        <w:t>1. Отправлено 3 запроса производителям оборудования из ГИСП, ответов не получено.</w:t>
      </w:r>
    </w:p>
    <w:p w:rsidR="0016555C" w:rsidRDefault="0016555C" w:rsidP="0016555C">
      <w:pPr>
        <w:rPr>
          <w:rFonts w:ascii="XO Thames" w:hAnsi="XO Thames"/>
        </w:rPr>
      </w:pPr>
      <w:r>
        <w:rPr>
          <w:rFonts w:ascii="XO Thames" w:hAnsi="XO Thames"/>
        </w:rPr>
        <w:t>2. Выполнен запрос цен на поставку оборудования в ЕИС, ответов не получено.</w:t>
      </w:r>
    </w:p>
    <w:p w:rsidR="0016555C" w:rsidRDefault="0016555C" w:rsidP="0016555C">
      <w:pPr>
        <w:rPr>
          <w:rFonts w:ascii="XO Thames" w:hAnsi="XO Thames"/>
        </w:rPr>
      </w:pPr>
      <w:r>
        <w:rPr>
          <w:rFonts w:ascii="XO Thames" w:hAnsi="XO Thames"/>
        </w:rPr>
        <w:t>3. Отправлены запросы поставщикам, получено 4 коммерческих предложения.</w:t>
      </w:r>
    </w:p>
    <w:p w:rsidR="0016555C" w:rsidRDefault="0016555C" w:rsidP="0016555C">
      <w:pPr>
        <w:ind w:firstLine="692"/>
        <w:rPr>
          <w:rFonts w:ascii="XO Thames" w:hAnsi="XO Thames"/>
        </w:rPr>
      </w:pPr>
      <w:r>
        <w:rPr>
          <w:rFonts w:ascii="XO Thames" w:hAnsi="XO Thames"/>
        </w:rPr>
        <w:t>2.3. Расчет начальной (максимальной) цены контракта прилагается.</w:t>
      </w:r>
    </w:p>
    <w:p w:rsidR="0016555C" w:rsidRDefault="0016555C" w:rsidP="0016555C">
      <w:pPr>
        <w:rPr>
          <w:rFonts w:ascii="XO Thames" w:hAnsi="XO Thames"/>
        </w:rPr>
      </w:pPr>
      <w:r>
        <w:rPr>
          <w:rFonts w:ascii="XO Thames" w:hAnsi="XO Thames"/>
        </w:rPr>
        <w:t xml:space="preserve">По результатам изучения рынка начальная (максимальная) цена контракта составила: </w:t>
      </w:r>
    </w:p>
    <w:p w:rsidR="0016555C" w:rsidRPr="00DB6CFF" w:rsidRDefault="0016555C" w:rsidP="0016555C">
      <w:pPr>
        <w:rPr>
          <w:rFonts w:ascii="XO Thames" w:hAnsi="XO Thames"/>
          <w:color w:val="auto"/>
        </w:rPr>
      </w:pPr>
      <w:r w:rsidRPr="009A5F1B">
        <w:rPr>
          <w:rFonts w:ascii="XO Thames" w:hAnsi="XO Thames"/>
          <w:color w:val="FF0000"/>
        </w:rPr>
        <w:t xml:space="preserve"> </w:t>
      </w:r>
      <w:r>
        <w:rPr>
          <w:rFonts w:ascii="XO Thames" w:hAnsi="XO Thames"/>
          <w:color w:val="auto"/>
        </w:rPr>
        <w:t>104 250,00</w:t>
      </w:r>
      <w:r w:rsidRPr="00DB6CFF">
        <w:rPr>
          <w:rFonts w:ascii="XO Thames" w:hAnsi="XO Thames"/>
          <w:color w:val="auto"/>
        </w:rPr>
        <w:t xml:space="preserve"> (</w:t>
      </w:r>
      <w:r>
        <w:rPr>
          <w:rFonts w:ascii="XO Thames" w:hAnsi="XO Thames"/>
          <w:color w:val="auto"/>
        </w:rPr>
        <w:t>сто четыре</w:t>
      </w:r>
      <w:r w:rsidRPr="00DB6CFF">
        <w:rPr>
          <w:rFonts w:ascii="XO Thames" w:hAnsi="XO Thames"/>
          <w:color w:val="auto"/>
        </w:rPr>
        <w:t xml:space="preserve"> тысяч</w:t>
      </w:r>
      <w:r>
        <w:rPr>
          <w:rFonts w:ascii="XO Thames" w:hAnsi="XO Thames"/>
          <w:color w:val="auto"/>
        </w:rPr>
        <w:t>и двести пятьдесят</w:t>
      </w:r>
      <w:r w:rsidRPr="00DB6CFF">
        <w:rPr>
          <w:rFonts w:ascii="XO Thames" w:hAnsi="XO Thames"/>
          <w:color w:val="auto"/>
        </w:rPr>
        <w:t>) рублей 00 копеек.</w:t>
      </w:r>
    </w:p>
    <w:p w:rsidR="0016555C" w:rsidRPr="00DB6CFF" w:rsidRDefault="0016555C" w:rsidP="0016555C">
      <w:pPr>
        <w:ind w:firstLine="692"/>
        <w:rPr>
          <w:rFonts w:ascii="XO Thames" w:hAnsi="XO Thames"/>
          <w:color w:val="auto"/>
        </w:rPr>
      </w:pPr>
    </w:p>
    <w:p w:rsidR="0016555C" w:rsidRPr="00DB6CFF" w:rsidRDefault="0016555C" w:rsidP="0016555C">
      <w:pPr>
        <w:ind w:firstLine="692"/>
        <w:rPr>
          <w:rFonts w:ascii="XO Thames" w:hAnsi="XO Thames"/>
          <w:b/>
          <w:color w:val="auto"/>
        </w:rPr>
      </w:pPr>
      <w:r w:rsidRPr="00DB6CFF">
        <w:rPr>
          <w:rFonts w:ascii="XO Thames" w:hAnsi="XO Thames"/>
          <w:b/>
          <w:color w:val="auto"/>
        </w:rPr>
        <w:t>3. Реквизиты документов, на основании которых был произведен расчет начальной (максимальной) цены контракта:</w:t>
      </w:r>
    </w:p>
    <w:p w:rsidR="0016555C" w:rsidRPr="00DB6CFF" w:rsidRDefault="0016555C" w:rsidP="0016555C">
      <w:pPr>
        <w:rPr>
          <w:rFonts w:ascii="XO Thames" w:hAnsi="XO Thames"/>
          <w:color w:val="auto"/>
        </w:rPr>
      </w:pPr>
    </w:p>
    <w:p w:rsidR="0016555C" w:rsidRPr="00DB6CFF" w:rsidRDefault="0016555C" w:rsidP="0016555C">
      <w:pPr>
        <w:rPr>
          <w:rFonts w:ascii="XO Thames" w:hAnsi="XO Thames"/>
          <w:color w:val="auto"/>
        </w:rPr>
      </w:pPr>
      <w:r w:rsidRPr="00DB6CFF">
        <w:rPr>
          <w:rFonts w:ascii="XO Thames" w:hAnsi="XO Thames"/>
          <w:color w:val="auto"/>
        </w:rPr>
        <w:t xml:space="preserve">3.1. Полученные коммерческие предложения: </w:t>
      </w:r>
    </w:p>
    <w:p w:rsidR="0016555C" w:rsidRPr="00DB6CFF" w:rsidRDefault="0016555C" w:rsidP="0016555C">
      <w:pPr>
        <w:rPr>
          <w:rFonts w:ascii="XO Thames" w:hAnsi="XO Thames"/>
          <w:color w:val="auto"/>
        </w:rPr>
      </w:pPr>
      <w:r w:rsidRPr="00DB6CFF">
        <w:rPr>
          <w:rFonts w:ascii="XO Thames" w:hAnsi="XO Thames"/>
          <w:color w:val="auto"/>
        </w:rPr>
        <w:t xml:space="preserve">Коммерческое предложение № 1: исх. </w:t>
      </w:r>
      <w:r>
        <w:rPr>
          <w:rFonts w:ascii="XO Thames" w:hAnsi="XO Thames"/>
          <w:color w:val="auto"/>
        </w:rPr>
        <w:t>12</w:t>
      </w:r>
      <w:r w:rsidRPr="00DB6CFF">
        <w:rPr>
          <w:rFonts w:ascii="XO Thames" w:hAnsi="XO Thames"/>
          <w:color w:val="auto"/>
        </w:rPr>
        <w:t xml:space="preserve"> от </w:t>
      </w:r>
      <w:r>
        <w:rPr>
          <w:rFonts w:ascii="XO Thames" w:hAnsi="XO Thames"/>
          <w:color w:val="auto"/>
        </w:rPr>
        <w:t>08.04</w:t>
      </w:r>
      <w:r w:rsidRPr="00DB6CFF">
        <w:rPr>
          <w:rFonts w:ascii="XO Thames" w:hAnsi="XO Thames"/>
          <w:color w:val="auto"/>
        </w:rPr>
        <w:t>.2026 г.;</w:t>
      </w:r>
    </w:p>
    <w:p w:rsidR="0016555C" w:rsidRPr="00DB6CFF" w:rsidRDefault="0016555C" w:rsidP="0016555C">
      <w:pPr>
        <w:rPr>
          <w:rFonts w:ascii="XO Thames" w:hAnsi="XO Thames"/>
          <w:color w:val="auto"/>
        </w:rPr>
      </w:pPr>
      <w:r w:rsidRPr="00DB6CFF">
        <w:rPr>
          <w:rFonts w:ascii="XO Thames" w:hAnsi="XO Thames"/>
          <w:color w:val="auto"/>
        </w:rPr>
        <w:t xml:space="preserve">Коммерческое предложение № 2: исх. № </w:t>
      </w:r>
      <w:r>
        <w:rPr>
          <w:rFonts w:ascii="XO Thames" w:hAnsi="XO Thames"/>
          <w:color w:val="auto"/>
        </w:rPr>
        <w:t>б/н</w:t>
      </w:r>
      <w:r w:rsidRPr="00DB6CFF">
        <w:rPr>
          <w:rFonts w:ascii="XO Thames" w:hAnsi="XO Thames"/>
          <w:color w:val="auto"/>
        </w:rPr>
        <w:t xml:space="preserve"> от </w:t>
      </w:r>
      <w:r>
        <w:rPr>
          <w:rFonts w:ascii="XO Thames" w:hAnsi="XO Thames"/>
          <w:color w:val="auto"/>
        </w:rPr>
        <w:t>1</w:t>
      </w:r>
      <w:r w:rsidRPr="00DB6CFF">
        <w:rPr>
          <w:rFonts w:ascii="XO Thames" w:hAnsi="XO Thames"/>
          <w:color w:val="auto"/>
        </w:rPr>
        <w:t>3.0</w:t>
      </w:r>
      <w:r>
        <w:rPr>
          <w:rFonts w:ascii="XO Thames" w:hAnsi="XO Thames"/>
          <w:color w:val="auto"/>
        </w:rPr>
        <w:t>4</w:t>
      </w:r>
      <w:r w:rsidRPr="00DB6CFF">
        <w:rPr>
          <w:rFonts w:ascii="XO Thames" w:hAnsi="XO Thames"/>
          <w:color w:val="auto"/>
        </w:rPr>
        <w:t>.2026 г.;</w:t>
      </w:r>
    </w:p>
    <w:p w:rsidR="0016555C" w:rsidRDefault="0016555C" w:rsidP="0016555C">
      <w:pPr>
        <w:rPr>
          <w:rFonts w:ascii="XO Thames" w:hAnsi="XO Thames"/>
          <w:color w:val="auto"/>
        </w:rPr>
      </w:pPr>
      <w:r w:rsidRPr="00DB6CFF">
        <w:rPr>
          <w:rFonts w:ascii="XO Thames" w:hAnsi="XO Thames"/>
          <w:color w:val="auto"/>
        </w:rPr>
        <w:t xml:space="preserve">Коммерческое предложение № 3: исх. № </w:t>
      </w:r>
      <w:r>
        <w:rPr>
          <w:rFonts w:ascii="XO Thames" w:hAnsi="XO Thames"/>
          <w:color w:val="auto"/>
        </w:rPr>
        <w:t xml:space="preserve">38 </w:t>
      </w:r>
      <w:r w:rsidRPr="00DB6CFF">
        <w:rPr>
          <w:rFonts w:ascii="XO Thames" w:hAnsi="XO Thames"/>
          <w:color w:val="auto"/>
        </w:rPr>
        <w:t xml:space="preserve">от </w:t>
      </w:r>
      <w:r>
        <w:rPr>
          <w:rFonts w:ascii="XO Thames" w:hAnsi="XO Thames"/>
          <w:color w:val="auto"/>
        </w:rPr>
        <w:t>1</w:t>
      </w:r>
      <w:r w:rsidRPr="00DB6CFF">
        <w:rPr>
          <w:rFonts w:ascii="XO Thames" w:hAnsi="XO Thames"/>
          <w:color w:val="auto"/>
        </w:rPr>
        <w:t>3.0</w:t>
      </w:r>
      <w:r>
        <w:rPr>
          <w:rFonts w:ascii="XO Thames" w:hAnsi="XO Thames"/>
          <w:color w:val="auto"/>
        </w:rPr>
        <w:t>4</w:t>
      </w:r>
      <w:r w:rsidRPr="00DB6CFF">
        <w:rPr>
          <w:rFonts w:ascii="XO Thames" w:hAnsi="XO Thames"/>
          <w:color w:val="auto"/>
        </w:rPr>
        <w:t>.2026 г.</w:t>
      </w:r>
      <w:r>
        <w:rPr>
          <w:rFonts w:ascii="XO Thames" w:hAnsi="XO Thames"/>
          <w:color w:val="auto"/>
        </w:rPr>
        <w:t>;</w:t>
      </w:r>
    </w:p>
    <w:p w:rsidR="0016555C" w:rsidRDefault="0016555C" w:rsidP="0016555C">
      <w:pPr>
        <w:rPr>
          <w:rFonts w:ascii="XO Thames" w:hAnsi="XO Thames"/>
          <w:color w:val="auto"/>
        </w:rPr>
      </w:pPr>
      <w:r w:rsidRPr="00DB6CFF">
        <w:rPr>
          <w:rFonts w:ascii="XO Thames" w:hAnsi="XO Thames"/>
          <w:color w:val="auto"/>
        </w:rPr>
        <w:t xml:space="preserve">Коммерческое предложение № 3: исх. № </w:t>
      </w:r>
      <w:r>
        <w:rPr>
          <w:rFonts w:ascii="XO Thames" w:hAnsi="XO Thames"/>
          <w:color w:val="auto"/>
        </w:rPr>
        <w:t xml:space="preserve">б/н </w:t>
      </w:r>
      <w:r w:rsidRPr="00DB6CFF">
        <w:rPr>
          <w:rFonts w:ascii="XO Thames" w:hAnsi="XO Thames"/>
          <w:color w:val="auto"/>
        </w:rPr>
        <w:t xml:space="preserve">от </w:t>
      </w:r>
      <w:r>
        <w:rPr>
          <w:rFonts w:ascii="XO Thames" w:hAnsi="XO Thames"/>
          <w:color w:val="auto"/>
        </w:rPr>
        <w:t>1</w:t>
      </w:r>
      <w:r w:rsidRPr="00DB6CFF">
        <w:rPr>
          <w:rFonts w:ascii="XO Thames" w:hAnsi="XO Thames"/>
          <w:color w:val="auto"/>
        </w:rPr>
        <w:t>3.0</w:t>
      </w:r>
      <w:r>
        <w:rPr>
          <w:rFonts w:ascii="XO Thames" w:hAnsi="XO Thames"/>
          <w:color w:val="auto"/>
        </w:rPr>
        <w:t>4</w:t>
      </w:r>
      <w:r w:rsidRPr="00DB6CFF">
        <w:rPr>
          <w:rFonts w:ascii="XO Thames" w:hAnsi="XO Thames"/>
          <w:color w:val="auto"/>
        </w:rPr>
        <w:t>.2026 г.</w:t>
      </w:r>
    </w:p>
    <w:p w:rsidR="0016555C" w:rsidRPr="00DB6CFF" w:rsidRDefault="0016555C" w:rsidP="0016555C">
      <w:pPr>
        <w:rPr>
          <w:rFonts w:ascii="XO Thames" w:hAnsi="XO Thames"/>
          <w:color w:val="auto"/>
        </w:rPr>
      </w:pPr>
    </w:p>
    <w:p w:rsidR="0016555C" w:rsidRPr="00DB6CFF" w:rsidRDefault="0016555C" w:rsidP="0016555C">
      <w:pPr>
        <w:rPr>
          <w:rFonts w:ascii="XO Thames" w:hAnsi="XO Thames"/>
          <w:color w:val="auto"/>
        </w:rPr>
      </w:pPr>
    </w:p>
    <w:p w:rsidR="0016555C" w:rsidRDefault="0016555C" w:rsidP="0016555C">
      <w:pPr>
        <w:rPr>
          <w:rFonts w:ascii="XO Thames" w:hAnsi="XO Thames"/>
        </w:rPr>
      </w:pPr>
      <w:r>
        <w:rPr>
          <w:rFonts w:ascii="XO Thames" w:hAnsi="XO Thames"/>
        </w:rPr>
        <w:t>4. Дата подготовки обоснования начальной (максимальной) цены контракта: 20.04.2026 года.</w:t>
      </w:r>
    </w:p>
    <w:p w:rsidR="0016555C" w:rsidRDefault="0016555C" w:rsidP="0016555C">
      <w:pPr>
        <w:rPr>
          <w:rFonts w:ascii="XO Thames" w:hAnsi="XO Thames"/>
        </w:rPr>
      </w:pPr>
      <w:r>
        <w:rPr>
          <w:rFonts w:ascii="XO Thames" w:hAnsi="XO Thames"/>
        </w:rPr>
        <w:t>5. Ответственный за расчёт начальной (максимальной) цены контракта:</w:t>
      </w:r>
    </w:p>
    <w:p w:rsidR="0016555C" w:rsidRDefault="0016555C" w:rsidP="0016555C">
      <w:pPr>
        <w:rPr>
          <w:rFonts w:ascii="XO Thames" w:hAnsi="XO Thames"/>
        </w:rPr>
      </w:pPr>
    </w:p>
    <w:p w:rsidR="0016555C" w:rsidRDefault="0016555C" w:rsidP="0016555C">
      <w:pPr>
        <w:rPr>
          <w:rFonts w:ascii="XO Thames" w:hAnsi="XO Thames"/>
        </w:rPr>
      </w:pPr>
      <w:r>
        <w:rPr>
          <w:rFonts w:ascii="XO Thames" w:hAnsi="XO Thames"/>
        </w:rPr>
        <w:t>Подпись _________________________</w:t>
      </w:r>
    </w:p>
    <w:p w:rsidR="0016555C" w:rsidRDefault="0016555C" w:rsidP="0016555C">
      <w:pPr>
        <w:rPr>
          <w:rFonts w:ascii="XO Thames" w:hAnsi="XO Thames"/>
        </w:rPr>
      </w:pPr>
    </w:p>
    <w:p w:rsidR="0016555C" w:rsidRDefault="0016555C" w:rsidP="0016555C">
      <w:pPr>
        <w:rPr>
          <w:rFonts w:ascii="XO Thames" w:hAnsi="XO Thames"/>
        </w:rPr>
      </w:pPr>
      <w:r>
        <w:rPr>
          <w:rFonts w:ascii="XO Thames" w:hAnsi="XO Thames"/>
        </w:rPr>
        <w:t xml:space="preserve">Филенко Александр Юрьевич               </w:t>
      </w:r>
    </w:p>
    <w:p w:rsidR="0016555C" w:rsidRDefault="0016555C" w:rsidP="0016555C">
      <w:pPr>
        <w:rPr>
          <w:rFonts w:ascii="XO Thames" w:hAnsi="XO Thames"/>
          <w:color w:val="FF0000"/>
        </w:rPr>
      </w:pPr>
      <w:r>
        <w:rPr>
          <w:rFonts w:ascii="XO Thames" w:hAnsi="XO Thames"/>
        </w:rPr>
        <w:t>Контактный телефон: (427-22) 6-48-28, 924-667-05-03</w:t>
      </w:r>
    </w:p>
    <w:p w:rsidR="0016555C" w:rsidRDefault="0016555C" w:rsidP="0016555C">
      <w:pPr>
        <w:sectPr w:rsidR="0016555C">
          <w:pgSz w:w="11909" w:h="16834"/>
          <w:pgMar w:top="567" w:right="567" w:bottom="567" w:left="1701" w:header="0" w:footer="0" w:gutter="0"/>
          <w:cols w:space="720"/>
        </w:sectPr>
      </w:pPr>
    </w:p>
    <w:p w:rsidR="0016555C" w:rsidRDefault="0016555C" w:rsidP="0016555C">
      <w:pPr>
        <w:jc w:val="right"/>
        <w:rPr>
          <w:rFonts w:ascii="XO Thames" w:hAnsi="XO Thames"/>
        </w:rPr>
      </w:pPr>
      <w:r>
        <w:rPr>
          <w:rFonts w:ascii="XO Thames" w:hAnsi="XO Thames"/>
        </w:rPr>
        <w:lastRenderedPageBreak/>
        <w:t>Приложение</w:t>
      </w:r>
    </w:p>
    <w:p w:rsidR="0016555C" w:rsidRDefault="0016555C" w:rsidP="0016555C">
      <w:pPr>
        <w:jc w:val="right"/>
        <w:rPr>
          <w:rFonts w:ascii="XO Thames" w:hAnsi="XO Thames"/>
        </w:rPr>
      </w:pPr>
      <w:r>
        <w:rPr>
          <w:rFonts w:ascii="XO Thames" w:hAnsi="XO Thames"/>
        </w:rPr>
        <w:t>к обоснованию цены</w:t>
      </w:r>
    </w:p>
    <w:p w:rsidR="0016555C" w:rsidRDefault="0016555C" w:rsidP="0016555C">
      <w:pPr>
        <w:rPr>
          <w:rFonts w:ascii="XO Thames" w:hAnsi="XO Thames"/>
          <w:sz w:val="20"/>
        </w:rPr>
      </w:pPr>
      <w:bookmarkStart w:id="42" w:name="_GoBack"/>
      <w:r w:rsidRPr="005E58AA">
        <w:rPr>
          <w:noProof/>
        </w:rPr>
        <w:drawing>
          <wp:inline distT="0" distB="0" distL="0" distR="0" wp14:anchorId="0C9F6375" wp14:editId="59B748EF">
            <wp:extent cx="9887216" cy="460438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890555" cy="4605940"/>
                    </a:xfrm>
                    <a:prstGeom prst="rect">
                      <a:avLst/>
                    </a:prstGeom>
                    <a:noFill/>
                    <a:ln>
                      <a:noFill/>
                    </a:ln>
                  </pic:spPr>
                </pic:pic>
              </a:graphicData>
            </a:graphic>
          </wp:inline>
        </w:drawing>
      </w:r>
      <w:bookmarkEnd w:id="42"/>
    </w:p>
    <w:p w:rsidR="0016555C" w:rsidRDefault="0016555C" w:rsidP="0016555C">
      <w:pPr>
        <w:jc w:val="right"/>
        <w:rPr>
          <w:rFonts w:ascii="XO Thames" w:hAnsi="XO Thames"/>
          <w:sz w:val="20"/>
        </w:rPr>
      </w:pPr>
    </w:p>
    <w:p w:rsidR="0016555C" w:rsidRDefault="0016555C" w:rsidP="0016555C">
      <w:pPr>
        <w:jc w:val="center"/>
        <w:rPr>
          <w:rFonts w:ascii="XO Thames" w:hAnsi="XO Thames"/>
        </w:rPr>
      </w:pPr>
    </w:p>
    <w:p w:rsidR="0016555C" w:rsidRDefault="0016555C" w:rsidP="0016555C">
      <w:pPr>
        <w:jc w:val="center"/>
        <w:rPr>
          <w:rFonts w:ascii="XO Thames" w:hAnsi="XO Thames"/>
        </w:rPr>
      </w:pPr>
    </w:p>
    <w:p w:rsidR="0096248E" w:rsidRDefault="0096248E">
      <w:pPr>
        <w:jc w:val="both"/>
        <w:rPr>
          <w:sz w:val="20"/>
        </w:rPr>
      </w:pPr>
    </w:p>
    <w:sectPr w:rsidR="0096248E" w:rsidSect="0016555C">
      <w:pgSz w:w="16838" w:h="11906" w:orient="landscape"/>
      <w:pgMar w:top="1701" w:right="567" w:bottom="567" w:left="567" w:header="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XO Thames">
    <w:altName w:val="Times New Roman"/>
    <w:charset w:val="CC"/>
    <w:family w:val="roman"/>
    <w:pitch w:val="variable"/>
    <w:sig w:usb0="800006FF" w:usb1="0000285A" w:usb2="00000000" w:usb3="00000000" w:csb0="00000015"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B07BC5"/>
    <w:multiLevelType w:val="multilevel"/>
    <w:tmpl w:val="EED28B20"/>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right"/>
      <w:pPr>
        <w:widowControl/>
        <w:ind w:left="2160" w:hanging="18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right"/>
      <w:pPr>
        <w:widowControl/>
        <w:ind w:left="4320" w:hanging="18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right"/>
      <w:pPr>
        <w:widowControl/>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
  <w:rsids>
    <w:rsidRoot w:val="0096248E"/>
    <w:rsid w:val="0016555C"/>
    <w:rsid w:val="002C64B1"/>
    <w:rsid w:val="002E18C5"/>
    <w:rsid w:val="00483844"/>
    <w:rsid w:val="006F3EAB"/>
    <w:rsid w:val="00714216"/>
    <w:rsid w:val="0096248E"/>
    <w:rsid w:val="00A0482F"/>
    <w:rsid w:val="00B71E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7476BF-84CC-4C6B-BA7D-AC8BC625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link w:val="1"/>
    <w:qFormat/>
    <w:rPr>
      <w:sz w:val="28"/>
    </w:rPr>
  </w:style>
  <w:style w:type="paragraph" w:styleId="10">
    <w:name w:val="heading 1"/>
    <w:next w:val="a"/>
    <w:link w:val="11"/>
    <w:uiPriority w:val="9"/>
    <w:qFormat/>
    <w:pPr>
      <w:spacing w:before="120" w:after="120"/>
      <w:jc w:val="both"/>
      <w:outlineLvl w:val="0"/>
    </w:pPr>
    <w:rPr>
      <w:rFonts w:ascii="XO Thames" w:hAnsi="XO Thames"/>
      <w:b/>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Pr>
      <w:sz w:val="28"/>
    </w:rPr>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customStyle="1" w:styleId="12">
    <w:name w:val="Основной шрифт абзаца1"/>
  </w:style>
  <w:style w:type="paragraph" w:customStyle="1" w:styleId="13">
    <w:name w:val="Гиперссылка1"/>
    <w:link w:val="14"/>
    <w:rPr>
      <w:color w:val="0000FF"/>
      <w:u w:val="single"/>
    </w:rPr>
  </w:style>
  <w:style w:type="character" w:customStyle="1" w:styleId="14">
    <w:name w:val="Гиперссылка1"/>
    <w:link w:val="13"/>
    <w:rPr>
      <w:color w:val="0000FF"/>
      <w:u w:val="single"/>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15">
    <w:name w:val="Основной шрифт абзаца1"/>
    <w:link w:val="16"/>
  </w:style>
  <w:style w:type="character" w:customStyle="1" w:styleId="16">
    <w:name w:val="Основной шрифт абзаца1"/>
    <w:link w:val="15"/>
  </w:style>
  <w:style w:type="paragraph" w:customStyle="1" w:styleId="Endnote">
    <w:name w:val="Endnote"/>
    <w:link w:val="Endnote0"/>
    <w:pPr>
      <w:ind w:firstLine="851"/>
      <w:jc w:val="both"/>
    </w:pPr>
    <w:rPr>
      <w:rFonts w:ascii="XO Thames" w:hAnsi="XO Thames"/>
      <w:sz w:val="22"/>
    </w:rPr>
  </w:style>
  <w:style w:type="character" w:customStyle="1" w:styleId="Endnote0">
    <w:name w:val="Endnote"/>
    <w:link w:val="Endnote"/>
    <w:rPr>
      <w:rFonts w:ascii="XO Thames" w:hAnsi="XO Thames"/>
      <w:sz w:val="22"/>
    </w:rPr>
  </w:style>
  <w:style w:type="character" w:customStyle="1" w:styleId="30">
    <w:name w:val="Заголовок 3 Знак"/>
    <w:link w:val="3"/>
    <w:rPr>
      <w:rFonts w:ascii="XO Thames" w:hAnsi="XO Thames"/>
      <w:b/>
      <w:sz w:val="26"/>
    </w:rPr>
  </w:style>
  <w:style w:type="paragraph" w:customStyle="1" w:styleId="17">
    <w:name w:val="Обычный1"/>
    <w:link w:val="18"/>
    <w:rPr>
      <w:sz w:val="28"/>
    </w:rPr>
  </w:style>
  <w:style w:type="character" w:customStyle="1" w:styleId="18">
    <w:name w:val="Обычный1"/>
    <w:link w:val="17"/>
    <w:rPr>
      <w:sz w:val="28"/>
    </w:rPr>
  </w:style>
  <w:style w:type="paragraph" w:styleId="a3">
    <w:name w:val="Normal (Web)"/>
    <w:basedOn w:val="a"/>
    <w:link w:val="a4"/>
    <w:pPr>
      <w:spacing w:beforeAutospacing="1" w:afterAutospacing="1"/>
    </w:pPr>
    <w:rPr>
      <w:sz w:val="24"/>
    </w:rPr>
  </w:style>
  <w:style w:type="character" w:customStyle="1" w:styleId="a4">
    <w:name w:val="Обычный (веб) Знак"/>
    <w:basedOn w:val="1"/>
    <w:link w:val="a3"/>
    <w:rPr>
      <w:sz w:val="24"/>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23">
    <w:name w:val="Гиперссылка2"/>
    <w:link w:val="a5"/>
    <w:rPr>
      <w:color w:val="0000FF"/>
      <w:u w:val="single"/>
    </w:rPr>
  </w:style>
  <w:style w:type="character" w:styleId="a5">
    <w:name w:val="Hyperlink"/>
    <w:link w:val="23"/>
    <w:rPr>
      <w:color w:val="0000FF"/>
      <w:u w:val="single"/>
    </w:rPr>
  </w:style>
  <w:style w:type="paragraph" w:customStyle="1" w:styleId="Footnote">
    <w:name w:val="Footnote"/>
    <w:link w:val="Footnote0"/>
    <w:pPr>
      <w:ind w:firstLine="851"/>
      <w:jc w:val="both"/>
    </w:pPr>
    <w:rPr>
      <w:rFonts w:ascii="XO Thames" w:hAnsi="XO Thames"/>
      <w:sz w:val="22"/>
    </w:rPr>
  </w:style>
  <w:style w:type="character" w:customStyle="1" w:styleId="Footnote0">
    <w:name w:val="Footnote"/>
    <w:link w:val="Footnote"/>
    <w:rPr>
      <w:rFonts w:ascii="XO Thames" w:hAnsi="XO Thames"/>
      <w:sz w:val="22"/>
    </w:rPr>
  </w:style>
  <w:style w:type="paragraph" w:styleId="19">
    <w:name w:val="toc 1"/>
    <w:next w:val="a"/>
    <w:link w:val="1a"/>
    <w:uiPriority w:val="39"/>
    <w:rPr>
      <w:rFonts w:ascii="XO Thames" w:hAnsi="XO Thames"/>
      <w:b/>
      <w:sz w:val="28"/>
    </w:rPr>
  </w:style>
  <w:style w:type="character" w:customStyle="1" w:styleId="1a">
    <w:name w:val="Оглавление 1 Знак"/>
    <w:link w:val="19"/>
    <w:rPr>
      <w:rFonts w:ascii="XO Thames" w:hAnsi="XO Thames"/>
      <w:b/>
      <w:sz w:val="28"/>
    </w:rPr>
  </w:style>
  <w:style w:type="paragraph" w:customStyle="1" w:styleId="HeaderandFooter">
    <w:name w:val="Header and Footer"/>
    <w:link w:val="HeaderandFooter0"/>
    <w:pPr>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customStyle="1" w:styleId="ConsPlusNormal">
    <w:name w:val="ConsPlusNormal"/>
    <w:link w:val="ConsPlusNormal0"/>
    <w:pPr>
      <w:widowControl w:val="0"/>
    </w:pPr>
    <w:rPr>
      <w:rFonts w:ascii="Calibri" w:hAnsi="Calibri"/>
      <w:sz w:val="22"/>
    </w:rPr>
  </w:style>
  <w:style w:type="character" w:customStyle="1" w:styleId="ConsPlusNormal0">
    <w:name w:val="ConsPlusNormal"/>
    <w:link w:val="ConsPlusNormal"/>
    <w:rPr>
      <w:rFonts w:ascii="Calibri" w:hAnsi="Calibri"/>
      <w:color w:val="000000"/>
      <w:sz w:val="22"/>
    </w:rPr>
  </w:style>
  <w:style w:type="paragraph" w:styleId="a6">
    <w:name w:val="Subtitle"/>
    <w:next w:val="a"/>
    <w:link w:val="a7"/>
    <w:uiPriority w:val="11"/>
    <w:qFormat/>
    <w:pPr>
      <w:jc w:val="both"/>
    </w:pPr>
    <w:rPr>
      <w:rFonts w:ascii="XO Thames" w:hAnsi="XO Thames"/>
      <w:i/>
      <w:sz w:val="24"/>
    </w:rPr>
  </w:style>
  <w:style w:type="character" w:customStyle="1" w:styleId="a7">
    <w:name w:val="Подзаголовок Знак"/>
    <w:link w:val="a6"/>
    <w:rPr>
      <w:rFonts w:ascii="XO Thames" w:hAnsi="XO Thames"/>
      <w:i/>
      <w:sz w:val="24"/>
    </w:rPr>
  </w:style>
  <w:style w:type="paragraph" w:styleId="a8">
    <w:name w:val="Title"/>
    <w:next w:val="a"/>
    <w:link w:val="a9"/>
    <w:uiPriority w:val="10"/>
    <w:qFormat/>
    <w:pPr>
      <w:spacing w:before="567" w:after="567"/>
      <w:jc w:val="center"/>
    </w:pPr>
    <w:rPr>
      <w:rFonts w:ascii="XO Thames" w:hAnsi="XO Thames"/>
      <w:b/>
      <w:caps/>
      <w:sz w:val="40"/>
    </w:rPr>
  </w:style>
  <w:style w:type="character" w:customStyle="1" w:styleId="a9">
    <w:name w:val="Заголовок Знак"/>
    <w:link w:val="a8"/>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 w:type="paragraph" w:styleId="aa">
    <w:name w:val="List Paragraph"/>
    <w:basedOn w:val="a"/>
    <w:link w:val="ab"/>
    <w:rsid w:val="0016555C"/>
    <w:pPr>
      <w:spacing w:after="200" w:line="276" w:lineRule="auto"/>
      <w:ind w:left="720" w:hanging="17"/>
      <w:contextualSpacing/>
    </w:pPr>
    <w:rPr>
      <w:sz w:val="24"/>
    </w:rPr>
  </w:style>
  <w:style w:type="character" w:customStyle="1" w:styleId="ab">
    <w:name w:val="Абзац списка Знак"/>
    <w:basedOn w:val="18"/>
    <w:link w:val="aa"/>
    <w:rsid w:val="0016555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4979">
      <w:bodyDiv w:val="1"/>
      <w:marLeft w:val="0"/>
      <w:marRight w:val="0"/>
      <w:marTop w:val="0"/>
      <w:marBottom w:val="0"/>
      <w:divBdr>
        <w:top w:val="none" w:sz="0" w:space="0" w:color="auto"/>
        <w:left w:val="none" w:sz="0" w:space="0" w:color="auto"/>
        <w:bottom w:val="none" w:sz="0" w:space="0" w:color="auto"/>
        <w:right w:val="none" w:sz="0" w:space="0" w:color="auto"/>
      </w:divBdr>
    </w:div>
    <w:div w:id="1915582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8127</Words>
  <Characters>46330</Characters>
  <Application>Microsoft Office Word</Application>
  <DocSecurity>0</DocSecurity>
  <Lines>386</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Students</cp:lastModifiedBy>
  <cp:revision>8</cp:revision>
  <dcterms:created xsi:type="dcterms:W3CDTF">2026-01-23T07:15:00Z</dcterms:created>
  <dcterms:modified xsi:type="dcterms:W3CDTF">2026-04-21T08:25:00Z</dcterms:modified>
</cp:coreProperties>
</file>