
<file path=[Content_Types].xml><?xml version="1.0" encoding="utf-8"?>
<Types xmlns="http://schemas.openxmlformats.org/package/2006/content-types">
  <Default Extension="bin" ContentType="application/vnd.ms-word.attachedToolbars"/>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7221E" w:rsidRPr="00FA52FC" w:rsidRDefault="005D6A72" w:rsidP="0077221E">
      <w:pPr>
        <w:ind w:firstLine="709"/>
        <w:jc w:val="center"/>
        <w:rPr>
          <w:b/>
          <w:color w:val="000000" w:themeColor="text1"/>
        </w:rPr>
      </w:pPr>
      <w:r w:rsidRPr="00FA52FC">
        <w:rPr>
          <w:b/>
          <w:bCs/>
          <w:color w:val="000000" w:themeColor="text1"/>
          <w:kern w:val="28"/>
          <w:lang w:val="en-US"/>
        </w:rPr>
        <w:t>V</w:t>
      </w:r>
      <w:r w:rsidRPr="00FA52FC">
        <w:rPr>
          <w:b/>
          <w:bCs/>
          <w:color w:val="000000" w:themeColor="text1"/>
          <w:kern w:val="28"/>
        </w:rPr>
        <w:t xml:space="preserve">. </w:t>
      </w:r>
      <w:r w:rsidRPr="00FA52FC">
        <w:rPr>
          <w:b/>
          <w:color w:val="000000" w:themeColor="text1"/>
        </w:rPr>
        <w:t xml:space="preserve">ПРОЕКТ КОНТРАКТА </w:t>
      </w:r>
    </w:p>
    <w:p w:rsidR="0077221E" w:rsidRPr="00FA52FC" w:rsidRDefault="005D6A72" w:rsidP="009F0014">
      <w:pPr>
        <w:autoSpaceDE w:val="0"/>
        <w:autoSpaceDN w:val="0"/>
        <w:adjustRightInd w:val="0"/>
        <w:ind w:firstLine="709"/>
        <w:jc w:val="center"/>
        <w:rPr>
          <w:color w:val="000000" w:themeColor="text1"/>
        </w:rPr>
      </w:pPr>
      <w:r w:rsidRPr="00FA52FC">
        <w:rPr>
          <w:b/>
        </w:rPr>
        <w:t>Контракт № _______</w:t>
      </w:r>
      <w:r w:rsidRPr="00FA52FC">
        <w:rPr>
          <w:color w:val="000000" w:themeColor="text1"/>
        </w:rPr>
        <w:t xml:space="preserve"> </w:t>
      </w:r>
    </w:p>
    <w:p w:rsidR="0077221E" w:rsidRPr="00FA52FC" w:rsidRDefault="005D6A72" w:rsidP="0077221E">
      <w:pPr>
        <w:rPr>
          <w:color w:val="000000" w:themeColor="text1"/>
        </w:rPr>
      </w:pPr>
    </w:p>
    <w:p w:rsidR="0077221E" w:rsidRPr="00FA52FC" w:rsidRDefault="005D6A72" w:rsidP="0077221E">
      <w:pPr>
        <w:rPr>
          <w:color w:val="000000" w:themeColor="text1"/>
        </w:rPr>
      </w:pPr>
      <w:r w:rsidRPr="00FA52FC">
        <w:rPr>
          <w:color w:val="000000" w:themeColor="text1"/>
        </w:rPr>
        <w:t xml:space="preserve">      г. ____________                                                                                                «___»  ________ 20___ г.</w:t>
      </w:r>
    </w:p>
    <w:p w:rsidR="0077221E" w:rsidRPr="00FA52FC" w:rsidRDefault="005D6A72" w:rsidP="0077221E">
      <w:pPr>
        <w:autoSpaceDE w:val="0"/>
        <w:autoSpaceDN w:val="0"/>
        <w:adjustRightInd w:val="0"/>
        <w:ind w:firstLine="709"/>
        <w:jc w:val="both"/>
        <w:rPr>
          <w:color w:val="000000" w:themeColor="text1"/>
        </w:rPr>
      </w:pPr>
      <w:r w:rsidRPr="00FA52FC">
        <w:rPr>
          <w:noProof/>
          <w:color w:val="000000" w:themeColor="text1"/>
        </w:rPr>
        <w:t>КРАЕВОЕ ГОСУДАРСТВЕННОЕ</w:t>
      </w:r>
      <w:r w:rsidRPr="00FA52FC">
        <w:rPr>
          <w:color w:val="000000" w:themeColor="text1"/>
        </w:rPr>
        <w:t xml:space="preserve"> БЮДЖЕТНОЕ УЧРЕЖДЕНИЕ ЗДРАВООХРАНЕНИЯ ''РОДИЛЬНЫЙ ДОМ'' ИМЕНИ ДОКТОРОВ ФЕДОРА И ЗИНАИДЫ ВЕНЦОВЫХ МИНИСТЕРСТВА ЗДРАВООХРАНЕНИЯ ХАБАРОВСКОГО КРАЯ, именуемое в дальнейшем «Заказчик», в лице ______________________________,  действующего на основании __________</w:t>
      </w:r>
      <w:r w:rsidRPr="00FA52FC">
        <w:rPr>
          <w:color w:val="000000" w:themeColor="text1"/>
        </w:rPr>
        <w:t>_________, с одной стороны</w:t>
      </w:r>
      <w:r w:rsidRPr="00FA52FC">
        <w:rPr>
          <w:bCs/>
          <w:iCs/>
          <w:color w:val="000000" w:themeColor="text1"/>
          <w:spacing w:val="-6"/>
        </w:rPr>
        <w:t xml:space="preserve"> и ______________</w:t>
      </w:r>
      <w:r w:rsidRPr="00FA52FC">
        <w:rPr>
          <w:bCs/>
          <w:color w:val="000000" w:themeColor="text1"/>
          <w:spacing w:val="-6"/>
        </w:rPr>
        <w:t xml:space="preserve">, именуемое в дальнейшем  «Поставщик», в лице _________________, действующего на основании ________________________________, с другой стороны, </w:t>
      </w:r>
      <w:r w:rsidRPr="00FA52FC">
        <w:rPr>
          <w:bCs/>
          <w:color w:val="000000" w:themeColor="text1"/>
        </w:rPr>
        <w:t>в дальнейшем вместе именуемые «Стороны»,</w:t>
      </w:r>
      <w:r w:rsidRPr="00FA52FC">
        <w:rPr>
          <w:color w:val="000000" w:themeColor="text1"/>
        </w:rPr>
        <w:t xml:space="preserve"> и каждый в отдельности «Сторо</w:t>
      </w:r>
      <w:r w:rsidRPr="00FA52FC">
        <w:rPr>
          <w:color w:val="000000" w:themeColor="text1"/>
        </w:rPr>
        <w:t xml:space="preserve">на», с соблюдением требований Гражданского </w:t>
      </w:r>
      <w:hyperlink r:id="rId8" w:history="1">
        <w:r w:rsidRPr="00FA52FC">
          <w:rPr>
            <w:color w:val="000000" w:themeColor="text1"/>
          </w:rPr>
          <w:t>кодекса</w:t>
        </w:r>
      </w:hyperlink>
      <w:r w:rsidRPr="00FA52FC">
        <w:rPr>
          <w:color w:val="000000" w:themeColor="text1"/>
        </w:rPr>
        <w:t xml:space="preserve"> Российской Федерации, Федерального </w:t>
      </w:r>
      <w:hyperlink r:id="rId9" w:history="1">
        <w:r w:rsidRPr="00FA52FC">
          <w:rPr>
            <w:color w:val="000000" w:themeColor="text1"/>
          </w:rPr>
          <w:t>закона</w:t>
        </w:r>
      </w:hyperlink>
      <w:r w:rsidRPr="00FA52FC">
        <w:rPr>
          <w:color w:val="000000" w:themeColor="text1"/>
        </w:rPr>
        <w:t xml:space="preserve"> от 05 апреля 2013 г</w:t>
      </w:r>
      <w:r w:rsidRPr="00FA52FC">
        <w:rPr>
          <w:color w:val="000000" w:themeColor="text1"/>
        </w:rPr>
        <w:t xml:space="preserve">. № 44-ФЗ «О контрактной системе в сфере закупок товаров, работ, услуг для обеспечения государственных и муниципальных нужд» (далее - Федеральный закон № 44-ФЗ) </w:t>
      </w:r>
      <w:r w:rsidRPr="00FA52FC">
        <w:t xml:space="preserve">по результатам </w:t>
      </w:r>
      <w:r w:rsidRPr="00FA52FC">
        <w:rPr>
          <w:u w:val="single"/>
        </w:rPr>
        <w:t>аукциона в электронной форме</w:t>
      </w:r>
      <w:r w:rsidRPr="00FA52FC">
        <w:t>,</w:t>
      </w:r>
      <w:r w:rsidRPr="00FA52FC">
        <w:rPr>
          <w:color w:val="000000" w:themeColor="text1"/>
        </w:rPr>
        <w:t xml:space="preserve"> </w:t>
      </w:r>
      <w:r w:rsidRPr="00FA52FC">
        <w:rPr>
          <w:color w:val="000000" w:themeColor="text1"/>
        </w:rPr>
        <w:t xml:space="preserve">объявленного </w:t>
      </w:r>
      <w:r w:rsidRPr="00FA52FC">
        <w:rPr>
          <w:rFonts w:eastAsia="Calibri"/>
          <w:color w:val="000000" w:themeColor="text1"/>
          <w:lang w:eastAsia="en-US"/>
        </w:rPr>
        <w:t xml:space="preserve">извещением от </w:t>
      </w:r>
      <w:r w:rsidRPr="00FA52FC">
        <w:rPr>
          <w:color w:val="000000" w:themeColor="text1"/>
        </w:rPr>
        <w:t>«___»  ________ 20___ г</w:t>
      </w:r>
      <w:r w:rsidRPr="00FA52FC">
        <w:rPr>
          <w:color w:val="000000" w:themeColor="text1"/>
        </w:rPr>
        <w:t xml:space="preserve">. №____________________ (Идентификационный код закупки </w:t>
      </w:r>
      <w:r w:rsidRPr="00FA52FC">
        <w:rPr>
          <w:noProof/>
          <w:color w:val="000000" w:themeColor="text1"/>
        </w:rPr>
        <w:t>262272200737627220100100930013250244</w:t>
      </w:r>
      <w:r w:rsidRPr="00FA52FC">
        <w:rPr>
          <w:color w:val="000000" w:themeColor="text1"/>
        </w:rPr>
        <w:t xml:space="preserve">), заключили настоящий </w:t>
      </w:r>
      <w:r w:rsidRPr="00FA52FC">
        <w:t>контракт</w:t>
      </w:r>
      <w:r w:rsidRPr="00FA52FC">
        <w:t xml:space="preserve"> о</w:t>
      </w:r>
      <w:r w:rsidRPr="00FA52FC">
        <w:t xml:space="preserve"> нижеследующем:</w:t>
      </w:r>
    </w:p>
    <w:p w:rsidR="00CE046B" w:rsidRPr="00FA52FC" w:rsidRDefault="005D6A72" w:rsidP="0077221E">
      <w:pPr>
        <w:autoSpaceDE w:val="0"/>
        <w:autoSpaceDN w:val="0"/>
        <w:adjustRightInd w:val="0"/>
        <w:ind w:firstLine="709"/>
        <w:jc w:val="both"/>
        <w:rPr>
          <w:b/>
          <w:bCs/>
          <w:color w:val="000000" w:themeColor="text1"/>
        </w:rPr>
      </w:pPr>
    </w:p>
    <w:p w:rsidR="0077221E" w:rsidRPr="00FA52FC" w:rsidRDefault="005D6A72" w:rsidP="0077221E">
      <w:pPr>
        <w:widowControl w:val="0"/>
        <w:autoSpaceDE w:val="0"/>
        <w:autoSpaceDN w:val="0"/>
        <w:adjustRightInd w:val="0"/>
        <w:jc w:val="center"/>
        <w:rPr>
          <w:b/>
          <w:bCs/>
          <w:color w:val="000000" w:themeColor="text1"/>
        </w:rPr>
      </w:pPr>
      <w:r w:rsidRPr="00FA52FC">
        <w:rPr>
          <w:b/>
          <w:bCs/>
          <w:color w:val="000000" w:themeColor="text1"/>
        </w:rPr>
        <w:t xml:space="preserve">1. ПРЕДМЕТ КОНТРАКТА </w:t>
      </w:r>
      <w:r w:rsidRPr="00FA52FC">
        <w:rPr>
          <w:b/>
          <w:color w:val="000000" w:themeColor="text1"/>
        </w:rPr>
        <w:t xml:space="preserve"> </w:t>
      </w:r>
    </w:p>
    <w:p w:rsidR="0077221E" w:rsidRPr="00FA52FC" w:rsidRDefault="005D6A72" w:rsidP="00F0292B">
      <w:pPr>
        <w:tabs>
          <w:tab w:val="left" w:pos="62"/>
        </w:tabs>
        <w:ind w:firstLine="709"/>
        <w:jc w:val="both"/>
        <w:rPr>
          <w:color w:val="000000" w:themeColor="text1"/>
        </w:rPr>
      </w:pPr>
      <w:r w:rsidRPr="00FA52FC">
        <w:rPr>
          <w:color w:val="000000" w:themeColor="text1"/>
        </w:rPr>
        <w:t xml:space="preserve">1.1. Предмет контракта: </w:t>
      </w:r>
      <w:r w:rsidRPr="00FA52FC">
        <w:rPr>
          <w:color w:val="000000" w:themeColor="text1"/>
        </w:rPr>
        <w:t>Поставка</w:t>
      </w:r>
      <w:r w:rsidRPr="00EC2D78">
        <w:rPr>
          <w:color w:val="000000" w:themeColor="text1"/>
        </w:rPr>
        <w:t xml:space="preserve"> </w:t>
      </w:r>
      <w:r w:rsidRPr="00FA52FC">
        <w:rPr>
          <w:color w:val="000000" w:themeColor="text1"/>
        </w:rPr>
        <w:t>мебели</w:t>
      </w:r>
      <w:r w:rsidRPr="00FA52FC">
        <w:rPr>
          <w:color w:val="000000" w:themeColor="text1"/>
        </w:rPr>
        <w:t xml:space="preserve"> для палаты пациента</w:t>
      </w:r>
      <w:r w:rsidRPr="00FA52FC">
        <w:rPr>
          <w:color w:val="000000" w:themeColor="text1"/>
        </w:rPr>
        <w:t>.</w:t>
      </w:r>
    </w:p>
    <w:p w:rsidR="0082500E" w:rsidRPr="008F53BA" w:rsidRDefault="005D6A72" w:rsidP="0082500E">
      <w:pPr>
        <w:tabs>
          <w:tab w:val="left" w:pos="62"/>
        </w:tabs>
        <w:ind w:firstLine="709"/>
        <w:jc w:val="both"/>
      </w:pPr>
      <w:r w:rsidRPr="00FA52FC">
        <w:t xml:space="preserve">Поставщик обязуется поставить </w:t>
      </w:r>
      <w:r w:rsidRPr="00FA52FC">
        <w:t>Товар в соответствии со Спецификацией (Приложение 1 к контракту) (далее – Товар), а Заказчик обязуется принять и оплатить</w:t>
      </w:r>
      <w:r>
        <w:rPr>
          <w:vertAlign w:val="superscript"/>
        </w:rPr>
        <w:footnoteReference w:id="1"/>
      </w:r>
      <w:r w:rsidRPr="00FA52FC">
        <w:t xml:space="preserve"> Товар в порядке и на условиях, </w:t>
      </w:r>
      <w:r w:rsidRPr="008F53BA">
        <w:t>предусмотренных контрактом.</w:t>
      </w:r>
    </w:p>
    <w:p w:rsidR="0038105F" w:rsidRPr="008F53BA" w:rsidRDefault="005D6A72" w:rsidP="0082500E">
      <w:pPr>
        <w:tabs>
          <w:tab w:val="left" w:pos="62"/>
        </w:tabs>
        <w:ind w:firstLine="709"/>
        <w:jc w:val="both"/>
      </w:pPr>
      <w:r w:rsidRPr="008F53BA">
        <w:t>1.2. Поставляемый Товар должен соответствовать требованиям, указанным в Те</w:t>
      </w:r>
      <w:r w:rsidRPr="008F53BA">
        <w:t>хнической части (Приложение 2).</w:t>
      </w:r>
    </w:p>
    <w:p w:rsidR="00AE4F1F" w:rsidRDefault="005D6A72" w:rsidP="00AE4F1F">
      <w:pPr>
        <w:autoSpaceDE w:val="0"/>
        <w:autoSpaceDN w:val="0"/>
        <w:adjustRightInd w:val="0"/>
        <w:ind w:firstLine="709"/>
        <w:jc w:val="both"/>
        <w:outlineLvl w:val="2"/>
      </w:pPr>
      <w:r w:rsidRPr="008F53BA">
        <w:t xml:space="preserve">1.3. </w:t>
      </w:r>
      <w:r>
        <w:t>При исполнении Контракта по согласованию Заказчика с Поставщиком допускается поставка Товара, качество, технические и функциональные характеристики (потребительские свойства) которого являются улучшенными по сравнению с</w:t>
      </w:r>
      <w:r>
        <w:t xml:space="preserve"> таким качеством и такими характеристиками Товара, указанными в настоящем контракте, за исключением следующих случаев:</w:t>
      </w:r>
    </w:p>
    <w:p w:rsidR="00AE4F1F" w:rsidRDefault="005D6A72" w:rsidP="00AE4F1F">
      <w:pPr>
        <w:autoSpaceDE w:val="0"/>
        <w:autoSpaceDN w:val="0"/>
        <w:adjustRightInd w:val="0"/>
        <w:ind w:firstLine="709"/>
        <w:jc w:val="both"/>
        <w:outlineLvl w:val="2"/>
      </w:pPr>
      <w:r>
        <w:t>- не допускается замена товара на происходящий из иностранного государства товар, в отношении которого установлен запрет, предусмотренный</w:t>
      </w:r>
      <w:r>
        <w:t xml:space="preserve"> подпунктом "а" пункта 1 части 2 статьи 14 Федерального закона № 44-ФЗ;</w:t>
      </w:r>
    </w:p>
    <w:p w:rsidR="00AE4F1F" w:rsidRDefault="005D6A72" w:rsidP="00AE4F1F">
      <w:pPr>
        <w:autoSpaceDE w:val="0"/>
        <w:autoSpaceDN w:val="0"/>
        <w:adjustRightInd w:val="0"/>
        <w:ind w:firstLine="709"/>
        <w:jc w:val="both"/>
        <w:outlineLvl w:val="2"/>
      </w:pPr>
      <w:r>
        <w:t>- не допускается замена товара на происходящий из иностранного государства товар, в отношении которого установлено ограничение, предусмотренное подпунктом "б" пункта 1 части 2 статьи 1</w:t>
      </w:r>
      <w:r>
        <w:t>4 Федерального закона № 44-ФЗ, если Контракт предусматривает поставку товара российского происхождения.</w:t>
      </w:r>
    </w:p>
    <w:p w:rsidR="00AE4F1F" w:rsidRDefault="005D6A72" w:rsidP="00AE4F1F">
      <w:pPr>
        <w:autoSpaceDE w:val="0"/>
        <w:autoSpaceDN w:val="0"/>
        <w:adjustRightInd w:val="0"/>
        <w:ind w:firstLine="709"/>
        <w:jc w:val="both"/>
        <w:outlineLvl w:val="2"/>
      </w:pPr>
      <w:r>
        <w:t xml:space="preserve">При исполнении Контракта допускается замена товара (с учетом особенностей, предусмотренных частью 7 статьи 95 Федерального закона № 44-ФЗ), в отношении </w:t>
      </w:r>
      <w:r>
        <w:t>которого установлено преимущество в отношении товаров российского происхождения, предусмотренное подпунктом "в" пункта 1 части 2 статьи 14 Федерального закона № 44-ФЗ, исключительно на товар российского происхождения, если Контракт предусматривает поставку</w:t>
      </w:r>
      <w:r>
        <w:t xml:space="preserve"> товара российского происхождения.</w:t>
      </w:r>
    </w:p>
    <w:p w:rsidR="008F53BA" w:rsidRPr="008F53BA" w:rsidRDefault="005D6A72" w:rsidP="00AE4F1F">
      <w:pPr>
        <w:autoSpaceDE w:val="0"/>
        <w:autoSpaceDN w:val="0"/>
        <w:adjustRightInd w:val="0"/>
        <w:ind w:firstLine="709"/>
        <w:jc w:val="both"/>
        <w:outlineLvl w:val="2"/>
      </w:pPr>
      <w:r>
        <w:t>При этом положения Контракта, касающиеся товара российского происхождения, применяются также в отношении Товара, происходящего из государства - члена Евразийского экономического союза</w:t>
      </w:r>
      <w:r w:rsidRPr="008F53BA">
        <w:t>.</w:t>
      </w:r>
    </w:p>
    <w:p w:rsidR="0082500E" w:rsidRPr="00FA52FC" w:rsidRDefault="005D6A72" w:rsidP="0082500E">
      <w:pPr>
        <w:autoSpaceDE w:val="0"/>
        <w:autoSpaceDN w:val="0"/>
        <w:adjustRightInd w:val="0"/>
        <w:ind w:firstLine="709"/>
        <w:jc w:val="both"/>
        <w:outlineLvl w:val="2"/>
      </w:pPr>
      <w:r w:rsidRPr="006C42D9">
        <w:t>1.4. Поставка Товара должна сопровождаться предоставлением документов товародвижения (товарной накладной или заменяющего её универсального передаточного документа), а также регистрационного удостоверения на медицинское изделие или выписки из Государственно</w:t>
      </w:r>
      <w:r w:rsidRPr="006C42D9">
        <w:t>го реестра медицинских изделий и организаций (индивидуальных предпринимателей), осуществляющих производство и изготовление медицинских изделий, подтверждающей факт государственной регистрации медицинского изделия, являющегося предметом контракта, подлежаще</w:t>
      </w:r>
      <w:r w:rsidRPr="006C42D9">
        <w:t>го обращению на территории Российской Федерации</w:t>
      </w:r>
      <w:r w:rsidRPr="00FA52FC">
        <w:t>.</w:t>
      </w:r>
    </w:p>
    <w:p w:rsidR="0082500E" w:rsidRPr="00FA52FC" w:rsidRDefault="005D6A72" w:rsidP="0082500E">
      <w:pPr>
        <w:ind w:firstLine="709"/>
        <w:jc w:val="both"/>
        <w:rPr>
          <w:color w:val="000000" w:themeColor="text1"/>
        </w:rPr>
      </w:pPr>
      <w:r w:rsidRPr="00FA52FC">
        <w:lastRenderedPageBreak/>
        <w:t>Товар должен сопровождаться (при необходимости) технической документацией на русском языке.</w:t>
      </w:r>
    </w:p>
    <w:p w:rsidR="00256CB6" w:rsidRPr="00FA52FC" w:rsidRDefault="005D6A72" w:rsidP="00E32240">
      <w:pPr>
        <w:autoSpaceDE w:val="0"/>
        <w:autoSpaceDN w:val="0"/>
        <w:adjustRightInd w:val="0"/>
        <w:ind w:firstLine="709"/>
        <w:jc w:val="both"/>
        <w:outlineLvl w:val="2"/>
        <w:rPr>
          <w:rFonts w:eastAsia="Calibri"/>
          <w:noProof/>
          <w:color w:val="000000" w:themeColor="text1"/>
        </w:rPr>
      </w:pPr>
      <w:r w:rsidRPr="00FA52FC">
        <w:rPr>
          <w:color w:val="000000" w:themeColor="text1"/>
        </w:rPr>
        <w:t xml:space="preserve"> </w:t>
      </w:r>
    </w:p>
    <w:p w:rsidR="0077221E" w:rsidRPr="00FA52FC" w:rsidRDefault="005D6A72" w:rsidP="0077221E">
      <w:pPr>
        <w:jc w:val="both"/>
        <w:rPr>
          <w:color w:val="000000" w:themeColor="text1"/>
        </w:rPr>
      </w:pPr>
    </w:p>
    <w:p w:rsidR="0082500E" w:rsidRPr="00FA52FC" w:rsidRDefault="005D6A72" w:rsidP="0082500E">
      <w:pPr>
        <w:jc w:val="center"/>
        <w:rPr>
          <w:b/>
        </w:rPr>
      </w:pPr>
      <w:r w:rsidRPr="00FA52FC">
        <w:rPr>
          <w:b/>
          <w:color w:val="000000" w:themeColor="text1"/>
        </w:rPr>
        <w:t xml:space="preserve">2. </w:t>
      </w:r>
      <w:r w:rsidRPr="00FA52FC">
        <w:rPr>
          <w:b/>
        </w:rPr>
        <w:t xml:space="preserve">ЦЕНА КОНТРАКТА (ПЛАТА, ПОДЛЕЖАЩАЯ ВНЕСЕНИЮ </w:t>
      </w:r>
    </w:p>
    <w:p w:rsidR="0077221E" w:rsidRPr="00FA52FC" w:rsidRDefault="005D6A72" w:rsidP="0082500E">
      <w:pPr>
        <w:autoSpaceDE w:val="0"/>
        <w:autoSpaceDN w:val="0"/>
        <w:adjustRightInd w:val="0"/>
        <w:jc w:val="center"/>
        <w:outlineLvl w:val="2"/>
        <w:rPr>
          <w:b/>
          <w:color w:val="000000" w:themeColor="text1"/>
        </w:rPr>
      </w:pPr>
      <w:r w:rsidRPr="00FA52FC">
        <w:rPr>
          <w:b/>
        </w:rPr>
        <w:t>УЧАСТНИКОМ ЗАКУПКИ ЗА ЗАКЛЮЧЕНИЕ КОНТРАКТА)</w:t>
      </w:r>
      <w:r w:rsidRPr="00FA52FC">
        <w:rPr>
          <w:rFonts w:eastAsia="Calibri"/>
          <w:b/>
          <w:iCs/>
          <w:color w:val="000000"/>
          <w:vertAlign w:val="superscript"/>
          <w:lang w:eastAsia="en-US"/>
        </w:rPr>
        <w:t xml:space="preserve"> </w:t>
      </w:r>
      <w:r>
        <w:rPr>
          <w:rFonts w:eastAsia="Calibri"/>
          <w:b/>
          <w:iCs/>
          <w:color w:val="000000"/>
          <w:vertAlign w:val="superscript"/>
          <w:lang w:eastAsia="en-US"/>
        </w:rPr>
        <w:footnoteReference w:id="2"/>
      </w:r>
    </w:p>
    <w:p w:rsidR="00FA52FC" w:rsidRPr="00FA52FC" w:rsidRDefault="005D6A72" w:rsidP="00FA52FC">
      <w:pPr>
        <w:jc w:val="both"/>
      </w:pPr>
      <w:r w:rsidRPr="00FA52FC">
        <w:tab/>
        <w:t>2.1. Цена контракт</w:t>
      </w:r>
      <w:r w:rsidRPr="00FA52FC">
        <w:t>а составляет ______________________________ (сумма прописью), включая НДС</w:t>
      </w:r>
      <w:r>
        <w:rPr>
          <w:vertAlign w:val="superscript"/>
        </w:rPr>
        <w:footnoteReference w:id="3"/>
      </w:r>
      <w:r w:rsidRPr="00FA52FC">
        <w:t>__________(_______________) рублей ____копеек</w:t>
      </w:r>
      <w:r>
        <w:rPr>
          <w:vertAlign w:val="superscript"/>
        </w:rPr>
        <w:footnoteReference w:id="4"/>
      </w:r>
      <w:r w:rsidRPr="00FA52FC">
        <w:t>.</w:t>
      </w:r>
    </w:p>
    <w:p w:rsidR="0082500E" w:rsidRPr="00FA52FC" w:rsidRDefault="005D6A72" w:rsidP="00FA52FC">
      <w:pPr>
        <w:jc w:val="both"/>
        <w:rPr>
          <w:rFonts w:eastAsia="Calibri"/>
        </w:rPr>
      </w:pPr>
      <w:r w:rsidRPr="00FA52FC">
        <w:rPr>
          <w:rFonts w:eastAsiaTheme="minorHAnsi"/>
        </w:rPr>
        <w:t>Сумма, подлежащая уплате Заказчиком Поставщику - юридическому лицу или физическому лицу, в том числе зарегистрированному в качестве ин</w:t>
      </w:r>
      <w:r w:rsidRPr="00FA52FC">
        <w:rPr>
          <w:rFonts w:eastAsiaTheme="minorHAnsi"/>
        </w:rPr>
        <w:t>дивидуального предпринимателя, уменьшается на размер налогов, сборов и иных обязательных платежей в бюджеты бюджетной системы Российской Федерации, связанных с оплатой контракта, если в соответствии с законодательством Российской Федерации о налогах и сбор</w:t>
      </w:r>
      <w:r w:rsidRPr="00FA52FC">
        <w:rPr>
          <w:rFonts w:eastAsiaTheme="minorHAnsi"/>
        </w:rPr>
        <w:t>ах такие налоги, сборы и иные обязательные платежи подлежат уплате в бюджеты бюджетной системы Российской Федерации Заказчиком</w:t>
      </w:r>
      <w:r>
        <w:rPr>
          <w:rFonts w:eastAsiaTheme="minorHAnsi"/>
          <w:vertAlign w:val="superscript"/>
        </w:rPr>
        <w:footnoteReference w:id="5"/>
      </w:r>
      <w:r w:rsidRPr="00FA52FC">
        <w:rPr>
          <w:rFonts w:eastAsiaTheme="minorHAnsi"/>
        </w:rPr>
        <w:t>.</w:t>
      </w:r>
    </w:p>
    <w:p w:rsidR="00AB6B60" w:rsidRPr="00FA52FC" w:rsidRDefault="005D6A72" w:rsidP="0082500E">
      <w:pPr>
        <w:pStyle w:val="ConsNonformat"/>
        <w:widowControl/>
        <w:tabs>
          <w:tab w:val="left" w:pos="709"/>
        </w:tabs>
        <w:jc w:val="both"/>
      </w:pPr>
      <w:r w:rsidRPr="00FA52FC">
        <w:rPr>
          <w:rFonts w:ascii="Times New Roman" w:hAnsi="Times New Roman"/>
          <w:sz w:val="24"/>
          <w:szCs w:val="24"/>
        </w:rPr>
        <w:tab/>
        <w:t>2.2. Валютой для установления цены контракта и расчетов с Поставщиком является рубль Российской Федерации.</w:t>
      </w:r>
      <w:r w:rsidRPr="00FA52FC">
        <w:t xml:space="preserve"> </w:t>
      </w:r>
    </w:p>
    <w:p w:rsidR="00AB6B60" w:rsidRPr="00FA52FC" w:rsidRDefault="005D6A72" w:rsidP="00AB6B60">
      <w:pPr>
        <w:ind w:firstLine="709"/>
        <w:jc w:val="both"/>
      </w:pPr>
      <w:r w:rsidRPr="00FA52FC">
        <w:t>2.3. Источник финансирования контракта - Хабаровский</w:t>
      </w:r>
      <w:r w:rsidRPr="00EC2D78">
        <w:t xml:space="preserve"> </w:t>
      </w:r>
      <w:r w:rsidRPr="00FA52FC">
        <w:t>край</w:t>
      </w:r>
      <w:r>
        <w:t xml:space="preserve"> - Средства бюджетных учреждений</w:t>
      </w:r>
      <w:r w:rsidRPr="00FA52FC">
        <w:t>.</w:t>
      </w:r>
    </w:p>
    <w:p w:rsidR="00AB6B60" w:rsidRPr="00FA52FC" w:rsidRDefault="005D6A72" w:rsidP="00AB6B60">
      <w:pPr>
        <w:ind w:firstLine="709"/>
        <w:jc w:val="both"/>
      </w:pPr>
      <w:r w:rsidRPr="00FA52FC">
        <w:t>2.4. Цена</w:t>
      </w:r>
      <w:r w:rsidRPr="00FA52FC">
        <w:rPr>
          <w:rFonts w:eastAsiaTheme="minorHAnsi"/>
          <w:lang w:eastAsia="en-US"/>
        </w:rPr>
        <w:t xml:space="preserve"> </w:t>
      </w:r>
      <w:r w:rsidRPr="00FA52FC">
        <w:t xml:space="preserve">контракта включает </w:t>
      </w:r>
      <w:r>
        <w:t>в себя в себя стоимость Товара, расходы на упаковку, маркировку, поставку, разгрузку, подъем на этаж, сборку и расстановку Товара в мест</w:t>
      </w:r>
      <w:r>
        <w:t>е доставки, вывоз упаковочного материала, а также расходы на страхование, уплату налогов, пошлин, сборов и других обязательных платежей, взимаемых с Поставщика в связи с исполнением контракта</w:t>
      </w:r>
    </w:p>
    <w:p w:rsidR="0082500E" w:rsidRPr="00FA52FC" w:rsidRDefault="005D6A72" w:rsidP="0082500E">
      <w:pPr>
        <w:ind w:firstLine="709"/>
        <w:jc w:val="both"/>
        <w:rPr>
          <w:bCs/>
        </w:rPr>
      </w:pPr>
      <w:r w:rsidRPr="00FA52FC">
        <w:t xml:space="preserve">2.5. </w:t>
      </w:r>
      <w:r w:rsidRPr="00FA52FC">
        <w:rPr>
          <w:bCs/>
        </w:rPr>
        <w:t xml:space="preserve">Цена контракта является твердой, определяется на весь срок </w:t>
      </w:r>
      <w:r w:rsidRPr="00FA52FC">
        <w:rPr>
          <w:bCs/>
        </w:rPr>
        <w:t>исполнения контракта и не может изменяться в ходе его исполнения за исключением случая, когда цена контракта может быть снижена по соглашению Сторон без изменения предусмотренных контрактом количества Товара</w:t>
      </w:r>
      <w:r w:rsidRPr="00FA52FC">
        <w:rPr>
          <w:rFonts w:eastAsia="Calibri"/>
          <w:lang w:eastAsia="en-US"/>
        </w:rPr>
        <w:t>, качества поставляемого Товара и иных условий ко</w:t>
      </w:r>
      <w:r w:rsidRPr="00FA52FC">
        <w:rPr>
          <w:rFonts w:eastAsia="Calibri"/>
          <w:lang w:eastAsia="en-US"/>
        </w:rPr>
        <w:t>нтракта.</w:t>
      </w:r>
    </w:p>
    <w:p w:rsidR="0082500E" w:rsidRPr="00FA52FC" w:rsidRDefault="005D6A72" w:rsidP="0082500E">
      <w:pPr>
        <w:pStyle w:val="2"/>
        <w:shd w:val="clear" w:color="auto" w:fill="auto"/>
        <w:tabs>
          <w:tab w:val="left" w:pos="1264"/>
        </w:tabs>
        <w:spacing w:before="0" w:line="240" w:lineRule="auto"/>
        <w:ind w:right="60" w:firstLine="709"/>
        <w:rPr>
          <w:sz w:val="24"/>
          <w:szCs w:val="24"/>
        </w:rPr>
      </w:pPr>
      <w:r w:rsidRPr="00FA52FC">
        <w:rPr>
          <w:sz w:val="24"/>
          <w:szCs w:val="24"/>
        </w:rPr>
        <w:t>2.6</w:t>
      </w:r>
      <w:r>
        <w:rPr>
          <w:rStyle w:val="af1"/>
          <w:sz w:val="24"/>
          <w:szCs w:val="24"/>
        </w:rPr>
        <w:footnoteReference w:id="6"/>
      </w:r>
      <w:r w:rsidRPr="00FA52FC">
        <w:rPr>
          <w:sz w:val="24"/>
          <w:szCs w:val="24"/>
        </w:rPr>
        <w:t>. Цена Контракта может быть изменена, если по предложению Заказчика увеличивается предусмотренное Контрактом количество Товара не более чем на десять процентов или уменьшается предусмотренное Контрактом количество Товара не более чем на десять</w:t>
      </w:r>
      <w:r w:rsidRPr="00FA52FC">
        <w:rPr>
          <w:sz w:val="24"/>
          <w:szCs w:val="24"/>
        </w:rPr>
        <w:t xml:space="preserve"> процентов.</w:t>
      </w:r>
    </w:p>
    <w:p w:rsidR="0082500E" w:rsidRPr="00FA52FC" w:rsidRDefault="005D6A72" w:rsidP="0082500E">
      <w:pPr>
        <w:pStyle w:val="2"/>
        <w:shd w:val="clear" w:color="auto" w:fill="auto"/>
        <w:spacing w:before="0" w:line="240" w:lineRule="auto"/>
        <w:ind w:right="60" w:firstLine="709"/>
        <w:rPr>
          <w:sz w:val="24"/>
          <w:szCs w:val="24"/>
        </w:rPr>
      </w:pPr>
      <w:r w:rsidRPr="00FA52FC">
        <w:rPr>
          <w:sz w:val="24"/>
          <w:szCs w:val="24"/>
        </w:rPr>
        <w:t xml:space="preserve">При этом, по соглашению Сторон допускается изменение с учетом положений бюджетного законодательства Российской Федерации цены Контракта пропорционально дополнительному количеству Товара, исходя из установленной в Контракте цены единицы Товара, но не более </w:t>
      </w:r>
      <w:r w:rsidRPr="00FA52FC">
        <w:rPr>
          <w:sz w:val="24"/>
          <w:szCs w:val="24"/>
        </w:rPr>
        <w:t>чем на десять процентов цены Контракта. При уменьшении предусмотренного Контрактом количества Товара Стороны Контракта обязаны уменьшить цену Контракта исходя из цены единицы Товара. Цена единицы дополнительно поставляемого Товара или цена единицы Товара п</w:t>
      </w:r>
      <w:r w:rsidRPr="00FA52FC">
        <w:rPr>
          <w:sz w:val="24"/>
          <w:szCs w:val="24"/>
        </w:rPr>
        <w:t>ри уменьшении предусмотренного Контрактом количества поставляемого Товара должна определяться как частное от деления первоначальной цены Контракта на предусмотренное в Контракте количество Товара.</w:t>
      </w:r>
    </w:p>
    <w:p w:rsidR="000F221C" w:rsidRPr="00FA52FC" w:rsidRDefault="005D6A72" w:rsidP="0082500E">
      <w:pPr>
        <w:ind w:firstLine="709"/>
        <w:jc w:val="both"/>
        <w:rPr>
          <w:rFonts w:eastAsia="Calibri"/>
          <w:noProof/>
        </w:rPr>
      </w:pPr>
      <w:r w:rsidRPr="00FA52FC">
        <w:rPr>
          <w:rFonts w:eastAsia="Calibri"/>
          <w:lang w:eastAsia="en-US"/>
        </w:rPr>
        <w:lastRenderedPageBreak/>
        <w:t>2.7. Изменение существенных условий Контракта при его испол</w:t>
      </w:r>
      <w:r w:rsidRPr="00FA52FC">
        <w:rPr>
          <w:rFonts w:eastAsia="Calibri"/>
          <w:lang w:eastAsia="en-US"/>
        </w:rPr>
        <w:t xml:space="preserve">нении допускается в случаях, предусмотренных </w:t>
      </w:r>
      <w:hyperlink r:id="rId10" w:history="1">
        <w:r w:rsidRPr="00FA52FC">
          <w:rPr>
            <w:rFonts w:eastAsia="Calibri"/>
            <w:lang w:eastAsia="en-US"/>
          </w:rPr>
          <w:t>пунктом 6 статьи 161</w:t>
        </w:r>
      </w:hyperlink>
      <w:r w:rsidRPr="00FA52FC">
        <w:rPr>
          <w:rFonts w:eastAsia="Calibri"/>
          <w:lang w:eastAsia="en-US"/>
        </w:rPr>
        <w:t xml:space="preserve"> Бюджетного кодекса Российск</w:t>
      </w:r>
      <w:r w:rsidRPr="00FA52FC">
        <w:rPr>
          <w:rFonts w:eastAsia="Calibri"/>
          <w:lang w:eastAsia="en-US"/>
        </w:rPr>
        <w:t>ой Федерации, при уменьшении ранее доведенных до Заказчика как получателя бюджетных средств лимитов бюджетных обязательств. При этом Заказчик в ходе исполнения Контракта обеспечивает согласование новых условий Контракта, в том числе цены и (или) сроков исп</w:t>
      </w:r>
      <w:r w:rsidRPr="00FA52FC">
        <w:rPr>
          <w:rFonts w:eastAsia="Calibri"/>
          <w:lang w:eastAsia="en-US"/>
        </w:rPr>
        <w:t xml:space="preserve">олнения Контракта и (или) количества </w:t>
      </w:r>
      <w:r w:rsidRPr="00FA52FC">
        <w:t>Товара</w:t>
      </w:r>
      <w:r w:rsidRPr="00FA52FC">
        <w:rPr>
          <w:rFonts w:eastAsia="Calibri"/>
          <w:lang w:eastAsia="en-US"/>
        </w:rPr>
        <w:t xml:space="preserve"> и (или) объема Услуг, предусмотренных Контрактом.</w:t>
      </w:r>
    </w:p>
    <w:p w:rsidR="00AB6B60" w:rsidRPr="00FA52FC" w:rsidRDefault="005D6A72" w:rsidP="00AB6B60">
      <w:pPr>
        <w:jc w:val="both"/>
        <w:rPr>
          <w:rFonts w:eastAsia="Calibri"/>
          <w:noProof/>
        </w:rPr>
      </w:pPr>
    </w:p>
    <w:p w:rsidR="00745244" w:rsidRPr="00FA52FC" w:rsidRDefault="005D6A72" w:rsidP="00196490">
      <w:pPr>
        <w:jc w:val="center"/>
        <w:rPr>
          <w:bCs/>
          <w:color w:val="000000" w:themeColor="text1"/>
        </w:rPr>
      </w:pPr>
      <w:r w:rsidRPr="00FA52FC">
        <w:rPr>
          <w:b/>
          <w:color w:val="000000" w:themeColor="text1"/>
        </w:rPr>
        <w:t>3. ПОРЯДОК РАСЧЕТОВ</w:t>
      </w:r>
      <w:r>
        <w:rPr>
          <w:rStyle w:val="af1"/>
          <w:b/>
        </w:rPr>
        <w:footnoteReference w:id="7"/>
      </w:r>
    </w:p>
    <w:p w:rsidR="00745244" w:rsidRPr="00FA52FC" w:rsidRDefault="005D6A72" w:rsidP="0082500E">
      <w:pPr>
        <w:autoSpaceDE w:val="0"/>
        <w:autoSpaceDN w:val="0"/>
        <w:adjustRightInd w:val="0"/>
        <w:ind w:firstLine="709"/>
        <w:jc w:val="both"/>
        <w:outlineLvl w:val="2"/>
        <w:rPr>
          <w:rFonts w:eastAsia="Calibri"/>
          <w:color w:val="000000" w:themeColor="text1"/>
          <w:lang w:eastAsia="en-US"/>
        </w:rPr>
      </w:pPr>
      <w:r w:rsidRPr="00FA52FC">
        <w:rPr>
          <w:rFonts w:eastAsia="Calibri"/>
          <w:color w:val="000000" w:themeColor="text1"/>
          <w:lang w:eastAsia="en-US"/>
        </w:rPr>
        <w:t xml:space="preserve">3.1. </w:t>
      </w:r>
      <w:r w:rsidRPr="00FA52FC">
        <w:rPr>
          <w:bCs/>
        </w:rPr>
        <w:t>Оплата за поставку Товара осуществляется по цене, установленной п. 2.1 к</w:t>
      </w:r>
      <w:r w:rsidRPr="00FA52FC">
        <w:t>онтракта</w:t>
      </w:r>
      <w:r w:rsidRPr="00FA52FC">
        <w:rPr>
          <w:bCs/>
        </w:rPr>
        <w:t>.</w:t>
      </w:r>
      <w:r w:rsidRPr="00FA52FC">
        <w:t xml:space="preserve"> </w:t>
      </w:r>
    </w:p>
    <w:p w:rsidR="007C49B7" w:rsidRPr="00FA52FC" w:rsidRDefault="005D6A72" w:rsidP="007C49B7">
      <w:pPr>
        <w:autoSpaceDE w:val="0"/>
        <w:autoSpaceDN w:val="0"/>
        <w:adjustRightInd w:val="0"/>
        <w:ind w:firstLine="709"/>
        <w:jc w:val="both"/>
        <w:rPr>
          <w:noProof/>
          <w:color w:val="000000" w:themeColor="text1"/>
        </w:rPr>
      </w:pPr>
      <w:r w:rsidRPr="00FA52FC">
        <w:rPr>
          <w:noProof/>
          <w:color w:val="000000" w:themeColor="text1"/>
        </w:rPr>
        <w:t>3.2. Оплата за</w:t>
      </w:r>
      <w:r w:rsidRPr="00FA52FC">
        <w:rPr>
          <w:noProof/>
          <w:color w:val="000000" w:themeColor="text1"/>
        </w:rPr>
        <w:t xml:space="preserve"> поставку Товара осуществляется по безналичному расчету путем перечисления Заказчиком денежных средств на счет Поставщика, указанный в контракте, на основании выставленного Поставщиком счета или счета-фактуры (может выставляться в электронной форме с испол</w:t>
      </w:r>
      <w:r w:rsidRPr="00FA52FC">
        <w:rPr>
          <w:noProof/>
          <w:color w:val="000000" w:themeColor="text1"/>
        </w:rPr>
        <w:t>ьзованием единой информационной системы в сфере закупок) в течение 7 рабочих дней с даты подписания Заказчиком документа о приемке</w:t>
      </w:r>
    </w:p>
    <w:p w:rsidR="007C49B7" w:rsidRPr="00EC2D78" w:rsidRDefault="005D6A72" w:rsidP="007C49B7">
      <w:pPr>
        <w:autoSpaceDE w:val="0"/>
        <w:autoSpaceDN w:val="0"/>
        <w:adjustRightInd w:val="0"/>
        <w:ind w:firstLine="709"/>
        <w:jc w:val="both"/>
        <w:rPr>
          <w:color w:val="000000" w:themeColor="text1"/>
        </w:rPr>
      </w:pPr>
      <w:r w:rsidRPr="00FA52FC">
        <w:rPr>
          <w:noProof/>
          <w:color w:val="000000" w:themeColor="text1"/>
        </w:rPr>
        <w:t>Расчет осуществляется по факту поставки всего Товара.</w:t>
      </w:r>
    </w:p>
    <w:p w:rsidR="0077221E" w:rsidRPr="00FA52FC" w:rsidRDefault="005D6A72" w:rsidP="0082500E">
      <w:pPr>
        <w:ind w:firstLine="709"/>
        <w:jc w:val="both"/>
        <w:rPr>
          <w:color w:val="000000" w:themeColor="text1"/>
        </w:rPr>
      </w:pPr>
      <w:r w:rsidRPr="00FA52FC">
        <w:rPr>
          <w:color w:val="000000" w:themeColor="text1"/>
        </w:rPr>
        <w:t>3.3. Обязательство Заказчика по оплате за поставку Товара считается исп</w:t>
      </w:r>
      <w:r w:rsidRPr="00FA52FC">
        <w:rPr>
          <w:color w:val="000000" w:themeColor="text1"/>
        </w:rPr>
        <w:t>олненным с момента списания денежных средств со счета Заказчика.</w:t>
      </w:r>
      <w:r w:rsidRPr="00FA52FC">
        <w:rPr>
          <w:color w:val="000000" w:themeColor="text1"/>
        </w:rPr>
        <w:t xml:space="preserve"> </w:t>
      </w:r>
    </w:p>
    <w:p w:rsidR="0077221E" w:rsidRPr="00FA52FC" w:rsidRDefault="005D6A72" w:rsidP="002405F7">
      <w:pPr>
        <w:tabs>
          <w:tab w:val="left" w:pos="709"/>
          <w:tab w:val="left" w:pos="1134"/>
        </w:tabs>
        <w:jc w:val="center"/>
        <w:rPr>
          <w:b/>
          <w:color w:val="000000" w:themeColor="text1"/>
        </w:rPr>
      </w:pPr>
      <w:r w:rsidRPr="00FA52FC">
        <w:rPr>
          <w:b/>
          <w:color w:val="000000" w:themeColor="text1"/>
        </w:rPr>
        <w:t>4. ПРАВА И ОБЯЗАННОСТИ СТОРОН</w:t>
      </w:r>
    </w:p>
    <w:p w:rsidR="0082500E" w:rsidRPr="00FA52FC" w:rsidRDefault="005D6A72" w:rsidP="0082500E">
      <w:pPr>
        <w:pStyle w:val="ConsPlusNormal"/>
        <w:widowControl/>
        <w:tabs>
          <w:tab w:val="left" w:pos="709"/>
        </w:tabs>
        <w:ind w:firstLine="709"/>
        <w:jc w:val="both"/>
        <w:rPr>
          <w:rFonts w:ascii="Times New Roman" w:hAnsi="Times New Roman" w:cs="Times New Roman"/>
          <w:sz w:val="24"/>
          <w:szCs w:val="24"/>
        </w:rPr>
      </w:pPr>
      <w:r w:rsidRPr="00FA52FC">
        <w:rPr>
          <w:rFonts w:ascii="Times New Roman" w:hAnsi="Times New Roman" w:cs="Times New Roman"/>
          <w:b/>
          <w:sz w:val="24"/>
          <w:szCs w:val="24"/>
        </w:rPr>
        <w:t>4.1.</w:t>
      </w:r>
      <w:r w:rsidRPr="00FA52FC">
        <w:rPr>
          <w:rFonts w:ascii="Times New Roman" w:hAnsi="Times New Roman" w:cs="Times New Roman"/>
          <w:sz w:val="24"/>
          <w:szCs w:val="24"/>
        </w:rPr>
        <w:t xml:space="preserve"> З</w:t>
      </w:r>
      <w:r w:rsidRPr="00FA52FC">
        <w:rPr>
          <w:rFonts w:ascii="Times New Roman" w:hAnsi="Times New Roman" w:cs="Times New Roman"/>
          <w:b/>
          <w:sz w:val="24"/>
          <w:szCs w:val="24"/>
        </w:rPr>
        <w:t>аказчик вправе</w:t>
      </w:r>
      <w:r w:rsidRPr="00FA52FC">
        <w:rPr>
          <w:rFonts w:ascii="Times New Roman" w:hAnsi="Times New Roman" w:cs="Times New Roman"/>
          <w:sz w:val="24"/>
          <w:szCs w:val="24"/>
        </w:rPr>
        <w:t>:</w:t>
      </w:r>
    </w:p>
    <w:p w:rsidR="0082500E" w:rsidRPr="00FA52FC" w:rsidRDefault="005D6A72" w:rsidP="0082500E">
      <w:pPr>
        <w:pStyle w:val="ConsPlusNormal"/>
        <w:widowControl/>
        <w:tabs>
          <w:tab w:val="left" w:pos="709"/>
        </w:tabs>
        <w:ind w:firstLine="709"/>
        <w:jc w:val="both"/>
        <w:rPr>
          <w:rFonts w:ascii="Times New Roman" w:hAnsi="Times New Roman" w:cs="Times New Roman"/>
          <w:sz w:val="24"/>
          <w:szCs w:val="24"/>
        </w:rPr>
      </w:pPr>
      <w:r w:rsidRPr="00FA52FC">
        <w:rPr>
          <w:rFonts w:ascii="Times New Roman" w:hAnsi="Times New Roman" w:cs="Times New Roman"/>
          <w:sz w:val="24"/>
          <w:szCs w:val="24"/>
        </w:rPr>
        <w:t>4.1.1. Требовать от Поставщика надлежащего исполнения обязательств в соответствии с условиями контракта.</w:t>
      </w:r>
    </w:p>
    <w:p w:rsidR="0082500E" w:rsidRPr="00FA52FC" w:rsidRDefault="005D6A72" w:rsidP="0082500E">
      <w:pPr>
        <w:pStyle w:val="ConsPlusNormal"/>
        <w:widowControl/>
        <w:tabs>
          <w:tab w:val="left" w:pos="709"/>
        </w:tabs>
        <w:ind w:firstLine="709"/>
        <w:jc w:val="both"/>
        <w:rPr>
          <w:rFonts w:ascii="Times New Roman" w:hAnsi="Times New Roman" w:cs="Times New Roman"/>
          <w:sz w:val="24"/>
          <w:szCs w:val="24"/>
        </w:rPr>
      </w:pPr>
      <w:r w:rsidRPr="00FA52FC">
        <w:rPr>
          <w:rFonts w:ascii="Times New Roman" w:hAnsi="Times New Roman" w:cs="Times New Roman"/>
          <w:sz w:val="24"/>
          <w:szCs w:val="24"/>
        </w:rPr>
        <w:t>4.1.2. Требовать от Поставщика пр</w:t>
      </w:r>
      <w:r w:rsidRPr="00FA52FC">
        <w:rPr>
          <w:rFonts w:ascii="Times New Roman" w:hAnsi="Times New Roman" w:cs="Times New Roman"/>
          <w:sz w:val="24"/>
          <w:szCs w:val="24"/>
        </w:rPr>
        <w:t>едставления надлежащим образом оформленных документов, подтверждающих исполнение обязательств в соответствии с условиями контракта.</w:t>
      </w:r>
    </w:p>
    <w:p w:rsidR="0082500E" w:rsidRPr="00FA52FC" w:rsidRDefault="005D6A72" w:rsidP="0082500E">
      <w:pPr>
        <w:pStyle w:val="ConsPlusNormal"/>
        <w:widowControl/>
        <w:tabs>
          <w:tab w:val="left" w:pos="709"/>
        </w:tabs>
        <w:ind w:firstLine="709"/>
        <w:jc w:val="both"/>
        <w:rPr>
          <w:rFonts w:ascii="Times New Roman" w:hAnsi="Times New Roman" w:cs="Times New Roman"/>
          <w:sz w:val="24"/>
          <w:szCs w:val="24"/>
        </w:rPr>
      </w:pPr>
      <w:r w:rsidRPr="00FA52FC">
        <w:rPr>
          <w:rFonts w:ascii="Times New Roman" w:hAnsi="Times New Roman" w:cs="Times New Roman"/>
          <w:sz w:val="24"/>
          <w:szCs w:val="24"/>
        </w:rPr>
        <w:t>4.1.3. Запрашивать у Поставщика информацию о ходе и состоянии исполнения обязательств Поставщика по настоящему контракту.</w:t>
      </w:r>
    </w:p>
    <w:p w:rsidR="0082500E" w:rsidRPr="00FA52FC" w:rsidRDefault="005D6A72" w:rsidP="0082500E">
      <w:pPr>
        <w:pStyle w:val="ConsPlusNormal"/>
        <w:widowControl/>
        <w:tabs>
          <w:tab w:val="left" w:pos="709"/>
        </w:tabs>
        <w:ind w:firstLine="709"/>
        <w:jc w:val="both"/>
        <w:rPr>
          <w:rFonts w:ascii="Times New Roman" w:hAnsi="Times New Roman" w:cs="Times New Roman"/>
          <w:sz w:val="24"/>
          <w:szCs w:val="24"/>
        </w:rPr>
      </w:pPr>
      <w:r w:rsidRPr="00FA52FC">
        <w:rPr>
          <w:rFonts w:ascii="Times New Roman" w:hAnsi="Times New Roman" w:cs="Times New Roman"/>
          <w:b/>
          <w:sz w:val="24"/>
          <w:szCs w:val="24"/>
        </w:rPr>
        <w:t>4.</w:t>
      </w:r>
      <w:r w:rsidRPr="00FA52FC">
        <w:rPr>
          <w:rFonts w:ascii="Times New Roman" w:hAnsi="Times New Roman" w:cs="Times New Roman"/>
          <w:b/>
          <w:sz w:val="24"/>
          <w:szCs w:val="24"/>
        </w:rPr>
        <w:t>2. Заказчик обязан</w:t>
      </w:r>
      <w:r w:rsidRPr="00FA52FC">
        <w:rPr>
          <w:rFonts w:ascii="Times New Roman" w:hAnsi="Times New Roman" w:cs="Times New Roman"/>
          <w:sz w:val="24"/>
          <w:szCs w:val="24"/>
        </w:rPr>
        <w:t>:</w:t>
      </w:r>
    </w:p>
    <w:p w:rsidR="0082500E" w:rsidRPr="00FA52FC" w:rsidRDefault="005D6A72" w:rsidP="0082500E">
      <w:pPr>
        <w:pStyle w:val="ConsPlusNormal"/>
        <w:widowControl/>
        <w:tabs>
          <w:tab w:val="left" w:pos="709"/>
        </w:tabs>
        <w:ind w:firstLine="709"/>
        <w:jc w:val="both"/>
        <w:rPr>
          <w:rFonts w:ascii="Times New Roman" w:hAnsi="Times New Roman" w:cs="Times New Roman"/>
          <w:sz w:val="24"/>
          <w:szCs w:val="24"/>
        </w:rPr>
      </w:pPr>
      <w:r w:rsidRPr="00FA52FC">
        <w:rPr>
          <w:rFonts w:ascii="Times New Roman" w:hAnsi="Times New Roman" w:cs="Times New Roman"/>
          <w:sz w:val="24"/>
          <w:szCs w:val="24"/>
        </w:rPr>
        <w:t>4.2.1. Своевременно принять и оплатить</w:t>
      </w:r>
      <w:r>
        <w:rPr>
          <w:rFonts w:ascii="Times New Roman" w:hAnsi="Times New Roman" w:cs="Times New Roman"/>
          <w:sz w:val="24"/>
          <w:szCs w:val="24"/>
          <w:vertAlign w:val="superscript"/>
        </w:rPr>
        <w:footnoteReference w:id="8"/>
      </w:r>
      <w:r w:rsidRPr="00FA52FC">
        <w:rPr>
          <w:rFonts w:ascii="Times New Roman" w:hAnsi="Times New Roman" w:cs="Times New Roman"/>
          <w:sz w:val="24"/>
          <w:szCs w:val="24"/>
        </w:rPr>
        <w:t xml:space="preserve"> поставку Товара в соответствии с условиями настоящего контракта.</w:t>
      </w:r>
    </w:p>
    <w:p w:rsidR="0082500E" w:rsidRPr="00FA52FC" w:rsidRDefault="005D6A72" w:rsidP="0082500E">
      <w:pPr>
        <w:pStyle w:val="ConsPlusNormal"/>
        <w:widowControl/>
        <w:tabs>
          <w:tab w:val="left" w:pos="709"/>
        </w:tabs>
        <w:ind w:firstLine="709"/>
        <w:jc w:val="both"/>
        <w:rPr>
          <w:rFonts w:ascii="Times New Roman" w:hAnsi="Times New Roman" w:cs="Times New Roman"/>
          <w:sz w:val="24"/>
          <w:szCs w:val="24"/>
        </w:rPr>
      </w:pPr>
      <w:r w:rsidRPr="00FA52FC">
        <w:rPr>
          <w:rFonts w:ascii="Times New Roman" w:hAnsi="Times New Roman" w:cs="Times New Roman"/>
          <w:sz w:val="24"/>
          <w:szCs w:val="24"/>
        </w:rPr>
        <w:t>4.2.2. Своевременно предоставлять разъяснения и уточнения по запросам Поставщика в части поставки Товара в соответствии с условиями</w:t>
      </w:r>
      <w:r w:rsidRPr="00FA52FC">
        <w:rPr>
          <w:rFonts w:ascii="Times New Roman" w:hAnsi="Times New Roman" w:cs="Times New Roman"/>
          <w:sz w:val="24"/>
          <w:szCs w:val="24"/>
        </w:rPr>
        <w:t xml:space="preserve"> настоящего контракта.</w:t>
      </w:r>
    </w:p>
    <w:p w:rsidR="0082500E" w:rsidRPr="00FA52FC" w:rsidRDefault="005D6A72" w:rsidP="0082500E">
      <w:pPr>
        <w:tabs>
          <w:tab w:val="left" w:pos="709"/>
        </w:tabs>
        <w:autoSpaceDE w:val="0"/>
        <w:autoSpaceDN w:val="0"/>
        <w:adjustRightInd w:val="0"/>
        <w:ind w:firstLine="709"/>
        <w:jc w:val="both"/>
      </w:pPr>
      <w:r w:rsidRPr="00FA52FC">
        <w:t>4.2.3. В случае просрочки исполнения Поставщиком обязательств, предусмотренных контрактом, а также в иных случаях ненадлежащего исполнения Поставщиком обязательств, предусмотренных контрактом, направлять Поставщику требование об упла</w:t>
      </w:r>
      <w:r w:rsidRPr="00FA52FC">
        <w:t>те в добровольном порядке сумм неустойки, предусмотренных контрактом, за неисполнение (ненадлежащее исполнение) им своих обязательств (в том числе гарантийных,</w:t>
      </w:r>
      <w:r w:rsidRPr="00FA52FC">
        <w:rPr>
          <w:rFonts w:eastAsia="Calibri"/>
          <w:lang w:eastAsia="en-US"/>
        </w:rPr>
        <w:t xml:space="preserve"> если таковые установлены</w:t>
      </w:r>
      <w:r w:rsidRPr="00FA52FC">
        <w:t xml:space="preserve">)  по настоящему контракту </w:t>
      </w:r>
      <w:r w:rsidRPr="00FA52FC">
        <w:rPr>
          <w:bCs/>
        </w:rPr>
        <w:t>(за исключением неустойки, подлежащей списани</w:t>
      </w:r>
      <w:r w:rsidRPr="00FA52FC">
        <w:rPr>
          <w:bCs/>
        </w:rPr>
        <w:t>ю в случаях и порядке, которые установлены Правительством Российской Федерации)</w:t>
      </w:r>
      <w:r w:rsidRPr="00FA52FC">
        <w:t>.</w:t>
      </w:r>
    </w:p>
    <w:p w:rsidR="0082500E" w:rsidRPr="00FA52FC" w:rsidRDefault="005D6A72" w:rsidP="0082500E">
      <w:pPr>
        <w:tabs>
          <w:tab w:val="left" w:pos="709"/>
        </w:tabs>
        <w:autoSpaceDE w:val="0"/>
        <w:autoSpaceDN w:val="0"/>
        <w:adjustRightInd w:val="0"/>
        <w:ind w:firstLine="709"/>
        <w:jc w:val="both"/>
      </w:pPr>
      <w:r w:rsidRPr="00FA52FC">
        <w:t xml:space="preserve">4.2.4. В случае неуплаты Поставщиком в добровольном порядке предусмотренных контрактом сумм неустойки за неисполнение своих обязательств </w:t>
      </w:r>
      <w:r w:rsidRPr="00FA52FC">
        <w:rPr>
          <w:bCs/>
        </w:rPr>
        <w:t xml:space="preserve">(за исключением неустойки, подлежащей </w:t>
      </w:r>
      <w:r w:rsidRPr="00FA52FC">
        <w:rPr>
          <w:bCs/>
        </w:rPr>
        <w:t>списанию в случаях и порядке, которые установлены Правительством Российской Федерации)</w:t>
      </w:r>
      <w:r w:rsidRPr="00FA52FC">
        <w:t xml:space="preserve"> взыскивать их в судебном порядке либо производить оплату по контракту в соответствии с п. 9.6 настоящего контракта.</w:t>
      </w:r>
    </w:p>
    <w:p w:rsidR="0082500E" w:rsidRPr="00FA52FC" w:rsidRDefault="005D6A72" w:rsidP="0082500E">
      <w:pPr>
        <w:tabs>
          <w:tab w:val="left" w:pos="709"/>
        </w:tabs>
        <w:autoSpaceDE w:val="0"/>
        <w:autoSpaceDN w:val="0"/>
        <w:adjustRightInd w:val="0"/>
        <w:ind w:firstLine="709"/>
        <w:jc w:val="both"/>
      </w:pPr>
      <w:r w:rsidRPr="00FA52FC">
        <w:t>4.2.5. При направлении в суд искового заявления с тре</w:t>
      </w:r>
      <w:r w:rsidRPr="00FA52FC">
        <w:t>бованиями о расторжении контракта одновременно заявлять требования об оплате неустойки, рассчитанной в соответствии с положениями законодательства и условиями контракта, если на момент подачи такого заявления имелись основания для взыскания неустойки и так</w:t>
      </w:r>
      <w:r w:rsidRPr="00FA52FC">
        <w:t>ая неустойка не была оплачена в соответствии с   п. 9.6 настоящего контракта либо отсутствовала возможность для оплаты по контракту в соответствии с п. 9.6 настоящего контракта.</w:t>
      </w:r>
    </w:p>
    <w:p w:rsidR="0082500E" w:rsidRPr="00FA52FC" w:rsidRDefault="005D6A72" w:rsidP="0082500E">
      <w:pPr>
        <w:tabs>
          <w:tab w:val="left" w:pos="709"/>
        </w:tabs>
        <w:autoSpaceDE w:val="0"/>
        <w:autoSpaceDN w:val="0"/>
        <w:adjustRightInd w:val="0"/>
        <w:ind w:firstLine="709"/>
        <w:jc w:val="both"/>
      </w:pPr>
      <w:r w:rsidRPr="00FA52FC">
        <w:lastRenderedPageBreak/>
        <w:t>4.2.6. Не допускать расторжения контракта по соглашению Сторон, если на дату п</w:t>
      </w:r>
      <w:r w:rsidRPr="00FA52FC">
        <w:t>одписания соглашения имелись основания требовать от Поставщика оплаты неустойки за неисполнение или ненадлежащее исполнение обязательств, предусмотренных контрактом, (за исключением неустойки, подлежащей списанию в случаях и порядке, которые установлены Пр</w:t>
      </w:r>
      <w:r w:rsidRPr="00FA52FC">
        <w:t>авительством Российской Федерации), и Поставщиком такая неустойка не оплачена, в том числе и в порядке, предусмотренном п.9.6 настоящего контракта.</w:t>
      </w:r>
    </w:p>
    <w:p w:rsidR="0082500E" w:rsidRPr="00FA52FC" w:rsidRDefault="005D6A72" w:rsidP="0082500E">
      <w:pPr>
        <w:autoSpaceDE w:val="0"/>
        <w:autoSpaceDN w:val="0"/>
        <w:adjustRightInd w:val="0"/>
        <w:ind w:firstLine="540"/>
        <w:jc w:val="both"/>
      </w:pPr>
      <w:r w:rsidRPr="00FA52FC">
        <w:t xml:space="preserve"> 4.2.7. В случае если на дату окончания срока исполнения контракта имеются основания требовать от Поставщика</w:t>
      </w:r>
      <w:r w:rsidRPr="00FA52FC">
        <w:t xml:space="preserve"> оплаты неустойки за неисполнение или ненадлежащее исполнение обязательств по контракту:</w:t>
      </w:r>
    </w:p>
    <w:p w:rsidR="0082500E" w:rsidRPr="00FA52FC" w:rsidRDefault="005D6A72" w:rsidP="0082500E">
      <w:pPr>
        <w:tabs>
          <w:tab w:val="left" w:pos="709"/>
        </w:tabs>
        <w:autoSpaceDE w:val="0"/>
        <w:autoSpaceDN w:val="0"/>
        <w:adjustRightInd w:val="0"/>
        <w:ind w:firstLine="709"/>
        <w:jc w:val="both"/>
      </w:pPr>
      <w:r w:rsidRPr="00FA52FC">
        <w:t>4.2.7.1. В течение 10 дней с даты окончания срока исполнения контракта направить Поставщику уведомление с требованием оплаты в течение 30 дней с даты получения уведомл</w:t>
      </w:r>
      <w:r w:rsidRPr="00FA52FC">
        <w:t>ения неустойки, рассчитанной в соответствии с требованиями законодательства и условиями контракта за весь период просрочки исполнения.</w:t>
      </w:r>
    </w:p>
    <w:p w:rsidR="0082500E" w:rsidRPr="00FA52FC" w:rsidRDefault="005D6A72" w:rsidP="0082500E">
      <w:pPr>
        <w:tabs>
          <w:tab w:val="left" w:pos="709"/>
        </w:tabs>
        <w:autoSpaceDE w:val="0"/>
        <w:autoSpaceDN w:val="0"/>
        <w:adjustRightInd w:val="0"/>
        <w:ind w:firstLine="709"/>
        <w:jc w:val="both"/>
      </w:pPr>
      <w:r w:rsidRPr="00FA52FC">
        <w:t>4.2.7.2. При неоплате в установленный срок Поставщиком неустойки не позднее 10 дней с даты истечения срока для оплаты неу</w:t>
      </w:r>
      <w:r w:rsidRPr="00FA52FC">
        <w:t>стойки, указанного в уведомлении (в случае если оплата по контракту не была произведена в соответствии с п. 9.6 настоящего контракта), направить в суд исковое заявление с требованием об оплате неустойки, рассчитанной в соответствии с требованиями законодат</w:t>
      </w:r>
      <w:r w:rsidRPr="00FA52FC">
        <w:t>ельства и условиями контракта.</w:t>
      </w:r>
    </w:p>
    <w:p w:rsidR="0082500E" w:rsidRPr="00FA52FC" w:rsidRDefault="005D6A72" w:rsidP="0082500E">
      <w:pPr>
        <w:autoSpaceDE w:val="0"/>
        <w:autoSpaceDN w:val="0"/>
        <w:adjustRightInd w:val="0"/>
        <w:ind w:firstLine="540"/>
        <w:jc w:val="both"/>
      </w:pPr>
      <w:r w:rsidRPr="00FA52FC">
        <w:t>4.2.8. Заказчик обязан провести экспертизу для проверки поставленных Поставщиком товаров, предусмотренных контрактом, в части их соответствия условиям контракта.</w:t>
      </w:r>
    </w:p>
    <w:p w:rsidR="0082500E" w:rsidRPr="00FA52FC" w:rsidRDefault="005D6A72" w:rsidP="0082500E">
      <w:pPr>
        <w:autoSpaceDE w:val="0"/>
        <w:autoSpaceDN w:val="0"/>
        <w:adjustRightInd w:val="0"/>
        <w:ind w:firstLine="540"/>
        <w:jc w:val="both"/>
        <w:rPr>
          <w:rFonts w:eastAsia="Calibri"/>
          <w:lang w:eastAsia="en-US"/>
        </w:rPr>
      </w:pPr>
      <w:r w:rsidRPr="00FA52FC">
        <w:t>4.</w:t>
      </w:r>
      <w:r w:rsidRPr="00FA52FC">
        <w:rPr>
          <w:rFonts w:eastAsia="Calibri"/>
          <w:lang w:eastAsia="en-US"/>
        </w:rPr>
        <w:t>2.9. Осуществлять контроль за исполнением Поставщиком условий</w:t>
      </w:r>
      <w:r w:rsidRPr="00FA52FC">
        <w:rPr>
          <w:rFonts w:eastAsia="Calibri"/>
          <w:lang w:eastAsia="en-US"/>
        </w:rPr>
        <w:t xml:space="preserve"> контракта в соответствии с законодательством Российской Федерации. </w:t>
      </w:r>
    </w:p>
    <w:p w:rsidR="00807000" w:rsidRPr="00FA52FC" w:rsidRDefault="005D6A72" w:rsidP="0082500E">
      <w:pPr>
        <w:autoSpaceDE w:val="0"/>
        <w:autoSpaceDN w:val="0"/>
        <w:adjustRightInd w:val="0"/>
        <w:ind w:firstLine="540"/>
        <w:jc w:val="both"/>
      </w:pPr>
    </w:p>
    <w:p w:rsidR="00E220A2" w:rsidRPr="00FA52FC" w:rsidRDefault="005D6A72" w:rsidP="00E220A2">
      <w:pPr>
        <w:pStyle w:val="ConsPlusNormal"/>
        <w:widowControl/>
        <w:tabs>
          <w:tab w:val="left" w:pos="709"/>
        </w:tabs>
        <w:ind w:firstLine="709"/>
        <w:jc w:val="both"/>
        <w:rPr>
          <w:rFonts w:ascii="Times New Roman" w:hAnsi="Times New Roman" w:cs="Times New Roman"/>
          <w:sz w:val="24"/>
          <w:szCs w:val="24"/>
        </w:rPr>
      </w:pPr>
      <w:r w:rsidRPr="00FA52FC">
        <w:rPr>
          <w:rFonts w:ascii="Times New Roman" w:hAnsi="Times New Roman" w:cs="Times New Roman"/>
          <w:b/>
          <w:sz w:val="24"/>
          <w:szCs w:val="24"/>
        </w:rPr>
        <w:t>4.3. Поставщик вправе</w:t>
      </w:r>
      <w:r w:rsidRPr="00FA52FC">
        <w:rPr>
          <w:rFonts w:ascii="Times New Roman" w:hAnsi="Times New Roman" w:cs="Times New Roman"/>
          <w:sz w:val="24"/>
          <w:szCs w:val="24"/>
        </w:rPr>
        <w:t>:</w:t>
      </w:r>
    </w:p>
    <w:p w:rsidR="00E220A2" w:rsidRPr="00FA52FC" w:rsidRDefault="005D6A72" w:rsidP="00E220A2">
      <w:pPr>
        <w:tabs>
          <w:tab w:val="left" w:pos="709"/>
        </w:tabs>
        <w:autoSpaceDE w:val="0"/>
        <w:autoSpaceDN w:val="0"/>
        <w:adjustRightInd w:val="0"/>
        <w:ind w:firstLine="709"/>
        <w:jc w:val="both"/>
      </w:pPr>
      <w:r w:rsidRPr="00FA52FC">
        <w:t>4.3.1. Требовать подписания в соответствии с условиями контракта Заказчиком товарной накладной или заменяющего её универсального передаточного документа и документ</w:t>
      </w:r>
      <w:r w:rsidRPr="00FA52FC">
        <w:t>а о приемке по настоящему контракту.</w:t>
      </w:r>
    </w:p>
    <w:p w:rsidR="00E220A2" w:rsidRPr="00FA52FC" w:rsidRDefault="005D6A72" w:rsidP="00E220A2">
      <w:pPr>
        <w:pStyle w:val="ConsPlusNormal"/>
        <w:widowControl/>
        <w:tabs>
          <w:tab w:val="left" w:pos="709"/>
        </w:tabs>
        <w:ind w:firstLine="709"/>
        <w:jc w:val="both"/>
        <w:rPr>
          <w:rFonts w:ascii="Times New Roman" w:hAnsi="Times New Roman" w:cs="Times New Roman"/>
          <w:sz w:val="24"/>
          <w:szCs w:val="24"/>
        </w:rPr>
      </w:pPr>
      <w:r w:rsidRPr="00FA52FC">
        <w:rPr>
          <w:rFonts w:ascii="Times New Roman" w:hAnsi="Times New Roman" w:cs="Times New Roman"/>
          <w:sz w:val="24"/>
          <w:szCs w:val="24"/>
        </w:rPr>
        <w:t>4.3.2. Требовать своевременной оплаты</w:t>
      </w:r>
      <w:r>
        <w:rPr>
          <w:rFonts w:ascii="Times New Roman" w:eastAsia="Calibri" w:hAnsi="Times New Roman" w:cs="Times New Roman"/>
          <w:sz w:val="24"/>
          <w:szCs w:val="24"/>
          <w:vertAlign w:val="superscript"/>
          <w:lang w:eastAsia="en-US"/>
        </w:rPr>
        <w:footnoteReference w:id="9"/>
      </w:r>
      <w:r w:rsidRPr="00FA52FC">
        <w:rPr>
          <w:rFonts w:ascii="Times New Roman" w:hAnsi="Times New Roman" w:cs="Times New Roman"/>
          <w:sz w:val="24"/>
          <w:szCs w:val="24"/>
        </w:rPr>
        <w:t xml:space="preserve"> за поставленный Товар в соответствии с условиями настоящего контракта.</w:t>
      </w:r>
    </w:p>
    <w:p w:rsidR="00E220A2" w:rsidRPr="00FA52FC" w:rsidRDefault="005D6A72" w:rsidP="00E220A2">
      <w:pPr>
        <w:pStyle w:val="ConsPlusNormal"/>
        <w:widowControl/>
        <w:tabs>
          <w:tab w:val="left" w:pos="709"/>
        </w:tabs>
        <w:ind w:firstLine="709"/>
        <w:jc w:val="both"/>
        <w:rPr>
          <w:rFonts w:ascii="Times New Roman" w:hAnsi="Times New Roman" w:cs="Times New Roman"/>
          <w:sz w:val="24"/>
          <w:szCs w:val="24"/>
        </w:rPr>
      </w:pPr>
      <w:r w:rsidRPr="00FA52FC">
        <w:rPr>
          <w:rFonts w:ascii="Times New Roman" w:hAnsi="Times New Roman" w:cs="Times New Roman"/>
          <w:sz w:val="24"/>
          <w:szCs w:val="24"/>
        </w:rPr>
        <w:t xml:space="preserve">4.3.3. Направлять Заказчику запросы и получать от него разъяснения и уточнения по вопросам поставки Товара в </w:t>
      </w:r>
      <w:r w:rsidRPr="00FA52FC">
        <w:rPr>
          <w:rFonts w:ascii="Times New Roman" w:hAnsi="Times New Roman" w:cs="Times New Roman"/>
          <w:sz w:val="24"/>
          <w:szCs w:val="24"/>
        </w:rPr>
        <w:t>рамках настоящего контракта.</w:t>
      </w:r>
    </w:p>
    <w:p w:rsidR="00F037CA" w:rsidRPr="00EC2D78" w:rsidRDefault="005D6A72" w:rsidP="00F037CA">
      <w:pPr>
        <w:ind w:firstLine="709"/>
        <w:jc w:val="both"/>
        <w:rPr>
          <w:color w:val="000000" w:themeColor="text1"/>
        </w:rPr>
      </w:pPr>
      <w:r w:rsidRPr="00FA52FC">
        <w:rPr>
          <w:color w:val="000000" w:themeColor="text1"/>
        </w:rPr>
        <w:t xml:space="preserve">4.3.4. </w:t>
      </w:r>
      <w:r w:rsidRPr="00FA52FC">
        <w:rPr>
          <w:rFonts w:eastAsiaTheme="minorHAnsi"/>
          <w:lang w:eastAsia="en-US"/>
        </w:rPr>
        <w:t>Принять решение об одностороннем отказе от исполнения контракта по основаниям, предусмотренным Гражданским кодексом Российской Федерации для одностороннего отказа от исполнения отдельных видов обязательств.</w:t>
      </w:r>
      <w:r w:rsidRPr="00FA52FC">
        <w:rPr>
          <w:color w:val="000000" w:themeColor="text1"/>
        </w:rPr>
        <w:t xml:space="preserve">  </w:t>
      </w:r>
    </w:p>
    <w:p w:rsidR="00E220A2" w:rsidRPr="00FA52FC" w:rsidRDefault="005D6A72" w:rsidP="00E220A2">
      <w:pPr>
        <w:pStyle w:val="ConsPlusNormal"/>
        <w:widowControl/>
        <w:tabs>
          <w:tab w:val="left" w:pos="709"/>
        </w:tabs>
        <w:ind w:firstLine="709"/>
        <w:jc w:val="both"/>
        <w:rPr>
          <w:rFonts w:ascii="Times New Roman" w:hAnsi="Times New Roman" w:cs="Times New Roman"/>
          <w:sz w:val="24"/>
          <w:szCs w:val="24"/>
        </w:rPr>
      </w:pPr>
      <w:r w:rsidRPr="00FA52FC">
        <w:rPr>
          <w:rFonts w:ascii="Times New Roman" w:hAnsi="Times New Roman" w:cs="Times New Roman"/>
          <w:b/>
          <w:sz w:val="24"/>
          <w:szCs w:val="24"/>
        </w:rPr>
        <w:t>4.4. Постав</w:t>
      </w:r>
      <w:r w:rsidRPr="00FA52FC">
        <w:rPr>
          <w:rFonts w:ascii="Times New Roman" w:hAnsi="Times New Roman" w:cs="Times New Roman"/>
          <w:b/>
          <w:sz w:val="24"/>
          <w:szCs w:val="24"/>
        </w:rPr>
        <w:t>щик обязан</w:t>
      </w:r>
      <w:r w:rsidRPr="00FA52FC">
        <w:rPr>
          <w:rFonts w:ascii="Times New Roman" w:hAnsi="Times New Roman" w:cs="Times New Roman"/>
          <w:sz w:val="24"/>
          <w:szCs w:val="24"/>
        </w:rPr>
        <w:t>:</w:t>
      </w:r>
    </w:p>
    <w:p w:rsidR="00E220A2" w:rsidRPr="00FA52FC" w:rsidRDefault="005D6A72" w:rsidP="00E220A2">
      <w:pPr>
        <w:tabs>
          <w:tab w:val="left" w:pos="630"/>
          <w:tab w:val="left" w:pos="709"/>
        </w:tabs>
        <w:ind w:firstLine="709"/>
        <w:jc w:val="both"/>
      </w:pPr>
      <w:r w:rsidRPr="00FA52FC">
        <w:t xml:space="preserve">4.4.1. Своевременно и надлежащим образом поставить Товар в соответствии с условиями настоящего контракта, произвести все виды погрузочно-разгрузочных работ и </w:t>
      </w:r>
      <w:r w:rsidRPr="00FA52FC">
        <w:rPr>
          <w:color w:val="0D0D0D"/>
        </w:rPr>
        <w:t xml:space="preserve">представить все необходимые документы, предусмотренные разделом 1 настоящего </w:t>
      </w:r>
      <w:r w:rsidRPr="00FA52FC">
        <w:rPr>
          <w:color w:val="0D0D0D"/>
        </w:rPr>
        <w:t>контракта.</w:t>
      </w:r>
    </w:p>
    <w:p w:rsidR="00E220A2" w:rsidRPr="00FA52FC" w:rsidRDefault="005D6A72" w:rsidP="00E220A2">
      <w:pPr>
        <w:tabs>
          <w:tab w:val="left" w:pos="630"/>
          <w:tab w:val="left" w:pos="709"/>
        </w:tabs>
        <w:ind w:firstLine="709"/>
        <w:jc w:val="both"/>
      </w:pPr>
      <w:r w:rsidRPr="00FA52FC">
        <w:t>4.4.2. Обеспечить соответствие поставляемого Товара требованиям качества, безопасности, иным требованиям, установленным стандартами, техническими регламентами и санитарно-эпидемиологическими требованиями, а также требованиям, установленным насто</w:t>
      </w:r>
      <w:r w:rsidRPr="00FA52FC">
        <w:t>ящим контрактом.</w:t>
      </w:r>
    </w:p>
    <w:p w:rsidR="00E220A2" w:rsidRPr="00FA52FC" w:rsidRDefault="005D6A72" w:rsidP="00E220A2">
      <w:pPr>
        <w:widowControl w:val="0"/>
        <w:autoSpaceDE w:val="0"/>
        <w:autoSpaceDN w:val="0"/>
        <w:adjustRightInd w:val="0"/>
        <w:ind w:firstLine="708"/>
        <w:jc w:val="both"/>
      </w:pPr>
      <w:r w:rsidRPr="00FA52FC">
        <w:t>4.4.3. Представить Заказчику сведения об изменении своего фактического местонахождения в срок не позднее 5 дней со дня соответствующего изменения. В случае непредставления в установленный срок уведомления об изменении адреса фактическим ме</w:t>
      </w:r>
      <w:r w:rsidRPr="00FA52FC">
        <w:t>стонахождением Поставщика будет считаться адрес, указанный в настоящем контракте.</w:t>
      </w:r>
    </w:p>
    <w:p w:rsidR="00CE63AE" w:rsidRPr="00FA52FC" w:rsidRDefault="005D6A72" w:rsidP="00E220A2">
      <w:pPr>
        <w:tabs>
          <w:tab w:val="left" w:pos="709"/>
        </w:tabs>
        <w:autoSpaceDE w:val="0"/>
        <w:autoSpaceDN w:val="0"/>
        <w:adjustRightInd w:val="0"/>
        <w:jc w:val="both"/>
      </w:pPr>
      <w:r w:rsidRPr="00FA52FC">
        <w:tab/>
        <w:t xml:space="preserve">4.4.4. Предоставлять Заказчику по его требованию документы, относящиеся к предмету настоящего контракта, а также своевременно предоставлять Заказчику достоверную информацию </w:t>
      </w:r>
      <w:r w:rsidRPr="00FA52FC">
        <w:t xml:space="preserve">о ходе исполнения своих обязательств, в том числе о сложностях, возникающих при исполнении настоящего контракта. </w:t>
      </w:r>
    </w:p>
    <w:p w:rsidR="00CE63AE" w:rsidRPr="00FA52FC" w:rsidRDefault="005D6A72" w:rsidP="00CE63AE">
      <w:pPr>
        <w:autoSpaceDE w:val="0"/>
        <w:autoSpaceDN w:val="0"/>
        <w:adjustRightInd w:val="0"/>
        <w:ind w:firstLine="709"/>
        <w:jc w:val="both"/>
      </w:pPr>
      <w:r w:rsidRPr="00FA52FC">
        <w:t>4.4.5. П</w:t>
      </w:r>
      <w:r w:rsidRPr="00FA52FC">
        <w:rPr>
          <w:rFonts w:eastAsiaTheme="minorHAnsi"/>
          <w:lang w:eastAsia="en-US"/>
        </w:rPr>
        <w:t>редоставить новое обеспечение исполнения контракта не позднее одного месяца со дня надлежащего уведомления Заказчиком Поставщика о нео</w:t>
      </w:r>
      <w:r w:rsidRPr="00FA52FC">
        <w:rPr>
          <w:rFonts w:eastAsiaTheme="minorHAnsi"/>
          <w:lang w:eastAsia="en-US"/>
        </w:rPr>
        <w:t xml:space="preserve">бходимости предоставить </w:t>
      </w:r>
      <w:r w:rsidRPr="00FA52FC">
        <w:rPr>
          <w:rFonts w:eastAsiaTheme="minorHAnsi"/>
          <w:lang w:eastAsia="en-US"/>
        </w:rPr>
        <w:lastRenderedPageBreak/>
        <w:t>соответствующее обеспечение в случае отзыва в соответствии с законодательством Российской Федерации у банка, предоставившего независимую гарантию в качестве обеспечения исполнения контракта, лицензии на осуществление банковских опер</w:t>
      </w:r>
      <w:r w:rsidRPr="00FA52FC">
        <w:rPr>
          <w:rFonts w:eastAsiaTheme="minorHAnsi"/>
          <w:lang w:eastAsia="en-US"/>
        </w:rPr>
        <w:t>аций.</w:t>
      </w:r>
    </w:p>
    <w:p w:rsidR="00807000" w:rsidRPr="00FA52FC" w:rsidRDefault="005D6A72" w:rsidP="00C91858">
      <w:pPr>
        <w:autoSpaceDE w:val="0"/>
        <w:autoSpaceDN w:val="0"/>
        <w:adjustRightInd w:val="0"/>
        <w:ind w:firstLine="709"/>
        <w:jc w:val="both"/>
        <w:rPr>
          <w:color w:val="000000" w:themeColor="text1"/>
        </w:rPr>
      </w:pPr>
      <w:bookmarkStart w:id="0" w:name="Par1"/>
      <w:bookmarkStart w:id="1" w:name="Par5"/>
      <w:bookmarkEnd w:id="0"/>
      <w:bookmarkEnd w:id="1"/>
      <w:r w:rsidRPr="00FA52FC">
        <w:rPr>
          <w:color w:val="000000" w:themeColor="text1"/>
        </w:rPr>
        <w:t xml:space="preserve"> </w:t>
      </w:r>
      <w:r w:rsidRPr="00FA52FC">
        <w:rPr>
          <w:bCs/>
          <w:color w:val="000000" w:themeColor="text1"/>
        </w:rPr>
        <w:t xml:space="preserve"> </w:t>
      </w:r>
    </w:p>
    <w:p w:rsidR="0077221E" w:rsidRPr="00FA52FC" w:rsidRDefault="005D6A72" w:rsidP="0077221E">
      <w:pPr>
        <w:autoSpaceDE w:val="0"/>
        <w:autoSpaceDN w:val="0"/>
        <w:adjustRightInd w:val="0"/>
        <w:jc w:val="both"/>
        <w:rPr>
          <w:color w:val="000000" w:themeColor="text1"/>
        </w:rPr>
      </w:pPr>
    </w:p>
    <w:p w:rsidR="0077221E" w:rsidRPr="00FA52FC" w:rsidRDefault="005D6A72" w:rsidP="002405F7">
      <w:pPr>
        <w:shd w:val="clear" w:color="auto" w:fill="FFFFFF"/>
        <w:tabs>
          <w:tab w:val="left" w:pos="709"/>
        </w:tabs>
        <w:jc w:val="center"/>
        <w:rPr>
          <w:b/>
          <w:color w:val="000000" w:themeColor="text1"/>
        </w:rPr>
      </w:pPr>
      <w:r w:rsidRPr="00FA52FC">
        <w:rPr>
          <w:b/>
          <w:color w:val="000000" w:themeColor="text1"/>
        </w:rPr>
        <w:t>5. СРОК, МЕСТО И УСЛОВИЯ ПОСТАВКИ</w:t>
      </w:r>
    </w:p>
    <w:p w:rsidR="00CE0206" w:rsidRPr="00FA52FC" w:rsidRDefault="005D6A72" w:rsidP="00CE0206">
      <w:pPr>
        <w:tabs>
          <w:tab w:val="left" w:pos="709"/>
        </w:tabs>
        <w:autoSpaceDE w:val="0"/>
        <w:autoSpaceDN w:val="0"/>
        <w:adjustRightInd w:val="0"/>
        <w:ind w:firstLine="709"/>
        <w:jc w:val="both"/>
        <w:rPr>
          <w:color w:val="FF0000"/>
        </w:rPr>
      </w:pPr>
      <w:r w:rsidRPr="00FA52FC">
        <w:rPr>
          <w:color w:val="000000" w:themeColor="text1"/>
        </w:rPr>
        <w:t xml:space="preserve">5.1. </w:t>
      </w:r>
      <w:r w:rsidRPr="00FA52FC">
        <w:t>Срок поставки Товара: В</w:t>
      </w:r>
      <w:r w:rsidRPr="00EC2D78">
        <w:t xml:space="preserve"> </w:t>
      </w:r>
      <w:r w:rsidRPr="00FA52FC">
        <w:t>течение</w:t>
      </w:r>
      <w:r>
        <w:t xml:space="preserve"> 60 дней с даты заключения контракта</w:t>
      </w:r>
      <w:r w:rsidRPr="00FA52FC">
        <w:t>.</w:t>
      </w:r>
      <w:r w:rsidRPr="00FA52FC">
        <w:rPr>
          <w:color w:val="FF0000"/>
        </w:rPr>
        <w:t xml:space="preserve"> </w:t>
      </w:r>
    </w:p>
    <w:p w:rsidR="00032027" w:rsidRPr="00EC2D78" w:rsidRDefault="005D6A72" w:rsidP="00032027">
      <w:pPr>
        <w:ind w:firstLine="709"/>
        <w:jc w:val="both"/>
      </w:pPr>
      <w:r w:rsidRPr="00FA52FC">
        <w:rPr>
          <w:color w:val="000000" w:themeColor="text1"/>
        </w:rPr>
        <w:t xml:space="preserve">5.1.1. Дата начала исполнения контракта: с даты заключения контракта. </w:t>
      </w:r>
    </w:p>
    <w:p w:rsidR="008F380B" w:rsidRPr="00EC2D78" w:rsidRDefault="005D6A72" w:rsidP="00032027">
      <w:pPr>
        <w:tabs>
          <w:tab w:val="left" w:pos="709"/>
        </w:tabs>
        <w:autoSpaceDE w:val="0"/>
        <w:autoSpaceDN w:val="0"/>
        <w:adjustRightInd w:val="0"/>
        <w:ind w:firstLine="709"/>
        <w:jc w:val="both"/>
      </w:pPr>
      <w:r w:rsidRPr="00FA52FC">
        <w:t>Дата окончания исполнения контракта: 15.08.2026.</w:t>
      </w:r>
    </w:p>
    <w:p w:rsidR="0033562B" w:rsidRDefault="005D6A72" w:rsidP="00807000">
      <w:pPr>
        <w:tabs>
          <w:tab w:val="left" w:pos="916"/>
          <w:tab w:val="left" w:pos="1832"/>
          <w:tab w:val="left" w:pos="2748"/>
          <w:tab w:val="left" w:pos="3664"/>
          <w:tab w:val="left" w:pos="4580"/>
          <w:tab w:val="left" w:pos="5496"/>
          <w:tab w:val="left" w:pos="9160"/>
          <w:tab w:val="left" w:pos="9360"/>
          <w:tab w:val="left" w:pos="10076"/>
          <w:tab w:val="left" w:pos="10992"/>
          <w:tab w:val="left" w:pos="11908"/>
          <w:tab w:val="left" w:pos="12824"/>
          <w:tab w:val="left" w:pos="13740"/>
          <w:tab w:val="left" w:pos="14656"/>
        </w:tabs>
        <w:ind w:firstLine="709"/>
        <w:jc w:val="both"/>
        <w:rPr>
          <w:color w:val="000000" w:themeColor="text1"/>
        </w:rPr>
      </w:pPr>
      <w:r w:rsidRPr="00A406A7">
        <w:rPr>
          <w:color w:val="000000" w:themeColor="text1"/>
        </w:rPr>
        <w:t xml:space="preserve">5.2. Место </w:t>
      </w:r>
      <w:r w:rsidRPr="00A406A7">
        <w:rPr>
          <w:color w:val="000000" w:themeColor="text1"/>
        </w:rPr>
        <w:t xml:space="preserve">поставки Товара: Российская Федерация, </w:t>
      </w:r>
      <w:r w:rsidRPr="00A07762">
        <w:rPr>
          <w:noProof/>
        </w:rPr>
        <w:t>Хабаровский</w:t>
      </w:r>
      <w:r w:rsidRPr="00EC2D78">
        <w:rPr>
          <w:noProof/>
        </w:rPr>
        <w:t xml:space="preserve"> </w:t>
      </w:r>
      <w:r w:rsidRPr="00A07762">
        <w:rPr>
          <w:noProof/>
        </w:rPr>
        <w:t xml:space="preserve">край, </w:t>
      </w:r>
      <w:r w:rsidRPr="0052793E">
        <w:rPr>
          <w:noProof/>
        </w:rPr>
        <w:t>г</w:t>
      </w:r>
      <w:r w:rsidRPr="00EC2D78">
        <w:rPr>
          <w:noProof/>
        </w:rPr>
        <w:t>.</w:t>
      </w:r>
      <w:r w:rsidRPr="0052793E">
        <w:rPr>
          <w:noProof/>
        </w:rPr>
        <w:t xml:space="preserve"> </w:t>
      </w:r>
      <w:r w:rsidRPr="00EC2D78">
        <w:rPr>
          <w:noProof/>
        </w:rPr>
        <w:t>Хабаровск</w:t>
      </w:r>
      <w:r w:rsidRPr="0052793E">
        <w:rPr>
          <w:noProof/>
        </w:rPr>
        <w:t>,</w:t>
      </w:r>
      <w:r w:rsidRPr="00EC2D78">
        <w:t xml:space="preserve"> Ленина, 67</w:t>
      </w:r>
      <w:r w:rsidRPr="00A406A7">
        <w:rPr>
          <w:color w:val="000000" w:themeColor="text1"/>
        </w:rPr>
        <w:t xml:space="preserve"> (далее – место поставки).</w:t>
      </w:r>
    </w:p>
    <w:p w:rsidR="00807000" w:rsidRPr="00FA52FC" w:rsidRDefault="005D6A72" w:rsidP="00807000">
      <w:pPr>
        <w:tabs>
          <w:tab w:val="left" w:pos="916"/>
          <w:tab w:val="left" w:pos="1832"/>
          <w:tab w:val="left" w:pos="2748"/>
          <w:tab w:val="left" w:pos="3664"/>
          <w:tab w:val="left" w:pos="4580"/>
          <w:tab w:val="left" w:pos="5496"/>
          <w:tab w:val="left" w:pos="9160"/>
          <w:tab w:val="left" w:pos="9360"/>
          <w:tab w:val="left" w:pos="10076"/>
          <w:tab w:val="left" w:pos="10992"/>
          <w:tab w:val="left" w:pos="11908"/>
          <w:tab w:val="left" w:pos="12824"/>
          <w:tab w:val="left" w:pos="13740"/>
          <w:tab w:val="left" w:pos="14656"/>
        </w:tabs>
        <w:ind w:firstLine="709"/>
        <w:jc w:val="both"/>
        <w:rPr>
          <w:color w:val="000000" w:themeColor="text1"/>
        </w:rPr>
      </w:pPr>
      <w:r w:rsidRPr="00FA52FC">
        <w:rPr>
          <w:color w:val="000000" w:themeColor="text1"/>
        </w:rPr>
        <w:t>5.3.</w:t>
      </w:r>
      <w:r w:rsidRPr="00FA52FC">
        <w:rPr>
          <w:color w:val="000000" w:themeColor="text1"/>
        </w:rPr>
        <w:t xml:space="preserve"> Условия поставки Товара:</w:t>
      </w:r>
      <w:r w:rsidRPr="00FA52FC">
        <w:rPr>
          <w:color w:val="000000" w:themeColor="text1"/>
        </w:rPr>
        <w:t xml:space="preserve"> Поставщик</w:t>
      </w:r>
      <w:r w:rsidRPr="00EC2D78">
        <w:rPr>
          <w:color w:val="000000" w:themeColor="text1"/>
        </w:rPr>
        <w:t xml:space="preserve"> </w:t>
      </w:r>
      <w:r w:rsidRPr="00FA52FC">
        <w:rPr>
          <w:color w:val="000000" w:themeColor="text1"/>
        </w:rPr>
        <w:t>не</w:t>
      </w:r>
      <w:r w:rsidRPr="00FA52FC">
        <w:rPr>
          <w:color w:val="000000" w:themeColor="text1"/>
        </w:rPr>
        <w:t xml:space="preserve"> менее чем за 2 дня до осуществления поставки Товара направляет в адрес Заказчика уведомление о времени и </w:t>
      </w:r>
      <w:r w:rsidRPr="00FA52FC">
        <w:rPr>
          <w:color w:val="000000" w:themeColor="text1"/>
        </w:rPr>
        <w:t>дате поставки Товара в место поставки</w:t>
      </w:r>
      <w:r w:rsidRPr="00FA52FC">
        <w:rPr>
          <w:color w:val="000000" w:themeColor="text1"/>
        </w:rPr>
        <w:t>.</w:t>
      </w:r>
    </w:p>
    <w:p w:rsidR="00E220A2" w:rsidRPr="00FA52FC" w:rsidRDefault="005D6A72" w:rsidP="00E220A2">
      <w:pPr>
        <w:tabs>
          <w:tab w:val="left" w:pos="916"/>
          <w:tab w:val="left" w:pos="1832"/>
          <w:tab w:val="left" w:pos="2748"/>
          <w:tab w:val="left" w:pos="3664"/>
          <w:tab w:val="left" w:pos="4580"/>
          <w:tab w:val="left" w:pos="5496"/>
          <w:tab w:val="left" w:pos="9160"/>
          <w:tab w:val="left" w:pos="9360"/>
          <w:tab w:val="left" w:pos="10076"/>
          <w:tab w:val="left" w:pos="10992"/>
          <w:tab w:val="left" w:pos="11908"/>
          <w:tab w:val="left" w:pos="12824"/>
          <w:tab w:val="left" w:pos="13740"/>
          <w:tab w:val="left" w:pos="14656"/>
        </w:tabs>
        <w:ind w:firstLine="709"/>
        <w:jc w:val="both"/>
      </w:pPr>
      <w:r w:rsidRPr="00FA52FC">
        <w:rPr>
          <w:color w:val="000000"/>
        </w:rPr>
        <w:t xml:space="preserve">5.4. </w:t>
      </w:r>
      <w:r w:rsidRPr="00FA52FC">
        <w:t xml:space="preserve">При поставке Товара Поставщик </w:t>
      </w:r>
      <w:r w:rsidRPr="00FA52FC">
        <w:rPr>
          <w:iCs/>
          <w:szCs w:val="20"/>
        </w:rPr>
        <w:t>формирует с использованием единой информационной системы, подписывает усиленной электронной подписью лица, имеющего право действовать от имени Поставщика, и размещает в единой информ</w:t>
      </w:r>
      <w:r w:rsidRPr="00FA52FC">
        <w:rPr>
          <w:iCs/>
          <w:szCs w:val="20"/>
        </w:rPr>
        <w:t>ационной системе документ о приемке</w:t>
      </w:r>
      <w:r w:rsidRPr="00FA52FC">
        <w:t>, содержащий сведения в соответствии с требованиями законодательства РФ.</w:t>
      </w:r>
    </w:p>
    <w:p w:rsidR="0077221E" w:rsidRPr="00FA52FC" w:rsidRDefault="005D6A72" w:rsidP="00E220A2">
      <w:pPr>
        <w:tabs>
          <w:tab w:val="left" w:pos="709"/>
        </w:tabs>
        <w:autoSpaceDE w:val="0"/>
        <w:autoSpaceDN w:val="0"/>
        <w:adjustRightInd w:val="0"/>
        <w:ind w:firstLine="709"/>
        <w:jc w:val="both"/>
        <w:rPr>
          <w:iCs/>
          <w:szCs w:val="20"/>
        </w:rPr>
      </w:pPr>
      <w:r w:rsidRPr="00FA52FC">
        <w:rPr>
          <w:iCs/>
          <w:szCs w:val="20"/>
        </w:rPr>
        <w:t>5.5. Документ о приемке, подписанный Поставщиком, не позднее одного часа с момента его размещения в единой информационной системе автоматически с ис</w:t>
      </w:r>
      <w:r w:rsidRPr="00FA52FC">
        <w:rPr>
          <w:iCs/>
          <w:szCs w:val="20"/>
        </w:rPr>
        <w:t>пользованием единой информационной системы направляется Заказчику. Датой поступления Заказчику документа о приемке, подписанного Поставщиком, считается дата размещения в соответствии с настоящим пунктом контракта документа о приемке в единой информационной</w:t>
      </w:r>
      <w:r w:rsidRPr="00FA52FC">
        <w:rPr>
          <w:iCs/>
          <w:szCs w:val="20"/>
        </w:rPr>
        <w:t xml:space="preserve"> системе в соответствии с часовой зоной, в которой расположен Заказчик.</w:t>
      </w:r>
    </w:p>
    <w:p w:rsidR="00E32240" w:rsidRPr="00FA52FC" w:rsidRDefault="005D6A72" w:rsidP="00E32240">
      <w:pPr>
        <w:tabs>
          <w:tab w:val="left" w:pos="709"/>
        </w:tabs>
        <w:autoSpaceDE w:val="0"/>
        <w:autoSpaceDN w:val="0"/>
        <w:adjustRightInd w:val="0"/>
        <w:ind w:firstLine="709"/>
        <w:jc w:val="both"/>
        <w:rPr>
          <w:color w:val="000000" w:themeColor="text1"/>
        </w:rPr>
      </w:pPr>
    </w:p>
    <w:p w:rsidR="0077221E" w:rsidRPr="00FA52FC" w:rsidRDefault="005D6A72" w:rsidP="002405F7">
      <w:pPr>
        <w:tabs>
          <w:tab w:val="left" w:pos="709"/>
        </w:tabs>
        <w:jc w:val="center"/>
        <w:rPr>
          <w:color w:val="000000" w:themeColor="text1"/>
        </w:rPr>
      </w:pPr>
      <w:r w:rsidRPr="00FA52FC">
        <w:rPr>
          <w:b/>
          <w:color w:val="000000" w:themeColor="text1"/>
        </w:rPr>
        <w:t xml:space="preserve">6. ПОРЯДОК ПРИЕМКИ ТОВАРА </w:t>
      </w:r>
    </w:p>
    <w:p w:rsidR="00E220A2" w:rsidRPr="00FA52FC" w:rsidRDefault="005D6A72" w:rsidP="00E220A2">
      <w:pPr>
        <w:tabs>
          <w:tab w:val="left" w:pos="709"/>
        </w:tabs>
        <w:autoSpaceDE w:val="0"/>
        <w:autoSpaceDN w:val="0"/>
        <w:adjustRightInd w:val="0"/>
        <w:ind w:firstLine="709"/>
        <w:jc w:val="both"/>
      </w:pPr>
      <w:r w:rsidRPr="00FA52FC">
        <w:t>6.1. П</w:t>
      </w:r>
      <w:r w:rsidRPr="00FA52FC">
        <w:rPr>
          <w:rFonts w:eastAsia="Arial" w:cs="Arial"/>
        </w:rPr>
        <w:t xml:space="preserve">риемка Товара </w:t>
      </w:r>
      <w:r w:rsidRPr="00FA52FC">
        <w:t xml:space="preserve">включает в себя проверку Товара на соответствие требованиям настоящего контракта. </w:t>
      </w:r>
    </w:p>
    <w:p w:rsidR="00E220A2" w:rsidRPr="00FA52FC" w:rsidRDefault="005D6A72" w:rsidP="00E220A2">
      <w:pPr>
        <w:tabs>
          <w:tab w:val="left" w:pos="630"/>
          <w:tab w:val="left" w:pos="709"/>
        </w:tabs>
        <w:ind w:firstLine="709"/>
        <w:jc w:val="both"/>
      </w:pPr>
      <w:r w:rsidRPr="00FA52FC">
        <w:t>6.2. При поставке Товара Поставщик передает Заказчику</w:t>
      </w:r>
      <w:r w:rsidRPr="00FA52FC">
        <w:t xml:space="preserve"> все документы, предусмотренные разделом 1 настоящего контракта.</w:t>
      </w:r>
    </w:p>
    <w:p w:rsidR="00E220A2" w:rsidRPr="00FA52FC" w:rsidRDefault="005D6A72" w:rsidP="00E220A2">
      <w:pPr>
        <w:autoSpaceDE w:val="0"/>
        <w:autoSpaceDN w:val="0"/>
        <w:adjustRightInd w:val="0"/>
        <w:ind w:firstLine="709"/>
        <w:jc w:val="both"/>
        <w:rPr>
          <w:rFonts w:eastAsia="Calibri"/>
          <w:lang w:eastAsia="en-US"/>
        </w:rPr>
      </w:pPr>
      <w:r w:rsidRPr="00FA52FC">
        <w:rPr>
          <w:rFonts w:eastAsia="Calibri"/>
          <w:lang w:eastAsia="en-US"/>
        </w:rPr>
        <w:t xml:space="preserve">6.3. Для проверки поставленного Поставщиком Товара, предусмотренного контрактом, в части его соответствия условиям контракта Заказчик обязан провести экспертизу. Экспертиза Товара, </w:t>
      </w:r>
      <w:r w:rsidRPr="00FA52FC">
        <w:rPr>
          <w:rFonts w:eastAsia="Calibri"/>
          <w:lang w:eastAsia="en-US"/>
        </w:rPr>
        <w:t>предусмотренного контрактом, может проводиться Заказчиком своими силами или к ее проведению могут привлекаться эксперты, экспертные организации на основании контрактов, заключенных в соответствии с Федеральным законом № 44-ФЗ.</w:t>
      </w:r>
    </w:p>
    <w:p w:rsidR="00E220A2" w:rsidRPr="00FA52FC" w:rsidRDefault="005D6A72" w:rsidP="00E220A2">
      <w:pPr>
        <w:autoSpaceDE w:val="0"/>
        <w:autoSpaceDN w:val="0"/>
        <w:adjustRightInd w:val="0"/>
        <w:ind w:firstLine="709"/>
        <w:jc w:val="both"/>
        <w:rPr>
          <w:rFonts w:eastAsia="Calibri"/>
          <w:lang w:eastAsia="en-US"/>
        </w:rPr>
      </w:pPr>
      <w:r w:rsidRPr="00FA52FC">
        <w:rPr>
          <w:rFonts w:eastAsia="Calibri"/>
          <w:lang w:eastAsia="en-US"/>
        </w:rPr>
        <w:t>В случае, если по результатам</w:t>
      </w:r>
      <w:r w:rsidRPr="00FA52FC">
        <w:rPr>
          <w:rFonts w:eastAsia="Calibri"/>
          <w:lang w:eastAsia="en-US"/>
        </w:rPr>
        <w:t xml:space="preserve"> такой экспертизы установлены нарушения требований контракта, не препятствующие приемке поставленного Товара в заключении могут содержаться предложения об устранении данных нарушений, в том числе с указанием срока их устранения.</w:t>
      </w:r>
    </w:p>
    <w:p w:rsidR="00E220A2" w:rsidRPr="00FA52FC" w:rsidRDefault="005D6A72" w:rsidP="00E220A2">
      <w:pPr>
        <w:autoSpaceDE w:val="0"/>
        <w:autoSpaceDN w:val="0"/>
        <w:adjustRightInd w:val="0"/>
        <w:ind w:firstLine="709"/>
        <w:jc w:val="both"/>
        <w:rPr>
          <w:rFonts w:eastAsia="Calibri"/>
          <w:lang w:eastAsia="en-US"/>
        </w:rPr>
      </w:pPr>
      <w:r w:rsidRPr="00FA52FC">
        <w:rPr>
          <w:rFonts w:eastAsia="Calibri"/>
          <w:lang w:eastAsia="en-US"/>
        </w:rPr>
        <w:t>Заказчик вправе не отказыва</w:t>
      </w:r>
      <w:r w:rsidRPr="00FA52FC">
        <w:rPr>
          <w:rFonts w:eastAsia="Calibri"/>
          <w:lang w:eastAsia="en-US"/>
        </w:rPr>
        <w:t>ть в приемке поставленного Товара в случае выявления несоответствия этого Товара условиям контракта, если выявленное несоответствие не препятствует приемке Товара и устранено Поставщиком.</w:t>
      </w:r>
    </w:p>
    <w:p w:rsidR="00E220A2" w:rsidRPr="00FA52FC" w:rsidRDefault="005D6A72" w:rsidP="00E220A2">
      <w:pPr>
        <w:autoSpaceDE w:val="0"/>
        <w:autoSpaceDN w:val="0"/>
        <w:adjustRightInd w:val="0"/>
        <w:ind w:firstLine="709"/>
        <w:jc w:val="both"/>
        <w:rPr>
          <w:rFonts w:eastAsiaTheme="minorHAnsi"/>
          <w:lang w:eastAsia="en-US"/>
        </w:rPr>
      </w:pPr>
      <w:r w:rsidRPr="00FA52FC">
        <w:rPr>
          <w:rFonts w:eastAsiaTheme="minorHAnsi"/>
          <w:lang w:eastAsia="en-US"/>
        </w:rPr>
        <w:t>6.4. По решению Заказчика для приемки поставленного товара может соз</w:t>
      </w:r>
      <w:r w:rsidRPr="00FA52FC">
        <w:rPr>
          <w:rFonts w:eastAsiaTheme="minorHAnsi"/>
          <w:lang w:eastAsia="en-US"/>
        </w:rPr>
        <w:t>даваться приемочная комиссия, которая состоит не менее чем из пяти человек.</w:t>
      </w:r>
    </w:p>
    <w:p w:rsidR="00E220A2" w:rsidRPr="00FA52FC" w:rsidRDefault="005D6A72" w:rsidP="00E220A2">
      <w:pPr>
        <w:autoSpaceDE w:val="0"/>
        <w:autoSpaceDN w:val="0"/>
        <w:adjustRightInd w:val="0"/>
        <w:ind w:firstLine="709"/>
        <w:jc w:val="both"/>
        <w:rPr>
          <w:rFonts w:eastAsiaTheme="minorHAnsi"/>
          <w:lang w:eastAsia="en-US"/>
        </w:rPr>
      </w:pPr>
      <w:r w:rsidRPr="00FA52FC">
        <w:rPr>
          <w:rFonts w:eastAsiaTheme="minorHAnsi"/>
          <w:lang w:eastAsia="en-US"/>
        </w:rPr>
        <w:t>В случае привлечения Заказчиком для проведения экспертизы экспертов, экспертных организаций при принятии решения о приемке или об отказе в приемке поставленного Товара Заказчик, пр</w:t>
      </w:r>
      <w:r w:rsidRPr="00FA52FC">
        <w:rPr>
          <w:rFonts w:eastAsiaTheme="minorHAnsi"/>
          <w:lang w:eastAsia="en-US"/>
        </w:rPr>
        <w:t>иемочная комиссия должны учитывать отраженные в заключении по результатам указанной экспертизы предложения экспертов, экспертных организаций, привлеченных для ее проведения.</w:t>
      </w:r>
    </w:p>
    <w:p w:rsidR="00E220A2" w:rsidRPr="00FA52FC" w:rsidRDefault="005D6A72" w:rsidP="00E220A2">
      <w:pPr>
        <w:tabs>
          <w:tab w:val="left" w:pos="709"/>
        </w:tabs>
        <w:autoSpaceDE w:val="0"/>
        <w:autoSpaceDN w:val="0"/>
        <w:adjustRightInd w:val="0"/>
        <w:ind w:firstLine="709"/>
        <w:jc w:val="both"/>
        <w:rPr>
          <w:rFonts w:eastAsia="Arial" w:cs="Arial"/>
        </w:rPr>
      </w:pPr>
      <w:r w:rsidRPr="00FA52FC">
        <w:t>6.5. Приемка Товара осуществляется Заказчиком по количеству, ассортименту и компле</w:t>
      </w:r>
      <w:r w:rsidRPr="00FA52FC">
        <w:t>ктности (при необходимости) в соответствии со Спецификацией, по качеству в соответствии с Технической частью.</w:t>
      </w:r>
      <w:r w:rsidRPr="00FA52FC">
        <w:rPr>
          <w:rFonts w:eastAsia="Arial" w:cs="Arial"/>
        </w:rPr>
        <w:t xml:space="preserve"> </w:t>
      </w:r>
    </w:p>
    <w:p w:rsidR="00E220A2" w:rsidRPr="00FA52FC" w:rsidRDefault="005D6A72" w:rsidP="00E220A2">
      <w:pPr>
        <w:tabs>
          <w:tab w:val="left" w:pos="709"/>
        </w:tabs>
        <w:autoSpaceDE w:val="0"/>
        <w:autoSpaceDN w:val="0"/>
        <w:adjustRightInd w:val="0"/>
        <w:ind w:firstLine="709"/>
        <w:jc w:val="both"/>
      </w:pPr>
      <w:r w:rsidRPr="00FA52FC">
        <w:t>6.5.1. При поступлении Товара в неисправной таре (упаковке) составляется Акт о состоянии и недостатках тары (упаковки).</w:t>
      </w:r>
    </w:p>
    <w:p w:rsidR="00E220A2" w:rsidRPr="00FA52FC" w:rsidRDefault="005D6A72" w:rsidP="00E220A2">
      <w:pPr>
        <w:tabs>
          <w:tab w:val="left" w:pos="709"/>
        </w:tabs>
        <w:autoSpaceDE w:val="0"/>
        <w:autoSpaceDN w:val="0"/>
        <w:adjustRightInd w:val="0"/>
        <w:ind w:firstLine="709"/>
        <w:jc w:val="both"/>
      </w:pPr>
      <w:r w:rsidRPr="00FA52FC">
        <w:lastRenderedPageBreak/>
        <w:t>6.5.2. Осмотр Товара, пос</w:t>
      </w:r>
      <w:r w:rsidRPr="00FA52FC">
        <w:t>тупившего в исправной упаковке, производится при вскрытии упаковки. Вскрытие упаковки может производиться в присутствии уполномоченного представителя Поставщика и Заказчика.</w:t>
      </w:r>
    </w:p>
    <w:p w:rsidR="00E220A2" w:rsidRPr="00FA52FC" w:rsidRDefault="005D6A72" w:rsidP="00E220A2">
      <w:pPr>
        <w:pStyle w:val="ConsPlusNormal"/>
        <w:ind w:firstLine="709"/>
        <w:jc w:val="both"/>
        <w:rPr>
          <w:rFonts w:ascii="Times New Roman" w:hAnsi="Times New Roman" w:cs="Times New Roman"/>
          <w:sz w:val="24"/>
          <w:szCs w:val="24"/>
        </w:rPr>
      </w:pPr>
      <w:r w:rsidRPr="00FA52FC">
        <w:rPr>
          <w:rFonts w:ascii="Times New Roman" w:hAnsi="Times New Roman" w:cs="Times New Roman"/>
          <w:sz w:val="24"/>
          <w:szCs w:val="24"/>
        </w:rPr>
        <w:t xml:space="preserve">6.6. Заказчик в срок не более 20 рабочих дней, следующих за </w:t>
      </w:r>
      <w:r w:rsidRPr="00FA52FC">
        <w:rPr>
          <w:rFonts w:ascii="Times New Roman" w:hAnsi="Times New Roman" w:cs="Times New Roman"/>
          <w:iCs/>
          <w:sz w:val="24"/>
          <w:szCs w:val="24"/>
        </w:rPr>
        <w:t>днем поступления Заказ</w:t>
      </w:r>
      <w:r w:rsidRPr="00FA52FC">
        <w:rPr>
          <w:rFonts w:ascii="Times New Roman" w:hAnsi="Times New Roman" w:cs="Times New Roman"/>
          <w:iCs/>
          <w:sz w:val="24"/>
          <w:szCs w:val="24"/>
        </w:rPr>
        <w:t>чику документа о приемке, подписанного Поставщиком</w:t>
      </w:r>
      <w:r w:rsidRPr="00FA52FC">
        <w:rPr>
          <w:rFonts w:ascii="Times New Roman" w:hAnsi="Times New Roman" w:cs="Times New Roman"/>
          <w:sz w:val="24"/>
          <w:szCs w:val="24"/>
        </w:rPr>
        <w:t xml:space="preserve">, и на основании результатов экспертизы, проведенной в соответствии с пунктом 6.3 контракта, </w:t>
      </w:r>
      <w:r w:rsidRPr="00FA52FC">
        <w:rPr>
          <w:rFonts w:ascii="Times New Roman" w:hAnsi="Times New Roman" w:cs="Times New Roman"/>
          <w:iCs/>
          <w:sz w:val="24"/>
          <w:szCs w:val="24"/>
        </w:rPr>
        <w:t>подписывает усиленной электронной подписью лица, имеющего право действовать от имени Заказчика, и размещает в еди</w:t>
      </w:r>
      <w:r w:rsidRPr="00FA52FC">
        <w:rPr>
          <w:rFonts w:ascii="Times New Roman" w:hAnsi="Times New Roman" w:cs="Times New Roman"/>
          <w:iCs/>
          <w:sz w:val="24"/>
          <w:szCs w:val="24"/>
        </w:rPr>
        <w:t>ной информационной системе документ о приемке или мотивированный отказ от подписания документа о приемке с указанием причин такого отказа</w:t>
      </w:r>
      <w:r w:rsidRPr="00FA52FC">
        <w:rPr>
          <w:rFonts w:ascii="Times New Roman" w:hAnsi="Times New Roman" w:cs="Times New Roman"/>
          <w:sz w:val="24"/>
          <w:szCs w:val="24"/>
        </w:rPr>
        <w:t>.</w:t>
      </w:r>
    </w:p>
    <w:p w:rsidR="00274751" w:rsidRPr="00FA52FC" w:rsidRDefault="005D6A72" w:rsidP="00E220A2">
      <w:pPr>
        <w:widowControl w:val="0"/>
        <w:autoSpaceDE w:val="0"/>
        <w:autoSpaceDN w:val="0"/>
        <w:ind w:firstLine="709"/>
        <w:jc w:val="both"/>
      </w:pPr>
      <w:r w:rsidRPr="00FA52FC">
        <w:t xml:space="preserve">6.6.1. В случае получения в соответствии с п. 6.6 контракта мотивированного отказа от подписания документа о приемке </w:t>
      </w:r>
      <w:r w:rsidRPr="00FA52FC">
        <w:t xml:space="preserve">Поставщик вправе устранить причины, указанные в таком мотивированном отказе, и направить Заказчику документ о приемке в порядке, предусмотренном п. 5.4, п. 5.5 контракта; </w:t>
      </w:r>
    </w:p>
    <w:p w:rsidR="00274751" w:rsidRPr="00FA52FC" w:rsidRDefault="005D6A72" w:rsidP="00274751">
      <w:pPr>
        <w:widowControl w:val="0"/>
        <w:autoSpaceDE w:val="0"/>
        <w:autoSpaceDN w:val="0"/>
        <w:ind w:firstLine="709"/>
        <w:jc w:val="both"/>
      </w:pPr>
      <w:r w:rsidRPr="00FA52FC">
        <w:t xml:space="preserve">6.6.2. Оформление документа о приемке поставленного Товара осуществляется после </w:t>
      </w:r>
      <w:r w:rsidRPr="00FA52FC">
        <w:t>предоставления Поставщиком обеспечения гарантийных обязательств в соответствии с Федеральным законом № 44-ФЗ в порядке и в сроки, установленные разделом 8 контракта.</w:t>
      </w:r>
    </w:p>
    <w:p w:rsidR="00E220A2" w:rsidRPr="00FA52FC" w:rsidRDefault="005D6A72" w:rsidP="00E220A2">
      <w:pPr>
        <w:tabs>
          <w:tab w:val="left" w:pos="709"/>
        </w:tabs>
        <w:autoSpaceDE w:val="0"/>
        <w:autoSpaceDN w:val="0"/>
        <w:adjustRightInd w:val="0"/>
        <w:ind w:firstLine="709"/>
        <w:jc w:val="both"/>
        <w:rPr>
          <w:color w:val="000000"/>
        </w:rPr>
      </w:pPr>
      <w:r w:rsidRPr="00FA52FC">
        <w:rPr>
          <w:color w:val="000000"/>
        </w:rPr>
        <w:t>6.7. Товар, не соответствующий по качеству условиям настоящего контракта, считается не пос</w:t>
      </w:r>
      <w:r w:rsidRPr="00FA52FC">
        <w:rPr>
          <w:color w:val="000000"/>
        </w:rPr>
        <w:t xml:space="preserve">тавленным. </w:t>
      </w:r>
    </w:p>
    <w:p w:rsidR="00E220A2" w:rsidRPr="00FA52FC" w:rsidRDefault="005D6A72" w:rsidP="00E220A2">
      <w:pPr>
        <w:tabs>
          <w:tab w:val="left" w:pos="709"/>
        </w:tabs>
        <w:autoSpaceDE w:val="0"/>
        <w:autoSpaceDN w:val="0"/>
        <w:adjustRightInd w:val="0"/>
        <w:ind w:firstLine="709"/>
        <w:jc w:val="both"/>
        <w:rPr>
          <w:color w:val="000000"/>
        </w:rPr>
      </w:pPr>
      <w:r w:rsidRPr="00FA52FC">
        <w:t xml:space="preserve">6.8. </w:t>
      </w:r>
      <w:r w:rsidRPr="00FA52FC">
        <w:rPr>
          <w:color w:val="000000"/>
        </w:rPr>
        <w:t>Расходы, связанные с возвратом Товара ненадлежащего качества, осуществляются за счет средств Поставщика.</w:t>
      </w:r>
    </w:p>
    <w:p w:rsidR="00E220A2" w:rsidRPr="00FA52FC" w:rsidRDefault="005D6A72" w:rsidP="00E220A2">
      <w:pPr>
        <w:pStyle w:val="ConsPlusNormal"/>
        <w:ind w:firstLine="709"/>
        <w:jc w:val="both"/>
        <w:rPr>
          <w:rFonts w:ascii="Times New Roman" w:hAnsi="Times New Roman" w:cs="Times New Roman"/>
          <w:sz w:val="24"/>
          <w:szCs w:val="24"/>
        </w:rPr>
      </w:pPr>
      <w:r w:rsidRPr="00FA52FC">
        <w:rPr>
          <w:rFonts w:ascii="Times New Roman" w:hAnsi="Times New Roman" w:cs="Times New Roman"/>
          <w:sz w:val="24"/>
          <w:szCs w:val="24"/>
        </w:rPr>
        <w:t>6.9. Датой приемки поставленного Товара считается дата размещения в единой информационной системе документа о приемке, подписанного За</w:t>
      </w:r>
      <w:r w:rsidRPr="00FA52FC">
        <w:rPr>
          <w:rFonts w:ascii="Times New Roman" w:hAnsi="Times New Roman" w:cs="Times New Roman"/>
          <w:sz w:val="24"/>
          <w:szCs w:val="24"/>
        </w:rPr>
        <w:t xml:space="preserve">казчиком. </w:t>
      </w:r>
    </w:p>
    <w:p w:rsidR="00E220A2" w:rsidRPr="00FA52FC" w:rsidRDefault="005D6A72" w:rsidP="00E220A2">
      <w:pPr>
        <w:ind w:firstLine="540"/>
        <w:jc w:val="both"/>
        <w:rPr>
          <w:strike/>
        </w:rPr>
      </w:pPr>
      <w:r w:rsidRPr="00FA52FC">
        <w:t xml:space="preserve">   6.10. Заказчик имеет право частично принять поставленный Товар с отражением информации о фактически принятом количестве Товара в документе о приемке в единой информационной системе в сфере закупок.</w:t>
      </w:r>
    </w:p>
    <w:p w:rsidR="0091328C" w:rsidRPr="00FA52FC" w:rsidRDefault="005D6A72" w:rsidP="00E220A2">
      <w:pPr>
        <w:tabs>
          <w:tab w:val="left" w:pos="709"/>
        </w:tabs>
        <w:autoSpaceDE w:val="0"/>
        <w:autoSpaceDN w:val="0"/>
        <w:adjustRightInd w:val="0"/>
        <w:ind w:firstLine="709"/>
        <w:jc w:val="both"/>
        <w:rPr>
          <w:color w:val="000000" w:themeColor="text1"/>
        </w:rPr>
      </w:pPr>
      <w:r w:rsidRPr="00FA52FC">
        <w:t>6.11. Все виды погрузочно-разгрузочных работ</w:t>
      </w:r>
      <w:r w:rsidRPr="00FA52FC">
        <w:t>, включая работ</w:t>
      </w:r>
      <w:r>
        <w:t>ы</w:t>
      </w:r>
      <w:r w:rsidRPr="00FA52FC">
        <w:t xml:space="preserve"> с применением грузоподъемных механизмов, осуществляются Поставщиком.</w:t>
      </w:r>
    </w:p>
    <w:p w:rsidR="008F3655" w:rsidRPr="00FA52FC" w:rsidRDefault="005D6A72" w:rsidP="0091328C">
      <w:pPr>
        <w:tabs>
          <w:tab w:val="left" w:pos="709"/>
        </w:tabs>
        <w:autoSpaceDE w:val="0"/>
        <w:autoSpaceDN w:val="0"/>
        <w:adjustRightInd w:val="0"/>
        <w:ind w:firstLine="709"/>
        <w:jc w:val="both"/>
        <w:rPr>
          <w:color w:val="000000" w:themeColor="text1"/>
        </w:rPr>
      </w:pPr>
    </w:p>
    <w:p w:rsidR="0077221E" w:rsidRPr="00FA52FC" w:rsidRDefault="005D6A72" w:rsidP="002405F7">
      <w:pPr>
        <w:tabs>
          <w:tab w:val="left" w:pos="709"/>
        </w:tabs>
        <w:autoSpaceDE w:val="0"/>
        <w:autoSpaceDN w:val="0"/>
        <w:adjustRightInd w:val="0"/>
        <w:jc w:val="center"/>
        <w:rPr>
          <w:color w:val="000000" w:themeColor="text1"/>
        </w:rPr>
      </w:pPr>
      <w:r w:rsidRPr="00FA52FC">
        <w:rPr>
          <w:b/>
          <w:color w:val="000000" w:themeColor="text1"/>
        </w:rPr>
        <w:t>7. ГАРАНТИЙНЫЕ ОБЯЗАТЕЛЬСТВА</w:t>
      </w:r>
      <w:r w:rsidRPr="00FA52FC">
        <w:rPr>
          <w:color w:val="000000" w:themeColor="text1"/>
        </w:rPr>
        <w:t xml:space="preserve"> </w:t>
      </w:r>
    </w:p>
    <w:p w:rsidR="00E220A2" w:rsidRPr="00FA52FC" w:rsidRDefault="005D6A72" w:rsidP="00E220A2">
      <w:pPr>
        <w:tabs>
          <w:tab w:val="left" w:pos="709"/>
        </w:tabs>
        <w:autoSpaceDE w:val="0"/>
        <w:autoSpaceDN w:val="0"/>
        <w:adjustRightInd w:val="0"/>
        <w:ind w:firstLine="709"/>
        <w:jc w:val="both"/>
      </w:pPr>
      <w:r w:rsidRPr="00FA52FC">
        <w:t>7.1.  Поставщик гарантирует качество и безопасность поставляемого Товара, в соответствии с настоящим контрактом, техническими регламентами,</w:t>
      </w:r>
      <w:r w:rsidRPr="00FA52FC">
        <w:t xml:space="preserve"> принятыми в соответствии с законодательством Российской Федерации о техническом регулировании, документами, разрабатываемыми и применяемыми в национальной системе стандартизации, принятыми в соответствии с законодательством Российской Федерации о стандарт</w:t>
      </w:r>
      <w:r w:rsidRPr="00FA52FC">
        <w:t>изации.</w:t>
      </w:r>
    </w:p>
    <w:p w:rsidR="008F3655" w:rsidRPr="00FA52FC" w:rsidRDefault="005D6A72" w:rsidP="00E220A2">
      <w:pPr>
        <w:tabs>
          <w:tab w:val="left" w:pos="709"/>
        </w:tabs>
        <w:ind w:firstLine="709"/>
        <w:jc w:val="both"/>
        <w:rPr>
          <w:color w:val="000000" w:themeColor="text1"/>
        </w:rPr>
      </w:pPr>
      <w:r w:rsidRPr="00FA52FC">
        <w:t>7.2. На поставляемый Товар Поставщик предоставляет гарантию качества в соответствии с указанными в п. 7.1 контракта документами на данный вид Товара.</w:t>
      </w:r>
      <w:r w:rsidRPr="00FA52FC">
        <w:rPr>
          <w:color w:val="000000" w:themeColor="text1"/>
        </w:rPr>
        <w:t xml:space="preserve"> </w:t>
      </w:r>
    </w:p>
    <w:p w:rsidR="007414B0" w:rsidRPr="00FA52FC" w:rsidRDefault="005D6A72" w:rsidP="007414B0">
      <w:pPr>
        <w:tabs>
          <w:tab w:val="left" w:pos="709"/>
        </w:tabs>
        <w:ind w:firstLine="709"/>
        <w:jc w:val="both"/>
        <w:rPr>
          <w:color w:val="000000" w:themeColor="text1"/>
        </w:rPr>
      </w:pPr>
      <w:r w:rsidRPr="00FA52FC">
        <w:rPr>
          <w:color w:val="000000" w:themeColor="text1"/>
        </w:rPr>
        <w:t>7.3. Гарантийный срок</w:t>
      </w:r>
      <w:r w:rsidRPr="00FA52FC">
        <w:rPr>
          <w:color w:val="000000" w:themeColor="text1"/>
        </w:rPr>
        <w:t xml:space="preserve"> на Товар должен составлять не менее 18 месяцев с момента подписания докумен</w:t>
      </w:r>
      <w:r w:rsidRPr="00FA52FC">
        <w:rPr>
          <w:color w:val="000000" w:themeColor="text1"/>
        </w:rPr>
        <w:t>та о приемке. Гарантия предоставляется вместе с Товаром</w:t>
      </w:r>
      <w:r w:rsidRPr="00FA52FC">
        <w:rPr>
          <w:color w:val="000000" w:themeColor="text1"/>
        </w:rPr>
        <w:t>.</w:t>
      </w:r>
    </w:p>
    <w:p w:rsidR="00E220A2" w:rsidRPr="00FA52FC" w:rsidRDefault="005D6A72" w:rsidP="00E220A2">
      <w:pPr>
        <w:tabs>
          <w:tab w:val="left" w:pos="709"/>
        </w:tabs>
        <w:ind w:firstLine="709"/>
        <w:jc w:val="both"/>
      </w:pPr>
      <w:r w:rsidRPr="00FA52FC">
        <w:t>7.4. Наличие гарантии удостоверяется выдачей Поставщиком гарантийного талона, заполненного надлежащим образом: с указанием наименования Товара, даты начала исчисления гарантийного срока, печати и под</w:t>
      </w:r>
      <w:r w:rsidRPr="00FA52FC">
        <w:t>писи Поставщика или проставлением соответствующей записи на маркировочном ярлыке Товара. Гарантийный талон предоставляется Поставщиком вместе с Товаром.</w:t>
      </w:r>
    </w:p>
    <w:p w:rsidR="00E220A2" w:rsidRPr="00FA52FC" w:rsidRDefault="005D6A72" w:rsidP="00E220A2">
      <w:pPr>
        <w:tabs>
          <w:tab w:val="left" w:pos="709"/>
        </w:tabs>
        <w:ind w:firstLine="709"/>
        <w:jc w:val="both"/>
        <w:rPr>
          <w:sz w:val="26"/>
          <w:szCs w:val="26"/>
        </w:rPr>
      </w:pPr>
      <w:r w:rsidRPr="00FA52FC">
        <w:t xml:space="preserve">7.5. Поставщик гарантирует, что поставляемый Товар свободен от прав третьих лиц, не является предметом </w:t>
      </w:r>
      <w:r w:rsidRPr="00FA52FC">
        <w:t>спора, не находится в залоге, под арестом или иным обременением, а также гарантирует, что к Заказчику не будут применены меры материальной ответственности по искам третьих лиц в отношении нарушения патентных прав, а также прав на использование торговой мар</w:t>
      </w:r>
      <w:r w:rsidRPr="00FA52FC">
        <w:t>ки или промышленных образцов, связанных с использованием Товара или любой их части в Российской Федерации.</w:t>
      </w:r>
    </w:p>
    <w:p w:rsidR="00E220A2" w:rsidRPr="00FA52FC" w:rsidRDefault="005D6A72" w:rsidP="00E220A2">
      <w:pPr>
        <w:tabs>
          <w:tab w:val="left" w:pos="709"/>
        </w:tabs>
        <w:autoSpaceDE w:val="0"/>
        <w:autoSpaceDN w:val="0"/>
        <w:adjustRightInd w:val="0"/>
        <w:ind w:firstLine="709"/>
        <w:jc w:val="both"/>
      </w:pPr>
      <w:r w:rsidRPr="00FA52FC">
        <w:t>7.6. Поставщик обязан за свой счет устранить недостатки, выявленные в Товаре, или заменить Товар, если не докажет, что недостатки возникли в результа</w:t>
      </w:r>
      <w:r w:rsidRPr="00FA52FC">
        <w:t>те нарушения Заказчиком правил хранения и использования Товара. Устранение недостатков Товара производится в срок не более 7 рабочих дней с даты письменного уведомления Поставщика о выявлении таких недостатков.</w:t>
      </w:r>
    </w:p>
    <w:p w:rsidR="00E220A2" w:rsidRPr="00FA52FC" w:rsidRDefault="005D6A72" w:rsidP="00E220A2">
      <w:pPr>
        <w:tabs>
          <w:tab w:val="left" w:pos="709"/>
        </w:tabs>
        <w:autoSpaceDE w:val="0"/>
        <w:autoSpaceDN w:val="0"/>
        <w:adjustRightInd w:val="0"/>
        <w:ind w:firstLine="709"/>
        <w:jc w:val="both"/>
      </w:pPr>
      <w:r w:rsidRPr="00FA52FC">
        <w:lastRenderedPageBreak/>
        <w:t>7.7. Товар ненадлежащего качества возвращаетс</w:t>
      </w:r>
      <w:r w:rsidRPr="00FA52FC">
        <w:t>я Поставщику за его счет после поставки нового Товара.</w:t>
      </w:r>
    </w:p>
    <w:p w:rsidR="007414B0" w:rsidRPr="00FA52FC" w:rsidRDefault="005D6A72" w:rsidP="00E220A2">
      <w:pPr>
        <w:tabs>
          <w:tab w:val="left" w:pos="709"/>
          <w:tab w:val="left" w:pos="916"/>
          <w:tab w:val="left" w:pos="1832"/>
          <w:tab w:val="left" w:pos="2748"/>
          <w:tab w:val="left" w:pos="3664"/>
          <w:tab w:val="left" w:pos="4580"/>
          <w:tab w:val="left" w:pos="5496"/>
          <w:tab w:val="left" w:pos="9160"/>
          <w:tab w:val="left" w:pos="9360"/>
          <w:tab w:val="left" w:pos="10076"/>
          <w:tab w:val="left" w:pos="10992"/>
          <w:tab w:val="left" w:pos="11908"/>
          <w:tab w:val="left" w:pos="12824"/>
          <w:tab w:val="left" w:pos="13740"/>
          <w:tab w:val="left" w:pos="14656"/>
        </w:tabs>
        <w:ind w:firstLine="709"/>
        <w:jc w:val="both"/>
        <w:rPr>
          <w:color w:val="000000" w:themeColor="text1"/>
        </w:rPr>
      </w:pPr>
      <w:r w:rsidRPr="00FA52FC">
        <w:t>7.8. При спорных вопросах о причинах возникновения недостатков в Товаре Поставщик оставляет за собой право проведения экспертизы.</w:t>
      </w:r>
    </w:p>
    <w:p w:rsidR="00923B85" w:rsidRPr="00FA52FC" w:rsidRDefault="005D6A72" w:rsidP="007414B0">
      <w:pPr>
        <w:tabs>
          <w:tab w:val="left" w:pos="709"/>
          <w:tab w:val="left" w:pos="916"/>
          <w:tab w:val="left" w:pos="1832"/>
          <w:tab w:val="left" w:pos="2748"/>
          <w:tab w:val="left" w:pos="3664"/>
          <w:tab w:val="left" w:pos="4580"/>
          <w:tab w:val="left" w:pos="5496"/>
          <w:tab w:val="left" w:pos="9160"/>
          <w:tab w:val="left" w:pos="9360"/>
          <w:tab w:val="left" w:pos="10076"/>
          <w:tab w:val="left" w:pos="10992"/>
          <w:tab w:val="left" w:pos="11908"/>
          <w:tab w:val="left" w:pos="12824"/>
          <w:tab w:val="left" w:pos="13740"/>
          <w:tab w:val="left" w:pos="14656"/>
        </w:tabs>
        <w:ind w:firstLine="709"/>
        <w:jc w:val="both"/>
        <w:rPr>
          <w:color w:val="000000" w:themeColor="text1"/>
        </w:rPr>
      </w:pPr>
    </w:p>
    <w:p w:rsidR="00923B85" w:rsidRPr="00FA52FC" w:rsidRDefault="005D6A72" w:rsidP="007414B0">
      <w:pPr>
        <w:tabs>
          <w:tab w:val="left" w:pos="709"/>
          <w:tab w:val="left" w:pos="916"/>
          <w:tab w:val="left" w:pos="1832"/>
          <w:tab w:val="left" w:pos="2748"/>
          <w:tab w:val="left" w:pos="3664"/>
          <w:tab w:val="left" w:pos="4580"/>
          <w:tab w:val="left" w:pos="5496"/>
          <w:tab w:val="left" w:pos="9160"/>
          <w:tab w:val="left" w:pos="9360"/>
          <w:tab w:val="left" w:pos="10076"/>
          <w:tab w:val="left" w:pos="10992"/>
          <w:tab w:val="left" w:pos="11908"/>
          <w:tab w:val="left" w:pos="12824"/>
          <w:tab w:val="left" w:pos="13740"/>
          <w:tab w:val="left" w:pos="14656"/>
        </w:tabs>
        <w:ind w:firstLine="709"/>
        <w:jc w:val="both"/>
        <w:rPr>
          <w:color w:val="000000" w:themeColor="text1"/>
        </w:rPr>
      </w:pPr>
      <w:r w:rsidRPr="00FA52FC">
        <w:rPr>
          <w:b/>
          <w:color w:val="000000" w:themeColor="text1"/>
        </w:rPr>
        <w:t>8. ОБЕСПЕЧЕНИЕ ИСПОЛНЕНИЯ КОНТРАКТА, ГАРАНТИЙНЫХ ОБЯЗАТЕЛЬСТВ</w:t>
      </w:r>
    </w:p>
    <w:p w:rsidR="00745DE0" w:rsidRPr="00FA52FC" w:rsidRDefault="005D6A72" w:rsidP="000F265B">
      <w:pPr>
        <w:ind w:firstLine="708"/>
        <w:jc w:val="both"/>
      </w:pPr>
      <w:r w:rsidRPr="00FA52FC">
        <w:rPr>
          <w:rFonts w:eastAsiaTheme="minorHAnsi"/>
        </w:rPr>
        <w:t xml:space="preserve">8.1. </w:t>
      </w:r>
      <w:r w:rsidRPr="00FA52FC">
        <w:t>Обеспечение исполнения контракта установлено в размере</w:t>
      </w:r>
      <w:r w:rsidRPr="00FA52FC">
        <w:t xml:space="preserve">  5,00% от цены контракта на сумму _________ рублей. </w:t>
      </w:r>
    </w:p>
    <w:p w:rsidR="00E175CA" w:rsidRPr="00FA52FC" w:rsidRDefault="005D6A72" w:rsidP="00FC16C8">
      <w:pPr>
        <w:ind w:firstLine="708"/>
        <w:jc w:val="both"/>
      </w:pPr>
      <w:r w:rsidRPr="00FA52FC">
        <w:t>8.1.1. Обеспечение исполнения контракта должно обеспечивать выполнение всех обязательств Поставщика по контракту (за исключением гарантийных) а такж</w:t>
      </w:r>
      <w:r w:rsidRPr="00FA52FC">
        <w:t>е по возмещению убытков и уплате неустоек.</w:t>
      </w:r>
    </w:p>
    <w:p w:rsidR="00E175CA" w:rsidRPr="00FA52FC" w:rsidRDefault="005D6A72" w:rsidP="00E175CA">
      <w:pPr>
        <w:ind w:firstLine="708"/>
        <w:jc w:val="both"/>
      </w:pPr>
      <w:r w:rsidRPr="00FA52FC">
        <w:t xml:space="preserve">8.2. Исполнение гарантийных обязательств обеспечивается путем предоставления обеспечения гарантийных обязательств в размере </w:t>
      </w:r>
      <w:r w:rsidRPr="00FA52FC">
        <w:rPr>
          <w:noProof/>
        </w:rPr>
        <w:t>0,50</w:t>
      </w:r>
      <w:r w:rsidRPr="00FA52FC">
        <w:t xml:space="preserve">  % от начальной (максимальной) цены контракта на сумму </w:t>
      </w:r>
      <w:r w:rsidRPr="00FA52FC">
        <w:rPr>
          <w:noProof/>
        </w:rPr>
        <w:t>1 517,09</w:t>
      </w:r>
      <w:r w:rsidRPr="00FA52FC">
        <w:t xml:space="preserve">  рублей. Обеспечение</w:t>
      </w:r>
      <w:r w:rsidRPr="00FA52FC">
        <w:t xml:space="preserve"> гарантийных обязательств предоставляется Поставщиком Заказчику не позднее даты оформления документа о приемке.</w:t>
      </w:r>
    </w:p>
    <w:p w:rsidR="00F367D6" w:rsidRPr="00FA52FC" w:rsidRDefault="005D6A72" w:rsidP="00F367D6">
      <w:pPr>
        <w:tabs>
          <w:tab w:val="left" w:pos="709"/>
        </w:tabs>
        <w:autoSpaceDE w:val="0"/>
        <w:autoSpaceDN w:val="0"/>
        <w:adjustRightInd w:val="0"/>
        <w:ind w:firstLine="709"/>
        <w:jc w:val="both"/>
      </w:pPr>
      <w:r w:rsidRPr="00FA52FC">
        <w:rPr>
          <w:bCs/>
        </w:rPr>
        <w:t>В случае если Поставщиком исполнение гарантийных обязательств обеспечивается путем внесения денежных средств, то такие денежные средства перечис</w:t>
      </w:r>
      <w:r w:rsidRPr="00FA52FC">
        <w:rPr>
          <w:bCs/>
        </w:rPr>
        <w:t xml:space="preserve">ляются Поставщиком на счет Заказчика </w:t>
      </w:r>
      <w:r w:rsidRPr="00FA52FC">
        <w:t>по реквизитам, указанным в разделе «Местонахождение и банковские реквизиты сторон» настоящего контракта.</w:t>
      </w:r>
    </w:p>
    <w:p w:rsidR="00F367D6" w:rsidRPr="00FA52FC" w:rsidRDefault="005D6A72" w:rsidP="00F367D6">
      <w:pPr>
        <w:autoSpaceDE w:val="0"/>
        <w:autoSpaceDN w:val="0"/>
        <w:adjustRightInd w:val="0"/>
        <w:ind w:firstLine="709"/>
        <w:jc w:val="both"/>
        <w:rPr>
          <w:rFonts w:eastAsiaTheme="minorHAnsi"/>
          <w:lang w:eastAsia="en-US"/>
        </w:rPr>
      </w:pPr>
      <w:r w:rsidRPr="00FA52FC">
        <w:t xml:space="preserve">8.3. В случае если Поставщиком в качестве обеспечения исполнения контракта, </w:t>
      </w:r>
      <w:r w:rsidRPr="00FA52FC">
        <w:rPr>
          <w:color w:val="000000"/>
        </w:rPr>
        <w:t>обеспечения гарантийных обязательств</w:t>
      </w:r>
      <w:r w:rsidRPr="00FA52FC">
        <w:t xml:space="preserve"> в</w:t>
      </w:r>
      <w:r w:rsidRPr="00FA52FC">
        <w:t>ыбрана независимая гарантия, такая независимая гарантия должна соответствовать т</w:t>
      </w:r>
      <w:r w:rsidRPr="00FA52FC">
        <w:rPr>
          <w:rFonts w:eastAsiaTheme="minorHAnsi"/>
          <w:lang w:eastAsia="en-US"/>
        </w:rPr>
        <w:t>ребованиям статьи 45 Федерального Закона № 44-ФЗ.</w:t>
      </w:r>
    </w:p>
    <w:p w:rsidR="00F367D6" w:rsidRPr="00FA52FC" w:rsidRDefault="005D6A72" w:rsidP="00F367D6">
      <w:pPr>
        <w:autoSpaceDE w:val="0"/>
        <w:autoSpaceDN w:val="0"/>
        <w:adjustRightInd w:val="0"/>
        <w:ind w:firstLine="709"/>
        <w:jc w:val="both"/>
        <w:rPr>
          <w:rFonts w:eastAsiaTheme="minorHAnsi"/>
          <w:bCs/>
          <w:lang w:eastAsia="en-US"/>
        </w:rPr>
      </w:pPr>
      <w:r w:rsidRPr="00FA52FC">
        <w:rPr>
          <w:rFonts w:eastAsiaTheme="minorHAnsi"/>
          <w:lang w:eastAsia="en-US"/>
        </w:rPr>
        <w:t xml:space="preserve">8.3.1. Срок действия </w:t>
      </w:r>
      <w:r w:rsidRPr="00FA52FC">
        <w:t>независим</w:t>
      </w:r>
      <w:r w:rsidRPr="00FA52FC">
        <w:rPr>
          <w:rFonts w:eastAsiaTheme="minorHAnsi"/>
          <w:lang w:eastAsia="en-US"/>
        </w:rPr>
        <w:t xml:space="preserve">ой гарантии должен превышать </w:t>
      </w:r>
      <w:r w:rsidRPr="00FA52FC">
        <w:rPr>
          <w:rFonts w:eastAsiaTheme="minorHAnsi"/>
          <w:bCs/>
          <w:lang w:eastAsia="en-US"/>
        </w:rPr>
        <w:t>предусмотренный контрактом срок исполнения обязательств, которые до</w:t>
      </w:r>
      <w:r w:rsidRPr="00FA52FC">
        <w:rPr>
          <w:rFonts w:eastAsiaTheme="minorHAnsi"/>
          <w:bCs/>
          <w:lang w:eastAsia="en-US"/>
        </w:rPr>
        <w:t xml:space="preserve">лжны быть обеспечены такой </w:t>
      </w:r>
      <w:r w:rsidRPr="00FA52FC">
        <w:t>независим</w:t>
      </w:r>
      <w:r w:rsidRPr="00FA52FC">
        <w:rPr>
          <w:rFonts w:eastAsiaTheme="minorHAnsi"/>
          <w:bCs/>
          <w:lang w:eastAsia="en-US"/>
        </w:rPr>
        <w:t>ой гарантией, не менее чем на один месяц, в том числе в случае его изменения в соответствии со статьей 95 Закона №-44-ФЗ.</w:t>
      </w:r>
    </w:p>
    <w:p w:rsidR="00F367D6" w:rsidRPr="00FA52FC" w:rsidRDefault="005D6A72" w:rsidP="00F367D6">
      <w:pPr>
        <w:autoSpaceDE w:val="0"/>
        <w:autoSpaceDN w:val="0"/>
        <w:adjustRightInd w:val="0"/>
        <w:ind w:firstLine="708"/>
        <w:jc w:val="both"/>
        <w:rPr>
          <w:rFonts w:eastAsiaTheme="minorHAnsi"/>
          <w:lang w:eastAsia="en-US"/>
        </w:rPr>
      </w:pPr>
      <w:r w:rsidRPr="00FA52FC">
        <w:rPr>
          <w:rFonts w:eastAsiaTheme="minorHAnsi"/>
          <w:bCs/>
          <w:lang w:eastAsia="en-US"/>
        </w:rPr>
        <w:t xml:space="preserve">8.3.2. </w:t>
      </w:r>
      <w:r w:rsidRPr="00FA52FC">
        <w:rPr>
          <w:rFonts w:eastAsiaTheme="minorHAnsi"/>
          <w:lang w:eastAsia="en-US"/>
        </w:rPr>
        <w:t>В случае отзыва в соответствии с законодательством Российской Федерации у банка, предостави</w:t>
      </w:r>
      <w:r w:rsidRPr="00FA52FC">
        <w:rPr>
          <w:rFonts w:eastAsiaTheme="minorHAnsi"/>
          <w:lang w:eastAsia="en-US"/>
        </w:rPr>
        <w:t xml:space="preserve">вшего </w:t>
      </w:r>
      <w:r w:rsidRPr="00FA52FC">
        <w:t>независим</w:t>
      </w:r>
      <w:r w:rsidRPr="00FA52FC">
        <w:rPr>
          <w:rFonts w:eastAsiaTheme="minorHAnsi"/>
          <w:lang w:eastAsia="en-US"/>
        </w:rPr>
        <w:t xml:space="preserve">ую гарантию в качестве обеспечения исполнения контракта, лицензии на осуществление банковских операций, Поставщик обязан предоставить новое обеспечение исполнения контракта, не позднее одного месяца со дня надлежащего уведомления Заказчиком </w:t>
      </w:r>
      <w:r w:rsidRPr="00FA52FC">
        <w:rPr>
          <w:rFonts w:eastAsiaTheme="minorHAnsi"/>
          <w:lang w:eastAsia="en-US"/>
        </w:rPr>
        <w:t xml:space="preserve">Поставщика о необходимости предоставить обеспечение. </w:t>
      </w:r>
      <w:r w:rsidRPr="00FA52FC">
        <w:rPr>
          <w:rFonts w:eastAsia="Calibri"/>
          <w:lang w:eastAsia="en-US"/>
        </w:rPr>
        <w:t>Размер такого обеспечения может быть уменьшен в порядке и случаях, которые предусмотрены частями 7, 7.1, 7.2 и 7.3 статьи 96 Федерального закона № 44-ФЗ.</w:t>
      </w:r>
    </w:p>
    <w:p w:rsidR="0055342A" w:rsidRPr="00FA52FC" w:rsidRDefault="005D6A72" w:rsidP="00F367D6">
      <w:pPr>
        <w:tabs>
          <w:tab w:val="left" w:pos="709"/>
        </w:tabs>
        <w:autoSpaceDE w:val="0"/>
        <w:autoSpaceDN w:val="0"/>
        <w:adjustRightInd w:val="0"/>
        <w:ind w:firstLine="709"/>
        <w:jc w:val="both"/>
        <w:rPr>
          <w:rFonts w:eastAsia="Calibri"/>
        </w:rPr>
      </w:pPr>
      <w:r w:rsidRPr="00FA52FC">
        <w:rPr>
          <w:rFonts w:eastAsia="Calibri"/>
        </w:rPr>
        <w:t>8.3.3.</w:t>
      </w:r>
      <w:r w:rsidRPr="00FA52FC">
        <w:rPr>
          <w:rFonts w:eastAsia="Calibri"/>
          <w:sz w:val="20"/>
          <w:szCs w:val="20"/>
        </w:rPr>
        <w:t xml:space="preserve"> </w:t>
      </w:r>
      <w:r w:rsidRPr="00FA52FC">
        <w:rPr>
          <w:rFonts w:eastAsia="Calibri"/>
        </w:rPr>
        <w:t>В случае предоставления нового обеспечения исполнения контракта в соответствии с частью 30 статьи 34, частью 7 статьи 96 Федерального закона  № 44-ФЗ возврат независимой гарантии Заказчиком гаранту, предоставившему указанную независимую гарантию, не осущес</w:t>
      </w:r>
      <w:r w:rsidRPr="00FA52FC">
        <w:rPr>
          <w:rFonts w:eastAsia="Calibri"/>
        </w:rPr>
        <w:t>твляется, взыскание по ней не производится.</w:t>
      </w:r>
    </w:p>
    <w:p w:rsidR="0055342A" w:rsidRPr="00FA52FC" w:rsidRDefault="005D6A72" w:rsidP="0055342A">
      <w:pPr>
        <w:tabs>
          <w:tab w:val="left" w:pos="709"/>
        </w:tabs>
        <w:autoSpaceDE w:val="0"/>
        <w:autoSpaceDN w:val="0"/>
        <w:adjustRightInd w:val="0"/>
        <w:ind w:firstLine="709"/>
        <w:jc w:val="both"/>
        <w:rPr>
          <w:rFonts w:eastAsia="Calibri"/>
          <w:noProof/>
        </w:rPr>
      </w:pPr>
      <w:r w:rsidRPr="00FA52FC">
        <w:t xml:space="preserve">8.4. В случае если Поставщиком применяется </w:t>
      </w:r>
      <w:r w:rsidRPr="00FA52FC">
        <w:rPr>
          <w:rFonts w:eastAsiaTheme="minorHAnsi"/>
          <w:lang w:eastAsia="en-US"/>
        </w:rPr>
        <w:t>такая форма обеспечения исполнения контракта,</w:t>
      </w:r>
      <w:r w:rsidRPr="00FA52FC">
        <w:rPr>
          <w:color w:val="FF0000"/>
        </w:rPr>
        <w:t xml:space="preserve"> </w:t>
      </w:r>
      <w:r w:rsidRPr="00FA52FC">
        <w:t>обеспечения гарантийных обязательств, как внесение денежные средства, то такие денежные средства возвращаются Заказчиком По</w:t>
      </w:r>
      <w:r w:rsidRPr="00FA52FC">
        <w:t>ставщику в срок не превышающий пятнадцати дней с даты исполнения Поставщиком соответствующих обязательств, предусмотренных контрактом.</w:t>
      </w:r>
      <w:r w:rsidRPr="00FA52FC">
        <w:rPr>
          <w:rFonts w:eastAsia="Calibri"/>
          <w:noProof/>
        </w:rPr>
        <w:t xml:space="preserve"> </w:t>
      </w:r>
    </w:p>
    <w:p w:rsidR="00F367D6" w:rsidRPr="00FA52FC" w:rsidRDefault="005D6A72" w:rsidP="00F367D6">
      <w:pPr>
        <w:widowControl w:val="0"/>
        <w:autoSpaceDE w:val="0"/>
        <w:autoSpaceDN w:val="0"/>
        <w:adjustRightInd w:val="0"/>
        <w:ind w:firstLine="720"/>
        <w:jc w:val="both"/>
      </w:pPr>
      <w:r w:rsidRPr="00FA52FC">
        <w:rPr>
          <w:rFonts w:eastAsia="Calibri"/>
          <w:lang w:eastAsia="en-US"/>
        </w:rPr>
        <w:t xml:space="preserve">8.5. Предусмотренные частью 1 статьи 95 Федерального закона № 44-ФЗ изменения осуществляются при условии предоставления </w:t>
      </w:r>
      <w:r w:rsidRPr="00FA52FC">
        <w:rPr>
          <w:rFonts w:eastAsia="Calibri"/>
          <w:lang w:eastAsia="en-US"/>
        </w:rPr>
        <w:t>Поставщиком в соответствии с Федеральным законом № 44-ФЗ обеспечения исполнения контракта, если такие изменения влекут возникновение новых обязательств Поставщика, не обеспеченных ранее предоставленным обеспечением исполнения контракта, и если при определе</w:t>
      </w:r>
      <w:r w:rsidRPr="00FA52FC">
        <w:rPr>
          <w:rFonts w:eastAsia="Calibri"/>
          <w:lang w:eastAsia="en-US"/>
        </w:rPr>
        <w:t>нии поставщика требование обеспечения исполнения контракта установлено в соответствии со статьей 96 Федерального закона № 44-ФЗ. При этом:</w:t>
      </w:r>
    </w:p>
    <w:p w:rsidR="00F367D6" w:rsidRPr="00FA52FC" w:rsidRDefault="005D6A72" w:rsidP="00F367D6">
      <w:pPr>
        <w:widowControl w:val="0"/>
        <w:autoSpaceDE w:val="0"/>
        <w:autoSpaceDN w:val="0"/>
        <w:adjustRightInd w:val="0"/>
        <w:ind w:firstLine="720"/>
        <w:jc w:val="both"/>
      </w:pPr>
      <w:r w:rsidRPr="00FA52FC">
        <w:rPr>
          <w:rFonts w:eastAsia="Calibri"/>
          <w:lang w:eastAsia="en-US"/>
        </w:rPr>
        <w:t>1) размер обеспечения может быть уменьшен в порядке и случаях, предусмотренных частями 7 - 7.3 статьи 96 Федерального</w:t>
      </w:r>
      <w:r w:rsidRPr="00FA52FC">
        <w:rPr>
          <w:rFonts w:eastAsia="Calibri"/>
          <w:lang w:eastAsia="en-US"/>
        </w:rPr>
        <w:t xml:space="preserve"> закона № 44-ФЗ;</w:t>
      </w:r>
    </w:p>
    <w:p w:rsidR="00F367D6" w:rsidRPr="00FA52FC" w:rsidRDefault="005D6A72" w:rsidP="00F367D6">
      <w:pPr>
        <w:widowControl w:val="0"/>
        <w:autoSpaceDE w:val="0"/>
        <w:autoSpaceDN w:val="0"/>
        <w:adjustRightInd w:val="0"/>
        <w:ind w:firstLine="720"/>
        <w:jc w:val="both"/>
      </w:pPr>
      <w:r w:rsidRPr="00FA52FC">
        <w:rPr>
          <w:rFonts w:eastAsia="Calibri"/>
          <w:lang w:eastAsia="en-US"/>
        </w:rPr>
        <w:t>2) обеспечение исполнения контракта может быть предоставлено путем внесения соответствующих изменений в условия ранее предоставленной Заказчику независимой гарантии;</w:t>
      </w:r>
    </w:p>
    <w:p w:rsidR="00F367D6" w:rsidRPr="00FA52FC" w:rsidRDefault="005D6A72" w:rsidP="00F367D6">
      <w:pPr>
        <w:widowControl w:val="0"/>
        <w:autoSpaceDE w:val="0"/>
        <w:autoSpaceDN w:val="0"/>
        <w:adjustRightInd w:val="0"/>
        <w:ind w:firstLine="720"/>
        <w:jc w:val="both"/>
      </w:pPr>
      <w:r w:rsidRPr="00FA52FC">
        <w:rPr>
          <w:rFonts w:eastAsia="Calibri"/>
          <w:lang w:eastAsia="en-US"/>
        </w:rPr>
        <w:t>3) если обеспечение исполнения контракта осуществляется путем предоставле</w:t>
      </w:r>
      <w:r w:rsidRPr="00FA52FC">
        <w:rPr>
          <w:rFonts w:eastAsia="Calibri"/>
          <w:lang w:eastAsia="en-US"/>
        </w:rPr>
        <w:t xml:space="preserve">ния новой независимой гарантии, возврат Заказчиком ранее предоставленной ему независимой гарантии </w:t>
      </w:r>
      <w:r w:rsidRPr="00FA52FC">
        <w:rPr>
          <w:rFonts w:eastAsia="Calibri"/>
          <w:lang w:eastAsia="en-US"/>
        </w:rPr>
        <w:lastRenderedPageBreak/>
        <w:t>предоставившему ее гаранту не осуществляется, взыскание по ней не производится, Заказчик признается отказавшимся от своих прав по ранее предоставленной незави</w:t>
      </w:r>
      <w:r w:rsidRPr="00FA52FC">
        <w:rPr>
          <w:rFonts w:eastAsia="Calibri"/>
          <w:lang w:eastAsia="en-US"/>
        </w:rPr>
        <w:t>симой гарантии, обязательство гаранта перед Заказчиком по ранее предоставленной независимой гарантии прекращается с момента выдачи новой независимой гарантии;</w:t>
      </w:r>
    </w:p>
    <w:p w:rsidR="00F367D6" w:rsidRPr="00FA52FC" w:rsidRDefault="005D6A72" w:rsidP="00F367D6">
      <w:pPr>
        <w:widowControl w:val="0"/>
        <w:autoSpaceDE w:val="0"/>
        <w:autoSpaceDN w:val="0"/>
        <w:adjustRightInd w:val="0"/>
        <w:ind w:firstLine="720"/>
        <w:jc w:val="both"/>
      </w:pPr>
      <w:r w:rsidRPr="00FA52FC">
        <w:rPr>
          <w:rFonts w:eastAsia="Calibri"/>
          <w:lang w:eastAsia="en-US"/>
        </w:rPr>
        <w:t>4) если при увеличении в соответствии со статьей 95 Федерального закона № 44-ФЗ цены контракта об</w:t>
      </w:r>
      <w:r w:rsidRPr="00FA52FC">
        <w:rPr>
          <w:rFonts w:eastAsia="Calibri"/>
          <w:lang w:eastAsia="en-US"/>
        </w:rPr>
        <w:t>еспечение исполнения контракта осуществляется путем внесения денежных средств, Поставщик вносит на счет, на котором в соответствии с законодательством Российской Федерации учитываются операции со средствами, поступающими Заказчику, денежные средства в разм</w:t>
      </w:r>
      <w:r w:rsidRPr="00FA52FC">
        <w:rPr>
          <w:rFonts w:eastAsia="Calibri"/>
          <w:lang w:eastAsia="en-US"/>
        </w:rPr>
        <w:t>ере, пропорциональном стоимости новых обязательств Поставщика.</w:t>
      </w:r>
    </w:p>
    <w:p w:rsidR="00F367D6" w:rsidRPr="00FA52FC" w:rsidRDefault="005D6A72" w:rsidP="00F367D6">
      <w:pPr>
        <w:widowControl w:val="0"/>
        <w:autoSpaceDE w:val="0"/>
        <w:autoSpaceDN w:val="0"/>
        <w:adjustRightInd w:val="0"/>
        <w:ind w:firstLine="720"/>
        <w:jc w:val="both"/>
      </w:pPr>
      <w:r w:rsidRPr="00FA52FC">
        <w:rPr>
          <w:rFonts w:eastAsia="Calibri"/>
          <w:lang w:eastAsia="en-US"/>
        </w:rPr>
        <w:t xml:space="preserve">8.6. В случае уменьшения в соответствии со ст. 95 Федерального закона № 44-ФЗ цены контракта Заказчик возвращает Поставщику </w:t>
      </w:r>
      <w:r w:rsidRPr="00FA52FC">
        <w:rPr>
          <w:rFonts w:eastAsiaTheme="minorHAnsi"/>
          <w:lang w:eastAsia="en-US"/>
        </w:rPr>
        <w:t xml:space="preserve">внесенные в качестве обеспечения исполнения контракта </w:t>
      </w:r>
      <w:r w:rsidRPr="00FA52FC">
        <w:rPr>
          <w:rFonts w:eastAsia="Calibri"/>
          <w:lang w:eastAsia="en-US"/>
        </w:rPr>
        <w:t>денежные средст</w:t>
      </w:r>
      <w:r w:rsidRPr="00FA52FC">
        <w:rPr>
          <w:rFonts w:eastAsia="Calibri"/>
          <w:lang w:eastAsia="en-US"/>
        </w:rPr>
        <w:t>ва в размере, пропорциональном размеру такого уменьшения цены контракта.</w:t>
      </w:r>
    </w:p>
    <w:p w:rsidR="0055342A" w:rsidRPr="00FA52FC" w:rsidRDefault="005D6A72" w:rsidP="00F367D6">
      <w:pPr>
        <w:ind w:firstLine="708"/>
        <w:jc w:val="both"/>
        <w:rPr>
          <w:rFonts w:eastAsia="Calibri"/>
          <w:lang w:eastAsia="en-US"/>
        </w:rPr>
      </w:pPr>
      <w:r w:rsidRPr="00FA52FC">
        <w:rPr>
          <w:rFonts w:eastAsia="Calibri"/>
          <w:lang w:eastAsia="en-US"/>
        </w:rPr>
        <w:t>8.7. В случае изменения срока исполнения контракта в соответствии с частью 27 статьи 34 Федерального закона № 44-ФЗ по соглашению Сторон устанавливается новый срок возврата Заказчиком</w:t>
      </w:r>
      <w:r w:rsidRPr="00FA52FC">
        <w:rPr>
          <w:rFonts w:eastAsia="Calibri"/>
          <w:lang w:eastAsia="en-US"/>
        </w:rPr>
        <w:t xml:space="preserve"> Поставщику денежных средств, внесенных в качестве обеспечения исполнения контракта.</w:t>
      </w:r>
    </w:p>
    <w:p w:rsidR="00F367D6" w:rsidRPr="00FA52FC" w:rsidRDefault="005D6A72" w:rsidP="00F367D6">
      <w:pPr>
        <w:autoSpaceDE w:val="0"/>
        <w:autoSpaceDN w:val="0"/>
        <w:adjustRightInd w:val="0"/>
        <w:ind w:firstLine="709"/>
        <w:jc w:val="both"/>
        <w:rPr>
          <w:rFonts w:eastAsia="Calibri"/>
          <w:strike/>
        </w:rPr>
      </w:pPr>
      <w:r w:rsidRPr="00FA52FC">
        <w:t xml:space="preserve">8.8. </w:t>
      </w:r>
      <w:r w:rsidRPr="00FA52FC">
        <w:rPr>
          <w:rFonts w:eastAsia="Calibri"/>
          <w:bCs/>
        </w:rPr>
        <w:t>В ходе исполнения контракта Поставщик вправе изменить способ обеспечения исполнения контракта и (или) предоставить заказчику взамен ранее предоставленного обеспечения</w:t>
      </w:r>
      <w:r w:rsidRPr="00FA52FC">
        <w:rPr>
          <w:rFonts w:eastAsia="Calibri"/>
          <w:bCs/>
        </w:rPr>
        <w:t xml:space="preserve"> исполнения контракта новое обеспечение исполнения контракта, размер которого может быть уменьшен в порядке и случаях, которые </w:t>
      </w:r>
      <w:r w:rsidRPr="00FA52FC">
        <w:rPr>
          <w:rFonts w:eastAsia="Calibri"/>
          <w:bCs/>
          <w:color w:val="000000"/>
        </w:rPr>
        <w:t>предусмотрены частями 7.2 и 7.3 статьи</w:t>
      </w:r>
      <w:r w:rsidRPr="00FA52FC">
        <w:rPr>
          <w:rFonts w:eastAsia="Calibri"/>
          <w:bCs/>
        </w:rPr>
        <w:t xml:space="preserve"> 96 Федерального закона № 44-ФЗ. Поставщик вправе изменить способ обеспечения гарантийных о</w:t>
      </w:r>
      <w:r w:rsidRPr="00FA52FC">
        <w:rPr>
          <w:rFonts w:eastAsia="Calibri"/>
          <w:bCs/>
        </w:rPr>
        <w:t>бязательств и (или) предоставить заказчику взамен ранее предоставленного обеспечения гарантийных обязательств новое обеспечение гарантийных обязательств.</w:t>
      </w:r>
    </w:p>
    <w:p w:rsidR="0055342A" w:rsidRPr="00FA52FC" w:rsidRDefault="005D6A72" w:rsidP="00F367D6">
      <w:pPr>
        <w:tabs>
          <w:tab w:val="left" w:pos="709"/>
        </w:tabs>
        <w:autoSpaceDE w:val="0"/>
        <w:autoSpaceDN w:val="0"/>
        <w:adjustRightInd w:val="0"/>
        <w:ind w:firstLine="709"/>
        <w:jc w:val="both"/>
        <w:rPr>
          <w:rFonts w:eastAsia="Calibri"/>
        </w:rPr>
      </w:pPr>
      <w:r w:rsidRPr="00FA52FC">
        <w:rPr>
          <w:rFonts w:eastAsia="Calibri"/>
          <w:lang w:eastAsia="en-US"/>
        </w:rPr>
        <w:t>8.9.  В случае, если обеспечение исполнения контракта, обеспечение гарантийных обязательств осуществля</w:t>
      </w:r>
      <w:r w:rsidRPr="00FA52FC">
        <w:rPr>
          <w:rFonts w:eastAsia="Calibri"/>
          <w:lang w:eastAsia="en-US"/>
        </w:rPr>
        <w:t>ется в форме внесения денежных средств, Заказчик вправе при неисполнении либо ненадлежащем исполнении обязательства во внесудебном порядке обратить взыскание на подлежащие уплате неустойку (штраф, пени) из денежных средств, внесенных в качестве обеспечения</w:t>
      </w:r>
      <w:r w:rsidRPr="00FA52FC">
        <w:rPr>
          <w:rFonts w:eastAsia="Calibri"/>
          <w:lang w:eastAsia="en-US"/>
        </w:rPr>
        <w:t>.</w:t>
      </w:r>
    </w:p>
    <w:p w:rsidR="0055342A" w:rsidRPr="00FA52FC" w:rsidRDefault="005D6A72" w:rsidP="0055342A">
      <w:pPr>
        <w:tabs>
          <w:tab w:val="left" w:pos="709"/>
        </w:tabs>
        <w:autoSpaceDE w:val="0"/>
        <w:autoSpaceDN w:val="0"/>
        <w:adjustRightInd w:val="0"/>
        <w:ind w:firstLine="709"/>
        <w:jc w:val="both"/>
        <w:rPr>
          <w:rFonts w:eastAsia="Calibri"/>
        </w:rPr>
      </w:pPr>
      <w:r w:rsidRPr="00FA52FC">
        <w:rPr>
          <w:rFonts w:eastAsia="Calibri"/>
        </w:rPr>
        <w:t>8.10. В случае если Поставщик воспользовался правом, предусмотренным частью 8.1 статьи 96 Федерального закона № 44-ФЗ, нормы настоящего раздела не применяются</w:t>
      </w:r>
      <w:r w:rsidRPr="00FA52FC">
        <w:t>.</w:t>
      </w:r>
      <w:r w:rsidRPr="00EC2D78">
        <w:rPr>
          <w:rFonts w:eastAsia="Calibri"/>
          <w:noProof/>
        </w:rPr>
        <w:t xml:space="preserve"> </w:t>
      </w:r>
    </w:p>
    <w:p w:rsidR="008F380B" w:rsidRPr="00FA52FC" w:rsidRDefault="008F380B" w:rsidP="0055342A">
      <w:pPr>
        <w:ind w:firstLine="708"/>
        <w:jc w:val="both"/>
        <w:rPr>
          <w:noProof/>
        </w:rPr>
      </w:pPr>
    </w:p>
    <w:p w:rsidR="008F380B" w:rsidRPr="00FA52FC" w:rsidRDefault="005D6A72" w:rsidP="00133BCF">
      <w:pPr>
        <w:ind w:firstLine="708"/>
        <w:jc w:val="center"/>
      </w:pPr>
      <w:r w:rsidRPr="00FA52FC">
        <w:rPr>
          <w:b/>
          <w:bCs/>
          <w:color w:val="000000" w:themeColor="text1"/>
        </w:rPr>
        <w:t xml:space="preserve">9. </w:t>
      </w:r>
      <w:r w:rsidRPr="00FA52FC">
        <w:rPr>
          <w:b/>
          <w:color w:val="000000" w:themeColor="text1"/>
        </w:rPr>
        <w:t>ОТВЕТСТВЕННОСТЬ СТОРОН</w:t>
      </w:r>
    </w:p>
    <w:p w:rsidR="00216A53" w:rsidRPr="00FA52FC" w:rsidRDefault="005D6A72" w:rsidP="00216A53">
      <w:pPr>
        <w:tabs>
          <w:tab w:val="left" w:pos="709"/>
        </w:tabs>
        <w:autoSpaceDE w:val="0"/>
        <w:autoSpaceDN w:val="0"/>
        <w:adjustRightInd w:val="0"/>
        <w:ind w:firstLine="709"/>
        <w:jc w:val="both"/>
      </w:pPr>
      <w:r w:rsidRPr="00FA52FC">
        <w:t xml:space="preserve">9.1. За неисполнение или ненадлежащее исполнение своих </w:t>
      </w:r>
      <w:r w:rsidRPr="00FA52FC">
        <w:t>обязательств по настоящему контракту Стороны несут ответственность в соответствии с действующим законодательством Российской Федерации.</w:t>
      </w:r>
    </w:p>
    <w:p w:rsidR="00216A53" w:rsidRPr="00FA52FC" w:rsidRDefault="005D6A72" w:rsidP="00216A53">
      <w:pPr>
        <w:tabs>
          <w:tab w:val="left" w:pos="709"/>
        </w:tabs>
        <w:autoSpaceDE w:val="0"/>
        <w:autoSpaceDN w:val="0"/>
        <w:adjustRightInd w:val="0"/>
        <w:ind w:firstLine="709"/>
        <w:jc w:val="both"/>
      </w:pPr>
      <w:r w:rsidRPr="00FA52FC">
        <w:t>9.2. В случае просрочки исполнения Заказчиком обязательств, предусмотренных настоящим контрактом, а также в иных случаях</w:t>
      </w:r>
      <w:r w:rsidRPr="00FA52FC">
        <w:t xml:space="preserve"> неисполнения или ненадлежащего исполнения Заказчиком обязательств, предусмотренных контрактом, Поставщик вправе потребовать уплаты неустоек (штрафов, пеней).</w:t>
      </w:r>
    </w:p>
    <w:p w:rsidR="00216A53" w:rsidRPr="00FA52FC" w:rsidRDefault="005D6A72" w:rsidP="00216A53">
      <w:pPr>
        <w:tabs>
          <w:tab w:val="left" w:pos="709"/>
        </w:tabs>
        <w:autoSpaceDE w:val="0"/>
        <w:autoSpaceDN w:val="0"/>
        <w:adjustRightInd w:val="0"/>
        <w:ind w:firstLine="709"/>
        <w:jc w:val="both"/>
      </w:pPr>
      <w:r w:rsidRPr="00FA52FC">
        <w:t xml:space="preserve"> 9.2.1. Пеня начисляется за каждый день просрочки исполнения Заказчиком обязательства, предусмотренного настоящим контрактом, начиная со дня, следующего после дня истечения, установленного настоящим контрактом срока исполнения обязательства. Такая пеня уст</w:t>
      </w:r>
      <w:r w:rsidRPr="00FA52FC">
        <w:t xml:space="preserve">анавливается в размере одной трехсотой действующей на дату уплаты пеней ключевой ставки Центрального банка Российской Федерации от не уплаченной в срок суммы. </w:t>
      </w:r>
    </w:p>
    <w:p w:rsidR="00216A53" w:rsidRPr="00FA52FC" w:rsidRDefault="005D6A72" w:rsidP="00216A53">
      <w:pPr>
        <w:autoSpaceDE w:val="0"/>
        <w:autoSpaceDN w:val="0"/>
        <w:adjustRightInd w:val="0"/>
        <w:ind w:firstLine="709"/>
        <w:jc w:val="both"/>
      </w:pPr>
      <w:r w:rsidRPr="00FA52FC">
        <w:t>9.2.2. Штрафы начисляются за ненадлежащее исполнение Заказчиком обязательств, предусмотренных на</w:t>
      </w:r>
      <w:r w:rsidRPr="00FA52FC">
        <w:t xml:space="preserve">стоящим контрактом, за исключением просрочки исполнения обязательств, предусмотренных настоящим контрактом.  </w:t>
      </w:r>
    </w:p>
    <w:p w:rsidR="00216A53" w:rsidRPr="00FA52FC" w:rsidRDefault="005D6A72" w:rsidP="00216A53">
      <w:pPr>
        <w:autoSpaceDE w:val="0"/>
        <w:autoSpaceDN w:val="0"/>
        <w:adjustRightInd w:val="0"/>
        <w:ind w:firstLine="709"/>
        <w:jc w:val="both"/>
        <w:rPr>
          <w:rFonts w:eastAsia="Calibri"/>
          <w:lang w:eastAsia="en-US"/>
        </w:rPr>
      </w:pPr>
      <w:r w:rsidRPr="00FA52FC">
        <w:t>За каждый факт неисполнения Заказчиком обязательств, предусмотренных настоящим контрактом (за исключением просрочки исполнения обязательств, преду</w:t>
      </w:r>
      <w:r w:rsidRPr="00FA52FC">
        <w:t xml:space="preserve">смотренных настоящим контрактом) размер штрафа устанавливается в размере _________ </w:t>
      </w:r>
      <w:r>
        <w:rPr>
          <w:vertAlign w:val="superscript"/>
        </w:rPr>
        <w:footnoteReference w:id="10"/>
      </w:r>
      <w:r w:rsidRPr="00FA52FC">
        <w:rPr>
          <w:rFonts w:eastAsia="Calibri"/>
          <w:lang w:eastAsia="en-US"/>
        </w:rPr>
        <w:t xml:space="preserve">             </w:t>
      </w:r>
    </w:p>
    <w:p w:rsidR="00196490" w:rsidRPr="00FA52FC" w:rsidRDefault="005D6A72" w:rsidP="00216A53">
      <w:pPr>
        <w:tabs>
          <w:tab w:val="left" w:pos="709"/>
        </w:tabs>
        <w:autoSpaceDE w:val="0"/>
        <w:autoSpaceDN w:val="0"/>
        <w:adjustRightInd w:val="0"/>
        <w:ind w:firstLine="709"/>
        <w:jc w:val="both"/>
      </w:pPr>
      <w:r w:rsidRPr="00FA52FC">
        <w:lastRenderedPageBreak/>
        <w:t>9.3. В случае просрочки исполнения Поставщиком обязательств, предусмотренных настоящим контрактом, а также в иных случаях неисполнения или ненадлежащего испол</w:t>
      </w:r>
      <w:r w:rsidRPr="00FA52FC">
        <w:t>нения Поставщиком обязательств, предусмотренных настоящим контрактом, Поставщик уплачивает Заказчику неустойку (штраф, пени).</w:t>
      </w:r>
    </w:p>
    <w:p w:rsidR="00196490" w:rsidRPr="00FA52FC" w:rsidRDefault="005D6A72" w:rsidP="00196490">
      <w:pPr>
        <w:tabs>
          <w:tab w:val="left" w:pos="709"/>
        </w:tabs>
        <w:autoSpaceDE w:val="0"/>
        <w:autoSpaceDN w:val="0"/>
        <w:adjustRightInd w:val="0"/>
        <w:ind w:firstLine="709"/>
        <w:jc w:val="both"/>
      </w:pPr>
      <w:bookmarkStart w:id="2" w:name="OLE_LINK30"/>
      <w:bookmarkStart w:id="3" w:name="OLE_LINK31"/>
      <w:bookmarkStart w:id="4" w:name="OLE_LINK32"/>
      <w:bookmarkEnd w:id="2"/>
      <w:bookmarkEnd w:id="3"/>
      <w:bookmarkEnd w:id="4"/>
      <w:r w:rsidRPr="00FA52FC">
        <w:t>9.3.1. Пеня начисляется за каждый день просрочки исполнения Поставщиком обязательства, предусмотренного настоящим контрактом, в то</w:t>
      </w:r>
      <w:r w:rsidRPr="00FA52FC">
        <w:t xml:space="preserve">м числе </w:t>
      </w:r>
      <w:r w:rsidRPr="00FA52FC">
        <w:rPr>
          <w:rFonts w:eastAsia="Calibri"/>
          <w:lang w:eastAsia="en-US"/>
        </w:rPr>
        <w:t>просрочки исполнения Поставщиком обязательства, предусмотренного пунктом 4.4.5 настоящего контракта,</w:t>
      </w:r>
      <w:r w:rsidRPr="00FA52FC">
        <w:t xml:space="preserve"> </w:t>
      </w:r>
      <w:r w:rsidRPr="00FA52FC">
        <w:rPr>
          <w:rFonts w:eastAsia="Calibri"/>
          <w:lang w:eastAsia="en-US"/>
        </w:rPr>
        <w:t xml:space="preserve">начиная со дня, следующего после дня истечения установленного контрактом срока исполнения обязательства, и устанавливается </w:t>
      </w:r>
      <w:r w:rsidRPr="00FA52FC">
        <w:t>в размере одной трехсото</w:t>
      </w:r>
      <w:r w:rsidRPr="00FA52FC">
        <w:t xml:space="preserve">й  действующей на дату уплаты пени ключевой ставки Центрального банка Российской Федерации от цены настоящего контракта </w:t>
      </w:r>
      <w:r w:rsidRPr="00FA52FC">
        <w:rPr>
          <w:rFonts w:eastAsia="Calibri"/>
          <w:lang w:eastAsia="en-US"/>
        </w:rPr>
        <w:t>(отдельного этапа исполнения контракта)</w:t>
      </w:r>
      <w:r w:rsidRPr="00FA52FC">
        <w:t>, уменьшенной на сумму, пропорциональную объему обязательств, предусмотренных настоящим контракто</w:t>
      </w:r>
      <w:r w:rsidRPr="00FA52FC">
        <w:t>м</w:t>
      </w:r>
      <w:r w:rsidRPr="00FA52FC">
        <w:rPr>
          <w:rFonts w:eastAsia="Calibri"/>
          <w:lang w:eastAsia="en-US"/>
        </w:rPr>
        <w:t>(соответствующим отдельным этапом исполнения контракта)</w:t>
      </w:r>
      <w:r w:rsidRPr="00FA52FC">
        <w:t xml:space="preserve"> и фактически исполненных Поставщиком, за исключением случаев, если законодательством РФ установлен иной порядок начисления пени.</w:t>
      </w:r>
    </w:p>
    <w:p w:rsidR="00196490" w:rsidRPr="00FA52FC" w:rsidRDefault="005D6A72" w:rsidP="002447FC">
      <w:pPr>
        <w:autoSpaceDE w:val="0"/>
        <w:autoSpaceDN w:val="0"/>
        <w:adjustRightInd w:val="0"/>
        <w:ind w:firstLine="709"/>
        <w:jc w:val="both"/>
        <w:rPr>
          <w:vertAlign w:val="superscript"/>
        </w:rPr>
      </w:pPr>
      <w:r w:rsidRPr="00FA52FC">
        <w:rPr>
          <w:rFonts w:eastAsia="Calibri"/>
          <w:lang w:eastAsia="en-US"/>
        </w:rPr>
        <w:t xml:space="preserve">9.3.2. Штрафы начисляются за неисполнение или ненадлежащее исполнение </w:t>
      </w:r>
      <w:r w:rsidRPr="00FA52FC">
        <w:rPr>
          <w:rFonts w:eastAsia="Calibri"/>
          <w:lang w:eastAsia="en-US"/>
        </w:rPr>
        <w:t>Поставщиком обязательств, предусмотренных настоящим контрактом, за исключением просрочки исполнения Поставщиком обязательств, предусмотренных настоящим контрактом.</w:t>
      </w:r>
    </w:p>
    <w:p w:rsidR="002447FC" w:rsidRPr="00FA52FC" w:rsidRDefault="005D6A72" w:rsidP="002447FC">
      <w:pPr>
        <w:autoSpaceDE w:val="0"/>
        <w:autoSpaceDN w:val="0"/>
        <w:adjustRightInd w:val="0"/>
        <w:ind w:firstLine="709"/>
        <w:jc w:val="both"/>
        <w:rPr>
          <w:color w:val="000000" w:themeColor="text1"/>
        </w:rPr>
      </w:pPr>
      <w:r w:rsidRPr="00FA52FC">
        <w:rPr>
          <w:rFonts w:eastAsia="Calibri"/>
          <w:lang w:eastAsia="en-US"/>
        </w:rPr>
        <w:t>9.3.3. За каждый факт неисполнения или ненадлежащего исполнения Поставщиком обязательств, пр</w:t>
      </w:r>
      <w:r w:rsidRPr="00FA52FC">
        <w:rPr>
          <w:rFonts w:eastAsia="Calibri"/>
          <w:lang w:eastAsia="en-US"/>
        </w:rPr>
        <w:t>едусмотренных настоящим контрактом, за исключением просрочки исполнения обязательств, предусмотренных настоящим контрактом, размер штрафа устанавливается в размере ______ процентов цены контракта (этапа) (за исключением случаев, предусмотренных пунктами 9.</w:t>
      </w:r>
      <w:r w:rsidRPr="00FA52FC">
        <w:rPr>
          <w:rFonts w:eastAsia="Calibri"/>
          <w:lang w:eastAsia="en-US"/>
        </w:rPr>
        <w:t>3.4, 9.3.5 настоящего контракта).</w:t>
      </w:r>
      <w:r w:rsidRPr="00FA52FC">
        <w:rPr>
          <w:rFonts w:eastAsia="Calibri"/>
          <w:noProof/>
        </w:rPr>
        <w:t xml:space="preserve"> </w:t>
      </w:r>
    </w:p>
    <w:p w:rsidR="00216A53" w:rsidRPr="00FA52FC" w:rsidRDefault="005D6A72" w:rsidP="00216A53">
      <w:pPr>
        <w:ind w:firstLine="709"/>
        <w:jc w:val="both"/>
        <w:rPr>
          <w:rFonts w:eastAsia="Calibri"/>
          <w:lang w:eastAsia="en-US"/>
        </w:rPr>
      </w:pPr>
      <w:r w:rsidRPr="00FA52FC">
        <w:rPr>
          <w:rFonts w:eastAsia="Calibri"/>
          <w:lang w:eastAsia="en-US"/>
        </w:rPr>
        <w:t>9.3.4. За каждый факт неисполнения или ненадлежащего исполнения Поставщиком обязательств, предусмотренных настоящим контрактом, заключенным с победителем закупки (или с иным участником закупки в случаях, установленных Фед</w:t>
      </w:r>
      <w:r w:rsidRPr="00FA52FC">
        <w:rPr>
          <w:rFonts w:eastAsia="Calibri"/>
          <w:lang w:eastAsia="en-US"/>
        </w:rPr>
        <w:t>еральным законом № 44-ФЗ), предложившим наиболее высокую цену за право заключения настоящего контракта, размер штрафа рассчитывается в порядке, установленном Правилами определения размера штрафа, за исключением просрочки исполнения обязательств (в том числ</w:t>
      </w:r>
      <w:r w:rsidRPr="00FA52FC">
        <w:rPr>
          <w:rFonts w:eastAsia="Calibri"/>
          <w:lang w:eastAsia="en-US"/>
        </w:rPr>
        <w:t>е гарантийного обязательства), предусмотренных настоящим контрактом, и устанавливается в размере_______</w:t>
      </w:r>
      <w:r>
        <w:rPr>
          <w:vertAlign w:val="superscript"/>
        </w:rPr>
        <w:footnoteReference w:id="11"/>
      </w:r>
    </w:p>
    <w:p w:rsidR="00216A53" w:rsidRPr="00FA52FC" w:rsidRDefault="005D6A72" w:rsidP="00216A53">
      <w:pPr>
        <w:autoSpaceDE w:val="0"/>
        <w:autoSpaceDN w:val="0"/>
        <w:adjustRightInd w:val="0"/>
        <w:ind w:firstLine="709"/>
        <w:jc w:val="both"/>
        <w:rPr>
          <w:rFonts w:eastAsia="Calibri"/>
          <w:lang w:eastAsia="en-US"/>
        </w:rPr>
      </w:pPr>
      <w:r w:rsidRPr="00FA52FC">
        <w:rPr>
          <w:rFonts w:eastAsia="Calibri"/>
          <w:lang w:eastAsia="en-US"/>
        </w:rPr>
        <w:t>9.3.5. За каждый факт неисполнения или ненадлежащего исполнения Поставщиком обязательства, предусмотренного настоящим контрактом, которое не имеет стои</w:t>
      </w:r>
      <w:r w:rsidRPr="00FA52FC">
        <w:rPr>
          <w:rFonts w:eastAsia="Calibri"/>
          <w:lang w:eastAsia="en-US"/>
        </w:rPr>
        <w:t>мостного выражения, размер штрафа (при наличии в настоящем контракте таких обязательств) устанавливается в размере________</w:t>
      </w:r>
      <w:r>
        <w:rPr>
          <w:vertAlign w:val="superscript"/>
        </w:rPr>
        <w:footnoteReference w:id="12"/>
      </w:r>
      <w:r w:rsidRPr="00FA52FC">
        <w:rPr>
          <w:rFonts w:eastAsia="Calibri"/>
          <w:lang w:eastAsia="en-US"/>
        </w:rPr>
        <w:t>.</w:t>
      </w:r>
    </w:p>
    <w:p w:rsidR="00216A53" w:rsidRPr="00FA52FC" w:rsidRDefault="005D6A72" w:rsidP="00216A53">
      <w:pPr>
        <w:autoSpaceDE w:val="0"/>
        <w:autoSpaceDN w:val="0"/>
        <w:adjustRightInd w:val="0"/>
        <w:ind w:firstLine="709"/>
        <w:jc w:val="both"/>
        <w:rPr>
          <w:rFonts w:eastAsia="Calibri"/>
          <w:lang w:eastAsia="en-US"/>
        </w:rPr>
      </w:pPr>
      <w:r w:rsidRPr="00FA52FC">
        <w:lastRenderedPageBreak/>
        <w:t xml:space="preserve">9.4. </w:t>
      </w:r>
      <w:r w:rsidRPr="00FA52FC">
        <w:rPr>
          <w:rFonts w:eastAsia="Calibri"/>
        </w:rPr>
        <w:t>Общая сумма начисленных штрафов за неисполнение или ненадлежащее исполнение Поставщиком обязательств, предусмотренных настоящи</w:t>
      </w:r>
      <w:r w:rsidRPr="00FA52FC">
        <w:rPr>
          <w:rFonts w:eastAsia="Calibri"/>
        </w:rPr>
        <w:t>м контрактом, не может превышать цену настоящего контракта.</w:t>
      </w:r>
    </w:p>
    <w:p w:rsidR="00216A53" w:rsidRPr="00FA52FC" w:rsidRDefault="005D6A72" w:rsidP="00216A53">
      <w:pPr>
        <w:autoSpaceDE w:val="0"/>
        <w:autoSpaceDN w:val="0"/>
        <w:adjustRightInd w:val="0"/>
        <w:ind w:firstLine="709"/>
        <w:jc w:val="both"/>
        <w:rPr>
          <w:rFonts w:eastAsia="Calibri"/>
          <w:lang w:eastAsia="en-US"/>
        </w:rPr>
      </w:pPr>
      <w:r w:rsidRPr="00FA52FC">
        <w:rPr>
          <w:rFonts w:eastAsia="Calibri"/>
          <w:lang w:eastAsia="en-US"/>
        </w:rPr>
        <w:t xml:space="preserve">9.5. </w:t>
      </w:r>
      <w:r w:rsidRPr="00FA52FC">
        <w:rPr>
          <w:rFonts w:eastAsia="Calibri"/>
        </w:rPr>
        <w:t>Общая сумма начисленных штрафов за ненадлежащее исполнение Заказчиком обязательств, предусмотренных настоящим контрактом, не может превышать цену настоящего контракта.</w:t>
      </w:r>
    </w:p>
    <w:p w:rsidR="00216A53" w:rsidRPr="00FA52FC" w:rsidRDefault="005D6A72" w:rsidP="00216A53">
      <w:pPr>
        <w:tabs>
          <w:tab w:val="left" w:pos="709"/>
        </w:tabs>
        <w:autoSpaceDE w:val="0"/>
        <w:autoSpaceDN w:val="0"/>
        <w:adjustRightInd w:val="0"/>
        <w:ind w:firstLine="709"/>
        <w:jc w:val="both"/>
      </w:pPr>
      <w:r w:rsidRPr="00FA52FC">
        <w:t>9.6. Заказчик вправе уд</w:t>
      </w:r>
      <w:r w:rsidRPr="00FA52FC">
        <w:t>ержать сумму неисполненных Поставщиком требований об уплате неустоек (штрафов, пеней), предъявленных Заказчиком из суммы, подлежащей оплате Поставщику.</w:t>
      </w:r>
    </w:p>
    <w:p w:rsidR="00216A53" w:rsidRPr="00FA52FC" w:rsidRDefault="005D6A72" w:rsidP="00216A53">
      <w:pPr>
        <w:tabs>
          <w:tab w:val="left" w:pos="709"/>
        </w:tabs>
        <w:autoSpaceDE w:val="0"/>
        <w:autoSpaceDN w:val="0"/>
        <w:adjustRightInd w:val="0"/>
        <w:ind w:firstLine="709"/>
        <w:jc w:val="both"/>
      </w:pPr>
      <w:r w:rsidRPr="00FA52FC">
        <w:t>9.7. В случае если Заказчик понес убытки вследствие ненадлежащего исполнения Поставщиком своих обязатель</w:t>
      </w:r>
      <w:r w:rsidRPr="00FA52FC">
        <w:t>ств по настоящему контракту, Поставщик обязан возместить такие убытки Заказчику независимо от уплаты неустойки.</w:t>
      </w:r>
    </w:p>
    <w:p w:rsidR="00216A53" w:rsidRPr="00FA52FC" w:rsidRDefault="005D6A72" w:rsidP="00216A53">
      <w:pPr>
        <w:tabs>
          <w:tab w:val="left" w:pos="709"/>
        </w:tabs>
        <w:autoSpaceDE w:val="0"/>
        <w:autoSpaceDN w:val="0"/>
        <w:adjustRightInd w:val="0"/>
        <w:ind w:firstLine="709"/>
        <w:jc w:val="both"/>
      </w:pPr>
      <w:r w:rsidRPr="00FA52FC">
        <w:t>9.8. Уплата неустойки и возмещение убытков, связанных с ненадлежащим исполнением Сторонами своих обязательств по настоящему контракту, не освобо</w:t>
      </w:r>
      <w:r w:rsidRPr="00FA52FC">
        <w:t>ждают нарушившую условия контракта Сторону от исполнения взятых на себя обязательств.</w:t>
      </w:r>
    </w:p>
    <w:p w:rsidR="00216A53" w:rsidRPr="00FA52FC" w:rsidRDefault="005D6A72" w:rsidP="00216A53">
      <w:pPr>
        <w:tabs>
          <w:tab w:val="left" w:pos="709"/>
        </w:tabs>
        <w:autoSpaceDE w:val="0"/>
        <w:autoSpaceDN w:val="0"/>
        <w:adjustRightInd w:val="0"/>
        <w:ind w:firstLine="709"/>
        <w:jc w:val="both"/>
      </w:pPr>
      <w:r w:rsidRPr="00FA52FC">
        <w:t>9.9. Сторона освобождается от уплаты неустойки (штрафа, пени), если докажет, что неисполнение или ненадлежащее исполнение обязательства, предусмотренного контрактом, прои</w:t>
      </w:r>
      <w:r w:rsidRPr="00FA52FC">
        <w:t>зошло вследствие непреодолимой силы или по вине другой Стороны.</w:t>
      </w:r>
    </w:p>
    <w:p w:rsidR="00216A53" w:rsidRPr="00FA52FC" w:rsidRDefault="005D6A72" w:rsidP="00216A53">
      <w:pPr>
        <w:tabs>
          <w:tab w:val="left" w:pos="709"/>
        </w:tabs>
        <w:autoSpaceDE w:val="0"/>
        <w:autoSpaceDN w:val="0"/>
        <w:adjustRightInd w:val="0"/>
        <w:ind w:firstLine="709"/>
        <w:jc w:val="both"/>
      </w:pPr>
      <w:r w:rsidRPr="00FA52FC">
        <w:t xml:space="preserve">9.10. В случае расторжения контракта в связи с ненадлежащим исполнением Поставщиком своих обязательств, последний в течение 5 (пяти) рабочих дней с даты расторжения контракта уплачивает </w:t>
      </w:r>
      <w:r w:rsidRPr="00FA52FC">
        <w:t>Заказчику неустойку, определенную в соответствии с п. 9.3 настоящего контракта.</w:t>
      </w:r>
    </w:p>
    <w:p w:rsidR="001469A6" w:rsidRPr="00FA52FC" w:rsidRDefault="005D6A72" w:rsidP="00216A53">
      <w:pPr>
        <w:autoSpaceDE w:val="0"/>
        <w:autoSpaceDN w:val="0"/>
        <w:adjustRightInd w:val="0"/>
        <w:ind w:firstLine="709"/>
        <w:jc w:val="both"/>
        <w:rPr>
          <w:rFonts w:eastAsia="Calibri"/>
        </w:rPr>
      </w:pPr>
      <w:r w:rsidRPr="00FA52FC">
        <w:rPr>
          <w:rFonts w:eastAsia="Arial"/>
          <w:lang w:eastAsia="ar-SA"/>
        </w:rPr>
        <w:t>9.11. Поставщик несет ответственность за убытки, связанные с повреждением Товара и (или) отправлением его не по адресу вследствие неполноценной или неправильной маркировки и уп</w:t>
      </w:r>
      <w:r w:rsidRPr="00FA52FC">
        <w:rPr>
          <w:rFonts w:eastAsia="Arial"/>
          <w:lang w:eastAsia="ar-SA"/>
        </w:rPr>
        <w:t>аковки Товара или несоблюдения инструкции по его перевозке.</w:t>
      </w:r>
    </w:p>
    <w:p w:rsidR="0077221E" w:rsidRPr="00FA52FC" w:rsidRDefault="005D6A72" w:rsidP="00AC2087">
      <w:pPr>
        <w:tabs>
          <w:tab w:val="left" w:pos="709"/>
        </w:tabs>
        <w:autoSpaceDE w:val="0"/>
        <w:autoSpaceDN w:val="0"/>
        <w:adjustRightInd w:val="0"/>
        <w:ind w:firstLine="709"/>
        <w:jc w:val="both"/>
        <w:rPr>
          <w:rFonts w:eastAsia="Calibri"/>
          <w:noProof/>
        </w:rPr>
      </w:pPr>
    </w:p>
    <w:p w:rsidR="00AC2087" w:rsidRPr="00FA52FC" w:rsidRDefault="005D6A72" w:rsidP="00AC2087">
      <w:pPr>
        <w:tabs>
          <w:tab w:val="left" w:pos="709"/>
        </w:tabs>
        <w:autoSpaceDE w:val="0"/>
        <w:autoSpaceDN w:val="0"/>
        <w:adjustRightInd w:val="0"/>
        <w:ind w:firstLine="709"/>
        <w:jc w:val="both"/>
        <w:rPr>
          <w:color w:val="000000" w:themeColor="text1"/>
        </w:rPr>
      </w:pPr>
    </w:p>
    <w:p w:rsidR="0077221E" w:rsidRPr="00FA52FC" w:rsidRDefault="005D6A72" w:rsidP="002405F7">
      <w:pPr>
        <w:tabs>
          <w:tab w:val="left" w:pos="709"/>
        </w:tabs>
        <w:jc w:val="center"/>
        <w:rPr>
          <w:b/>
          <w:color w:val="000000" w:themeColor="text1"/>
        </w:rPr>
      </w:pPr>
      <w:r w:rsidRPr="00FA52FC">
        <w:rPr>
          <w:b/>
          <w:color w:val="000000" w:themeColor="text1"/>
        </w:rPr>
        <w:t>10. ОБСТОЯТЕЛЬСТВА НЕПРЕОДОЛИМОЙ СИЛЫ</w:t>
      </w:r>
    </w:p>
    <w:p w:rsidR="00216A53" w:rsidRPr="00FA52FC" w:rsidRDefault="005D6A72" w:rsidP="00216A53">
      <w:pPr>
        <w:tabs>
          <w:tab w:val="left" w:pos="709"/>
        </w:tabs>
        <w:autoSpaceDE w:val="0"/>
        <w:autoSpaceDN w:val="0"/>
        <w:adjustRightInd w:val="0"/>
        <w:ind w:firstLine="709"/>
        <w:jc w:val="both"/>
      </w:pPr>
      <w:r w:rsidRPr="00FA52FC">
        <w:t xml:space="preserve">10.1. Стороны освобождаются от ответственности за полное или частичное неисполнение своих обязательств по настоящему контракту в случае, если оно явилось </w:t>
      </w:r>
      <w:r w:rsidRPr="00FA52FC">
        <w:t>следствием обстоятельств непреодолимой силы, а именно: наводнения, пожара, землетрясения, диверсии, военных действий, блокад, изменения законодательства, препятствующих надлежащему исполнению обязательств по настоящему контракту, а также других чрезвычайны</w:t>
      </w:r>
      <w:r w:rsidRPr="00FA52FC">
        <w:t xml:space="preserve">х обстоятельств, подтвержденных в установленном законодательством порядке, которые возникли после заключения настоящего контракта и непосредственно повлияли на исполнение Сторонами своих обязательств, а также которые Стороны были не в состоянии предвидеть </w:t>
      </w:r>
      <w:r w:rsidRPr="00FA52FC">
        <w:t>и предотвратить.</w:t>
      </w:r>
    </w:p>
    <w:p w:rsidR="00216A53" w:rsidRPr="00FA52FC" w:rsidRDefault="005D6A72" w:rsidP="00216A53">
      <w:pPr>
        <w:tabs>
          <w:tab w:val="left" w:pos="709"/>
        </w:tabs>
        <w:autoSpaceDE w:val="0"/>
        <w:autoSpaceDN w:val="0"/>
        <w:adjustRightInd w:val="0"/>
        <w:ind w:firstLine="709"/>
        <w:jc w:val="both"/>
      </w:pPr>
      <w:r w:rsidRPr="00FA52FC">
        <w:t>10.2. При наступлении таких обстоятельств срок исполнения обязательств по настоящему контракту отодвигается соразмерно времени действия данных обстоятельств постольку, поскольку эти обстоятельства значительно влияют на исполнение настоящег</w:t>
      </w:r>
      <w:r w:rsidRPr="00FA52FC">
        <w:t>о контракта в срок.</w:t>
      </w:r>
    </w:p>
    <w:p w:rsidR="00216A53" w:rsidRPr="00FA52FC" w:rsidRDefault="005D6A72" w:rsidP="00216A53">
      <w:pPr>
        <w:tabs>
          <w:tab w:val="left" w:pos="709"/>
        </w:tabs>
        <w:autoSpaceDE w:val="0"/>
        <w:autoSpaceDN w:val="0"/>
        <w:adjustRightInd w:val="0"/>
        <w:ind w:firstLine="709"/>
        <w:jc w:val="both"/>
      </w:pPr>
      <w:r w:rsidRPr="00FA52FC">
        <w:t>10.3. Сторона, для которой надлежащее исполнение обязательств оказалось невозможным вследствие возникновения обстоятельств непреодолимой силы, обязана в течение 5 (пяти) дней с даты возникновения таких обстоятельств уведомить в письменн</w:t>
      </w:r>
      <w:r w:rsidRPr="00FA52FC">
        <w:t>ой форме другую Сторону об их возникновении, виде и возможной продолжительности действия.</w:t>
      </w:r>
    </w:p>
    <w:p w:rsidR="00216A53" w:rsidRPr="00FA52FC" w:rsidRDefault="005D6A72" w:rsidP="00216A53">
      <w:pPr>
        <w:tabs>
          <w:tab w:val="left" w:pos="709"/>
        </w:tabs>
        <w:autoSpaceDE w:val="0"/>
        <w:autoSpaceDN w:val="0"/>
        <w:adjustRightInd w:val="0"/>
        <w:ind w:firstLine="709"/>
        <w:jc w:val="both"/>
      </w:pPr>
      <w:r w:rsidRPr="00FA52FC">
        <w:t xml:space="preserve">10.4. Если обстоятельства, указанные в </w:t>
      </w:r>
      <w:hyperlink r:id="rId11" w:history="1">
        <w:r w:rsidRPr="00FA52FC">
          <w:t>п. 10.1</w:t>
        </w:r>
      </w:hyperlink>
      <w:r w:rsidRPr="00FA52FC">
        <w:t xml:space="preserve"> настоящего контракта, будут длиться</w:t>
      </w:r>
      <w:r w:rsidRPr="00FA52FC">
        <w:t xml:space="preserve"> более 2 (двух) месяцев с даты соответствующего уведомления, каждая из Сторон вправе расторгнуть настоящий контракт без требования возмещения убытков, понесенных в связи с наступлением таких обстоятельств.</w:t>
      </w:r>
    </w:p>
    <w:p w:rsidR="0077221E" w:rsidRPr="00FA52FC" w:rsidRDefault="005D6A72" w:rsidP="00216A53">
      <w:pPr>
        <w:tabs>
          <w:tab w:val="left" w:pos="709"/>
        </w:tabs>
        <w:autoSpaceDE w:val="0"/>
        <w:autoSpaceDN w:val="0"/>
        <w:adjustRightInd w:val="0"/>
        <w:ind w:firstLine="709"/>
        <w:jc w:val="both"/>
        <w:rPr>
          <w:color w:val="000000" w:themeColor="text1"/>
        </w:rPr>
      </w:pPr>
      <w:r w:rsidRPr="00FA52FC">
        <w:t>10.5. Неуведомление или несвоевременное уведомлени</w:t>
      </w:r>
      <w:r w:rsidRPr="00FA52FC">
        <w:t>е о наступлении обстоятельств непреодолимой силы лишает права любую из Сторон ссылаться на эти обстоятельства как на основание, освобождающее ее от ответственности за невыполнение обязательств по отношению к другой Стороне.</w:t>
      </w:r>
    </w:p>
    <w:p w:rsidR="0077221E" w:rsidRPr="00FA52FC" w:rsidRDefault="005D6A72" w:rsidP="0077221E">
      <w:pPr>
        <w:tabs>
          <w:tab w:val="left" w:pos="709"/>
        </w:tabs>
        <w:autoSpaceDE w:val="0"/>
        <w:autoSpaceDN w:val="0"/>
        <w:adjustRightInd w:val="0"/>
        <w:ind w:firstLine="709"/>
        <w:jc w:val="both"/>
        <w:rPr>
          <w:color w:val="000000" w:themeColor="text1"/>
        </w:rPr>
      </w:pPr>
    </w:p>
    <w:p w:rsidR="0077221E" w:rsidRPr="00FA52FC" w:rsidRDefault="005D6A72" w:rsidP="002405F7">
      <w:pPr>
        <w:pStyle w:val="ConsNormal"/>
        <w:tabs>
          <w:tab w:val="left" w:pos="709"/>
        </w:tabs>
        <w:ind w:firstLine="0"/>
        <w:jc w:val="center"/>
        <w:rPr>
          <w:rFonts w:ascii="Times New Roman" w:hAnsi="Times New Roman"/>
          <w:b/>
          <w:color w:val="000000" w:themeColor="text1"/>
          <w:sz w:val="24"/>
          <w:szCs w:val="24"/>
        </w:rPr>
      </w:pPr>
      <w:r w:rsidRPr="00FA52FC">
        <w:rPr>
          <w:rFonts w:ascii="Times New Roman" w:hAnsi="Times New Roman"/>
          <w:b/>
          <w:color w:val="000000" w:themeColor="text1"/>
          <w:sz w:val="24"/>
          <w:szCs w:val="24"/>
        </w:rPr>
        <w:t>11. СРОК ДЕЙСТВИЯ И ПОРЯДОК ИЗМ</w:t>
      </w:r>
      <w:r w:rsidRPr="00FA52FC">
        <w:rPr>
          <w:rFonts w:ascii="Times New Roman" w:hAnsi="Times New Roman"/>
          <w:b/>
          <w:color w:val="000000" w:themeColor="text1"/>
          <w:sz w:val="24"/>
          <w:szCs w:val="24"/>
        </w:rPr>
        <w:t xml:space="preserve">ЕНЕНИЯ КОНТРАКТА </w:t>
      </w:r>
    </w:p>
    <w:p w:rsidR="0077221E" w:rsidRPr="00FA52FC" w:rsidRDefault="005D6A72" w:rsidP="000F265B">
      <w:pPr>
        <w:ind w:firstLine="708"/>
        <w:jc w:val="both"/>
      </w:pPr>
      <w:r w:rsidRPr="00FA52FC">
        <w:rPr>
          <w:rFonts w:eastAsia="Arial"/>
        </w:rPr>
        <w:lastRenderedPageBreak/>
        <w:t xml:space="preserve">11.1. Настоящий контракт вступает в силу с момента заключения и действует до полного исполнения </w:t>
      </w:r>
      <w:r w:rsidRPr="00FA52FC">
        <w:rPr>
          <w:rFonts w:eastAsia="Calibri"/>
        </w:rPr>
        <w:t>обязательств Сторонами по настоящему Контракту.</w:t>
      </w:r>
    </w:p>
    <w:p w:rsidR="00703C26" w:rsidRPr="00FA52FC" w:rsidRDefault="005D6A72" w:rsidP="00703C26">
      <w:pPr>
        <w:autoSpaceDE w:val="0"/>
        <w:autoSpaceDN w:val="0"/>
        <w:adjustRightInd w:val="0"/>
        <w:ind w:firstLine="709"/>
        <w:jc w:val="both"/>
        <w:rPr>
          <w:color w:val="000000" w:themeColor="text1"/>
        </w:rPr>
      </w:pPr>
      <w:r w:rsidRPr="00FA52FC">
        <w:rPr>
          <w:color w:val="000000" w:themeColor="text1"/>
        </w:rPr>
        <w:t>11.2 Изменение по соглашению Сторон размера и (или) сроков оплаты и (или) объема Товара, подле</w:t>
      </w:r>
      <w:r w:rsidRPr="00FA52FC">
        <w:rPr>
          <w:color w:val="000000" w:themeColor="text1"/>
        </w:rPr>
        <w:t>жащего оплате за счет субсидий, указанных в пункте 1 статьи 78.1 Бюджетного кодекса Российской Федерации, возможны в случае уменьшения в соответствии с Бюджетным кодексом Российской Федерации получателю бюджетных средств, предоставляющему субсидии, ранее д</w:t>
      </w:r>
      <w:r w:rsidRPr="00FA52FC">
        <w:rPr>
          <w:color w:val="000000" w:themeColor="text1"/>
        </w:rPr>
        <w:t xml:space="preserve">оведенных в установленном порядке лимитов бюджетных обязательств на предоставление субсидии. </w:t>
      </w:r>
    </w:p>
    <w:p w:rsidR="00216A53" w:rsidRPr="00FA52FC" w:rsidRDefault="005D6A72" w:rsidP="00216A53">
      <w:pPr>
        <w:autoSpaceDE w:val="0"/>
        <w:autoSpaceDN w:val="0"/>
        <w:adjustRightInd w:val="0"/>
        <w:ind w:firstLine="709"/>
        <w:jc w:val="both"/>
        <w:rPr>
          <w:rFonts w:eastAsia="Calibri"/>
          <w:lang w:eastAsia="en-US"/>
        </w:rPr>
      </w:pPr>
      <w:r w:rsidRPr="00FA52FC">
        <w:rPr>
          <w:rFonts w:eastAsia="Calibri"/>
          <w:lang w:eastAsia="en-US"/>
        </w:rPr>
        <w:t xml:space="preserve">11.3. По соглашению Сторон при исполнении настоящего контракта допускается изменение его существенных условий в случае изменения в соответствии с </w:t>
      </w:r>
      <w:r w:rsidRPr="00FA52FC">
        <w:rPr>
          <w:rFonts w:eastAsia="Calibri"/>
          <w:lang w:eastAsia="en-US"/>
        </w:rPr>
        <w:t>законодательством Российской Федерации регулируемых цен (тарифов) на товары.</w:t>
      </w:r>
    </w:p>
    <w:p w:rsidR="0077221E" w:rsidRPr="00FA52FC" w:rsidRDefault="005D6A72" w:rsidP="00216A53">
      <w:pPr>
        <w:tabs>
          <w:tab w:val="left" w:pos="709"/>
        </w:tabs>
        <w:autoSpaceDE w:val="0"/>
        <w:autoSpaceDN w:val="0"/>
        <w:adjustRightInd w:val="0"/>
        <w:ind w:firstLine="709"/>
        <w:jc w:val="both"/>
        <w:outlineLvl w:val="1"/>
        <w:rPr>
          <w:color w:val="000000" w:themeColor="text1"/>
        </w:rPr>
      </w:pPr>
      <w:r w:rsidRPr="00FA52FC">
        <w:t>11.4.</w:t>
      </w:r>
      <w:r w:rsidRPr="00FA52FC">
        <w:rPr>
          <w:b/>
        </w:rPr>
        <w:t xml:space="preserve"> </w:t>
      </w:r>
      <w:r w:rsidRPr="00FA52FC">
        <w:t xml:space="preserve">Иные изменения и дополнения настоящего контракта возможны по соглашению Сторон в рамках действующего законодательства в сфере осуществления закупок. Все изменения и </w:t>
      </w:r>
      <w:r w:rsidRPr="00FA52FC">
        <w:t>дополнения оформляются в письменном виде путем подписания Сторонами дополнительных соглашений к контракту. Дополнительные соглашения к контракту являются его неотъемлемой частью и вступают в силу с момента их подписания Сторонами.</w:t>
      </w:r>
      <w:r w:rsidRPr="00FA52FC">
        <w:t xml:space="preserve"> </w:t>
      </w:r>
      <w:r w:rsidRPr="00FA52FC">
        <w:rPr>
          <w:color w:val="000000" w:themeColor="text1"/>
        </w:rPr>
        <w:t xml:space="preserve"> </w:t>
      </w:r>
    </w:p>
    <w:p w:rsidR="0077221E" w:rsidRPr="00FA52FC" w:rsidRDefault="005D6A72" w:rsidP="0077221E">
      <w:pPr>
        <w:pStyle w:val="ConsNormal"/>
        <w:tabs>
          <w:tab w:val="left" w:pos="709"/>
        </w:tabs>
        <w:ind w:firstLine="709"/>
        <w:jc w:val="both"/>
        <w:rPr>
          <w:rFonts w:ascii="Times New Roman" w:hAnsi="Times New Roman"/>
          <w:b/>
          <w:color w:val="000000" w:themeColor="text1"/>
          <w:sz w:val="24"/>
          <w:szCs w:val="24"/>
        </w:rPr>
      </w:pPr>
    </w:p>
    <w:p w:rsidR="0077221E" w:rsidRPr="00FA52FC" w:rsidRDefault="005D6A72" w:rsidP="002405F7">
      <w:pPr>
        <w:pStyle w:val="ConsNormal"/>
        <w:tabs>
          <w:tab w:val="left" w:pos="709"/>
        </w:tabs>
        <w:ind w:firstLine="0"/>
        <w:jc w:val="center"/>
        <w:rPr>
          <w:rFonts w:ascii="Times New Roman" w:hAnsi="Times New Roman"/>
          <w:b/>
          <w:color w:val="000000" w:themeColor="text1"/>
          <w:sz w:val="24"/>
          <w:szCs w:val="24"/>
        </w:rPr>
      </w:pPr>
      <w:r w:rsidRPr="00FA52FC">
        <w:rPr>
          <w:rFonts w:ascii="Times New Roman" w:hAnsi="Times New Roman"/>
          <w:b/>
          <w:color w:val="000000" w:themeColor="text1"/>
          <w:sz w:val="24"/>
          <w:szCs w:val="24"/>
        </w:rPr>
        <w:t>12. ПОРЯДОК УРЕГУЛИРОВ</w:t>
      </w:r>
      <w:r w:rsidRPr="00FA52FC">
        <w:rPr>
          <w:rFonts w:ascii="Times New Roman" w:hAnsi="Times New Roman"/>
          <w:b/>
          <w:color w:val="000000" w:themeColor="text1"/>
          <w:sz w:val="24"/>
          <w:szCs w:val="24"/>
        </w:rPr>
        <w:t>АНИЯ СПОРОВ</w:t>
      </w:r>
    </w:p>
    <w:p w:rsidR="00216A53" w:rsidRPr="00FA52FC" w:rsidRDefault="005D6A72" w:rsidP="00216A53">
      <w:pPr>
        <w:tabs>
          <w:tab w:val="left" w:pos="709"/>
        </w:tabs>
        <w:autoSpaceDE w:val="0"/>
        <w:autoSpaceDN w:val="0"/>
        <w:adjustRightInd w:val="0"/>
        <w:ind w:firstLine="709"/>
        <w:jc w:val="both"/>
        <w:outlineLvl w:val="1"/>
      </w:pPr>
      <w:r w:rsidRPr="00FA52FC">
        <w:t>12.1. В случае возникновения любых противоречий, претензий и разногласий, а также споров, связанных с исполнением настоящего контракта, Стороны предпринимают усилия для урегулирования таких противоречий, претензий и разногласий в добровольном п</w:t>
      </w:r>
      <w:r w:rsidRPr="00FA52FC">
        <w:t>орядке.</w:t>
      </w:r>
    </w:p>
    <w:p w:rsidR="0077221E" w:rsidRPr="00FA52FC" w:rsidRDefault="005D6A72" w:rsidP="00216A53">
      <w:pPr>
        <w:tabs>
          <w:tab w:val="left" w:pos="709"/>
        </w:tabs>
        <w:autoSpaceDE w:val="0"/>
        <w:autoSpaceDN w:val="0"/>
        <w:adjustRightInd w:val="0"/>
        <w:ind w:firstLine="709"/>
        <w:jc w:val="both"/>
        <w:outlineLvl w:val="1"/>
        <w:rPr>
          <w:b/>
          <w:color w:val="000000" w:themeColor="text1"/>
        </w:rPr>
      </w:pPr>
      <w:r w:rsidRPr="00FA52FC">
        <w:t>12.2. В случае невыполнения Сторонами своих обязательств и недостижении взаимного согласия споры по настоящему контракту разрешаются в Арбитражном суде Хабаровского края.</w:t>
      </w:r>
      <w:r w:rsidRPr="00FA52FC">
        <w:rPr>
          <w:b/>
          <w:color w:val="000000" w:themeColor="text1"/>
        </w:rPr>
        <w:t xml:space="preserve"> </w:t>
      </w:r>
    </w:p>
    <w:p w:rsidR="0077221E" w:rsidRPr="00FA52FC" w:rsidRDefault="005D6A72" w:rsidP="0077221E">
      <w:pPr>
        <w:tabs>
          <w:tab w:val="left" w:pos="709"/>
        </w:tabs>
        <w:autoSpaceDE w:val="0"/>
        <w:autoSpaceDN w:val="0"/>
        <w:adjustRightInd w:val="0"/>
        <w:ind w:firstLine="709"/>
        <w:jc w:val="both"/>
        <w:outlineLvl w:val="1"/>
        <w:rPr>
          <w:b/>
          <w:color w:val="000000" w:themeColor="text1"/>
        </w:rPr>
      </w:pPr>
    </w:p>
    <w:p w:rsidR="0077221E" w:rsidRPr="00FA52FC" w:rsidRDefault="005D6A72" w:rsidP="002405F7">
      <w:pPr>
        <w:tabs>
          <w:tab w:val="left" w:pos="709"/>
        </w:tabs>
        <w:jc w:val="center"/>
        <w:rPr>
          <w:b/>
          <w:color w:val="000000" w:themeColor="text1"/>
        </w:rPr>
      </w:pPr>
      <w:r w:rsidRPr="00FA52FC">
        <w:rPr>
          <w:b/>
          <w:color w:val="000000" w:themeColor="text1"/>
        </w:rPr>
        <w:t>13. ПОРЯДОК РАСТОРЖЕНИЯ КОНТРАКТА</w:t>
      </w:r>
    </w:p>
    <w:p w:rsidR="00216A53" w:rsidRPr="00FA52FC" w:rsidRDefault="005D6A72" w:rsidP="00216A53">
      <w:pPr>
        <w:tabs>
          <w:tab w:val="left" w:pos="709"/>
        </w:tabs>
        <w:autoSpaceDE w:val="0"/>
        <w:autoSpaceDN w:val="0"/>
        <w:adjustRightInd w:val="0"/>
        <w:ind w:firstLine="709"/>
        <w:jc w:val="both"/>
      </w:pPr>
      <w:r w:rsidRPr="00FA52FC">
        <w:t>13.1. Настоящий контракт может быть расто</w:t>
      </w:r>
      <w:r w:rsidRPr="00FA52FC">
        <w:t>ргнут:</w:t>
      </w:r>
    </w:p>
    <w:p w:rsidR="00216A53" w:rsidRPr="00FA52FC" w:rsidRDefault="005D6A72" w:rsidP="00216A53">
      <w:pPr>
        <w:tabs>
          <w:tab w:val="left" w:pos="709"/>
        </w:tabs>
        <w:autoSpaceDE w:val="0"/>
        <w:autoSpaceDN w:val="0"/>
        <w:adjustRightInd w:val="0"/>
        <w:ind w:firstLine="709"/>
        <w:jc w:val="both"/>
      </w:pPr>
      <w:r w:rsidRPr="00FA52FC">
        <w:t>- по соглашению Сторон;</w:t>
      </w:r>
    </w:p>
    <w:p w:rsidR="00216A53" w:rsidRPr="00FA52FC" w:rsidRDefault="005D6A72" w:rsidP="00216A53">
      <w:pPr>
        <w:tabs>
          <w:tab w:val="left" w:pos="709"/>
        </w:tabs>
        <w:autoSpaceDE w:val="0"/>
        <w:autoSpaceDN w:val="0"/>
        <w:adjustRightInd w:val="0"/>
        <w:ind w:firstLine="709"/>
        <w:jc w:val="both"/>
      </w:pPr>
      <w:r w:rsidRPr="00FA52FC">
        <w:t>- в судебном порядке;</w:t>
      </w:r>
    </w:p>
    <w:p w:rsidR="00216A53" w:rsidRPr="00FA52FC" w:rsidRDefault="005D6A72" w:rsidP="00216A53">
      <w:pPr>
        <w:tabs>
          <w:tab w:val="left" w:pos="709"/>
        </w:tabs>
        <w:autoSpaceDE w:val="0"/>
        <w:autoSpaceDN w:val="0"/>
        <w:adjustRightInd w:val="0"/>
        <w:ind w:firstLine="709"/>
        <w:jc w:val="both"/>
      </w:pPr>
      <w:r w:rsidRPr="00FA52FC">
        <w:t>- в связи с односторонним отказом Стороны от исполнения контракта по основаниям, предусмотренным Гражданским кодексом Российской Федерации для одностороннего отказа от исполнения отдельных видов обязател</w:t>
      </w:r>
      <w:r w:rsidRPr="00FA52FC">
        <w:t>ьств.</w:t>
      </w:r>
    </w:p>
    <w:p w:rsidR="00216A53" w:rsidRPr="00FA52FC" w:rsidRDefault="005D6A72" w:rsidP="00216A53">
      <w:pPr>
        <w:tabs>
          <w:tab w:val="left" w:pos="709"/>
        </w:tabs>
        <w:autoSpaceDE w:val="0"/>
        <w:autoSpaceDN w:val="0"/>
        <w:adjustRightInd w:val="0"/>
        <w:ind w:firstLine="709"/>
        <w:jc w:val="both"/>
      </w:pPr>
      <w:r w:rsidRPr="00FA52FC">
        <w:t>13.2. Заказчик вправе принять решение об одностороннем отказе от исполнения контракта в следующих случаях:</w:t>
      </w:r>
    </w:p>
    <w:p w:rsidR="00216A53" w:rsidRPr="00FA52FC" w:rsidRDefault="005D6A72" w:rsidP="00216A53">
      <w:pPr>
        <w:tabs>
          <w:tab w:val="left" w:pos="709"/>
        </w:tabs>
        <w:autoSpaceDE w:val="0"/>
        <w:autoSpaceDN w:val="0"/>
        <w:adjustRightInd w:val="0"/>
        <w:ind w:firstLine="709"/>
        <w:jc w:val="both"/>
      </w:pPr>
      <w:r w:rsidRPr="00FA52FC">
        <w:t>13.2.1. В случае просрочки поставки Товара более чем на 30 дней.</w:t>
      </w:r>
    </w:p>
    <w:p w:rsidR="00216A53" w:rsidRPr="00FA52FC" w:rsidRDefault="005D6A72" w:rsidP="00216A53">
      <w:pPr>
        <w:tabs>
          <w:tab w:val="left" w:pos="709"/>
        </w:tabs>
        <w:autoSpaceDE w:val="0"/>
        <w:autoSpaceDN w:val="0"/>
        <w:adjustRightInd w:val="0"/>
        <w:ind w:firstLine="709"/>
        <w:jc w:val="both"/>
      </w:pPr>
      <w:r w:rsidRPr="00FA52FC">
        <w:t>13.2.2. В иных случаях, предусмотренных действующим законодательством.</w:t>
      </w:r>
    </w:p>
    <w:p w:rsidR="00216A53" w:rsidRPr="00FA52FC" w:rsidRDefault="005D6A72" w:rsidP="00216A53">
      <w:pPr>
        <w:tabs>
          <w:tab w:val="left" w:pos="709"/>
        </w:tabs>
        <w:autoSpaceDE w:val="0"/>
        <w:autoSpaceDN w:val="0"/>
        <w:adjustRightInd w:val="0"/>
        <w:ind w:firstLine="709"/>
        <w:jc w:val="both"/>
      </w:pPr>
      <w:r w:rsidRPr="00FA52FC">
        <w:t>13.3. З</w:t>
      </w:r>
      <w:r w:rsidRPr="00FA52FC">
        <w:t>аказчик обязан принять решение об одностороннем отказе от исполнения Контракта в случае, если в ходе исполнения Контракта установлено, что Поставщик и (или) поставляемый Товар  перестали соответствовать установленным извещением об осуществлении закупки тре</w:t>
      </w:r>
      <w:r w:rsidRPr="00FA52FC">
        <w:t>бованиям к участникам закупки (за исключением требования, предусмотренного частью 1.1 (при наличии такого требования) статьи 31 Федерального закона № 44-ФЗ) и (или) поставляемому Товару или представил недостоверную информацию о своем соответствии и (или) с</w:t>
      </w:r>
      <w:r w:rsidRPr="00FA52FC">
        <w:t>оответствии поставляемого Товара таким требованиям, что позволило ему стать победителем определения поставщика.</w:t>
      </w:r>
    </w:p>
    <w:p w:rsidR="00216A53" w:rsidRPr="00FA52FC" w:rsidRDefault="005D6A72" w:rsidP="00216A53">
      <w:pPr>
        <w:tabs>
          <w:tab w:val="left" w:pos="709"/>
        </w:tabs>
        <w:autoSpaceDE w:val="0"/>
        <w:autoSpaceDN w:val="0"/>
        <w:adjustRightInd w:val="0"/>
        <w:ind w:firstLine="709"/>
        <w:jc w:val="both"/>
      </w:pPr>
      <w:r w:rsidRPr="00FA52FC">
        <w:t>13.4. Расторжение контракта в связи с односторонним отказом Заказчика/Поставщика от исполнения контракта осуществляется в порядке, предусмотренн</w:t>
      </w:r>
      <w:r w:rsidRPr="00FA52FC">
        <w:t>ом статьей 95 Федерального закона № 44-ФЗ.</w:t>
      </w:r>
    </w:p>
    <w:p w:rsidR="00216A53" w:rsidRPr="00FA52FC" w:rsidRDefault="005D6A72" w:rsidP="00216A53">
      <w:pPr>
        <w:tabs>
          <w:tab w:val="left" w:pos="709"/>
        </w:tabs>
        <w:autoSpaceDE w:val="0"/>
        <w:autoSpaceDN w:val="0"/>
        <w:adjustRightInd w:val="0"/>
        <w:ind w:firstLine="709"/>
        <w:jc w:val="both"/>
      </w:pPr>
      <w:r w:rsidRPr="00FA52FC">
        <w:t>13.5. Расторжение контракта по соглашению Сторон производится Сторонами путем подписания соответствующего соглашения о расторжении.</w:t>
      </w:r>
    </w:p>
    <w:p w:rsidR="0077221E" w:rsidRPr="00FA52FC" w:rsidRDefault="005D6A72" w:rsidP="00B14D23">
      <w:pPr>
        <w:tabs>
          <w:tab w:val="left" w:pos="709"/>
        </w:tabs>
        <w:autoSpaceDE w:val="0"/>
        <w:autoSpaceDN w:val="0"/>
        <w:adjustRightInd w:val="0"/>
        <w:ind w:firstLine="709"/>
        <w:jc w:val="both"/>
      </w:pPr>
      <w:r w:rsidRPr="00FA52FC">
        <w:t xml:space="preserve">В случае расторжения настоящего контракта по соглашению Сторон Стороны </w:t>
      </w:r>
      <w:r w:rsidRPr="00FA52FC">
        <w:t>подписывают акт сверки расчётов, отображающий расчеты Сторон за период исполнения контракта до момента его расторжения, а также объём поставки Товара, фактически переданного Поставщиком Заказчику.</w:t>
      </w:r>
      <w:r w:rsidRPr="00FA52FC">
        <w:t xml:space="preserve"> </w:t>
      </w:r>
    </w:p>
    <w:p w:rsidR="00B14D23" w:rsidRPr="00FA52FC" w:rsidRDefault="005D6A72" w:rsidP="00B14D23">
      <w:pPr>
        <w:widowControl w:val="0"/>
        <w:autoSpaceDE w:val="0"/>
        <w:autoSpaceDN w:val="0"/>
        <w:ind w:firstLine="709"/>
        <w:jc w:val="center"/>
        <w:rPr>
          <w:b/>
        </w:rPr>
      </w:pPr>
      <w:r w:rsidRPr="00FA52FC">
        <w:rPr>
          <w:b/>
        </w:rPr>
        <w:t>14. АНТИКОРРУПЦИОННАЯ ОГОВОРКА</w:t>
      </w:r>
    </w:p>
    <w:p w:rsidR="00216A53" w:rsidRPr="00FA52FC" w:rsidRDefault="005D6A72" w:rsidP="00216A53">
      <w:pPr>
        <w:widowControl w:val="0"/>
        <w:autoSpaceDE w:val="0"/>
        <w:autoSpaceDN w:val="0"/>
        <w:ind w:firstLine="709"/>
        <w:jc w:val="both"/>
      </w:pPr>
      <w:r w:rsidRPr="00FA52FC">
        <w:t xml:space="preserve">14.1. При исполнении своих обязательств по настоящему контракту Стороны, их аффилированные лица, работники или посредники не выплачивают, не предлагают выплатить и не </w:t>
      </w:r>
      <w:r w:rsidRPr="00FA52FC">
        <w:lastRenderedPageBreak/>
        <w:t>разрешают выплату каких-либо денежных средств или ценностей прямо или косвенно любым лица</w:t>
      </w:r>
      <w:r w:rsidRPr="00FA52FC">
        <w:t>м для оказания влияния на действия или решения этих лиц с целью получить какие-либо неправомерные преимущества или иные неправомерные цели.</w:t>
      </w:r>
    </w:p>
    <w:p w:rsidR="00216A53" w:rsidRPr="00FA52FC" w:rsidRDefault="005D6A72" w:rsidP="00216A53">
      <w:pPr>
        <w:widowControl w:val="0"/>
        <w:autoSpaceDE w:val="0"/>
        <w:autoSpaceDN w:val="0"/>
        <w:ind w:firstLine="709"/>
        <w:jc w:val="both"/>
      </w:pPr>
      <w:r w:rsidRPr="00FA52FC">
        <w:t>14.2. При исполнении своих обязательств по настоящему контракту Стороны, их аффилированные лица, работники или посре</w:t>
      </w:r>
      <w:r w:rsidRPr="00FA52FC">
        <w:t>дники не осуществляют действия, квалифицируемые применимым для целей настоящего контракта законодательством как дача или получение взятки, коммерческий подкуп, а также действия, нарушающие требования применимого законодательства и международных актов о про</w:t>
      </w:r>
      <w:r w:rsidRPr="00FA52FC">
        <w:t>тиводействии легализации (отмыванию) доходов, полученных преступным путем.</w:t>
      </w:r>
    </w:p>
    <w:p w:rsidR="00216A53" w:rsidRPr="00FA52FC" w:rsidRDefault="005D6A72" w:rsidP="00216A53">
      <w:pPr>
        <w:widowControl w:val="0"/>
        <w:autoSpaceDE w:val="0"/>
        <w:autoSpaceDN w:val="0"/>
        <w:ind w:firstLine="709"/>
        <w:jc w:val="both"/>
      </w:pPr>
      <w:r w:rsidRPr="00FA52FC">
        <w:t>14.3. В случае возникновения у Стороны обоснованных подозрений, что произошло или может произойти нарушение каких-либо положений настоящего раздела, соответствующая Сторона обязуетс</w:t>
      </w:r>
      <w:r w:rsidRPr="00FA52FC">
        <w:t xml:space="preserve">я уведомить другую Сторону в письменной форме. После письменного уведомления соответствующая Сторона обязана направить подтверждение, что нарушения не произошли или не произойдут. Это подтверждение должно быть направлено в течение 10 (десяти) рабочих дней </w:t>
      </w:r>
      <w:r w:rsidRPr="00FA52FC">
        <w:t>с даты направления письменного уведомления.</w:t>
      </w:r>
    </w:p>
    <w:p w:rsidR="00216A53" w:rsidRPr="00FA52FC" w:rsidRDefault="005D6A72" w:rsidP="00216A53">
      <w:pPr>
        <w:widowControl w:val="0"/>
        <w:autoSpaceDE w:val="0"/>
        <w:autoSpaceDN w:val="0"/>
        <w:ind w:firstLine="709"/>
        <w:jc w:val="both"/>
      </w:pPr>
      <w:r w:rsidRPr="00FA52FC">
        <w:t xml:space="preserve">14.4. В письменном уведомлении Сторона обязана сослаться на обоснованные факты или предоставить материалы, достоверно подтверждающие или дающие основание предполагать, что произошло или может произойти нарушение </w:t>
      </w:r>
      <w:r w:rsidRPr="00FA52FC">
        <w:t>каких-либо положений настоящего раздела контрагентом, его аффилированными лицами, работниками или посредниками, выражающееся в действиях, квалифицируемых применимым законодательством как дача или получение взятки, коммерческий подкуп, а также действиях, на</w:t>
      </w:r>
      <w:r w:rsidRPr="00FA52FC">
        <w:t>рушающих требования применимого законодательства и международных актов о противодействии легализации (отмыванию) доходов, полученных преступным путем.</w:t>
      </w:r>
    </w:p>
    <w:p w:rsidR="00216A53" w:rsidRPr="00FA52FC" w:rsidRDefault="005D6A72" w:rsidP="00216A53">
      <w:pPr>
        <w:widowControl w:val="0"/>
        <w:autoSpaceDE w:val="0"/>
        <w:autoSpaceDN w:val="0"/>
        <w:ind w:firstLine="709"/>
        <w:jc w:val="both"/>
      </w:pPr>
      <w:r w:rsidRPr="00FA52FC">
        <w:t xml:space="preserve">14.5. В случае нарушения одной Стороной обязательств воздерживаться от запрещенных в разделах настоящего </w:t>
      </w:r>
      <w:r w:rsidRPr="00FA52FC">
        <w:t xml:space="preserve">контракта действий и (или) неполучения другой Стороной в установленный настоящим контрактом срок подтверждения, что нарушения не произошли или не произойдут, другая Сторона имеет право направить обоснованные факты или предоставить материалы в компетентные </w:t>
      </w:r>
      <w:r w:rsidRPr="00FA52FC">
        <w:t>органы в соответствии с применимым законодательством.</w:t>
      </w:r>
    </w:p>
    <w:p w:rsidR="00B14D23" w:rsidRPr="00FA52FC" w:rsidRDefault="005D6A72" w:rsidP="00216A53">
      <w:pPr>
        <w:tabs>
          <w:tab w:val="left" w:pos="709"/>
        </w:tabs>
        <w:autoSpaceDE w:val="0"/>
        <w:autoSpaceDN w:val="0"/>
        <w:adjustRightInd w:val="0"/>
        <w:ind w:firstLine="709"/>
        <w:jc w:val="both"/>
      </w:pPr>
      <w:r w:rsidRPr="00FA52FC">
        <w:t>14.6. Стороны гарантируют осуществление надлежащего разбирательства по фактам нарушения положений настоящего раздела контракта и применение эффективных мер по предотвращению возможных конфликтных ситуац</w:t>
      </w:r>
      <w:r w:rsidRPr="00FA52FC">
        <w:t>ий.</w:t>
      </w:r>
    </w:p>
    <w:p w:rsidR="00B14D23" w:rsidRPr="00FA52FC" w:rsidRDefault="005D6A72" w:rsidP="00B14D23">
      <w:pPr>
        <w:tabs>
          <w:tab w:val="left" w:pos="709"/>
        </w:tabs>
        <w:autoSpaceDE w:val="0"/>
        <w:autoSpaceDN w:val="0"/>
        <w:adjustRightInd w:val="0"/>
        <w:ind w:firstLine="709"/>
        <w:jc w:val="both"/>
      </w:pPr>
    </w:p>
    <w:p w:rsidR="0077221E" w:rsidRPr="00FA52FC" w:rsidRDefault="005D6A72" w:rsidP="002405F7">
      <w:pPr>
        <w:tabs>
          <w:tab w:val="left" w:pos="709"/>
          <w:tab w:val="left" w:pos="916"/>
          <w:tab w:val="left" w:pos="1832"/>
          <w:tab w:val="left" w:pos="2748"/>
          <w:tab w:val="left" w:pos="3664"/>
          <w:tab w:val="left" w:pos="4580"/>
          <w:tab w:val="left" w:pos="5496"/>
          <w:tab w:val="left" w:pos="9160"/>
          <w:tab w:val="left" w:pos="9360"/>
          <w:tab w:val="left" w:pos="10076"/>
          <w:tab w:val="left" w:pos="10992"/>
          <w:tab w:val="left" w:pos="11908"/>
          <w:tab w:val="left" w:pos="12824"/>
          <w:tab w:val="left" w:pos="13740"/>
          <w:tab w:val="left" w:pos="14656"/>
        </w:tabs>
        <w:jc w:val="center"/>
        <w:rPr>
          <w:b/>
          <w:color w:val="000000" w:themeColor="text1"/>
        </w:rPr>
      </w:pPr>
      <w:r w:rsidRPr="00FA52FC">
        <w:rPr>
          <w:b/>
          <w:color w:val="000000" w:themeColor="text1"/>
        </w:rPr>
        <w:t>15. ПРОЧИЕ УСЛОВИЯ</w:t>
      </w:r>
    </w:p>
    <w:p w:rsidR="00216A53" w:rsidRPr="00FA52FC" w:rsidRDefault="005D6A72" w:rsidP="00216A53">
      <w:pPr>
        <w:tabs>
          <w:tab w:val="left" w:pos="709"/>
          <w:tab w:val="left" w:pos="916"/>
          <w:tab w:val="left" w:pos="1832"/>
          <w:tab w:val="left" w:pos="2748"/>
          <w:tab w:val="left" w:pos="3664"/>
          <w:tab w:val="left" w:pos="4580"/>
          <w:tab w:val="left" w:pos="5496"/>
          <w:tab w:val="left" w:pos="9160"/>
          <w:tab w:val="left" w:pos="9360"/>
          <w:tab w:val="left" w:pos="10076"/>
          <w:tab w:val="left" w:pos="10992"/>
          <w:tab w:val="left" w:pos="11908"/>
          <w:tab w:val="left" w:pos="12824"/>
          <w:tab w:val="left" w:pos="13740"/>
          <w:tab w:val="left" w:pos="14656"/>
        </w:tabs>
        <w:ind w:firstLine="709"/>
        <w:jc w:val="both"/>
        <w:rPr>
          <w:b/>
        </w:rPr>
      </w:pPr>
      <w:r w:rsidRPr="00FA52FC">
        <w:t>15.1. Контракт составлен в форме электронного документа, подписанного усиленными электронными подписями Сторон.</w:t>
      </w:r>
    </w:p>
    <w:p w:rsidR="00216A53" w:rsidRPr="00FA52FC" w:rsidRDefault="005D6A72" w:rsidP="00216A53">
      <w:pPr>
        <w:tabs>
          <w:tab w:val="left" w:pos="709"/>
        </w:tabs>
        <w:autoSpaceDE w:val="0"/>
        <w:autoSpaceDN w:val="0"/>
        <w:adjustRightInd w:val="0"/>
        <w:ind w:firstLine="709"/>
        <w:jc w:val="both"/>
      </w:pPr>
      <w:r w:rsidRPr="00FA52FC">
        <w:t>15.2. Все Приложения к контракту являются его неотъемлемыми частями.</w:t>
      </w:r>
    </w:p>
    <w:p w:rsidR="00216A53" w:rsidRPr="00FA52FC" w:rsidRDefault="005D6A72" w:rsidP="00216A53">
      <w:pPr>
        <w:tabs>
          <w:tab w:val="left" w:pos="709"/>
        </w:tabs>
        <w:autoSpaceDE w:val="0"/>
        <w:autoSpaceDN w:val="0"/>
        <w:adjustRightInd w:val="0"/>
        <w:ind w:firstLine="709"/>
        <w:jc w:val="both"/>
      </w:pPr>
      <w:r w:rsidRPr="00FA52FC">
        <w:t>15.3. Все уведомления Сторон, связанные с исполнени</w:t>
      </w:r>
      <w:r w:rsidRPr="00FA52FC">
        <w:t>ем настоящего контракта, за исключением уведомлений, предусмотренных п. 15.4 настоящего контракта, направляются в письменной форме по почте заказным письмом по фактическому адресу Стороны, указанному в настоящем контракте, а также могут быть направлены с и</w:t>
      </w:r>
      <w:r w:rsidRPr="00FA52FC">
        <w:t>спользованием факсимильной связи, электронной почты с последующим предоставлением оригинала или в электронно-цифровой форме, подписанные в таком случае квалифицированной электронной подписью. В случае направления уведомлений с использованием почты уведомле</w:t>
      </w:r>
      <w:r w:rsidRPr="00FA52FC">
        <w:t>ния считаются полученными Стороной в день фактического получения, подтвержденного отметкой почты. В случае отправления уведомлений посредством факсимильной связи и электронной почты уведомления считаются полученными Стороной в день их отправки.</w:t>
      </w:r>
    </w:p>
    <w:p w:rsidR="00216A53" w:rsidRPr="00FA52FC" w:rsidRDefault="005D6A72" w:rsidP="00216A53">
      <w:pPr>
        <w:tabs>
          <w:tab w:val="left" w:pos="709"/>
        </w:tabs>
        <w:autoSpaceDE w:val="0"/>
        <w:autoSpaceDN w:val="0"/>
        <w:adjustRightInd w:val="0"/>
        <w:ind w:firstLine="709"/>
        <w:jc w:val="both"/>
      </w:pPr>
      <w:r w:rsidRPr="00FA52FC">
        <w:t>15.4. В случае обмена документами при применении мер ответственности и совершении иных действий в связи с нарушением Поставщиком или заказчиком условий контракта, такой обмен осуществляется с использованием единой информационной системы путем направления э</w:t>
      </w:r>
      <w:r w:rsidRPr="00FA52FC">
        <w:t xml:space="preserve">лектронных уведомлений, в порядке, установленном ч. 16 ст. 94 Закона </w:t>
      </w:r>
      <w:r w:rsidRPr="00FA52FC">
        <w:rPr>
          <w:rFonts w:ascii="Segoe UI Symbol" w:hAnsi="Segoe UI Symbol"/>
        </w:rPr>
        <w:t>№</w:t>
      </w:r>
      <w:r w:rsidRPr="00FA52FC">
        <w:t xml:space="preserve"> 44-ФЗ.</w:t>
      </w:r>
    </w:p>
    <w:p w:rsidR="002118A6" w:rsidRPr="00FA52FC" w:rsidRDefault="005D6A72" w:rsidP="00216A53">
      <w:pPr>
        <w:tabs>
          <w:tab w:val="left" w:pos="709"/>
        </w:tabs>
        <w:autoSpaceDE w:val="0"/>
        <w:autoSpaceDN w:val="0"/>
        <w:adjustRightInd w:val="0"/>
        <w:ind w:firstLine="709"/>
        <w:jc w:val="both"/>
      </w:pPr>
      <w:r w:rsidRPr="00FA52FC">
        <w:t>15.5. Во всем, что не предусмотрено настоящим контрактом, Стороны руководствуются действующим законодательством Российской Федерации.</w:t>
      </w:r>
    </w:p>
    <w:p w:rsidR="0077221E" w:rsidRPr="00FA52FC" w:rsidRDefault="005D6A72" w:rsidP="0077221E">
      <w:pPr>
        <w:tabs>
          <w:tab w:val="left" w:pos="709"/>
        </w:tabs>
        <w:ind w:firstLine="709"/>
        <w:jc w:val="center"/>
        <w:rPr>
          <w:b/>
          <w:color w:val="000000" w:themeColor="text1"/>
        </w:rPr>
      </w:pPr>
    </w:p>
    <w:p w:rsidR="0077221E" w:rsidRPr="00FA52FC" w:rsidRDefault="005D6A72" w:rsidP="002405F7">
      <w:pPr>
        <w:tabs>
          <w:tab w:val="left" w:pos="709"/>
        </w:tabs>
        <w:jc w:val="center"/>
        <w:rPr>
          <w:color w:val="000000" w:themeColor="text1"/>
        </w:rPr>
      </w:pPr>
      <w:r w:rsidRPr="00FA52FC">
        <w:rPr>
          <w:b/>
          <w:color w:val="000000" w:themeColor="text1"/>
        </w:rPr>
        <w:lastRenderedPageBreak/>
        <w:t>16. ПРИЛОЖЕНИЯ К КОНТРАКТУ</w:t>
      </w:r>
    </w:p>
    <w:p w:rsidR="00662683" w:rsidRPr="00FA52FC" w:rsidRDefault="005D6A72" w:rsidP="00662683">
      <w:pPr>
        <w:tabs>
          <w:tab w:val="left" w:pos="709"/>
        </w:tabs>
        <w:ind w:firstLine="709"/>
        <w:rPr>
          <w:color w:val="000000" w:themeColor="text1"/>
        </w:rPr>
      </w:pPr>
      <w:r w:rsidRPr="00FA52FC">
        <w:rPr>
          <w:color w:val="000000" w:themeColor="text1"/>
        </w:rPr>
        <w:t>16.1. Приложение</w:t>
      </w:r>
      <w:r w:rsidRPr="00FA52FC">
        <w:rPr>
          <w:color w:val="000000" w:themeColor="text1"/>
        </w:rPr>
        <w:t xml:space="preserve"> 1. Спецификация – на ___ л.   </w:t>
      </w:r>
    </w:p>
    <w:p w:rsidR="00B14D23" w:rsidRPr="00FA52FC" w:rsidRDefault="005D6A72" w:rsidP="00B14D23">
      <w:pPr>
        <w:tabs>
          <w:tab w:val="left" w:pos="709"/>
        </w:tabs>
        <w:ind w:firstLine="709"/>
        <w:rPr>
          <w:snapToGrid w:val="0"/>
          <w:color w:val="000000" w:themeColor="text1"/>
        </w:rPr>
      </w:pPr>
      <w:r w:rsidRPr="00FA52FC">
        <w:rPr>
          <w:color w:val="000000" w:themeColor="text1"/>
        </w:rPr>
        <w:t>16</w:t>
      </w:r>
      <w:r w:rsidRPr="00FA52FC">
        <w:rPr>
          <w:color w:val="000000" w:themeColor="text1"/>
        </w:rPr>
        <w:t xml:space="preserve">.2. Приложение 2. Техническая </w:t>
      </w:r>
      <w:r w:rsidRPr="00FA52FC">
        <w:rPr>
          <w:color w:val="000000" w:themeColor="text1"/>
        </w:rPr>
        <w:t>часть –</w:t>
      </w:r>
      <w:r w:rsidRPr="00FA52FC">
        <w:rPr>
          <w:color w:val="000000" w:themeColor="text1"/>
        </w:rPr>
        <w:t xml:space="preserve"> на ___ л. </w:t>
      </w:r>
    </w:p>
    <w:p w:rsidR="005759F7" w:rsidRPr="00FA52FC" w:rsidRDefault="005D6A72" w:rsidP="0091328C">
      <w:pPr>
        <w:tabs>
          <w:tab w:val="left" w:pos="709"/>
        </w:tabs>
        <w:ind w:firstLine="709"/>
        <w:rPr>
          <w:color w:val="000000" w:themeColor="text1"/>
        </w:rPr>
      </w:pPr>
    </w:p>
    <w:p w:rsidR="00E91066" w:rsidRPr="00FA52FC" w:rsidRDefault="005D6A72" w:rsidP="00E91066">
      <w:pPr>
        <w:pStyle w:val="ConsNormal"/>
        <w:ind w:firstLine="0"/>
        <w:jc w:val="center"/>
        <w:rPr>
          <w:rFonts w:ascii="Times New Roman" w:hAnsi="Times New Roman"/>
          <w:b/>
          <w:color w:val="000000" w:themeColor="text1"/>
          <w:sz w:val="24"/>
          <w:szCs w:val="24"/>
        </w:rPr>
      </w:pPr>
      <w:r w:rsidRPr="00FA52FC">
        <w:rPr>
          <w:rFonts w:ascii="Times New Roman" w:hAnsi="Times New Roman"/>
          <w:b/>
          <w:color w:val="000000" w:themeColor="text1"/>
          <w:sz w:val="24"/>
          <w:szCs w:val="24"/>
        </w:rPr>
        <w:t>17. МЕСТОНАХОЖДЕНИЕ И БАНКОВСКИЕ РЕКВИЗИТЫ СТОРОН</w:t>
      </w:r>
    </w:p>
    <w:p w:rsidR="00E91066" w:rsidRPr="00FA52FC" w:rsidRDefault="005D6A72" w:rsidP="00E91066">
      <w:pPr>
        <w:pStyle w:val="ConsNormal"/>
        <w:ind w:firstLine="0"/>
        <w:jc w:val="center"/>
        <w:rPr>
          <w:rFonts w:ascii="Times New Roman" w:hAnsi="Times New Roman"/>
          <w:b/>
          <w:color w:val="000000" w:themeColor="text1"/>
          <w:sz w:val="24"/>
          <w:szCs w:val="24"/>
        </w:rPr>
      </w:pPr>
    </w:p>
    <w:tbl>
      <w:tblPr>
        <w:tblW w:w="5000" w:type="pct"/>
        <w:tblLook w:val="01E0" w:firstRow="1" w:lastRow="1" w:firstColumn="1" w:lastColumn="1" w:noHBand="0" w:noVBand="0"/>
      </w:tblPr>
      <w:tblGrid>
        <w:gridCol w:w="5229"/>
        <w:gridCol w:w="5453"/>
      </w:tblGrid>
      <w:tr w:rsidR="008F380B" w:rsidTr="00F23560">
        <w:tc>
          <w:tcPr>
            <w:tcW w:w="5229" w:type="dxa"/>
          </w:tcPr>
          <w:p w:rsidR="00E91066" w:rsidRPr="00FA52FC" w:rsidRDefault="005D6A72" w:rsidP="00F23560">
            <w:pPr>
              <w:widowControl w:val="0"/>
              <w:autoSpaceDE w:val="0"/>
              <w:autoSpaceDN w:val="0"/>
              <w:adjustRightInd w:val="0"/>
              <w:rPr>
                <w:b/>
                <w:bCs/>
                <w:color w:val="000000" w:themeColor="text1"/>
              </w:rPr>
            </w:pPr>
            <w:r w:rsidRPr="00FA52FC">
              <w:rPr>
                <w:b/>
                <w:bCs/>
                <w:color w:val="000000" w:themeColor="text1"/>
              </w:rPr>
              <w:t>Заказчик</w:t>
            </w:r>
            <w:r w:rsidRPr="00FA52FC">
              <w:rPr>
                <w:color w:val="000000" w:themeColor="text1"/>
              </w:rPr>
              <w:t xml:space="preserve"> </w:t>
            </w:r>
          </w:p>
        </w:tc>
        <w:tc>
          <w:tcPr>
            <w:tcW w:w="5453" w:type="dxa"/>
          </w:tcPr>
          <w:p w:rsidR="00E91066" w:rsidRPr="00FA52FC" w:rsidRDefault="005D6A72" w:rsidP="00F23560">
            <w:pPr>
              <w:rPr>
                <w:color w:val="000000" w:themeColor="text1"/>
              </w:rPr>
            </w:pPr>
            <w:r w:rsidRPr="00FA52FC">
              <w:rPr>
                <w:b/>
                <w:bCs/>
                <w:color w:val="000000" w:themeColor="text1"/>
              </w:rPr>
              <w:t>Поставщик</w:t>
            </w:r>
          </w:p>
        </w:tc>
      </w:tr>
      <w:tr w:rsidR="008F380B" w:rsidTr="00F23560">
        <w:tc>
          <w:tcPr>
            <w:tcW w:w="5229" w:type="dxa"/>
          </w:tcPr>
          <w:p w:rsidR="00E91066" w:rsidRPr="00FA52FC" w:rsidRDefault="005D6A72" w:rsidP="00F23560">
            <w:pPr>
              <w:widowControl w:val="0"/>
              <w:autoSpaceDE w:val="0"/>
              <w:autoSpaceDN w:val="0"/>
              <w:adjustRightInd w:val="0"/>
              <w:rPr>
                <w:color w:val="000000" w:themeColor="text1"/>
              </w:rPr>
            </w:pPr>
            <w:r w:rsidRPr="00FA52FC">
              <w:rPr>
                <w:b/>
                <w:bCs/>
              </w:rPr>
              <w:t xml:space="preserve">(в том числе указываются реквизиты для внесения  обеспечения исполнения контракта (в случае если </w:t>
            </w:r>
            <w:r w:rsidRPr="00FA52FC">
              <w:rPr>
                <w:b/>
                <w:bCs/>
              </w:rPr>
              <w:t>поставщиком принято решение об изменении способа обеспечения))</w:t>
            </w:r>
            <w:r w:rsidRPr="00FA52FC">
              <w:rPr>
                <w:bCs/>
                <w:color w:val="000000" w:themeColor="text1"/>
              </w:rPr>
              <w:t xml:space="preserve"> </w:t>
            </w:r>
          </w:p>
          <w:p w:rsidR="00E91066" w:rsidRPr="00FA52FC" w:rsidRDefault="005D6A72" w:rsidP="00F23560">
            <w:pPr>
              <w:widowControl w:val="0"/>
              <w:autoSpaceDE w:val="0"/>
              <w:autoSpaceDN w:val="0"/>
              <w:adjustRightInd w:val="0"/>
              <w:rPr>
                <w:color w:val="000000" w:themeColor="text1"/>
              </w:rPr>
            </w:pPr>
            <w:r w:rsidRPr="00FA52FC">
              <w:rPr>
                <w:color w:val="000000" w:themeColor="text1"/>
              </w:rPr>
              <w:t xml:space="preserve">_________________________ </w:t>
            </w:r>
          </w:p>
        </w:tc>
        <w:tc>
          <w:tcPr>
            <w:tcW w:w="5453" w:type="dxa"/>
          </w:tcPr>
          <w:p w:rsidR="00AC2087" w:rsidRPr="00FA52FC" w:rsidRDefault="005D6A72" w:rsidP="00AC2087">
            <w:pPr>
              <w:rPr>
                <w:b/>
                <w:bCs/>
              </w:rPr>
            </w:pPr>
            <w:r w:rsidRPr="00FA52FC">
              <w:rPr>
                <w:b/>
                <w:bCs/>
              </w:rPr>
              <w:t>в том числе указываются:</w:t>
            </w:r>
          </w:p>
          <w:p w:rsidR="00AC2087" w:rsidRPr="00FA52FC" w:rsidRDefault="005D6A72" w:rsidP="00AC2087">
            <w:pPr>
              <w:widowControl w:val="0"/>
              <w:autoSpaceDE w:val="0"/>
              <w:autoSpaceDN w:val="0"/>
              <w:adjustRightInd w:val="0"/>
            </w:pPr>
            <w:r w:rsidRPr="00FA52FC">
              <w:t>Сведения о поставщике</w:t>
            </w:r>
            <w:r>
              <w:rPr>
                <w:vertAlign w:val="superscript"/>
              </w:rPr>
              <w:footnoteReference w:id="13"/>
            </w:r>
          </w:p>
          <w:p w:rsidR="00AC2087" w:rsidRPr="00FA52FC" w:rsidRDefault="005D6A72" w:rsidP="00AC2087">
            <w:pPr>
              <w:widowControl w:val="0"/>
              <w:autoSpaceDE w:val="0"/>
              <w:autoSpaceDN w:val="0"/>
              <w:adjustRightInd w:val="0"/>
            </w:pPr>
            <w:r w:rsidRPr="00FA52FC">
              <w:t>Адрес</w:t>
            </w:r>
            <w:r>
              <w:rPr>
                <w:vertAlign w:val="superscript"/>
              </w:rPr>
              <w:footnoteReference w:id="14"/>
            </w:r>
          </w:p>
          <w:p w:rsidR="00AC2087" w:rsidRPr="00FA52FC" w:rsidRDefault="005D6A72" w:rsidP="00AC2087">
            <w:pPr>
              <w:widowControl w:val="0"/>
              <w:autoSpaceDE w:val="0"/>
              <w:autoSpaceDN w:val="0"/>
              <w:adjustRightInd w:val="0"/>
            </w:pPr>
            <w:r w:rsidRPr="00FA52FC">
              <w:t>ИНН</w:t>
            </w:r>
            <w:r>
              <w:rPr>
                <w:vertAlign w:val="superscript"/>
              </w:rPr>
              <w:footnoteReference w:id="15"/>
            </w:r>
          </w:p>
          <w:p w:rsidR="00AC2087" w:rsidRPr="00FA52FC" w:rsidRDefault="005D6A72" w:rsidP="00AC2087">
            <w:pPr>
              <w:widowControl w:val="0"/>
              <w:autoSpaceDE w:val="0"/>
              <w:autoSpaceDN w:val="0"/>
              <w:adjustRightInd w:val="0"/>
            </w:pPr>
            <w:r w:rsidRPr="00FA52FC">
              <w:t>Реквизиты</w:t>
            </w:r>
            <w:r>
              <w:rPr>
                <w:vertAlign w:val="superscript"/>
              </w:rPr>
              <w:footnoteReference w:id="16"/>
            </w:r>
          </w:p>
          <w:p w:rsidR="00AC2087" w:rsidRPr="00FA52FC" w:rsidRDefault="005D6A72" w:rsidP="00AC2087">
            <w:pPr>
              <w:widowControl w:val="0"/>
              <w:autoSpaceDE w:val="0"/>
              <w:autoSpaceDN w:val="0"/>
              <w:adjustRightInd w:val="0"/>
              <w:rPr>
                <w:rFonts w:eastAsia="Calibri"/>
                <w:sz w:val="20"/>
                <w:szCs w:val="20"/>
                <w:lang w:eastAsia="en-US"/>
              </w:rPr>
            </w:pPr>
            <w:r w:rsidRPr="00FA52FC">
              <w:rPr>
                <w:rFonts w:eastAsia="Calibri"/>
                <w:sz w:val="20"/>
                <w:szCs w:val="20"/>
                <w:lang w:eastAsia="en-US"/>
              </w:rPr>
              <w:t>Адрес электронной почты</w:t>
            </w:r>
          </w:p>
          <w:p w:rsidR="00E91066" w:rsidRPr="00FA52FC" w:rsidRDefault="005D6A72" w:rsidP="00AC2087">
            <w:pPr>
              <w:widowControl w:val="0"/>
              <w:autoSpaceDE w:val="0"/>
              <w:autoSpaceDN w:val="0"/>
              <w:adjustRightInd w:val="0"/>
              <w:rPr>
                <w:color w:val="000000" w:themeColor="text1"/>
              </w:rPr>
            </w:pPr>
            <w:r w:rsidRPr="00FA52FC">
              <w:rPr>
                <w:rFonts w:eastAsia="Calibri"/>
                <w:sz w:val="20"/>
                <w:szCs w:val="20"/>
                <w:lang w:eastAsia="en-US"/>
              </w:rPr>
              <w:t>Номер контактного телефона</w:t>
            </w:r>
          </w:p>
        </w:tc>
      </w:tr>
      <w:tr w:rsidR="008F380B" w:rsidTr="00F23560">
        <w:trPr>
          <w:trHeight w:val="327"/>
        </w:trPr>
        <w:tc>
          <w:tcPr>
            <w:tcW w:w="5229" w:type="dxa"/>
          </w:tcPr>
          <w:p w:rsidR="00E91066" w:rsidRPr="00FA52FC" w:rsidRDefault="005D6A72" w:rsidP="00F23560">
            <w:pPr>
              <w:widowControl w:val="0"/>
              <w:autoSpaceDE w:val="0"/>
              <w:autoSpaceDN w:val="0"/>
              <w:adjustRightInd w:val="0"/>
              <w:rPr>
                <w:color w:val="000000" w:themeColor="text1"/>
              </w:rPr>
            </w:pPr>
            <w:r w:rsidRPr="00FA52FC">
              <w:rPr>
                <w:color w:val="000000" w:themeColor="text1"/>
              </w:rPr>
              <w:t>«___» ____________________ 20_ г.</w:t>
            </w:r>
          </w:p>
        </w:tc>
        <w:tc>
          <w:tcPr>
            <w:tcW w:w="5453" w:type="dxa"/>
          </w:tcPr>
          <w:p w:rsidR="00E91066" w:rsidRPr="00FA52FC" w:rsidRDefault="005D6A72" w:rsidP="00F23560">
            <w:pPr>
              <w:widowControl w:val="0"/>
              <w:autoSpaceDE w:val="0"/>
              <w:autoSpaceDN w:val="0"/>
              <w:adjustRightInd w:val="0"/>
              <w:rPr>
                <w:color w:val="000000" w:themeColor="text1"/>
              </w:rPr>
            </w:pPr>
            <w:r w:rsidRPr="00FA52FC">
              <w:rPr>
                <w:color w:val="000000" w:themeColor="text1"/>
              </w:rPr>
              <w:t>«</w:t>
            </w:r>
            <w:r w:rsidRPr="00FA52FC">
              <w:rPr>
                <w:color w:val="000000" w:themeColor="text1"/>
              </w:rPr>
              <w:t>___» __</w:t>
            </w:r>
            <w:r w:rsidRPr="00FA52FC">
              <w:rPr>
                <w:color w:val="000000" w:themeColor="text1"/>
              </w:rPr>
              <w:t>_____________________ 20</w:t>
            </w:r>
            <w:r w:rsidRPr="00FA52FC">
              <w:rPr>
                <w:color w:val="000000" w:themeColor="text1"/>
              </w:rPr>
              <w:t>_ г.</w:t>
            </w:r>
          </w:p>
        </w:tc>
      </w:tr>
      <w:tr w:rsidR="008F380B" w:rsidTr="00F23560">
        <w:trPr>
          <w:trHeight w:val="265"/>
        </w:trPr>
        <w:tc>
          <w:tcPr>
            <w:tcW w:w="5229" w:type="dxa"/>
          </w:tcPr>
          <w:p w:rsidR="00E91066" w:rsidRPr="00FA52FC" w:rsidRDefault="005D6A72" w:rsidP="00F23560">
            <w:pPr>
              <w:widowControl w:val="0"/>
              <w:autoSpaceDE w:val="0"/>
              <w:autoSpaceDN w:val="0"/>
              <w:adjustRightInd w:val="0"/>
              <w:rPr>
                <w:color w:val="000000" w:themeColor="text1"/>
              </w:rPr>
            </w:pPr>
            <w:r w:rsidRPr="00FA52FC">
              <w:rPr>
                <w:color w:val="000000" w:themeColor="text1"/>
              </w:rPr>
              <w:t>М.П.</w:t>
            </w:r>
          </w:p>
        </w:tc>
        <w:tc>
          <w:tcPr>
            <w:tcW w:w="5453" w:type="dxa"/>
          </w:tcPr>
          <w:p w:rsidR="00E91066" w:rsidRPr="00FA52FC" w:rsidRDefault="005D6A72" w:rsidP="00F23560">
            <w:pPr>
              <w:widowControl w:val="0"/>
              <w:autoSpaceDE w:val="0"/>
              <w:autoSpaceDN w:val="0"/>
              <w:adjustRightInd w:val="0"/>
              <w:rPr>
                <w:color w:val="000000" w:themeColor="text1"/>
              </w:rPr>
            </w:pPr>
            <w:r w:rsidRPr="00FA52FC">
              <w:rPr>
                <w:color w:val="000000" w:themeColor="text1"/>
              </w:rPr>
              <w:t>М.П.</w:t>
            </w:r>
          </w:p>
        </w:tc>
      </w:tr>
    </w:tbl>
    <w:p w:rsidR="00E91066" w:rsidRPr="00FA52FC" w:rsidRDefault="005D6A72" w:rsidP="00E91066">
      <w:pPr>
        <w:tabs>
          <w:tab w:val="left" w:pos="709"/>
        </w:tabs>
        <w:rPr>
          <w:b/>
          <w:color w:val="000000" w:themeColor="text1"/>
          <w:lang w:val="en-US"/>
        </w:rPr>
      </w:pPr>
    </w:p>
    <w:p w:rsidR="00E91066" w:rsidRPr="00FA52FC" w:rsidRDefault="005D6A72" w:rsidP="00E91066">
      <w:pPr>
        <w:jc w:val="center"/>
        <w:rPr>
          <w:b/>
          <w:color w:val="000000" w:themeColor="text1"/>
        </w:rPr>
        <w:sectPr w:rsidR="00E91066" w:rsidRPr="00FA52FC" w:rsidSect="00E95AEA">
          <w:headerReference w:type="default" r:id="rId12"/>
          <w:pgSz w:w="11906" w:h="16838"/>
          <w:pgMar w:top="720" w:right="720" w:bottom="720" w:left="720" w:header="708" w:footer="708" w:gutter="0"/>
          <w:cols w:space="708"/>
          <w:titlePg/>
          <w:docGrid w:linePitch="360"/>
        </w:sectPr>
      </w:pPr>
    </w:p>
    <w:p w:rsidR="00E91066" w:rsidRPr="00FA52FC" w:rsidRDefault="005D6A72" w:rsidP="00E91066">
      <w:pPr>
        <w:autoSpaceDE w:val="0"/>
        <w:autoSpaceDN w:val="0"/>
        <w:adjustRightInd w:val="0"/>
        <w:ind w:firstLine="709"/>
        <w:jc w:val="right"/>
        <w:rPr>
          <w:color w:val="000000" w:themeColor="text1"/>
        </w:rPr>
      </w:pPr>
      <w:r w:rsidRPr="00FA52FC">
        <w:rPr>
          <w:color w:val="000000" w:themeColor="text1"/>
        </w:rPr>
        <w:lastRenderedPageBreak/>
        <w:t>Приложение 1 к контракту</w:t>
      </w:r>
    </w:p>
    <w:p w:rsidR="00E91066" w:rsidRPr="00FA52FC" w:rsidRDefault="005D6A72" w:rsidP="00E91066">
      <w:pPr>
        <w:jc w:val="right"/>
        <w:rPr>
          <w:b/>
          <w:color w:val="000000" w:themeColor="text1"/>
        </w:rPr>
      </w:pPr>
      <w:r w:rsidRPr="00FA52FC">
        <w:rPr>
          <w:color w:val="000000" w:themeColor="text1"/>
        </w:rPr>
        <w:t>от_______ №__________</w:t>
      </w:r>
    </w:p>
    <w:p w:rsidR="00E91066" w:rsidRPr="00FA52FC" w:rsidRDefault="005D6A72" w:rsidP="00E91066">
      <w:pPr>
        <w:jc w:val="center"/>
        <w:rPr>
          <w:b/>
          <w:color w:val="000000" w:themeColor="text1"/>
        </w:rPr>
      </w:pPr>
    </w:p>
    <w:p w:rsidR="00CB5CC5" w:rsidRPr="00FA52FC" w:rsidRDefault="005D6A72" w:rsidP="00CB5CC5">
      <w:pPr>
        <w:ind w:left="7082"/>
        <w:jc w:val="center"/>
      </w:pPr>
    </w:p>
    <w:p w:rsidR="00DA0D98" w:rsidRPr="00DA0D98" w:rsidRDefault="005D6A72" w:rsidP="00DA0D98">
      <w:pPr>
        <w:jc w:val="center"/>
        <w:rPr>
          <w:b/>
        </w:rPr>
      </w:pPr>
      <w:r w:rsidRPr="00FA52FC">
        <w:rPr>
          <w:b/>
        </w:rPr>
        <w:t>СПЕЦИФИКАЦИ</w:t>
      </w:r>
      <w:r>
        <w:rPr>
          <w:b/>
          <w:color w:val="000000" w:themeColor="text1"/>
        </w:rPr>
        <w:t>Я</w:t>
      </w:r>
    </w:p>
    <w:p w:rsidR="00DA0D98" w:rsidRPr="00FA52FC" w:rsidRDefault="005D6A72" w:rsidP="00761869">
      <w:pPr>
        <w:tabs>
          <w:tab w:val="left" w:pos="709"/>
        </w:tabs>
        <w:rPr>
          <w:b/>
          <w:color w:val="000000" w:themeColor="text1"/>
          <w:lang w:val="en-US"/>
        </w:rPr>
      </w:pPr>
    </w:p>
    <w:tbl>
      <w:tblPr>
        <w:tblStyle w:val="a7"/>
        <w:tblW w:w="10139" w:type="dxa"/>
        <w:tblLook w:val="04A0" w:firstRow="1" w:lastRow="0" w:firstColumn="1" w:lastColumn="0" w:noHBand="0" w:noVBand="1"/>
      </w:tblPr>
      <w:tblGrid>
        <w:gridCol w:w="487"/>
        <w:gridCol w:w="2385"/>
        <w:gridCol w:w="579"/>
        <w:gridCol w:w="1217"/>
        <w:gridCol w:w="1019"/>
        <w:gridCol w:w="660"/>
        <w:gridCol w:w="891"/>
        <w:gridCol w:w="1406"/>
        <w:gridCol w:w="1495"/>
      </w:tblGrid>
      <w:tr w:rsidR="008F380B" w:rsidTr="006412BD">
        <w:tc>
          <w:tcPr>
            <w:tcW w:w="487" w:type="dxa"/>
            <w:vMerge w:val="restart"/>
            <w:tcBorders>
              <w:top w:val="single" w:sz="4" w:space="0" w:color="000000" w:themeColor="text1"/>
              <w:left w:val="single" w:sz="4" w:space="0" w:color="000000" w:themeColor="text1"/>
              <w:right w:val="single" w:sz="4" w:space="0" w:color="000000" w:themeColor="text1"/>
            </w:tcBorders>
          </w:tcPr>
          <w:p w:rsidR="00DA0D98" w:rsidRPr="00FA52FC" w:rsidRDefault="005D6A72" w:rsidP="006412BD">
            <w:pPr>
              <w:jc w:val="both"/>
              <w:rPr>
                <w:sz w:val="20"/>
                <w:szCs w:val="20"/>
                <w:lang w:eastAsia="en-US"/>
              </w:rPr>
            </w:pPr>
            <w:r w:rsidRPr="00FA52FC">
              <w:rPr>
                <w:rFonts w:ascii="Times New Roman" w:hAnsi="Times New Roman" w:cs="Times New Roman"/>
                <w:sz w:val="20"/>
                <w:szCs w:val="20"/>
                <w:lang w:eastAsia="en-US"/>
              </w:rPr>
              <w:t>№ п</w:t>
            </w:r>
            <w:r w:rsidRPr="00FA52FC">
              <w:rPr>
                <w:rFonts w:ascii="Times New Roman" w:hAnsi="Times New Roman" w:cs="Times New Roman"/>
                <w:sz w:val="20"/>
                <w:szCs w:val="20"/>
                <w:lang w:val="en-US" w:eastAsia="en-US"/>
              </w:rPr>
              <w:t>/</w:t>
            </w:r>
            <w:r w:rsidRPr="00FA52FC">
              <w:rPr>
                <w:rFonts w:ascii="Times New Roman" w:hAnsi="Times New Roman" w:cs="Times New Roman"/>
                <w:sz w:val="20"/>
                <w:szCs w:val="20"/>
                <w:lang w:eastAsia="en-US"/>
              </w:rPr>
              <w:t>п</w:t>
            </w:r>
          </w:p>
        </w:tc>
        <w:tc>
          <w:tcPr>
            <w:tcW w:w="2385" w:type="dxa"/>
            <w:vMerge w:val="restart"/>
            <w:tcBorders>
              <w:top w:val="single" w:sz="4" w:space="0" w:color="000000" w:themeColor="text1"/>
              <w:left w:val="single" w:sz="4" w:space="0" w:color="000000" w:themeColor="text1"/>
              <w:right w:val="single" w:sz="4" w:space="0" w:color="000000" w:themeColor="text1"/>
            </w:tcBorders>
          </w:tcPr>
          <w:p w:rsidR="00DA0D98" w:rsidRPr="00FA52FC" w:rsidRDefault="005D6A72" w:rsidP="006412BD">
            <w:pPr>
              <w:jc w:val="center"/>
              <w:rPr>
                <w:sz w:val="20"/>
                <w:szCs w:val="20"/>
              </w:rPr>
            </w:pPr>
            <w:r w:rsidRPr="00FA52FC">
              <w:rPr>
                <w:rFonts w:ascii="Times New Roman" w:hAnsi="Times New Roman" w:cs="Times New Roman"/>
                <w:sz w:val="20"/>
                <w:szCs w:val="20"/>
              </w:rPr>
              <w:t xml:space="preserve">Наименование, </w:t>
            </w:r>
            <w:r w:rsidRPr="00FA52FC">
              <w:rPr>
                <w:rFonts w:ascii="Times New Roman" w:hAnsi="Times New Roman" w:cs="Times New Roman"/>
                <w:sz w:val="20"/>
                <w:szCs w:val="20"/>
                <w:lang w:eastAsia="en-US"/>
              </w:rPr>
              <w:t xml:space="preserve">товарный знак  (при наличии), </w:t>
            </w:r>
            <w:r w:rsidRPr="00FA52FC">
              <w:rPr>
                <w:rFonts w:ascii="Times New Roman" w:eastAsia="Calibri" w:hAnsi="Times New Roman" w:cs="Times New Roman"/>
                <w:sz w:val="20"/>
                <w:szCs w:val="20"/>
                <w:lang w:eastAsia="en-US"/>
              </w:rPr>
              <w:t>наименование страны происхождения Товара</w:t>
            </w:r>
          </w:p>
        </w:tc>
        <w:tc>
          <w:tcPr>
            <w:tcW w:w="579" w:type="dxa"/>
            <w:vMerge w:val="restart"/>
            <w:tcBorders>
              <w:top w:val="single" w:sz="4" w:space="0" w:color="000000" w:themeColor="text1"/>
              <w:left w:val="single" w:sz="4" w:space="0" w:color="000000" w:themeColor="text1"/>
              <w:right w:val="single" w:sz="4" w:space="0" w:color="000000" w:themeColor="text1"/>
            </w:tcBorders>
          </w:tcPr>
          <w:p w:rsidR="00DA0D98" w:rsidRPr="00FA52FC" w:rsidRDefault="005D6A72" w:rsidP="006412BD">
            <w:pPr>
              <w:jc w:val="both"/>
              <w:rPr>
                <w:sz w:val="20"/>
                <w:szCs w:val="20"/>
                <w:lang w:eastAsia="en-US"/>
              </w:rPr>
            </w:pPr>
            <w:r w:rsidRPr="00FA52FC">
              <w:rPr>
                <w:rFonts w:ascii="Times New Roman" w:hAnsi="Times New Roman" w:cs="Times New Roman"/>
                <w:sz w:val="20"/>
                <w:szCs w:val="20"/>
                <w:lang w:eastAsia="en-US"/>
              </w:rPr>
              <w:t>Ед. изм.</w:t>
            </w:r>
          </w:p>
        </w:tc>
        <w:tc>
          <w:tcPr>
            <w:tcW w:w="1217" w:type="dxa"/>
            <w:vMerge w:val="restart"/>
            <w:tcBorders>
              <w:top w:val="single" w:sz="4" w:space="0" w:color="000000" w:themeColor="text1"/>
              <w:left w:val="single" w:sz="4" w:space="0" w:color="000000" w:themeColor="text1"/>
              <w:right w:val="single" w:sz="4" w:space="0" w:color="000000" w:themeColor="text1"/>
            </w:tcBorders>
          </w:tcPr>
          <w:p w:rsidR="00DA0D98" w:rsidRPr="00FA52FC" w:rsidRDefault="005D6A72" w:rsidP="006412BD">
            <w:pPr>
              <w:jc w:val="both"/>
              <w:rPr>
                <w:sz w:val="20"/>
                <w:szCs w:val="20"/>
                <w:lang w:eastAsia="en-US"/>
              </w:rPr>
            </w:pPr>
            <w:r w:rsidRPr="00FA52FC">
              <w:rPr>
                <w:rFonts w:ascii="Times New Roman" w:hAnsi="Times New Roman" w:cs="Times New Roman"/>
                <w:sz w:val="20"/>
                <w:szCs w:val="20"/>
                <w:lang w:eastAsia="en-US"/>
              </w:rPr>
              <w:t>Количество</w:t>
            </w:r>
          </w:p>
        </w:tc>
        <w:tc>
          <w:tcPr>
            <w:tcW w:w="1019" w:type="dxa"/>
            <w:vMerge w:val="restart"/>
            <w:tcBorders>
              <w:top w:val="single" w:sz="4" w:space="0" w:color="000000" w:themeColor="text1"/>
              <w:left w:val="single" w:sz="4" w:space="0" w:color="000000" w:themeColor="text1"/>
              <w:right w:val="single" w:sz="4" w:space="0" w:color="000000" w:themeColor="text1"/>
            </w:tcBorders>
          </w:tcPr>
          <w:p w:rsidR="00DA0D98" w:rsidRPr="00FA52FC" w:rsidRDefault="005D6A72" w:rsidP="006412BD">
            <w:pPr>
              <w:jc w:val="both"/>
              <w:rPr>
                <w:sz w:val="20"/>
                <w:szCs w:val="20"/>
                <w:lang w:eastAsia="en-US"/>
              </w:rPr>
            </w:pPr>
            <w:r w:rsidRPr="00FA52FC">
              <w:rPr>
                <w:rFonts w:ascii="Times New Roman" w:hAnsi="Times New Roman" w:cs="Times New Roman"/>
                <w:sz w:val="20"/>
                <w:szCs w:val="20"/>
                <w:lang w:eastAsia="en-US"/>
              </w:rPr>
              <w:t>Цена за ед. товара без НДС, руб.</w:t>
            </w:r>
          </w:p>
        </w:tc>
        <w:tc>
          <w:tcPr>
            <w:tcW w:w="155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DA0D98" w:rsidRPr="00FA52FC" w:rsidRDefault="005D6A72" w:rsidP="006412BD">
            <w:pPr>
              <w:jc w:val="center"/>
              <w:rPr>
                <w:rFonts w:ascii="Times New Roman" w:hAnsi="Times New Roman" w:cs="Times New Roman"/>
                <w:sz w:val="20"/>
                <w:szCs w:val="20"/>
                <w:lang w:eastAsia="en-US"/>
              </w:rPr>
            </w:pPr>
            <w:r w:rsidRPr="00FA52FC">
              <w:rPr>
                <w:rFonts w:ascii="Times New Roman" w:hAnsi="Times New Roman" w:cs="Times New Roman"/>
                <w:sz w:val="20"/>
                <w:szCs w:val="20"/>
                <w:lang w:eastAsia="en-US"/>
              </w:rPr>
              <w:t>НДС</w:t>
            </w:r>
          </w:p>
        </w:tc>
        <w:tc>
          <w:tcPr>
            <w:tcW w:w="1406" w:type="dxa"/>
            <w:vMerge w:val="restart"/>
            <w:tcBorders>
              <w:top w:val="single" w:sz="4" w:space="0" w:color="000000" w:themeColor="text1"/>
              <w:left w:val="single" w:sz="4" w:space="0" w:color="000000" w:themeColor="text1"/>
              <w:right w:val="single" w:sz="4" w:space="0" w:color="000000" w:themeColor="text1"/>
            </w:tcBorders>
          </w:tcPr>
          <w:p w:rsidR="00DA0D98" w:rsidRPr="00DA0D98" w:rsidRDefault="005D6A72" w:rsidP="00DA0D98">
            <w:pPr>
              <w:jc w:val="center"/>
              <w:rPr>
                <w:rFonts w:ascii="Times New Roman" w:hAnsi="Times New Roman" w:cs="Times New Roman"/>
                <w:b/>
              </w:rPr>
            </w:pPr>
            <w:r w:rsidRPr="00DA0D98">
              <w:rPr>
                <w:rFonts w:ascii="Times New Roman" w:hAnsi="Times New Roman" w:cs="Times New Roman"/>
                <w:sz w:val="20"/>
                <w:szCs w:val="20"/>
                <w:lang w:eastAsia="en-US"/>
              </w:rPr>
              <w:t>Цена за ед. товара</w:t>
            </w:r>
            <w:r>
              <w:rPr>
                <w:rStyle w:val="af1"/>
                <w:rFonts w:ascii="Times New Roman" w:hAnsi="Times New Roman" w:cs="Times New Roman"/>
                <w:sz w:val="20"/>
                <w:szCs w:val="20"/>
                <w:lang w:eastAsia="en-US"/>
              </w:rPr>
              <w:footnoteReference w:id="17"/>
            </w:r>
            <w:r w:rsidRPr="00DA0D98">
              <w:rPr>
                <w:rFonts w:ascii="Times New Roman" w:hAnsi="Times New Roman" w:cs="Times New Roman"/>
                <w:b/>
              </w:rPr>
              <w:t xml:space="preserve"> </w:t>
            </w:r>
            <w:r w:rsidRPr="00DA0D98">
              <w:rPr>
                <w:rFonts w:ascii="Times New Roman" w:hAnsi="Times New Roman" w:cs="Times New Roman"/>
                <w:sz w:val="20"/>
                <w:szCs w:val="20"/>
                <w:lang w:eastAsia="en-US"/>
              </w:rPr>
              <w:t>с НДС</w:t>
            </w:r>
            <w:r w:rsidRPr="00FA52FC">
              <w:rPr>
                <w:rFonts w:ascii="Times New Roman" w:hAnsi="Times New Roman" w:cs="Times New Roman"/>
                <w:sz w:val="20"/>
                <w:szCs w:val="20"/>
                <w:lang w:eastAsia="en-US"/>
              </w:rPr>
              <w:t>, руб.</w:t>
            </w:r>
          </w:p>
        </w:tc>
        <w:tc>
          <w:tcPr>
            <w:tcW w:w="1495" w:type="dxa"/>
            <w:vMerge w:val="restart"/>
            <w:tcBorders>
              <w:top w:val="single" w:sz="4" w:space="0" w:color="000000" w:themeColor="text1"/>
              <w:left w:val="single" w:sz="4" w:space="0" w:color="000000" w:themeColor="text1"/>
              <w:right w:val="single" w:sz="4" w:space="0" w:color="000000" w:themeColor="text1"/>
            </w:tcBorders>
          </w:tcPr>
          <w:p w:rsidR="00DA0D98" w:rsidRPr="00FA52FC" w:rsidRDefault="005D6A72" w:rsidP="006412BD">
            <w:pPr>
              <w:jc w:val="both"/>
              <w:rPr>
                <w:sz w:val="20"/>
                <w:szCs w:val="20"/>
                <w:lang w:eastAsia="en-US"/>
              </w:rPr>
            </w:pPr>
            <w:r w:rsidRPr="00FA52FC">
              <w:rPr>
                <w:rFonts w:ascii="Times New Roman" w:hAnsi="Times New Roman" w:cs="Times New Roman"/>
                <w:sz w:val="20"/>
                <w:szCs w:val="20"/>
                <w:lang w:eastAsia="en-US"/>
              </w:rPr>
              <w:t>Сумма, руб.</w:t>
            </w:r>
          </w:p>
        </w:tc>
      </w:tr>
      <w:tr w:rsidR="008F380B" w:rsidTr="006412BD">
        <w:tc>
          <w:tcPr>
            <w:tcW w:w="487" w:type="dxa"/>
            <w:vMerge/>
            <w:tcBorders>
              <w:left w:val="single" w:sz="4" w:space="0" w:color="000000" w:themeColor="text1"/>
              <w:bottom w:val="single" w:sz="4" w:space="0" w:color="000000" w:themeColor="text1"/>
              <w:right w:val="single" w:sz="4" w:space="0" w:color="000000" w:themeColor="text1"/>
            </w:tcBorders>
            <w:hideMark/>
          </w:tcPr>
          <w:p w:rsidR="00DA0D98" w:rsidRPr="00FA52FC" w:rsidRDefault="005D6A72" w:rsidP="006412BD">
            <w:pPr>
              <w:jc w:val="both"/>
              <w:rPr>
                <w:rFonts w:ascii="Times New Roman" w:hAnsi="Times New Roman" w:cs="Times New Roman"/>
                <w:sz w:val="20"/>
                <w:szCs w:val="20"/>
                <w:lang w:eastAsia="en-US"/>
              </w:rPr>
            </w:pPr>
          </w:p>
        </w:tc>
        <w:tc>
          <w:tcPr>
            <w:tcW w:w="2385" w:type="dxa"/>
            <w:vMerge/>
            <w:tcBorders>
              <w:left w:val="single" w:sz="4" w:space="0" w:color="000000" w:themeColor="text1"/>
              <w:bottom w:val="single" w:sz="4" w:space="0" w:color="000000" w:themeColor="text1"/>
              <w:right w:val="single" w:sz="4" w:space="0" w:color="000000" w:themeColor="text1"/>
            </w:tcBorders>
            <w:hideMark/>
          </w:tcPr>
          <w:p w:rsidR="00DA0D98" w:rsidRPr="00FA52FC" w:rsidRDefault="005D6A72" w:rsidP="006412BD">
            <w:pPr>
              <w:jc w:val="center"/>
              <w:rPr>
                <w:rFonts w:ascii="Times New Roman" w:hAnsi="Times New Roman" w:cs="Times New Roman"/>
                <w:sz w:val="20"/>
                <w:szCs w:val="20"/>
                <w:lang w:eastAsia="en-US"/>
              </w:rPr>
            </w:pPr>
          </w:p>
        </w:tc>
        <w:tc>
          <w:tcPr>
            <w:tcW w:w="579" w:type="dxa"/>
            <w:vMerge/>
            <w:tcBorders>
              <w:left w:val="single" w:sz="4" w:space="0" w:color="000000" w:themeColor="text1"/>
              <w:bottom w:val="single" w:sz="4" w:space="0" w:color="000000" w:themeColor="text1"/>
              <w:right w:val="single" w:sz="4" w:space="0" w:color="000000" w:themeColor="text1"/>
            </w:tcBorders>
            <w:hideMark/>
          </w:tcPr>
          <w:p w:rsidR="00DA0D98" w:rsidRPr="00FA52FC" w:rsidRDefault="005D6A72" w:rsidP="006412BD">
            <w:pPr>
              <w:jc w:val="both"/>
              <w:rPr>
                <w:rFonts w:ascii="Times New Roman" w:hAnsi="Times New Roman" w:cs="Times New Roman"/>
                <w:sz w:val="20"/>
                <w:szCs w:val="20"/>
                <w:lang w:eastAsia="en-US"/>
              </w:rPr>
            </w:pPr>
          </w:p>
        </w:tc>
        <w:tc>
          <w:tcPr>
            <w:tcW w:w="1217" w:type="dxa"/>
            <w:vMerge/>
            <w:tcBorders>
              <w:left w:val="single" w:sz="4" w:space="0" w:color="000000" w:themeColor="text1"/>
              <w:bottom w:val="single" w:sz="4" w:space="0" w:color="000000" w:themeColor="text1"/>
              <w:right w:val="single" w:sz="4" w:space="0" w:color="000000" w:themeColor="text1"/>
            </w:tcBorders>
            <w:hideMark/>
          </w:tcPr>
          <w:p w:rsidR="00DA0D98" w:rsidRPr="00FA52FC" w:rsidRDefault="005D6A72" w:rsidP="006412BD">
            <w:pPr>
              <w:jc w:val="both"/>
              <w:rPr>
                <w:rFonts w:ascii="Times New Roman" w:hAnsi="Times New Roman" w:cs="Times New Roman"/>
                <w:sz w:val="20"/>
                <w:szCs w:val="20"/>
                <w:lang w:eastAsia="en-US"/>
              </w:rPr>
            </w:pPr>
          </w:p>
        </w:tc>
        <w:tc>
          <w:tcPr>
            <w:tcW w:w="1019" w:type="dxa"/>
            <w:vMerge/>
            <w:tcBorders>
              <w:left w:val="single" w:sz="4" w:space="0" w:color="000000" w:themeColor="text1"/>
              <w:bottom w:val="single" w:sz="4" w:space="0" w:color="000000" w:themeColor="text1"/>
              <w:right w:val="single" w:sz="4" w:space="0" w:color="000000" w:themeColor="text1"/>
            </w:tcBorders>
            <w:hideMark/>
          </w:tcPr>
          <w:p w:rsidR="00DA0D98" w:rsidRPr="00FA52FC" w:rsidRDefault="005D6A72" w:rsidP="006412BD">
            <w:pPr>
              <w:jc w:val="both"/>
              <w:rPr>
                <w:rFonts w:ascii="Times New Roman" w:hAnsi="Times New Roman" w:cs="Times New Roman"/>
                <w:sz w:val="20"/>
                <w:szCs w:val="20"/>
                <w:lang w:eastAsia="en-US"/>
              </w:rPr>
            </w:pPr>
          </w:p>
        </w:tc>
        <w:tc>
          <w:tcPr>
            <w:tcW w:w="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DA0D98" w:rsidRPr="00FA52FC" w:rsidRDefault="005D6A72" w:rsidP="006412BD">
            <w:pPr>
              <w:jc w:val="center"/>
              <w:rPr>
                <w:rFonts w:ascii="Times New Roman" w:hAnsi="Times New Roman" w:cs="Times New Roman"/>
                <w:sz w:val="20"/>
                <w:szCs w:val="20"/>
                <w:lang w:eastAsia="en-US"/>
              </w:rPr>
            </w:pPr>
            <w:r w:rsidRPr="00FA52FC">
              <w:rPr>
                <w:rFonts w:ascii="Times New Roman" w:hAnsi="Times New Roman" w:cs="Times New Roman"/>
                <w:sz w:val="20"/>
                <w:szCs w:val="20"/>
                <w:lang w:eastAsia="en-US"/>
              </w:rPr>
              <w:t>%</w:t>
            </w:r>
          </w:p>
        </w:tc>
        <w:tc>
          <w:tcPr>
            <w:tcW w:w="89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DA0D98" w:rsidRPr="00FA52FC" w:rsidRDefault="005D6A72" w:rsidP="006412BD">
            <w:pPr>
              <w:jc w:val="center"/>
              <w:rPr>
                <w:rFonts w:ascii="Times New Roman" w:hAnsi="Times New Roman" w:cs="Times New Roman"/>
                <w:sz w:val="20"/>
                <w:szCs w:val="20"/>
                <w:lang w:eastAsia="en-US"/>
              </w:rPr>
            </w:pPr>
            <w:r w:rsidRPr="00FA52FC">
              <w:rPr>
                <w:rFonts w:ascii="Times New Roman" w:hAnsi="Times New Roman" w:cs="Times New Roman"/>
                <w:sz w:val="20"/>
                <w:szCs w:val="20"/>
                <w:lang w:eastAsia="en-US"/>
              </w:rPr>
              <w:t>руб.</w:t>
            </w:r>
          </w:p>
        </w:tc>
        <w:tc>
          <w:tcPr>
            <w:tcW w:w="1406" w:type="dxa"/>
            <w:vMerge/>
            <w:tcBorders>
              <w:left w:val="single" w:sz="4" w:space="0" w:color="000000" w:themeColor="text1"/>
              <w:bottom w:val="single" w:sz="4" w:space="0" w:color="000000" w:themeColor="text1"/>
              <w:right w:val="single" w:sz="4" w:space="0" w:color="000000" w:themeColor="text1"/>
            </w:tcBorders>
          </w:tcPr>
          <w:p w:rsidR="00DA0D98" w:rsidRPr="00FA52FC" w:rsidRDefault="005D6A72" w:rsidP="006412BD">
            <w:pPr>
              <w:jc w:val="both"/>
              <w:rPr>
                <w:sz w:val="20"/>
                <w:szCs w:val="20"/>
                <w:lang w:eastAsia="en-US"/>
              </w:rPr>
            </w:pPr>
          </w:p>
        </w:tc>
        <w:tc>
          <w:tcPr>
            <w:tcW w:w="1495" w:type="dxa"/>
            <w:vMerge/>
            <w:tcBorders>
              <w:left w:val="single" w:sz="4" w:space="0" w:color="000000" w:themeColor="text1"/>
              <w:bottom w:val="single" w:sz="4" w:space="0" w:color="000000" w:themeColor="text1"/>
              <w:right w:val="single" w:sz="4" w:space="0" w:color="000000" w:themeColor="text1"/>
            </w:tcBorders>
            <w:hideMark/>
          </w:tcPr>
          <w:p w:rsidR="00DA0D98" w:rsidRPr="00FA52FC" w:rsidRDefault="005D6A72" w:rsidP="006412BD">
            <w:pPr>
              <w:jc w:val="both"/>
              <w:rPr>
                <w:rFonts w:ascii="Times New Roman" w:hAnsi="Times New Roman" w:cs="Times New Roman"/>
                <w:sz w:val="20"/>
                <w:szCs w:val="20"/>
                <w:lang w:eastAsia="en-US"/>
              </w:rPr>
            </w:pPr>
          </w:p>
        </w:tc>
      </w:tr>
      <w:tr w:rsidR="008F380B" w:rsidTr="006412BD">
        <w:tc>
          <w:tcPr>
            <w:tcW w:w="4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DA0D98" w:rsidRPr="00FA52FC" w:rsidRDefault="005D6A72" w:rsidP="006412BD">
            <w:pPr>
              <w:jc w:val="both"/>
              <w:rPr>
                <w:rFonts w:ascii="Times New Roman" w:hAnsi="Times New Roman" w:cs="Times New Roman"/>
                <w:sz w:val="24"/>
                <w:lang w:eastAsia="en-US"/>
              </w:rPr>
            </w:pPr>
          </w:p>
        </w:tc>
        <w:tc>
          <w:tcPr>
            <w:tcW w:w="23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DA0D98" w:rsidRPr="00FA52FC" w:rsidRDefault="005D6A72" w:rsidP="006412BD">
            <w:pPr>
              <w:jc w:val="both"/>
              <w:rPr>
                <w:rFonts w:ascii="Times New Roman" w:hAnsi="Times New Roman" w:cs="Times New Roman"/>
                <w:sz w:val="24"/>
                <w:lang w:eastAsia="en-US"/>
              </w:rPr>
            </w:pPr>
          </w:p>
        </w:tc>
        <w:tc>
          <w:tcPr>
            <w:tcW w:w="57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DA0D98" w:rsidRPr="00FA52FC" w:rsidRDefault="005D6A72" w:rsidP="006412BD">
            <w:pPr>
              <w:jc w:val="both"/>
              <w:rPr>
                <w:rFonts w:ascii="Times New Roman" w:hAnsi="Times New Roman" w:cs="Times New Roman"/>
                <w:sz w:val="24"/>
                <w:lang w:eastAsia="en-US"/>
              </w:rPr>
            </w:pPr>
          </w:p>
        </w:tc>
        <w:tc>
          <w:tcPr>
            <w:tcW w:w="12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DA0D98" w:rsidRPr="00FA52FC" w:rsidRDefault="005D6A72" w:rsidP="006412BD">
            <w:pPr>
              <w:jc w:val="both"/>
              <w:rPr>
                <w:rFonts w:ascii="Times New Roman" w:hAnsi="Times New Roman" w:cs="Times New Roman"/>
                <w:sz w:val="24"/>
                <w:lang w:eastAsia="en-US"/>
              </w:rPr>
            </w:pPr>
          </w:p>
        </w:tc>
        <w:tc>
          <w:tcPr>
            <w:tcW w:w="101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DA0D98" w:rsidRPr="00FA52FC" w:rsidRDefault="005D6A72" w:rsidP="006412BD">
            <w:pPr>
              <w:jc w:val="both"/>
              <w:rPr>
                <w:rFonts w:ascii="Times New Roman" w:hAnsi="Times New Roman" w:cs="Times New Roman"/>
                <w:sz w:val="24"/>
                <w:lang w:eastAsia="en-US"/>
              </w:rPr>
            </w:pPr>
          </w:p>
        </w:tc>
        <w:tc>
          <w:tcPr>
            <w:tcW w:w="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DA0D98" w:rsidRPr="00FA52FC" w:rsidRDefault="005D6A72" w:rsidP="006412BD">
            <w:pPr>
              <w:jc w:val="both"/>
              <w:rPr>
                <w:lang w:eastAsia="en-US"/>
              </w:rPr>
            </w:pPr>
          </w:p>
        </w:tc>
        <w:tc>
          <w:tcPr>
            <w:tcW w:w="89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DA0D98" w:rsidRPr="00FA52FC" w:rsidRDefault="005D6A72" w:rsidP="006412BD">
            <w:pPr>
              <w:jc w:val="both"/>
              <w:rPr>
                <w:lang w:eastAsia="en-US"/>
              </w:rPr>
            </w:pPr>
          </w:p>
        </w:tc>
        <w:tc>
          <w:tcPr>
            <w:tcW w:w="140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DA0D98" w:rsidRPr="00FA52FC" w:rsidRDefault="005D6A72" w:rsidP="006412BD">
            <w:pPr>
              <w:jc w:val="both"/>
              <w:rPr>
                <w:lang w:eastAsia="en-US"/>
              </w:rPr>
            </w:pPr>
          </w:p>
        </w:tc>
        <w:tc>
          <w:tcPr>
            <w:tcW w:w="14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DA0D98" w:rsidRPr="00FA52FC" w:rsidRDefault="005D6A72" w:rsidP="006412BD">
            <w:pPr>
              <w:jc w:val="both"/>
              <w:rPr>
                <w:rFonts w:ascii="Times New Roman" w:hAnsi="Times New Roman" w:cs="Times New Roman"/>
                <w:sz w:val="24"/>
                <w:lang w:eastAsia="en-US"/>
              </w:rPr>
            </w:pPr>
          </w:p>
        </w:tc>
      </w:tr>
      <w:tr w:rsidR="008F380B" w:rsidTr="006412BD">
        <w:tc>
          <w:tcPr>
            <w:tcW w:w="4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DA0D98" w:rsidRPr="00FA52FC" w:rsidRDefault="005D6A72" w:rsidP="006412BD">
            <w:pPr>
              <w:jc w:val="both"/>
              <w:rPr>
                <w:lang w:eastAsia="en-US"/>
              </w:rPr>
            </w:pPr>
          </w:p>
        </w:tc>
        <w:tc>
          <w:tcPr>
            <w:tcW w:w="23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DA0D98" w:rsidRPr="00FA52FC" w:rsidRDefault="005D6A72" w:rsidP="006412BD">
            <w:pPr>
              <w:jc w:val="both"/>
              <w:rPr>
                <w:lang w:eastAsia="en-US"/>
              </w:rPr>
            </w:pPr>
          </w:p>
        </w:tc>
        <w:tc>
          <w:tcPr>
            <w:tcW w:w="57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DA0D98" w:rsidRPr="00FA52FC" w:rsidRDefault="005D6A72" w:rsidP="006412BD">
            <w:pPr>
              <w:jc w:val="both"/>
              <w:rPr>
                <w:lang w:eastAsia="en-US"/>
              </w:rPr>
            </w:pPr>
          </w:p>
        </w:tc>
        <w:tc>
          <w:tcPr>
            <w:tcW w:w="12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DA0D98" w:rsidRPr="00FA52FC" w:rsidRDefault="005D6A72" w:rsidP="006412BD">
            <w:pPr>
              <w:jc w:val="both"/>
              <w:rPr>
                <w:lang w:eastAsia="en-US"/>
              </w:rPr>
            </w:pPr>
          </w:p>
        </w:tc>
        <w:tc>
          <w:tcPr>
            <w:tcW w:w="101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DA0D98" w:rsidRPr="00FA52FC" w:rsidRDefault="005D6A72" w:rsidP="006412BD">
            <w:pPr>
              <w:jc w:val="both"/>
              <w:rPr>
                <w:lang w:eastAsia="en-US"/>
              </w:rPr>
            </w:pPr>
          </w:p>
        </w:tc>
        <w:tc>
          <w:tcPr>
            <w:tcW w:w="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DA0D98" w:rsidRPr="00FA52FC" w:rsidRDefault="005D6A72" w:rsidP="006412BD">
            <w:pPr>
              <w:jc w:val="both"/>
              <w:rPr>
                <w:lang w:eastAsia="en-US"/>
              </w:rPr>
            </w:pPr>
          </w:p>
        </w:tc>
        <w:tc>
          <w:tcPr>
            <w:tcW w:w="89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DA0D98" w:rsidRPr="00FA52FC" w:rsidRDefault="005D6A72" w:rsidP="006412BD">
            <w:pPr>
              <w:jc w:val="both"/>
              <w:rPr>
                <w:lang w:eastAsia="en-US"/>
              </w:rPr>
            </w:pPr>
          </w:p>
        </w:tc>
        <w:tc>
          <w:tcPr>
            <w:tcW w:w="140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DA0D98" w:rsidRPr="00FA52FC" w:rsidRDefault="005D6A72" w:rsidP="006412BD">
            <w:pPr>
              <w:jc w:val="both"/>
              <w:rPr>
                <w:lang w:eastAsia="en-US"/>
              </w:rPr>
            </w:pPr>
          </w:p>
        </w:tc>
        <w:tc>
          <w:tcPr>
            <w:tcW w:w="14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DA0D98" w:rsidRPr="00FA52FC" w:rsidRDefault="005D6A72" w:rsidP="006412BD">
            <w:pPr>
              <w:jc w:val="both"/>
              <w:rPr>
                <w:lang w:eastAsia="en-US"/>
              </w:rPr>
            </w:pPr>
          </w:p>
        </w:tc>
      </w:tr>
    </w:tbl>
    <w:p w:rsidR="00761869" w:rsidRPr="00FA52FC" w:rsidRDefault="005D6A72" w:rsidP="00761869">
      <w:pPr>
        <w:tabs>
          <w:tab w:val="left" w:pos="709"/>
        </w:tabs>
        <w:rPr>
          <w:b/>
          <w:color w:val="000000" w:themeColor="text1"/>
          <w:lang w:val="en-US"/>
        </w:rPr>
      </w:pPr>
    </w:p>
    <w:p w:rsidR="00E91066" w:rsidRPr="00FA52FC" w:rsidRDefault="005D6A72" w:rsidP="00E91066">
      <w:pPr>
        <w:rPr>
          <w:color w:val="000000" w:themeColor="text1"/>
          <w:lang w:val="en-US"/>
        </w:rPr>
      </w:pPr>
    </w:p>
    <w:p w:rsidR="00E91066" w:rsidRPr="00FA52FC" w:rsidRDefault="005D6A72" w:rsidP="00E91066">
      <w:pPr>
        <w:rPr>
          <w:color w:val="000000" w:themeColor="text1"/>
        </w:rPr>
      </w:pPr>
    </w:p>
    <w:p w:rsidR="00E91066" w:rsidRPr="00FA52FC" w:rsidRDefault="005D6A72" w:rsidP="00E91066">
      <w:pPr>
        <w:rPr>
          <w:color w:val="000000" w:themeColor="text1"/>
        </w:rPr>
      </w:pPr>
    </w:p>
    <w:tbl>
      <w:tblPr>
        <w:tblW w:w="5000" w:type="pct"/>
        <w:tblLook w:val="01E0" w:firstRow="1" w:lastRow="1" w:firstColumn="1" w:lastColumn="1" w:noHBand="0" w:noVBand="0"/>
      </w:tblPr>
      <w:tblGrid>
        <w:gridCol w:w="7644"/>
        <w:gridCol w:w="7970"/>
      </w:tblGrid>
      <w:tr w:rsidR="008F380B" w:rsidTr="00F23560">
        <w:tc>
          <w:tcPr>
            <w:tcW w:w="4685" w:type="dxa"/>
          </w:tcPr>
          <w:p w:rsidR="00E91066" w:rsidRPr="00FA52FC" w:rsidRDefault="005D6A72" w:rsidP="00F23560">
            <w:pPr>
              <w:widowControl w:val="0"/>
              <w:autoSpaceDE w:val="0"/>
              <w:autoSpaceDN w:val="0"/>
              <w:adjustRightInd w:val="0"/>
              <w:rPr>
                <w:b/>
                <w:bCs/>
                <w:color w:val="000000" w:themeColor="text1"/>
              </w:rPr>
            </w:pPr>
            <w:r w:rsidRPr="00FA52FC">
              <w:rPr>
                <w:b/>
                <w:bCs/>
                <w:color w:val="000000" w:themeColor="text1"/>
              </w:rPr>
              <w:t>Заказчик</w:t>
            </w:r>
            <w:r w:rsidRPr="00FA52FC">
              <w:rPr>
                <w:color w:val="000000" w:themeColor="text1"/>
              </w:rPr>
              <w:t xml:space="preserve"> </w:t>
            </w:r>
          </w:p>
        </w:tc>
        <w:tc>
          <w:tcPr>
            <w:tcW w:w="4885" w:type="dxa"/>
          </w:tcPr>
          <w:p w:rsidR="00E91066" w:rsidRPr="00FA52FC" w:rsidRDefault="005D6A72" w:rsidP="00F23560">
            <w:pPr>
              <w:rPr>
                <w:color w:val="000000" w:themeColor="text1"/>
              </w:rPr>
            </w:pPr>
            <w:r w:rsidRPr="00FA52FC">
              <w:rPr>
                <w:b/>
                <w:bCs/>
                <w:color w:val="000000" w:themeColor="text1"/>
              </w:rPr>
              <w:t>Поставщик</w:t>
            </w:r>
          </w:p>
        </w:tc>
      </w:tr>
      <w:tr w:rsidR="008F380B" w:rsidTr="00F23560">
        <w:tc>
          <w:tcPr>
            <w:tcW w:w="4685" w:type="dxa"/>
          </w:tcPr>
          <w:p w:rsidR="00E91066" w:rsidRPr="00FA52FC" w:rsidRDefault="005D6A72" w:rsidP="00F23560">
            <w:pPr>
              <w:widowControl w:val="0"/>
              <w:autoSpaceDE w:val="0"/>
              <w:autoSpaceDN w:val="0"/>
              <w:adjustRightInd w:val="0"/>
              <w:rPr>
                <w:color w:val="000000" w:themeColor="text1"/>
              </w:rPr>
            </w:pPr>
          </w:p>
          <w:p w:rsidR="00E91066" w:rsidRPr="00FA52FC" w:rsidRDefault="005D6A72" w:rsidP="00F23560">
            <w:pPr>
              <w:widowControl w:val="0"/>
              <w:autoSpaceDE w:val="0"/>
              <w:autoSpaceDN w:val="0"/>
              <w:adjustRightInd w:val="0"/>
              <w:rPr>
                <w:color w:val="000000" w:themeColor="text1"/>
              </w:rPr>
            </w:pPr>
            <w:r w:rsidRPr="00FA52FC">
              <w:rPr>
                <w:color w:val="000000" w:themeColor="text1"/>
              </w:rPr>
              <w:t xml:space="preserve">_________________________ </w:t>
            </w:r>
          </w:p>
        </w:tc>
        <w:tc>
          <w:tcPr>
            <w:tcW w:w="4885" w:type="dxa"/>
          </w:tcPr>
          <w:p w:rsidR="00E91066" w:rsidRPr="00FA52FC" w:rsidRDefault="005D6A72" w:rsidP="00F23560">
            <w:pPr>
              <w:widowControl w:val="0"/>
              <w:autoSpaceDE w:val="0"/>
              <w:autoSpaceDN w:val="0"/>
              <w:adjustRightInd w:val="0"/>
              <w:rPr>
                <w:color w:val="000000" w:themeColor="text1"/>
              </w:rPr>
            </w:pPr>
          </w:p>
          <w:p w:rsidR="00E91066" w:rsidRPr="00FA52FC" w:rsidRDefault="005D6A72" w:rsidP="00F23560">
            <w:pPr>
              <w:widowControl w:val="0"/>
              <w:autoSpaceDE w:val="0"/>
              <w:autoSpaceDN w:val="0"/>
              <w:adjustRightInd w:val="0"/>
              <w:rPr>
                <w:color w:val="000000" w:themeColor="text1"/>
              </w:rPr>
            </w:pPr>
            <w:r w:rsidRPr="00FA52FC">
              <w:rPr>
                <w:color w:val="000000" w:themeColor="text1"/>
              </w:rPr>
              <w:t xml:space="preserve">_____________________ </w:t>
            </w:r>
          </w:p>
        </w:tc>
      </w:tr>
      <w:tr w:rsidR="008F380B" w:rsidTr="00F23560">
        <w:trPr>
          <w:trHeight w:val="327"/>
        </w:trPr>
        <w:tc>
          <w:tcPr>
            <w:tcW w:w="4685" w:type="dxa"/>
          </w:tcPr>
          <w:p w:rsidR="00E91066" w:rsidRPr="00FA52FC" w:rsidRDefault="005D6A72" w:rsidP="00F23560">
            <w:pPr>
              <w:widowControl w:val="0"/>
              <w:autoSpaceDE w:val="0"/>
              <w:autoSpaceDN w:val="0"/>
              <w:adjustRightInd w:val="0"/>
              <w:rPr>
                <w:color w:val="000000" w:themeColor="text1"/>
              </w:rPr>
            </w:pPr>
            <w:r w:rsidRPr="00FA52FC">
              <w:rPr>
                <w:color w:val="000000" w:themeColor="text1"/>
              </w:rPr>
              <w:t>«___» ____________________ 20_ г.</w:t>
            </w:r>
          </w:p>
        </w:tc>
        <w:tc>
          <w:tcPr>
            <w:tcW w:w="4885" w:type="dxa"/>
          </w:tcPr>
          <w:p w:rsidR="00E91066" w:rsidRPr="00FA52FC" w:rsidRDefault="005D6A72" w:rsidP="00F23560">
            <w:pPr>
              <w:widowControl w:val="0"/>
              <w:autoSpaceDE w:val="0"/>
              <w:autoSpaceDN w:val="0"/>
              <w:adjustRightInd w:val="0"/>
              <w:rPr>
                <w:color w:val="000000" w:themeColor="text1"/>
              </w:rPr>
            </w:pPr>
            <w:r w:rsidRPr="00FA52FC">
              <w:rPr>
                <w:color w:val="000000" w:themeColor="text1"/>
              </w:rPr>
              <w:t>«</w:t>
            </w:r>
            <w:r w:rsidRPr="00FA52FC">
              <w:rPr>
                <w:color w:val="000000" w:themeColor="text1"/>
              </w:rPr>
              <w:t>___» _______________________ 20</w:t>
            </w:r>
            <w:r w:rsidRPr="00FA52FC">
              <w:rPr>
                <w:color w:val="000000" w:themeColor="text1"/>
              </w:rPr>
              <w:t>_ г.</w:t>
            </w:r>
          </w:p>
        </w:tc>
      </w:tr>
      <w:tr w:rsidR="008F380B" w:rsidTr="00F23560">
        <w:trPr>
          <w:trHeight w:val="265"/>
        </w:trPr>
        <w:tc>
          <w:tcPr>
            <w:tcW w:w="4685" w:type="dxa"/>
          </w:tcPr>
          <w:p w:rsidR="00E91066" w:rsidRPr="00FA52FC" w:rsidRDefault="005D6A72" w:rsidP="00F23560">
            <w:pPr>
              <w:widowControl w:val="0"/>
              <w:autoSpaceDE w:val="0"/>
              <w:autoSpaceDN w:val="0"/>
              <w:adjustRightInd w:val="0"/>
              <w:rPr>
                <w:color w:val="000000" w:themeColor="text1"/>
              </w:rPr>
            </w:pPr>
            <w:r w:rsidRPr="00FA52FC">
              <w:rPr>
                <w:color w:val="000000" w:themeColor="text1"/>
              </w:rPr>
              <w:t>М.П.</w:t>
            </w:r>
          </w:p>
        </w:tc>
        <w:tc>
          <w:tcPr>
            <w:tcW w:w="4885" w:type="dxa"/>
          </w:tcPr>
          <w:p w:rsidR="00E91066" w:rsidRPr="00FA52FC" w:rsidRDefault="005D6A72" w:rsidP="00F23560">
            <w:pPr>
              <w:widowControl w:val="0"/>
              <w:autoSpaceDE w:val="0"/>
              <w:autoSpaceDN w:val="0"/>
              <w:adjustRightInd w:val="0"/>
              <w:rPr>
                <w:color w:val="000000" w:themeColor="text1"/>
              </w:rPr>
            </w:pPr>
            <w:r w:rsidRPr="00FA52FC">
              <w:rPr>
                <w:color w:val="000000" w:themeColor="text1"/>
              </w:rPr>
              <w:t>М.П.</w:t>
            </w:r>
          </w:p>
        </w:tc>
      </w:tr>
    </w:tbl>
    <w:p w:rsidR="00E91066" w:rsidRPr="00FA52FC" w:rsidRDefault="005D6A72" w:rsidP="00E91066">
      <w:pPr>
        <w:rPr>
          <w:color w:val="000000" w:themeColor="text1"/>
        </w:rPr>
      </w:pPr>
    </w:p>
    <w:p w:rsidR="007E2322" w:rsidRPr="00FA52FC" w:rsidRDefault="005D6A72" w:rsidP="007E2322">
      <w:pPr>
        <w:tabs>
          <w:tab w:val="left" w:pos="709"/>
        </w:tabs>
        <w:rPr>
          <w:b/>
          <w:color w:val="000000" w:themeColor="text1"/>
          <w:lang w:val="en-US"/>
        </w:rPr>
      </w:pPr>
    </w:p>
    <w:p w:rsidR="00672DD6" w:rsidRPr="00FA52FC" w:rsidRDefault="005D6A72" w:rsidP="00E91066">
      <w:pPr>
        <w:ind w:firstLine="709"/>
        <w:jc w:val="both"/>
        <w:rPr>
          <w:color w:val="000000" w:themeColor="text1"/>
        </w:rPr>
      </w:pPr>
    </w:p>
    <w:p w:rsidR="00672DD6" w:rsidRPr="00FA52FC" w:rsidRDefault="005D6A72" w:rsidP="00E91066">
      <w:pPr>
        <w:ind w:firstLine="709"/>
        <w:jc w:val="both"/>
        <w:rPr>
          <w:color w:val="000000" w:themeColor="text1"/>
        </w:rPr>
      </w:pPr>
    </w:p>
    <w:p w:rsidR="00672DD6" w:rsidRPr="00FA52FC" w:rsidRDefault="005D6A72" w:rsidP="00E91066">
      <w:pPr>
        <w:ind w:firstLine="709"/>
        <w:jc w:val="both"/>
        <w:rPr>
          <w:color w:val="000000" w:themeColor="text1"/>
        </w:rPr>
      </w:pPr>
    </w:p>
    <w:p w:rsidR="00672DD6" w:rsidRPr="00FA52FC" w:rsidRDefault="005D6A72" w:rsidP="00E91066">
      <w:pPr>
        <w:ind w:firstLine="709"/>
        <w:jc w:val="both"/>
        <w:rPr>
          <w:color w:val="000000" w:themeColor="text1"/>
        </w:rPr>
      </w:pPr>
    </w:p>
    <w:p w:rsidR="00672DD6" w:rsidRPr="00FA52FC" w:rsidRDefault="005D6A72" w:rsidP="00E91066">
      <w:pPr>
        <w:ind w:firstLine="709"/>
        <w:jc w:val="both"/>
        <w:rPr>
          <w:color w:val="000000" w:themeColor="text1"/>
        </w:rPr>
      </w:pPr>
    </w:p>
    <w:p w:rsidR="00672DD6" w:rsidRPr="00FA52FC" w:rsidRDefault="005D6A72" w:rsidP="00E91066">
      <w:pPr>
        <w:ind w:firstLine="709"/>
        <w:jc w:val="both"/>
        <w:rPr>
          <w:color w:val="000000" w:themeColor="text1"/>
        </w:rPr>
      </w:pPr>
    </w:p>
    <w:p w:rsidR="00672DD6" w:rsidRPr="00FA52FC" w:rsidRDefault="005D6A72" w:rsidP="00E91066">
      <w:pPr>
        <w:ind w:firstLine="709"/>
        <w:jc w:val="both"/>
        <w:rPr>
          <w:color w:val="000000" w:themeColor="text1"/>
        </w:rPr>
      </w:pPr>
    </w:p>
    <w:p w:rsidR="00672DD6" w:rsidRPr="00FA52FC" w:rsidRDefault="005D6A72" w:rsidP="00E91066">
      <w:pPr>
        <w:ind w:firstLine="709"/>
        <w:jc w:val="both"/>
        <w:rPr>
          <w:color w:val="000000" w:themeColor="text1"/>
        </w:rPr>
      </w:pPr>
    </w:p>
    <w:p w:rsidR="00672DD6" w:rsidRPr="00FA52FC" w:rsidRDefault="005D6A72" w:rsidP="00E91066">
      <w:pPr>
        <w:ind w:firstLine="709"/>
        <w:jc w:val="both"/>
        <w:rPr>
          <w:color w:val="000000" w:themeColor="text1"/>
        </w:rPr>
      </w:pPr>
    </w:p>
    <w:p w:rsidR="00672DD6" w:rsidRPr="00FA52FC" w:rsidRDefault="005D6A72" w:rsidP="00E91066">
      <w:pPr>
        <w:ind w:firstLine="709"/>
        <w:jc w:val="both"/>
        <w:rPr>
          <w:color w:val="000000" w:themeColor="text1"/>
        </w:rPr>
      </w:pPr>
    </w:p>
    <w:p w:rsidR="00672DD6" w:rsidRPr="00FA52FC" w:rsidRDefault="005D6A72" w:rsidP="00E91066">
      <w:pPr>
        <w:ind w:firstLine="709"/>
        <w:jc w:val="both"/>
        <w:rPr>
          <w:color w:val="000000" w:themeColor="text1"/>
        </w:rPr>
      </w:pPr>
    </w:p>
    <w:p w:rsidR="00672DD6" w:rsidRPr="00FA52FC" w:rsidRDefault="005D6A72" w:rsidP="00E91066">
      <w:pPr>
        <w:ind w:firstLine="709"/>
        <w:jc w:val="both"/>
        <w:rPr>
          <w:color w:val="000000" w:themeColor="text1"/>
        </w:rPr>
      </w:pPr>
    </w:p>
    <w:p w:rsidR="00672DD6" w:rsidRPr="00FA52FC" w:rsidRDefault="005D6A72" w:rsidP="00E91066">
      <w:pPr>
        <w:ind w:firstLine="709"/>
        <w:jc w:val="both"/>
        <w:rPr>
          <w:color w:val="000000" w:themeColor="text1"/>
        </w:rPr>
      </w:pPr>
    </w:p>
    <w:p w:rsidR="00672DD6" w:rsidRPr="00FA52FC" w:rsidRDefault="005D6A72" w:rsidP="00E91066">
      <w:pPr>
        <w:ind w:firstLine="709"/>
        <w:jc w:val="both"/>
        <w:rPr>
          <w:color w:val="000000" w:themeColor="text1"/>
        </w:rPr>
      </w:pPr>
    </w:p>
    <w:p w:rsidR="00672DD6" w:rsidRPr="00FA52FC" w:rsidRDefault="005D6A72" w:rsidP="00E91066">
      <w:pPr>
        <w:ind w:firstLine="709"/>
        <w:jc w:val="both"/>
        <w:rPr>
          <w:color w:val="000000" w:themeColor="text1"/>
        </w:rPr>
      </w:pPr>
    </w:p>
    <w:p w:rsidR="00672DD6" w:rsidRPr="00FA52FC" w:rsidRDefault="005D6A72" w:rsidP="00E91066">
      <w:pPr>
        <w:ind w:firstLine="709"/>
        <w:jc w:val="both"/>
        <w:rPr>
          <w:color w:val="000000" w:themeColor="text1"/>
        </w:rPr>
      </w:pPr>
    </w:p>
    <w:p w:rsidR="00672DD6" w:rsidRPr="00FA52FC" w:rsidRDefault="005D6A72" w:rsidP="00E91066">
      <w:pPr>
        <w:ind w:firstLine="709"/>
        <w:jc w:val="both"/>
        <w:rPr>
          <w:color w:val="000000" w:themeColor="text1"/>
        </w:rPr>
      </w:pPr>
    </w:p>
    <w:p w:rsidR="00672DD6" w:rsidRPr="00FA52FC" w:rsidRDefault="005D6A72" w:rsidP="00E91066">
      <w:pPr>
        <w:ind w:firstLine="709"/>
        <w:jc w:val="both"/>
        <w:rPr>
          <w:color w:val="000000" w:themeColor="text1"/>
        </w:rPr>
      </w:pPr>
    </w:p>
    <w:p w:rsidR="00672DD6" w:rsidRPr="00FA52FC" w:rsidRDefault="005D6A72" w:rsidP="00E91066">
      <w:pPr>
        <w:ind w:firstLine="709"/>
        <w:jc w:val="both"/>
        <w:rPr>
          <w:color w:val="000000" w:themeColor="text1"/>
        </w:rPr>
      </w:pPr>
    </w:p>
    <w:p w:rsidR="00E91066" w:rsidRPr="00FA52FC" w:rsidRDefault="005D6A72" w:rsidP="00FC1519">
      <w:pPr>
        <w:widowControl w:val="0"/>
        <w:snapToGrid w:val="0"/>
        <w:jc w:val="right"/>
        <w:rPr>
          <w:color w:val="000000" w:themeColor="text1"/>
        </w:rPr>
      </w:pPr>
      <w:r w:rsidRPr="00FA52FC">
        <w:rPr>
          <w:color w:val="000000" w:themeColor="text1"/>
        </w:rPr>
        <w:br w:type="page"/>
      </w:r>
      <w:r w:rsidRPr="00FA52FC">
        <w:rPr>
          <w:color w:val="000000" w:themeColor="text1"/>
        </w:rPr>
        <w:lastRenderedPageBreak/>
        <w:t>Приложение 2 к контракту</w:t>
      </w:r>
    </w:p>
    <w:p w:rsidR="00E91066" w:rsidRPr="00FA52FC" w:rsidRDefault="005D6A72" w:rsidP="00E91066">
      <w:pPr>
        <w:jc w:val="right"/>
        <w:rPr>
          <w:b/>
          <w:color w:val="000000" w:themeColor="text1"/>
        </w:rPr>
      </w:pPr>
      <w:r w:rsidRPr="00FA52FC">
        <w:rPr>
          <w:color w:val="000000" w:themeColor="text1"/>
        </w:rPr>
        <w:t>от_______ №__________</w:t>
      </w:r>
    </w:p>
    <w:p w:rsidR="00E91066" w:rsidRPr="00FA52FC" w:rsidRDefault="005D6A72" w:rsidP="00E91066">
      <w:pPr>
        <w:jc w:val="center"/>
        <w:rPr>
          <w:b/>
          <w:color w:val="000000" w:themeColor="text1"/>
        </w:rPr>
      </w:pPr>
    </w:p>
    <w:p w:rsidR="00E91066" w:rsidRPr="00FA52FC" w:rsidRDefault="005D6A72" w:rsidP="00E91066">
      <w:pPr>
        <w:jc w:val="center"/>
        <w:rPr>
          <w:b/>
          <w:color w:val="000000" w:themeColor="text1"/>
        </w:rPr>
      </w:pPr>
      <w:r w:rsidRPr="00FA52FC">
        <w:rPr>
          <w:b/>
          <w:color w:val="000000" w:themeColor="text1"/>
        </w:rPr>
        <w:t>ТЕХНИЧЕСКАЯ ЧАСТЬ</w:t>
      </w:r>
    </w:p>
    <w:p w:rsidR="00E91066" w:rsidRPr="00FA52FC" w:rsidRDefault="005D6A72" w:rsidP="00E91066">
      <w:pPr>
        <w:tabs>
          <w:tab w:val="left" w:pos="4725"/>
        </w:tabs>
        <w:rPr>
          <w:b/>
          <w:color w:val="000000" w:themeColor="text1"/>
        </w:rPr>
      </w:pPr>
      <w:r w:rsidRPr="00FA52FC">
        <w:rPr>
          <w:b/>
          <w:color w:val="000000" w:themeColor="text1"/>
        </w:rPr>
        <w:tab/>
      </w:r>
    </w:p>
    <w:p w:rsidR="00E91066" w:rsidRPr="00FA52FC" w:rsidRDefault="005D6A72" w:rsidP="00E91066">
      <w:pPr>
        <w:jc w:val="center"/>
        <w:rPr>
          <w:b/>
          <w:color w:val="000000" w:themeColor="text1"/>
        </w:rPr>
      </w:pPr>
      <w:r w:rsidRPr="00FA52FC">
        <w:rPr>
          <w:b/>
          <w:color w:val="000000" w:themeColor="text1"/>
        </w:rPr>
        <w:t>СВЕДЕНИЯ О ТОВАРЕ</w:t>
      </w:r>
    </w:p>
    <w:p w:rsidR="00E91066" w:rsidRPr="00FA52FC" w:rsidRDefault="005D6A72" w:rsidP="00E91066">
      <w:pPr>
        <w:jc w:val="center"/>
        <w:rPr>
          <w:b/>
          <w:color w:val="000000" w:themeColor="text1"/>
        </w:rPr>
      </w:pPr>
    </w:p>
    <w:p w:rsidR="00E91066" w:rsidRPr="00FA52FC" w:rsidRDefault="005D6A72" w:rsidP="00E91066">
      <w:pPr>
        <w:autoSpaceDE w:val="0"/>
        <w:autoSpaceDN w:val="0"/>
        <w:adjustRightInd w:val="0"/>
        <w:spacing w:line="240" w:lineRule="exact"/>
        <w:ind w:firstLine="539"/>
        <w:jc w:val="center"/>
        <w:rPr>
          <w:b/>
          <w:bCs/>
          <w:color w:val="000000" w:themeColor="text1"/>
          <w:lang w:eastAsia="en-US"/>
        </w:rPr>
      </w:pPr>
      <w:r w:rsidRPr="00FA52FC">
        <w:rPr>
          <w:b/>
          <w:bCs/>
          <w:color w:val="000000" w:themeColor="text1"/>
          <w:lang w:eastAsia="en-US"/>
        </w:rPr>
        <w:t>Функциональные, технические и качественные характеристики, эксплуатационные характеристики товара</w:t>
      </w:r>
    </w:p>
    <w:p w:rsidR="00E91066" w:rsidRPr="00FA52FC" w:rsidRDefault="005D6A72" w:rsidP="00E91066">
      <w:pPr>
        <w:autoSpaceDE w:val="0"/>
        <w:autoSpaceDN w:val="0"/>
        <w:adjustRightInd w:val="0"/>
        <w:spacing w:line="240" w:lineRule="exact"/>
        <w:jc w:val="center"/>
        <w:rPr>
          <w:bCs/>
          <w:color w:val="000000" w:themeColor="text1"/>
          <w:lang w:eastAsia="en-US"/>
        </w:rPr>
      </w:pPr>
    </w:p>
    <w:p w:rsidR="00E91066" w:rsidRPr="00FA52FC" w:rsidRDefault="005D6A72" w:rsidP="00CB137F">
      <w:pPr>
        <w:jc w:val="center"/>
        <w:rPr>
          <w:b/>
          <w:color w:val="000000" w:themeColor="text1"/>
          <w:sz w:val="28"/>
          <w:szCs w:val="28"/>
        </w:rPr>
      </w:pPr>
      <w:r w:rsidRPr="00FA52FC">
        <w:rPr>
          <w:bCs/>
          <w:lang w:eastAsia="en-US"/>
        </w:rPr>
        <w:t xml:space="preserve">(из части </w:t>
      </w:r>
      <w:r w:rsidRPr="00FA52FC">
        <w:rPr>
          <w:bCs/>
          <w:lang w:val="en-US" w:eastAsia="en-US"/>
        </w:rPr>
        <w:t>II</w:t>
      </w:r>
      <w:r w:rsidRPr="00FA52FC">
        <w:rPr>
          <w:bCs/>
          <w:lang w:val="en-US" w:eastAsia="en-US"/>
        </w:rPr>
        <w:t>I</w:t>
      </w:r>
      <w:r w:rsidRPr="00FA52FC">
        <w:rPr>
          <w:bCs/>
          <w:lang w:eastAsia="en-US"/>
        </w:rPr>
        <w:t xml:space="preserve"> «Техническая часть» извещения с учетом предложения победителя)</w:t>
      </w:r>
    </w:p>
    <w:p w:rsidR="00E91066" w:rsidRPr="00FA52FC" w:rsidRDefault="005D6A72" w:rsidP="00E91066">
      <w:pPr>
        <w:rPr>
          <w:b/>
          <w:color w:val="000000" w:themeColor="text1"/>
          <w:sz w:val="28"/>
          <w:szCs w:val="28"/>
        </w:rPr>
      </w:pPr>
    </w:p>
    <w:tbl>
      <w:tblPr>
        <w:tblW w:w="5000" w:type="pct"/>
        <w:tblLook w:val="01E0" w:firstRow="1" w:lastRow="1" w:firstColumn="1" w:lastColumn="1" w:noHBand="0" w:noVBand="0"/>
      </w:tblPr>
      <w:tblGrid>
        <w:gridCol w:w="7643"/>
        <w:gridCol w:w="7971"/>
      </w:tblGrid>
      <w:tr w:rsidR="008F380B" w:rsidTr="00F23560">
        <w:tc>
          <w:tcPr>
            <w:tcW w:w="5229" w:type="dxa"/>
          </w:tcPr>
          <w:p w:rsidR="00E91066" w:rsidRPr="00FA52FC" w:rsidRDefault="005D6A72" w:rsidP="00F23560">
            <w:pPr>
              <w:widowControl w:val="0"/>
              <w:autoSpaceDE w:val="0"/>
              <w:autoSpaceDN w:val="0"/>
              <w:adjustRightInd w:val="0"/>
              <w:rPr>
                <w:b/>
                <w:bCs/>
                <w:color w:val="000000" w:themeColor="text1"/>
              </w:rPr>
            </w:pPr>
            <w:r w:rsidRPr="00FA52FC">
              <w:rPr>
                <w:b/>
                <w:bCs/>
                <w:color w:val="000000" w:themeColor="text1"/>
              </w:rPr>
              <w:t>Заказчик</w:t>
            </w:r>
            <w:r w:rsidRPr="00FA52FC">
              <w:rPr>
                <w:color w:val="000000" w:themeColor="text1"/>
              </w:rPr>
              <w:t xml:space="preserve"> </w:t>
            </w:r>
          </w:p>
        </w:tc>
        <w:tc>
          <w:tcPr>
            <w:tcW w:w="5453" w:type="dxa"/>
          </w:tcPr>
          <w:p w:rsidR="00E91066" w:rsidRPr="00FA52FC" w:rsidRDefault="005D6A72" w:rsidP="00F23560">
            <w:pPr>
              <w:rPr>
                <w:color w:val="000000" w:themeColor="text1"/>
              </w:rPr>
            </w:pPr>
            <w:r w:rsidRPr="00FA52FC">
              <w:rPr>
                <w:b/>
                <w:bCs/>
                <w:color w:val="000000" w:themeColor="text1"/>
              </w:rPr>
              <w:t>Поставщик</w:t>
            </w:r>
          </w:p>
        </w:tc>
      </w:tr>
      <w:tr w:rsidR="008F380B" w:rsidTr="00F23560">
        <w:tc>
          <w:tcPr>
            <w:tcW w:w="5229" w:type="dxa"/>
          </w:tcPr>
          <w:p w:rsidR="00E91066" w:rsidRPr="00FA52FC" w:rsidRDefault="005D6A72" w:rsidP="00F23560">
            <w:pPr>
              <w:widowControl w:val="0"/>
              <w:autoSpaceDE w:val="0"/>
              <w:autoSpaceDN w:val="0"/>
              <w:adjustRightInd w:val="0"/>
              <w:rPr>
                <w:color w:val="000000" w:themeColor="text1"/>
              </w:rPr>
            </w:pPr>
          </w:p>
          <w:p w:rsidR="00E91066" w:rsidRPr="00FA52FC" w:rsidRDefault="005D6A72" w:rsidP="00F23560">
            <w:pPr>
              <w:widowControl w:val="0"/>
              <w:autoSpaceDE w:val="0"/>
              <w:autoSpaceDN w:val="0"/>
              <w:adjustRightInd w:val="0"/>
              <w:rPr>
                <w:color w:val="000000" w:themeColor="text1"/>
              </w:rPr>
            </w:pPr>
            <w:r w:rsidRPr="00FA52FC">
              <w:rPr>
                <w:color w:val="000000" w:themeColor="text1"/>
              </w:rPr>
              <w:t xml:space="preserve">_________________________ </w:t>
            </w:r>
          </w:p>
        </w:tc>
        <w:tc>
          <w:tcPr>
            <w:tcW w:w="5453" w:type="dxa"/>
          </w:tcPr>
          <w:p w:rsidR="00E91066" w:rsidRPr="00FA52FC" w:rsidRDefault="005D6A72" w:rsidP="00F23560">
            <w:pPr>
              <w:widowControl w:val="0"/>
              <w:autoSpaceDE w:val="0"/>
              <w:autoSpaceDN w:val="0"/>
              <w:adjustRightInd w:val="0"/>
              <w:rPr>
                <w:color w:val="000000" w:themeColor="text1"/>
              </w:rPr>
            </w:pPr>
          </w:p>
          <w:p w:rsidR="00E91066" w:rsidRPr="00FA52FC" w:rsidRDefault="005D6A72" w:rsidP="00F23560">
            <w:pPr>
              <w:widowControl w:val="0"/>
              <w:autoSpaceDE w:val="0"/>
              <w:autoSpaceDN w:val="0"/>
              <w:adjustRightInd w:val="0"/>
              <w:rPr>
                <w:color w:val="000000" w:themeColor="text1"/>
              </w:rPr>
            </w:pPr>
            <w:r w:rsidRPr="00FA52FC">
              <w:rPr>
                <w:color w:val="000000" w:themeColor="text1"/>
              </w:rPr>
              <w:t xml:space="preserve">_____________________ </w:t>
            </w:r>
          </w:p>
        </w:tc>
      </w:tr>
      <w:tr w:rsidR="008F380B" w:rsidTr="00F23560">
        <w:trPr>
          <w:trHeight w:val="327"/>
        </w:trPr>
        <w:tc>
          <w:tcPr>
            <w:tcW w:w="5229" w:type="dxa"/>
          </w:tcPr>
          <w:p w:rsidR="00E91066" w:rsidRPr="00FA52FC" w:rsidRDefault="005D6A72" w:rsidP="00F23560">
            <w:pPr>
              <w:widowControl w:val="0"/>
              <w:autoSpaceDE w:val="0"/>
              <w:autoSpaceDN w:val="0"/>
              <w:adjustRightInd w:val="0"/>
              <w:rPr>
                <w:color w:val="000000" w:themeColor="text1"/>
              </w:rPr>
            </w:pPr>
            <w:r w:rsidRPr="00FA52FC">
              <w:rPr>
                <w:color w:val="000000" w:themeColor="text1"/>
              </w:rPr>
              <w:t>«___»</w:t>
            </w:r>
            <w:r w:rsidRPr="00FA52FC">
              <w:rPr>
                <w:color w:val="000000" w:themeColor="text1"/>
              </w:rPr>
              <w:t xml:space="preserve"> ____________________ 20_ г.</w:t>
            </w:r>
          </w:p>
        </w:tc>
        <w:tc>
          <w:tcPr>
            <w:tcW w:w="5453" w:type="dxa"/>
          </w:tcPr>
          <w:p w:rsidR="00E91066" w:rsidRPr="00FA52FC" w:rsidRDefault="005D6A72" w:rsidP="00F23560">
            <w:pPr>
              <w:widowControl w:val="0"/>
              <w:autoSpaceDE w:val="0"/>
              <w:autoSpaceDN w:val="0"/>
              <w:adjustRightInd w:val="0"/>
              <w:rPr>
                <w:color w:val="000000" w:themeColor="text1"/>
              </w:rPr>
            </w:pPr>
            <w:r w:rsidRPr="00FA52FC">
              <w:rPr>
                <w:color w:val="000000" w:themeColor="text1"/>
              </w:rPr>
              <w:t>«</w:t>
            </w:r>
            <w:r w:rsidRPr="00FA52FC">
              <w:rPr>
                <w:color w:val="000000" w:themeColor="text1"/>
              </w:rPr>
              <w:t>___» _______________________ 20</w:t>
            </w:r>
            <w:r w:rsidRPr="00FA52FC">
              <w:rPr>
                <w:color w:val="000000" w:themeColor="text1"/>
              </w:rPr>
              <w:t>_ г.</w:t>
            </w:r>
          </w:p>
        </w:tc>
      </w:tr>
      <w:tr w:rsidR="008F380B" w:rsidTr="00F23560">
        <w:trPr>
          <w:trHeight w:val="265"/>
        </w:trPr>
        <w:tc>
          <w:tcPr>
            <w:tcW w:w="5229" w:type="dxa"/>
          </w:tcPr>
          <w:p w:rsidR="00E91066" w:rsidRPr="00FA52FC" w:rsidRDefault="005D6A72" w:rsidP="00F23560">
            <w:pPr>
              <w:widowControl w:val="0"/>
              <w:autoSpaceDE w:val="0"/>
              <w:autoSpaceDN w:val="0"/>
              <w:adjustRightInd w:val="0"/>
              <w:rPr>
                <w:color w:val="000000" w:themeColor="text1"/>
              </w:rPr>
            </w:pPr>
            <w:r w:rsidRPr="00FA52FC">
              <w:rPr>
                <w:color w:val="000000" w:themeColor="text1"/>
              </w:rPr>
              <w:t>М.П.</w:t>
            </w:r>
          </w:p>
        </w:tc>
        <w:tc>
          <w:tcPr>
            <w:tcW w:w="5453" w:type="dxa"/>
          </w:tcPr>
          <w:p w:rsidR="00E91066" w:rsidRPr="002F4108" w:rsidRDefault="005D6A72" w:rsidP="00F23560">
            <w:pPr>
              <w:widowControl w:val="0"/>
              <w:autoSpaceDE w:val="0"/>
              <w:autoSpaceDN w:val="0"/>
              <w:adjustRightInd w:val="0"/>
              <w:rPr>
                <w:color w:val="000000" w:themeColor="text1"/>
              </w:rPr>
            </w:pPr>
            <w:r w:rsidRPr="00FA52FC">
              <w:rPr>
                <w:color w:val="000000" w:themeColor="text1"/>
              </w:rPr>
              <w:t>М.П.</w:t>
            </w:r>
          </w:p>
        </w:tc>
      </w:tr>
    </w:tbl>
    <w:p w:rsidR="00E91066" w:rsidRDefault="005D6A72" w:rsidP="00E91066">
      <w:pPr>
        <w:jc w:val="center"/>
        <w:rPr>
          <w:b/>
          <w:color w:val="000000" w:themeColor="text1"/>
        </w:rPr>
      </w:pPr>
    </w:p>
    <w:p w:rsidR="00EC2D78" w:rsidRDefault="00EC2D78" w:rsidP="00EC2D78">
      <w:pPr>
        <w:widowControl w:val="0"/>
        <w:ind w:firstLine="709"/>
        <w:jc w:val="center"/>
        <w:rPr>
          <w:b/>
          <w:sz w:val="20"/>
        </w:rPr>
      </w:pPr>
      <w:bookmarkStart w:id="5" w:name="_Ref134297402"/>
      <w:r>
        <w:rPr>
          <w:b/>
          <w:sz w:val="20"/>
        </w:rPr>
        <w:t xml:space="preserve">I. </w:t>
      </w:r>
      <w:r>
        <w:rPr>
          <w:b/>
          <w:caps/>
          <w:sz w:val="20"/>
        </w:rPr>
        <w:t xml:space="preserve">инструкция участникам АУКЦИОНА В электронной форме, </w:t>
      </w:r>
      <w:r w:rsidRPr="00D7166F">
        <w:rPr>
          <w:b/>
          <w:caps/>
          <w:sz w:val="20"/>
        </w:rPr>
        <w:t>ЭЛЕКТРОННОГО ЗАПРОСА КОТИРОВОК</w:t>
      </w:r>
    </w:p>
    <w:p w:rsidR="00EC2D78" w:rsidRDefault="00EC2D78" w:rsidP="00EC2D78">
      <w:pPr>
        <w:widowControl w:val="0"/>
        <w:ind w:firstLine="709"/>
        <w:rPr>
          <w:b/>
          <w:caps/>
          <w:sz w:val="20"/>
        </w:rPr>
      </w:pPr>
    </w:p>
    <w:p w:rsidR="00EC2D78" w:rsidRDefault="00EC2D78" w:rsidP="00EC2D78">
      <w:pPr>
        <w:ind w:firstLine="709"/>
        <w:jc w:val="both"/>
        <w:rPr>
          <w:sz w:val="20"/>
        </w:rPr>
      </w:pPr>
      <w:r>
        <w:rPr>
          <w:b/>
          <w:sz w:val="20"/>
        </w:rPr>
        <w:t>Заказчик</w:t>
      </w:r>
      <w:r>
        <w:rPr>
          <w:sz w:val="20"/>
        </w:rPr>
        <w:t xml:space="preserve"> – государственный заказчик (государственный орган (в том числе орган государственной власти), орган управления государственным внебюджетным фондом либо государственное казенное учреждение, действующие от имени субъекта Российской Федерации, уполномоченные принимать бюджетные обязательства в соответствии с бюджетным законодательством Российской Федерации от имени субъекта Российской Федерации и осуществляющие закупки) или бюджетное учреждение,  осуществляющее закупки за счет субсидий, предоставленных из бюджетов бюджетной системы Российской Федерации, и иных средств в соответствии с требованиями  Федерального закона от 05.04.2013 № 44-ФЗ «О контрактной системе в сфере закупок товаров, работ, услуг для обеспечения государственных и муниципальных нужд» (далее – Закон № 44-ФЗ), за исключением случаев, предусмотренных частями 2 и 3 статьи 15 Закона № 44-ФЗ.</w:t>
      </w:r>
    </w:p>
    <w:p w:rsidR="00EC2D78" w:rsidRDefault="00EC2D78" w:rsidP="00EC2D78">
      <w:pPr>
        <w:ind w:firstLine="709"/>
        <w:jc w:val="both"/>
        <w:rPr>
          <w:sz w:val="20"/>
        </w:rPr>
      </w:pPr>
      <w:r>
        <w:rPr>
          <w:b/>
          <w:sz w:val="20"/>
        </w:rPr>
        <w:t>Закупка товара, работы, услуги</w:t>
      </w:r>
      <w:r>
        <w:rPr>
          <w:sz w:val="20"/>
        </w:rPr>
        <w:t xml:space="preserve"> начинается с определения поставщика (подрядчика, исполнителя) и завершается исполнением обязательств сторонами контракта.</w:t>
      </w:r>
    </w:p>
    <w:p w:rsidR="00EC2D78" w:rsidRDefault="00EC2D78" w:rsidP="00EC2D78">
      <w:pPr>
        <w:ind w:firstLine="708"/>
        <w:jc w:val="both"/>
        <w:rPr>
          <w:sz w:val="20"/>
        </w:rPr>
      </w:pPr>
      <w:r>
        <w:rPr>
          <w:b/>
          <w:sz w:val="20"/>
        </w:rPr>
        <w:t>Участник закупки (далее - также участник аукциона)</w:t>
      </w:r>
      <w:r>
        <w:rPr>
          <w:sz w:val="20"/>
        </w:rPr>
        <w:t xml:space="preserve"> - любое юридическое лицо независимо от его организационно-правовой формы, формы собственности, места нахождения и места происхождения капитала, за исключением юридического лица, местом регистрации которого является государство или территория, включенные в утверждаемый в соответствии с пунктом 15 статьи 241 Бюджетного кодекса Российской Федерации перечень государств и территорий, используемых для промежуточного (офшорного) владения активами в Российской Федерации (офшорная компания), либо юридического лица, являющегося иностранным агентом в соответствии с Федеральным законом от 14 июля 2022 года № 255-ФЗ "О контроле за деятельностью лиц, находящихся под иностранным влиянием" (далее – Закон № 255-ФЗ), или любое физическое лицо, в том числе зарегистрированное в качестве индивидуального предпринимателя, за исключением физического лица, являющегося иностранным агентом в соответствии с Законом № 255-ФЗ .</w:t>
      </w:r>
    </w:p>
    <w:p w:rsidR="00EC2D78" w:rsidRDefault="00EC2D78" w:rsidP="00EC2D78">
      <w:pPr>
        <w:ind w:firstLine="709"/>
        <w:jc w:val="both"/>
        <w:rPr>
          <w:sz w:val="20"/>
        </w:rPr>
      </w:pPr>
      <w:r>
        <w:rPr>
          <w:b/>
          <w:sz w:val="20"/>
        </w:rPr>
        <w:t>Единая информационная система в сфере закупок</w:t>
      </w:r>
      <w:r>
        <w:rPr>
          <w:sz w:val="20"/>
        </w:rPr>
        <w:t xml:space="preserve"> (далее - ЕИС) - совокупность информации, указанной в части 3 статьи 4 Закона № 44-ФЗ и содержащейся в базах данных, информационных технологий и технических средств, обеспечивающих формирование, обработку, хранение такой информации, а также ее предоставление с использованием официального сайта единой информационной системы в информационно-телекоммуникационной сети «Интернет». </w:t>
      </w:r>
    </w:p>
    <w:p w:rsidR="00EC2D78" w:rsidRDefault="00EC2D78" w:rsidP="00EC2D78">
      <w:pPr>
        <w:ind w:firstLine="708"/>
        <w:jc w:val="both"/>
        <w:rPr>
          <w:sz w:val="20"/>
        </w:rPr>
      </w:pPr>
      <w:r>
        <w:rPr>
          <w:b/>
          <w:sz w:val="20"/>
        </w:rPr>
        <w:t xml:space="preserve">Электронная площадка - </w:t>
      </w:r>
      <w:r>
        <w:rPr>
          <w:sz w:val="20"/>
        </w:rPr>
        <w:t xml:space="preserve">сайт в информационно-телекоммуникационной сети «Интернет», соответствующий установленным в соответствии с пунктами 1 и 2 части 2 статьи 24.1 Закона № 44-ФЗ требованиям, на котором проводятся конкурентные способы определения поставщиков (подрядчиков, исполнителей) в электронной форме (за </w:t>
      </w:r>
      <w:r>
        <w:rPr>
          <w:sz w:val="20"/>
        </w:rPr>
        <w:lastRenderedPageBreak/>
        <w:t>исключением закрытых способов определения поставщиков (подрядчиков, исполнителей) в электронной форме), а также закупки товара у единственного поставщика в электронной форме на сумму, предусмотренную частью 12 статьи 93 Закона № 44-ФЗ.</w:t>
      </w:r>
    </w:p>
    <w:p w:rsidR="00EC2D78" w:rsidRDefault="00EC2D78" w:rsidP="00EC2D78">
      <w:pPr>
        <w:widowControl w:val="0"/>
        <w:ind w:firstLine="709"/>
        <w:jc w:val="both"/>
        <w:rPr>
          <w:sz w:val="20"/>
        </w:rPr>
      </w:pPr>
      <w:r>
        <w:rPr>
          <w:b/>
          <w:sz w:val="20"/>
        </w:rPr>
        <w:t xml:space="preserve">Оператор электронной площадки - </w:t>
      </w:r>
      <w:r>
        <w:rPr>
          <w:sz w:val="20"/>
        </w:rPr>
        <w:t>непубличное хозяйственное общество, в уставном капитале которого иностранным гражданам, лицам без гражданства, иностранным юридическим лицам принадлежит не более чем двадцать пять процентов долей (акций) такого общества и которое владеет электронной площадкой, в том числе необходимыми для ее функционирования программно-аппаратными средствами, обеспечивает ее функционирование, а также соответствует установленным в соответствии с пунктами 1 и 2 части 2 статьи 24.1 Закона № 44-ФЗ требованиям и включено в утвержденный Правительством Российской Федерации перечень операторов электронных площадок.</w:t>
      </w:r>
    </w:p>
    <w:p w:rsidR="00EC2D78" w:rsidRDefault="00EC2D78" w:rsidP="00EC2D78">
      <w:pPr>
        <w:widowControl w:val="0"/>
        <w:ind w:firstLine="709"/>
        <w:jc w:val="both"/>
        <w:outlineLvl w:val="2"/>
        <w:rPr>
          <w:sz w:val="20"/>
        </w:rPr>
      </w:pPr>
      <w:r>
        <w:rPr>
          <w:b/>
          <w:sz w:val="20"/>
        </w:rPr>
        <w:t xml:space="preserve">Открытый аукцион в электронной форме </w:t>
      </w:r>
      <w:r>
        <w:rPr>
          <w:sz w:val="20"/>
        </w:rPr>
        <w:t>(далее - аукцион)</w:t>
      </w:r>
      <w:r>
        <w:rPr>
          <w:b/>
          <w:sz w:val="20"/>
        </w:rPr>
        <w:t xml:space="preserve"> – </w:t>
      </w:r>
      <w:r>
        <w:rPr>
          <w:sz w:val="20"/>
        </w:rPr>
        <w:t>открытый конкурентный способ определения поставщика (подрядчика, исполнителя), при котором информация о закупке сообщается неограниченному кругу лиц путем размещения в ЕИС извещения об осуществлении закупки, победителем которого признается участник закупки, заявка на участие в закупке которого соответствует требованиям, установленным в извещении об осуществлении закупки, и который предложил по результатам проведения процедуры подачи предложений о цене контракта или о сумме цен единиц товара, работы, услуги (в случае, предусмотренном частью 24 статьи 22 Закона № 44-ФЗ) наиболее низкую цену контракта, наименьшую сумму цен таких единиц либо в случае, предусмотренном пунктом 9 части 3 статьи 49 Закона № 44-ФЗ, - наиболее высокий размер платы, подлежащей внесению участником закупки за заключение контракта.</w:t>
      </w:r>
    </w:p>
    <w:p w:rsidR="00EC2D78" w:rsidRDefault="00EC2D78" w:rsidP="00EC2D78">
      <w:pPr>
        <w:ind w:firstLine="709"/>
        <w:jc w:val="both"/>
        <w:rPr>
          <w:sz w:val="20"/>
        </w:rPr>
      </w:pPr>
      <w:r>
        <w:rPr>
          <w:b/>
          <w:sz w:val="20"/>
        </w:rPr>
        <w:t xml:space="preserve">Инструкция участникам аукциона в электронной форме </w:t>
      </w:r>
      <w:r>
        <w:rPr>
          <w:sz w:val="20"/>
        </w:rPr>
        <w:t xml:space="preserve">(далее – Инструкция) содержит термины и определения, используемые в извещении об осуществлении закупки (далее – извещение), общие положения, требования к подготовке, содержанию и составу заявки на участие в аукционе, порядок предоставления обеспечения заявки на участие в аукционе, условия независимой гарантии, предоставляемой в качестве обеспечения заявки, обеспечение исполнения контракта, гарантийных обязательств, условия независимой гарантии, </w:t>
      </w:r>
      <w:r>
        <w:rPr>
          <w:rFonts w:eastAsia="Calibri"/>
          <w:sz w:val="20"/>
          <w:lang w:eastAsia="en-US"/>
        </w:rPr>
        <w:t>предоставляемой участником закупки в качестве обеспечения исполнения контракта, обеспечения гарантийных обязательств.</w:t>
      </w:r>
    </w:p>
    <w:p w:rsidR="00EC2D78" w:rsidRDefault="00EC2D78" w:rsidP="00EC2D78">
      <w:pPr>
        <w:ind w:firstLine="709"/>
        <w:jc w:val="both"/>
        <w:rPr>
          <w:sz w:val="20"/>
        </w:rPr>
      </w:pPr>
      <w:r>
        <w:rPr>
          <w:b/>
          <w:sz w:val="20"/>
        </w:rPr>
        <w:t>Техническая часть</w:t>
      </w:r>
      <w:r>
        <w:rPr>
          <w:sz w:val="20"/>
        </w:rPr>
        <w:t xml:space="preserve"> </w:t>
      </w:r>
      <w:r>
        <w:rPr>
          <w:b/>
          <w:sz w:val="20"/>
        </w:rPr>
        <w:t xml:space="preserve">- часть III извещения, </w:t>
      </w:r>
      <w:r>
        <w:rPr>
          <w:sz w:val="20"/>
        </w:rPr>
        <w:t xml:space="preserve">содержащая описание объекта и (или) объектов закупки, включающее также характеристики, с учетом положений статьи 33 Закона № 44-ФЗ. </w:t>
      </w:r>
    </w:p>
    <w:p w:rsidR="00EC2D78" w:rsidRDefault="00EC2D78" w:rsidP="00EC2D78">
      <w:pPr>
        <w:spacing w:line="240" w:lineRule="exact"/>
        <w:ind w:firstLine="708"/>
        <w:jc w:val="both"/>
        <w:rPr>
          <w:b/>
        </w:rPr>
      </w:pPr>
      <w:r>
        <w:rPr>
          <w:b/>
          <w:sz w:val="20"/>
        </w:rPr>
        <w:t>Предложение участника закупки в отношении объекта закупки (далее Предложение участника закупки)</w:t>
      </w:r>
      <w:r>
        <w:rPr>
          <w:sz w:val="20"/>
        </w:rPr>
        <w:t xml:space="preserve"> в соответствии с частью 2 статьи 43 Закона № 44-ФЗ.</w:t>
      </w:r>
      <w:r>
        <w:tab/>
      </w:r>
    </w:p>
    <w:p w:rsidR="00EC2D78" w:rsidRDefault="00EC2D78" w:rsidP="00EC2D78">
      <w:pPr>
        <w:ind w:firstLine="709"/>
        <w:outlineLvl w:val="0"/>
        <w:rPr>
          <w:b/>
          <w:caps/>
          <w:sz w:val="20"/>
        </w:rPr>
      </w:pPr>
    </w:p>
    <w:p w:rsidR="00EC2D78" w:rsidRDefault="00EC2D78" w:rsidP="00EC2D78">
      <w:pPr>
        <w:numPr>
          <w:ilvl w:val="0"/>
          <w:numId w:val="1"/>
        </w:numPr>
        <w:ind w:left="0" w:firstLine="709"/>
        <w:outlineLvl w:val="0"/>
        <w:rPr>
          <w:b/>
          <w:sz w:val="20"/>
        </w:rPr>
      </w:pPr>
      <w:r>
        <w:rPr>
          <w:b/>
          <w:sz w:val="20"/>
        </w:rPr>
        <w:t>ОБЩИЕ ПОЛОЖЕНИЯ</w:t>
      </w:r>
    </w:p>
    <w:p w:rsidR="00EC2D78" w:rsidRDefault="00EC2D78" w:rsidP="00EC2D78">
      <w:pPr>
        <w:ind w:firstLine="709"/>
        <w:jc w:val="both"/>
        <w:outlineLvl w:val="0"/>
        <w:rPr>
          <w:sz w:val="20"/>
        </w:rPr>
      </w:pPr>
      <w:r>
        <w:rPr>
          <w:sz w:val="20"/>
        </w:rPr>
        <w:t>1.1. Извещение подготовлено в соответствии с требованиями Закона № 44-ФЗ, а также иными нормативными правовыми актами о контрактной системе в сфере закупок.</w:t>
      </w:r>
    </w:p>
    <w:p w:rsidR="00EC2D78" w:rsidRDefault="00EC2D78" w:rsidP="00EC2D78">
      <w:pPr>
        <w:widowControl w:val="0"/>
        <w:ind w:firstLine="709"/>
        <w:jc w:val="both"/>
        <w:rPr>
          <w:sz w:val="20"/>
        </w:rPr>
      </w:pPr>
      <w:r>
        <w:rPr>
          <w:sz w:val="20"/>
        </w:rPr>
        <w:t>1.2. Проведение переговоров заказчиком, членами комиссии по осуществлению закупок с участником закупки в отношении заявок на участие в определении поставщика (подрядчика, исполнителя), в том числе в отношении заявки, поданной участником закупки, не допускается до выявления победителя указанного определения, за исключением случаев, предусмотренных Законом № 44-ФЗ.</w:t>
      </w:r>
    </w:p>
    <w:p w:rsidR="00EC2D78" w:rsidRDefault="00EC2D78" w:rsidP="00EC2D78">
      <w:pPr>
        <w:widowControl w:val="0"/>
        <w:ind w:firstLine="709"/>
        <w:jc w:val="both"/>
        <w:rPr>
          <w:sz w:val="20"/>
        </w:rPr>
      </w:pPr>
      <w:r>
        <w:rPr>
          <w:sz w:val="20"/>
        </w:rPr>
        <w:t>Проведение переговоров заказчика, с оператором электронной площадки и оператора электронной площадки с участником аукциона не допускается в случае, если в результате этих переговоров создаются преимущественные условия для участия в аукционе и (или) условия для разглашения конфиденциальной информации.</w:t>
      </w:r>
    </w:p>
    <w:p w:rsidR="00EC2D78" w:rsidRDefault="00EC2D78" w:rsidP="00EC2D78">
      <w:pPr>
        <w:ind w:firstLine="708"/>
        <w:jc w:val="both"/>
        <w:rPr>
          <w:sz w:val="20"/>
        </w:rPr>
      </w:pPr>
      <w:r>
        <w:rPr>
          <w:sz w:val="20"/>
        </w:rPr>
        <w:t>1.3. Подать заявку на участие в аукционе вправе только зарегистрированный в ЕИС и аккредитованный на электронной площадке участник закупки путем направления такой заявки в соответствии с Законом № 44-ФЗ оператору электронной площадки.</w:t>
      </w:r>
    </w:p>
    <w:p w:rsidR="00EC2D78" w:rsidRDefault="00EC2D78" w:rsidP="00EC2D78">
      <w:pPr>
        <w:ind w:firstLine="708"/>
        <w:jc w:val="both"/>
        <w:rPr>
          <w:color w:val="FF0000"/>
          <w:sz w:val="20"/>
        </w:rPr>
      </w:pPr>
      <w:r>
        <w:rPr>
          <w:color w:val="FF0000"/>
          <w:sz w:val="20"/>
        </w:rPr>
        <w:t>1.4. Внимание! За нарушение требований антимонопольного законодательства Российской Федерации о запрете участия в ограничивающих конкуренцию соглашениях, осуществления ограничивающих конкуренцию согласованных действий предусмотрена ответственность в соответствии со ст. 14.32 КоАП РФ и ст. 178 УК РФ.</w:t>
      </w:r>
    </w:p>
    <w:p w:rsidR="00EC2D78" w:rsidRDefault="00EC2D78" w:rsidP="00EC2D78">
      <w:pPr>
        <w:ind w:firstLine="709"/>
        <w:jc w:val="both"/>
        <w:rPr>
          <w:sz w:val="20"/>
        </w:rPr>
      </w:pPr>
    </w:p>
    <w:p w:rsidR="00EC2D78" w:rsidRDefault="00EC2D78" w:rsidP="00EC2D78">
      <w:pPr>
        <w:ind w:firstLine="709"/>
        <w:jc w:val="both"/>
        <w:rPr>
          <w:b/>
          <w:caps/>
          <w:sz w:val="20"/>
        </w:rPr>
      </w:pPr>
      <w:r>
        <w:rPr>
          <w:b/>
          <w:caps/>
          <w:sz w:val="20"/>
        </w:rPr>
        <w:t>2. Дополнительные требования в соответствии с частями 2 и 2.1 статьи 31</w:t>
      </w:r>
      <w:r>
        <w:rPr>
          <w:b/>
          <w:caps/>
          <w:sz w:val="20"/>
        </w:rPr>
        <w:br/>
        <w:t>Закона № 44-ФЗ, Требование К УЧАСТНИКАМ ЗАКУПКИ в соответствии с УКАЗОМ ПРЕЗИДЕНТА рф ОТ 03.05.2022 № 252</w:t>
      </w:r>
    </w:p>
    <w:p w:rsidR="00EC2D78" w:rsidRDefault="00EC2D78" w:rsidP="00EC2D78">
      <w:pPr>
        <w:tabs>
          <w:tab w:val="left" w:pos="576"/>
          <w:tab w:val="left" w:pos="1134"/>
        </w:tabs>
        <w:ind w:firstLine="709"/>
        <w:jc w:val="both"/>
        <w:outlineLvl w:val="1"/>
        <w:rPr>
          <w:sz w:val="20"/>
        </w:rPr>
      </w:pPr>
      <w:r>
        <w:rPr>
          <w:sz w:val="20"/>
        </w:rPr>
        <w:t>2.1. В целях обеспечения доступа к участию в проводимых на электронной площадке закупках отдельных видов товаров, работ, услуг, в отношении участников которых установлены дополнительные требования в соответствии с частями 2 и 2.1 статьи 31 Закона № 44-ФЗ, участник закупки, аккредитованный на электронной площадке, направляет оператору этой электронной площадки в отношении каждого такого вида информацию и документы, предусмотренные перечнем, установленным Правительством Российской Федерации в соответствии с частью 3 статьи 31 Закона № 44-ФЗ.</w:t>
      </w:r>
    </w:p>
    <w:p w:rsidR="00EC2D78" w:rsidRDefault="00EC2D78" w:rsidP="00EC2D78">
      <w:pPr>
        <w:tabs>
          <w:tab w:val="left" w:pos="576"/>
          <w:tab w:val="left" w:pos="1134"/>
        </w:tabs>
        <w:ind w:firstLine="709"/>
        <w:jc w:val="both"/>
        <w:outlineLvl w:val="1"/>
        <w:rPr>
          <w:sz w:val="20"/>
        </w:rPr>
      </w:pPr>
      <w:r>
        <w:rPr>
          <w:sz w:val="20"/>
        </w:rPr>
        <w:t>2.2. В течение пяти рабочих дней со дня, следующего за днем получения информации и документов, оператор электронной площадки по каждому виду товаров, работ, услуг, в отношении которых участником закупки предоставлены такие информация и документы, принимает решение о размещении таких информации и документов в реестре участников закупок, аккредитованных на электронной площадке, или об отказе в размещении таких информации и документов в реестре участников закупок, аккредитованных на электронной площадке.</w:t>
      </w:r>
    </w:p>
    <w:p w:rsidR="00EC2D78" w:rsidRDefault="00EC2D78" w:rsidP="00EC2D78">
      <w:pPr>
        <w:tabs>
          <w:tab w:val="left" w:pos="576"/>
          <w:tab w:val="left" w:pos="1134"/>
        </w:tabs>
        <w:ind w:firstLine="709"/>
        <w:jc w:val="both"/>
        <w:outlineLvl w:val="1"/>
        <w:rPr>
          <w:sz w:val="20"/>
        </w:rPr>
      </w:pPr>
      <w:r>
        <w:rPr>
          <w:sz w:val="20"/>
        </w:rPr>
        <w:lastRenderedPageBreak/>
        <w:t>2.3. Требования, предъявляемые к участникам закупки в соответствии с частями 2 и 2.1 (при наличии таких требований) статьи 31 Закона № 44-ФЗ, и исчерпывающий перечень документов, подтверждающих соответствие участника закупки таким требованиям включаются в извещение.</w:t>
      </w:r>
    </w:p>
    <w:p w:rsidR="00EC2D78" w:rsidRDefault="00EC2D78" w:rsidP="00EC2D78">
      <w:pPr>
        <w:ind w:firstLine="709"/>
        <w:jc w:val="both"/>
        <w:rPr>
          <w:sz w:val="20"/>
        </w:rPr>
      </w:pPr>
      <w:r>
        <w:rPr>
          <w:sz w:val="20"/>
        </w:rPr>
        <w:t>2.4. Участник закупки не может находиться под запретом, установленным в соответствии с абзацем вторым подпункта "а" пункта 2 Указа Президента Российской Федерации от 03.05.2022 № 252 "О применении ответных специальных экономических мер в связи с недружественными действиями некоторых иностранных государств и международных организаций", а также в соответствии с постановлением Правительства РФ от 11.05.2022 № 851 "О мерах по реализации Указа Президента Российской Федерации от 03.05.2022 № 252".</w:t>
      </w:r>
    </w:p>
    <w:p w:rsidR="00EC2D78" w:rsidRDefault="00EC2D78" w:rsidP="00EC2D78">
      <w:pPr>
        <w:jc w:val="both"/>
        <w:outlineLvl w:val="4"/>
        <w:rPr>
          <w:sz w:val="20"/>
        </w:rPr>
      </w:pPr>
    </w:p>
    <w:p w:rsidR="00EC2D78" w:rsidRDefault="00EC2D78" w:rsidP="00EC2D78">
      <w:pPr>
        <w:tabs>
          <w:tab w:val="left" w:pos="851"/>
          <w:tab w:val="left" w:pos="1560"/>
        </w:tabs>
        <w:ind w:firstLine="709"/>
        <w:jc w:val="both"/>
        <w:outlineLvl w:val="0"/>
        <w:rPr>
          <w:b/>
          <w:sz w:val="20"/>
        </w:rPr>
      </w:pPr>
      <w:r>
        <w:rPr>
          <w:b/>
          <w:sz w:val="20"/>
        </w:rPr>
        <w:t xml:space="preserve">3. ПОДГОТОВКА ЗАЯВКИ </w:t>
      </w:r>
    </w:p>
    <w:p w:rsidR="00EC2D78" w:rsidRDefault="00EC2D78" w:rsidP="00EC2D78">
      <w:pPr>
        <w:tabs>
          <w:tab w:val="left" w:pos="576"/>
          <w:tab w:val="left" w:pos="1134"/>
        </w:tabs>
        <w:ind w:firstLine="709"/>
        <w:outlineLvl w:val="1"/>
        <w:rPr>
          <w:sz w:val="20"/>
        </w:rPr>
      </w:pPr>
      <w:r>
        <w:rPr>
          <w:b/>
          <w:sz w:val="20"/>
        </w:rPr>
        <w:t>3.1.</w:t>
      </w:r>
      <w:r>
        <w:rPr>
          <w:b/>
          <w:sz w:val="20"/>
        </w:rPr>
        <w:tab/>
      </w:r>
      <w:r>
        <w:rPr>
          <w:sz w:val="20"/>
        </w:rPr>
        <w:t>Заполнение заявки участником аукциона производится на русском языке.</w:t>
      </w:r>
    </w:p>
    <w:p w:rsidR="00EC2D78" w:rsidRDefault="00EC2D78" w:rsidP="00EC2D78">
      <w:pPr>
        <w:tabs>
          <w:tab w:val="left" w:pos="576"/>
          <w:tab w:val="left" w:pos="1134"/>
        </w:tabs>
        <w:ind w:firstLine="709"/>
        <w:outlineLvl w:val="1"/>
        <w:rPr>
          <w:sz w:val="20"/>
        </w:rPr>
      </w:pPr>
    </w:p>
    <w:p w:rsidR="00EC2D78" w:rsidRDefault="00EC2D78" w:rsidP="00EC2D78">
      <w:pPr>
        <w:tabs>
          <w:tab w:val="left" w:pos="576"/>
          <w:tab w:val="left" w:pos="1134"/>
        </w:tabs>
        <w:ind w:firstLine="709"/>
        <w:outlineLvl w:val="1"/>
        <w:rPr>
          <w:b/>
          <w:sz w:val="20"/>
        </w:rPr>
      </w:pPr>
      <w:r>
        <w:rPr>
          <w:b/>
          <w:sz w:val="20"/>
        </w:rPr>
        <w:t xml:space="preserve">4. ТРЕБОВАНИЯ К СОДЕРЖАНИЮ, СОСТАВУ ЗАЯВКИ </w:t>
      </w:r>
    </w:p>
    <w:p w:rsidR="00EC2D78" w:rsidRDefault="00EC2D78" w:rsidP="00EC2D78">
      <w:pPr>
        <w:pStyle w:val="a3"/>
        <w:numPr>
          <w:ilvl w:val="1"/>
          <w:numId w:val="2"/>
        </w:numPr>
        <w:jc w:val="both"/>
      </w:pPr>
      <w:r>
        <w:t>Заявка должна содержать следующие информацию и документы:</w:t>
      </w:r>
    </w:p>
    <w:p w:rsidR="00EC2D78" w:rsidRDefault="00EC2D78" w:rsidP="00EC2D78">
      <w:pPr>
        <w:tabs>
          <w:tab w:val="left" w:pos="851"/>
          <w:tab w:val="left" w:pos="1134"/>
        </w:tabs>
        <w:ind w:firstLine="709"/>
        <w:contextualSpacing/>
        <w:jc w:val="both"/>
        <w:rPr>
          <w:sz w:val="20"/>
        </w:rPr>
      </w:pPr>
      <w:r>
        <w:rPr>
          <w:sz w:val="20"/>
        </w:rPr>
        <w:t xml:space="preserve">4.1.1. Решение о согласии на совершение или о последующем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аукциона заключение контракта на поставку товара, выполнение работы или оказание услуги, являющихся объектом закупки, либо внесение денежных средств в качестве обеспечения заявки на участие в закупке, обеспечения исполнения контракта является крупной сделкой. </w:t>
      </w:r>
    </w:p>
    <w:p w:rsidR="00EC2D78" w:rsidRDefault="00EC2D78" w:rsidP="00EC2D78">
      <w:pPr>
        <w:tabs>
          <w:tab w:val="left" w:pos="851"/>
          <w:tab w:val="left" w:pos="1134"/>
        </w:tabs>
        <w:ind w:firstLine="709"/>
        <w:contextualSpacing/>
        <w:jc w:val="both"/>
        <w:rPr>
          <w:color w:val="FF0000"/>
          <w:sz w:val="20"/>
        </w:rPr>
      </w:pPr>
      <w:r>
        <w:rPr>
          <w:sz w:val="20"/>
        </w:rPr>
        <w:t xml:space="preserve">4.1.2. Документы, подтверждающие соответствие участника закупки требованиям, установленным пунктом 1 части 1 статьи 31 Закона № 44-ФЗ, если иное не предусмотрено Законом № 44-ФЗ. </w:t>
      </w:r>
      <w:r>
        <w:rPr>
          <w:color w:val="FF0000"/>
          <w:sz w:val="20"/>
        </w:rPr>
        <w:t xml:space="preserve"> </w:t>
      </w:r>
    </w:p>
    <w:p w:rsidR="00EC2D78" w:rsidRDefault="00EC2D78" w:rsidP="00EC2D78">
      <w:pPr>
        <w:tabs>
          <w:tab w:val="left" w:pos="851"/>
          <w:tab w:val="left" w:pos="1134"/>
        </w:tabs>
        <w:ind w:firstLine="709"/>
        <w:contextualSpacing/>
        <w:jc w:val="both"/>
        <w:rPr>
          <w:sz w:val="20"/>
        </w:rPr>
      </w:pPr>
      <w:r>
        <w:rPr>
          <w:sz w:val="20"/>
        </w:rPr>
        <w:t>4.1.3. Декларация о соответствии участника закупки требованиям, установленным пунктами 3 - 5, 7 - 11 части 1 статьи 31 Закона № 44-ФЗ:</w:t>
      </w:r>
    </w:p>
    <w:p w:rsidR="00EC2D78" w:rsidRDefault="00EC2D78" w:rsidP="00EC2D78">
      <w:pPr>
        <w:ind w:firstLine="709"/>
        <w:jc w:val="both"/>
        <w:rPr>
          <w:sz w:val="20"/>
        </w:rPr>
      </w:pPr>
      <w:r>
        <w:rPr>
          <w:sz w:val="20"/>
        </w:rPr>
        <w:t>- непроведение ликвидации участника закупки - юридического лица и отсутствие решения арбитражного суда о признании участника закупки - юридического лица или индивидуального предпринимателя несостоятельным (банкротом) и об открытии конкурсного производства;</w:t>
      </w:r>
    </w:p>
    <w:p w:rsidR="00EC2D78" w:rsidRDefault="00EC2D78" w:rsidP="00EC2D78">
      <w:pPr>
        <w:ind w:firstLine="709"/>
        <w:jc w:val="both"/>
        <w:rPr>
          <w:sz w:val="20"/>
        </w:rPr>
      </w:pPr>
      <w:r>
        <w:rPr>
          <w:sz w:val="20"/>
        </w:rPr>
        <w:t>- неприостановление деятельности участника закупки в порядке, установленном Кодексом Российской Федерации об административных правонарушениях;</w:t>
      </w:r>
    </w:p>
    <w:p w:rsidR="00EC2D78" w:rsidRDefault="00EC2D78" w:rsidP="00EC2D78">
      <w:pPr>
        <w:ind w:firstLine="709"/>
        <w:jc w:val="both"/>
        <w:rPr>
          <w:sz w:val="20"/>
        </w:rPr>
      </w:pPr>
      <w:r>
        <w:rPr>
          <w:sz w:val="20"/>
        </w:rPr>
        <w:t>- отсутствие у участника закупки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закупки, по данным бухгалтерской отчетности за последний отчетный период. Участник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такому заявлению на дату рассмотрения заявки на участие в определении поставщика (подрядчика, исполнителя) не принято;</w:t>
      </w:r>
    </w:p>
    <w:p w:rsidR="00EC2D78" w:rsidRDefault="00EC2D78" w:rsidP="00EC2D78">
      <w:pPr>
        <w:ind w:firstLine="709"/>
        <w:jc w:val="both"/>
        <w:rPr>
          <w:sz w:val="20"/>
        </w:rPr>
      </w:pPr>
      <w:r>
        <w:rPr>
          <w:sz w:val="20"/>
        </w:rPr>
        <w:t>- отсутствие у участника закупки - физического лица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закупки судимости за преступления в сфере экономики и (или) преступления, предусмотренные статьями 289, 290, 291, 291.1 Уголовного кодекса Российской Федерации (за исключением лиц, у которых такая судимость погашена или снята),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объектом осуществляемой закупки, и административного наказания в виде дисквалификации</w:t>
      </w:r>
    </w:p>
    <w:p w:rsidR="00EC2D78" w:rsidRDefault="00EC2D78" w:rsidP="00EC2D78">
      <w:pPr>
        <w:ind w:firstLine="709"/>
        <w:jc w:val="both"/>
        <w:rPr>
          <w:sz w:val="20"/>
        </w:rPr>
      </w:pPr>
      <w:r>
        <w:rPr>
          <w:sz w:val="20"/>
        </w:rPr>
        <w:t>- участник закупки - юридическое лицо, которое в течение двух лет до момента подачи заявки на участие в аукционе не было привлечено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p>
    <w:p w:rsidR="00EC2D78" w:rsidRDefault="00EC2D78" w:rsidP="00EC2D78">
      <w:pPr>
        <w:ind w:firstLine="709"/>
        <w:jc w:val="both"/>
        <w:rPr>
          <w:sz w:val="20"/>
        </w:rPr>
      </w:pPr>
      <w:r>
        <w:rPr>
          <w:sz w:val="20"/>
        </w:rPr>
        <w:t>- обладание участником аукциона исключительными правами на результаты интеллектуальной деятельности, если в связи с исполнением контракта заказчик приобретает права на такие результаты, за исключением случаев заключения контрактов на создание произведений литературы или искусства, исполнения, на финансирование проката или показа национального фильма;</w:t>
      </w:r>
    </w:p>
    <w:p w:rsidR="00EC2D78" w:rsidRDefault="00EC2D78" w:rsidP="00EC2D78">
      <w:pPr>
        <w:ind w:firstLine="708"/>
        <w:jc w:val="both"/>
        <w:rPr>
          <w:sz w:val="20"/>
        </w:rPr>
      </w:pPr>
      <w:r>
        <w:rPr>
          <w:sz w:val="20"/>
        </w:rPr>
        <w:t xml:space="preserve">-  отсутствие обстоятельств, при которых должностное лицо заказчика (руководитель заказчика, член комиссии по осуществлению закупок, руководитель контрактной службы заказчика, контрактный управляющий), его супруг (супруга), близкий родственник по прямой восходящей или нисходящей линии (отец, мать, дедушка, бабушка, сын, </w:t>
      </w:r>
      <w:r>
        <w:rPr>
          <w:sz w:val="20"/>
        </w:rPr>
        <w:lastRenderedPageBreak/>
        <w:t>дочь, внук, внучка), полнородный или неполнородный (имеющий общих с должностным лицом заказчика отца или мать) брат (сестра), лицо, усыновленное должностным лицом заказчика, либо усыновитель этого должностного лица заказчика является:</w:t>
      </w:r>
    </w:p>
    <w:p w:rsidR="00EC2D78" w:rsidRDefault="00EC2D78" w:rsidP="00EC2D78">
      <w:pPr>
        <w:ind w:firstLine="540"/>
        <w:jc w:val="both"/>
        <w:rPr>
          <w:sz w:val="20"/>
        </w:rPr>
      </w:pPr>
      <w:r>
        <w:rPr>
          <w:sz w:val="20"/>
        </w:rPr>
        <w:t>а) физическим лицом (в том числе зарегистрированным в качестве индивидуального предпринимателя), являющимся участником закупки;</w:t>
      </w:r>
    </w:p>
    <w:p w:rsidR="00EC2D78" w:rsidRDefault="00EC2D78" w:rsidP="00EC2D78">
      <w:pPr>
        <w:ind w:firstLine="540"/>
        <w:jc w:val="both"/>
        <w:rPr>
          <w:sz w:val="20"/>
        </w:rPr>
      </w:pPr>
      <w:r>
        <w:rPr>
          <w:sz w:val="20"/>
        </w:rPr>
        <w:t>б) руководителем, единоличным исполнительным органом, членом коллегиального исполнительного органа, учредителем, членом коллегиального органа унитарной организации, являющейся участником закупки;</w:t>
      </w:r>
    </w:p>
    <w:p w:rsidR="00EC2D78" w:rsidRDefault="00EC2D78" w:rsidP="00EC2D78">
      <w:pPr>
        <w:ind w:firstLine="540"/>
        <w:jc w:val="both"/>
        <w:rPr>
          <w:sz w:val="20"/>
        </w:rPr>
      </w:pPr>
      <w:r>
        <w:rPr>
          <w:sz w:val="20"/>
        </w:rPr>
        <w:t>в) единоличным исполнительным органом, членом коллегиального исполнительного органа, членом коллегиального органа управления, выгодоприобретателем корпоративного юридического лица, являющегося участником закупки. Выгодоприобретателем для целей настоящей статьи является физическое лицо, которое владеет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владеет напрямую или косвенно (через юридическое лицо или через несколько юридических лиц) долей, превышающей десять процентов в уставном (складочном) капитале хозяйственного товарищества или общества;</w:t>
      </w:r>
    </w:p>
    <w:p w:rsidR="00EC2D78" w:rsidRDefault="00EC2D78" w:rsidP="00EC2D78">
      <w:pPr>
        <w:ind w:firstLine="709"/>
        <w:jc w:val="both"/>
        <w:rPr>
          <w:sz w:val="20"/>
        </w:rPr>
      </w:pPr>
      <w:r>
        <w:rPr>
          <w:sz w:val="20"/>
        </w:rPr>
        <w:t>- участник аукциона не является офшорной компанией, не имеет в составе участников (членов) корпоративного юридического лица или в составе учредителей унитарного юридического лица офшорной компании, а также не имеет офшорных компаний в числе лиц, владеющих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 (складочном) капитале хозяйственного товарищества или общества;</w:t>
      </w:r>
    </w:p>
    <w:p w:rsidR="00EC2D78" w:rsidRDefault="00EC2D78" w:rsidP="00EC2D78">
      <w:pPr>
        <w:ind w:firstLine="709"/>
        <w:jc w:val="both"/>
        <w:rPr>
          <w:sz w:val="20"/>
        </w:rPr>
      </w:pPr>
      <w:r>
        <w:rPr>
          <w:sz w:val="20"/>
        </w:rPr>
        <w:t>- участник закупки не является иностранным агентом;</w:t>
      </w:r>
    </w:p>
    <w:p w:rsidR="00EC2D78" w:rsidRDefault="00EC2D78" w:rsidP="00EC2D78">
      <w:pPr>
        <w:ind w:firstLine="709"/>
        <w:jc w:val="both"/>
        <w:rPr>
          <w:sz w:val="20"/>
        </w:rPr>
      </w:pPr>
      <w:r>
        <w:rPr>
          <w:sz w:val="20"/>
        </w:rPr>
        <w:t>- отсутствие у участника закупки ограничений для участия в закупках, установленных законодательством Российской Федерации;</w:t>
      </w:r>
    </w:p>
    <w:p w:rsidR="00EC2D78" w:rsidRDefault="00EC2D78" w:rsidP="00EC2D78">
      <w:pPr>
        <w:ind w:firstLine="709"/>
        <w:jc w:val="both"/>
        <w:rPr>
          <w:sz w:val="20"/>
        </w:rPr>
      </w:pPr>
      <w:r>
        <w:rPr>
          <w:sz w:val="20"/>
        </w:rPr>
        <w:t>4.1.4. Реквизиты счета участника аукциона, на который в соответствии с законодательством Российской Федерации осуществляется перечисление денежных средств в качестве оплаты поставленного товара, выполненной работы (ее результатов), оказанной услуги, а также отдельных этапов исполнения контракта, за исключением случаев, если в соответствии с законодательством Российской Федерации такой счет открывается после заключения контракта.</w:t>
      </w:r>
    </w:p>
    <w:p w:rsidR="00EC2D78" w:rsidRDefault="00EC2D78" w:rsidP="00EC2D78">
      <w:pPr>
        <w:ind w:firstLine="709"/>
        <w:jc w:val="both"/>
        <w:rPr>
          <w:sz w:val="20"/>
        </w:rPr>
      </w:pPr>
      <w:r>
        <w:rPr>
          <w:sz w:val="20"/>
        </w:rPr>
        <w:t xml:space="preserve">4.1.5. Предложение участника закупки в отношении объекта закупки (если предусмотрено Законом № 44-ФЗ и извещением). </w:t>
      </w:r>
    </w:p>
    <w:p w:rsidR="00EC2D78" w:rsidRDefault="00EC2D78" w:rsidP="00EC2D78">
      <w:pPr>
        <w:jc w:val="both"/>
        <w:rPr>
          <w:color w:val="FF0000"/>
          <w:sz w:val="20"/>
        </w:rPr>
      </w:pPr>
      <w:r>
        <w:rPr>
          <w:sz w:val="20"/>
        </w:rPr>
        <w:t xml:space="preserve">              4.1.5.1. </w:t>
      </w:r>
      <w:bookmarkStart w:id="6" w:name="Par0"/>
      <w:bookmarkEnd w:id="6"/>
      <w:r>
        <w:rPr>
          <w:sz w:val="20"/>
        </w:rPr>
        <w:t>Сформированные с использованием электронной площадки характеристики предлагаемого участником закупки товара</w:t>
      </w:r>
      <w:r>
        <w:rPr>
          <w:sz w:val="20"/>
          <w:vertAlign w:val="superscript"/>
        </w:rPr>
        <w:footnoteReference w:id="18"/>
      </w:r>
      <w:r>
        <w:rPr>
          <w:sz w:val="20"/>
        </w:rPr>
        <w:t>, соответствующие показателям, установленным в описании объекта закупки в сформированном с использованием ЕИС извещении, товарный знак (при наличии у товара товарного знака).</w:t>
      </w:r>
    </w:p>
    <w:p w:rsidR="00EC2D78" w:rsidRDefault="00EC2D78" w:rsidP="00EC2D78">
      <w:pPr>
        <w:ind w:firstLine="709"/>
        <w:jc w:val="both"/>
      </w:pPr>
      <w:r>
        <w:t>Характеристики предлагаемого участником закупки товара в части характеристик, содержащихся в извещении, заполняются в соответствии с содержащейся в извещении инструкцией по заполнению характеристик в заявке.</w:t>
      </w:r>
    </w:p>
    <w:p w:rsidR="00EC2D78" w:rsidRDefault="00EC2D78" w:rsidP="00EC2D78">
      <w:pPr>
        <w:ind w:firstLine="709"/>
        <w:jc w:val="both"/>
        <w:rPr>
          <w:sz w:val="20"/>
        </w:rPr>
      </w:pPr>
      <w:r>
        <w:rPr>
          <w:sz w:val="20"/>
        </w:rPr>
        <w:t>4.1.5.2. Наименование страны происхождения товара в соответствии с общероссийским классификатором, используемым для идентификации стран мира, с учетом положений части 2 статьи 43 Закона № 44-ФЗ.</w:t>
      </w:r>
    </w:p>
    <w:p w:rsidR="00EC2D78" w:rsidRDefault="00EC2D78" w:rsidP="00EC2D78">
      <w:pPr>
        <w:ind w:firstLine="709"/>
        <w:jc w:val="both"/>
        <w:rPr>
          <w:strike/>
          <w:sz w:val="20"/>
        </w:rPr>
      </w:pPr>
      <w:r>
        <w:rPr>
          <w:sz w:val="20"/>
        </w:rPr>
        <w:t xml:space="preserve">4.1.6. Документы, подтверждающие соответствие товара, работы или услуги требованиям, установленным в соответствии с законодательством Российской Федерации (в случае, если в соответствии с законодательством Российской Федерации установлены требования к товару, работе или услуге и представление указанных документов предусмотрено извещением). </w:t>
      </w:r>
    </w:p>
    <w:p w:rsidR="00EC2D78" w:rsidRDefault="00EC2D78" w:rsidP="00EC2D78">
      <w:pPr>
        <w:ind w:firstLine="540"/>
        <w:jc w:val="both"/>
        <w:rPr>
          <w:sz w:val="20"/>
        </w:rPr>
      </w:pPr>
      <w:r>
        <w:rPr>
          <w:sz w:val="20"/>
        </w:rPr>
        <w:t xml:space="preserve">   4.1.7. Предложение участника закупки о цене контракта либо предложение участника закупки о сумме цен единиц товара, работы, услуги в случае, предусмотренном частью 24 статьи 22 Закона № 44-ФЗ (подача данного предложения обеспечивается программно-аппаратными средствами электронной площадки).</w:t>
      </w:r>
    </w:p>
    <w:p w:rsidR="00EC2D78" w:rsidRDefault="00EC2D78" w:rsidP="00EC2D78">
      <w:pPr>
        <w:ind w:firstLine="708"/>
        <w:jc w:val="both"/>
        <w:rPr>
          <w:sz w:val="20"/>
        </w:rPr>
      </w:pPr>
      <w:r>
        <w:rPr>
          <w:sz w:val="20"/>
        </w:rPr>
        <w:t>4.1.8. Информация и документы (или их копии), предусмотренные постановлением Правительства Российской Федерации от 23.12.2024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 (далее – Постановление № 1875) в соответствии с частью 2 статьи 14 Закона № 44-ФЗ (в случае, если в извещении об осуществлении закупки, установлены предусмотренные статьей 14 Закона № 44-ФЗ запреты, ограничения, преимущество в отношении товаров российского происхождения (в том числе поставляемых при выполнении закупаемых работ, оказании закупаемых услуг)):</w:t>
      </w:r>
    </w:p>
    <w:p w:rsidR="00EC2D78" w:rsidRDefault="00EC2D78" w:rsidP="00EC2D78">
      <w:pPr>
        <w:ind w:firstLine="708"/>
        <w:jc w:val="both"/>
        <w:rPr>
          <w:sz w:val="20"/>
        </w:rPr>
      </w:pPr>
    </w:p>
    <w:p w:rsidR="00EC2D78" w:rsidRDefault="00EC2D78" w:rsidP="00EC2D78">
      <w:pPr>
        <w:ind w:firstLine="708"/>
        <w:jc w:val="both"/>
        <w:rPr>
          <w:sz w:val="20"/>
        </w:rPr>
      </w:pPr>
      <w:r>
        <w:rPr>
          <w:sz w:val="20"/>
        </w:rPr>
        <w:t>4.1.8.1. Информация и документы, подтверждающие страну происхождения товара, программ для электронных вычислительных машин и (или) баз данных (далее – программное обеспечение) в случае закупки товаров из приложения № 1 (запрет закупок) Постановления № 1875:</w:t>
      </w:r>
    </w:p>
    <w:p w:rsidR="00EC2D78" w:rsidRDefault="00EC2D78" w:rsidP="00EC2D78">
      <w:pPr>
        <w:ind w:firstLine="708"/>
        <w:jc w:val="both"/>
        <w:rPr>
          <w:sz w:val="20"/>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3"/>
        <w:gridCol w:w="2126"/>
        <w:gridCol w:w="4111"/>
        <w:gridCol w:w="4104"/>
      </w:tblGrid>
      <w:tr w:rsidR="00EC2D78" w:rsidTr="00471E70">
        <w:tc>
          <w:tcPr>
            <w:tcW w:w="421" w:type="dxa"/>
            <w:vMerge w:val="restart"/>
          </w:tcPr>
          <w:p w:rsidR="00EC2D78" w:rsidRDefault="00EC2D78" w:rsidP="00471E70">
            <w:pPr>
              <w:jc w:val="both"/>
              <w:rPr>
                <w:b/>
                <w:sz w:val="20"/>
              </w:rPr>
            </w:pPr>
            <w:r>
              <w:rPr>
                <w:b/>
                <w:sz w:val="20"/>
              </w:rPr>
              <w:t>№ п/п</w:t>
            </w:r>
          </w:p>
        </w:tc>
        <w:tc>
          <w:tcPr>
            <w:tcW w:w="2126" w:type="dxa"/>
            <w:vMerge w:val="restart"/>
          </w:tcPr>
          <w:p w:rsidR="00EC2D78" w:rsidRDefault="00EC2D78" w:rsidP="00471E70">
            <w:pPr>
              <w:jc w:val="center"/>
              <w:rPr>
                <w:b/>
                <w:sz w:val="20"/>
              </w:rPr>
            </w:pPr>
            <w:r>
              <w:rPr>
                <w:b/>
                <w:sz w:val="20"/>
              </w:rPr>
              <w:t xml:space="preserve">Позиции </w:t>
            </w:r>
          </w:p>
          <w:p w:rsidR="00EC2D78" w:rsidRDefault="00EC2D78" w:rsidP="00471E70">
            <w:pPr>
              <w:jc w:val="center"/>
              <w:rPr>
                <w:b/>
                <w:sz w:val="20"/>
              </w:rPr>
            </w:pPr>
            <w:r>
              <w:rPr>
                <w:b/>
                <w:sz w:val="20"/>
              </w:rPr>
              <w:t>приложения № 1</w:t>
            </w:r>
          </w:p>
        </w:tc>
        <w:tc>
          <w:tcPr>
            <w:tcW w:w="8215" w:type="dxa"/>
            <w:gridSpan w:val="2"/>
          </w:tcPr>
          <w:p w:rsidR="00EC2D78" w:rsidRDefault="00EC2D78" w:rsidP="00471E70">
            <w:pPr>
              <w:jc w:val="center"/>
              <w:rPr>
                <w:b/>
                <w:sz w:val="20"/>
              </w:rPr>
            </w:pPr>
            <w:r>
              <w:rPr>
                <w:b/>
                <w:sz w:val="20"/>
              </w:rPr>
              <w:t xml:space="preserve">Страна происхождения </w:t>
            </w:r>
          </w:p>
        </w:tc>
      </w:tr>
      <w:tr w:rsidR="00EC2D78" w:rsidTr="00471E70">
        <w:tc>
          <w:tcPr>
            <w:tcW w:w="421" w:type="dxa"/>
            <w:vMerge/>
          </w:tcPr>
          <w:p w:rsidR="00EC2D78" w:rsidRDefault="00EC2D78" w:rsidP="00471E70">
            <w:pPr>
              <w:jc w:val="both"/>
              <w:rPr>
                <w:sz w:val="20"/>
              </w:rPr>
            </w:pPr>
          </w:p>
        </w:tc>
        <w:tc>
          <w:tcPr>
            <w:tcW w:w="2126" w:type="dxa"/>
            <w:vMerge/>
          </w:tcPr>
          <w:p w:rsidR="00EC2D78" w:rsidRDefault="00EC2D78" w:rsidP="00471E70">
            <w:pPr>
              <w:jc w:val="center"/>
              <w:rPr>
                <w:b/>
                <w:sz w:val="20"/>
              </w:rPr>
            </w:pPr>
          </w:p>
        </w:tc>
        <w:tc>
          <w:tcPr>
            <w:tcW w:w="4111" w:type="dxa"/>
          </w:tcPr>
          <w:p w:rsidR="00EC2D78" w:rsidRDefault="00EC2D78" w:rsidP="00471E70">
            <w:pPr>
              <w:jc w:val="center"/>
              <w:rPr>
                <w:b/>
                <w:sz w:val="20"/>
              </w:rPr>
            </w:pPr>
            <w:r>
              <w:rPr>
                <w:b/>
                <w:sz w:val="20"/>
              </w:rPr>
              <w:t xml:space="preserve">Российская Федерация </w:t>
            </w:r>
          </w:p>
        </w:tc>
        <w:tc>
          <w:tcPr>
            <w:tcW w:w="4104" w:type="dxa"/>
          </w:tcPr>
          <w:p w:rsidR="00EC2D78" w:rsidRDefault="00EC2D78" w:rsidP="00471E70">
            <w:pPr>
              <w:jc w:val="center"/>
              <w:rPr>
                <w:b/>
                <w:sz w:val="20"/>
              </w:rPr>
            </w:pPr>
            <w:r>
              <w:rPr>
                <w:b/>
                <w:sz w:val="20"/>
              </w:rPr>
              <w:t xml:space="preserve">Государства - члены Евразийского экономического союза </w:t>
            </w:r>
          </w:p>
          <w:p w:rsidR="00EC2D78" w:rsidRDefault="00EC2D78" w:rsidP="00471E70">
            <w:pPr>
              <w:jc w:val="center"/>
              <w:rPr>
                <w:b/>
                <w:sz w:val="20"/>
              </w:rPr>
            </w:pPr>
            <w:r>
              <w:rPr>
                <w:b/>
                <w:sz w:val="20"/>
              </w:rPr>
              <w:t>(за исключением Российской Федерации)</w:t>
            </w:r>
          </w:p>
        </w:tc>
      </w:tr>
      <w:tr w:rsidR="00EC2D78" w:rsidTr="00471E70">
        <w:tc>
          <w:tcPr>
            <w:tcW w:w="421" w:type="dxa"/>
          </w:tcPr>
          <w:p w:rsidR="00EC2D78" w:rsidRDefault="00EC2D78" w:rsidP="00471E70">
            <w:pPr>
              <w:jc w:val="both"/>
              <w:rPr>
                <w:sz w:val="20"/>
              </w:rPr>
            </w:pPr>
            <w:r>
              <w:rPr>
                <w:sz w:val="20"/>
              </w:rPr>
              <w:t>1</w:t>
            </w:r>
          </w:p>
        </w:tc>
        <w:tc>
          <w:tcPr>
            <w:tcW w:w="2126" w:type="dxa"/>
          </w:tcPr>
          <w:p w:rsidR="00EC2D78" w:rsidRDefault="00EC2D78" w:rsidP="00471E70">
            <w:pPr>
              <w:jc w:val="both"/>
              <w:rPr>
                <w:sz w:val="20"/>
              </w:rPr>
            </w:pPr>
            <w:r>
              <w:rPr>
                <w:sz w:val="20"/>
              </w:rPr>
              <w:t>позиции 1 – 145</w:t>
            </w:r>
          </w:p>
          <w:p w:rsidR="00EC2D78" w:rsidRDefault="00EC2D78" w:rsidP="00471E70">
            <w:pPr>
              <w:jc w:val="both"/>
              <w:rPr>
                <w:i/>
                <w:sz w:val="20"/>
              </w:rPr>
            </w:pPr>
            <w:r>
              <w:rPr>
                <w:i/>
                <w:sz w:val="20"/>
              </w:rPr>
              <w:t>(промышленные</w:t>
            </w:r>
          </w:p>
          <w:p w:rsidR="00EC2D78" w:rsidRDefault="00EC2D78" w:rsidP="00471E70">
            <w:pPr>
              <w:jc w:val="both"/>
              <w:rPr>
                <w:bCs/>
                <w:i/>
                <w:sz w:val="20"/>
              </w:rPr>
            </w:pPr>
            <w:r>
              <w:rPr>
                <w:i/>
                <w:sz w:val="20"/>
              </w:rPr>
              <w:t>товары)</w:t>
            </w:r>
          </w:p>
          <w:p w:rsidR="00EC2D78" w:rsidRDefault="00EC2D78" w:rsidP="00471E70">
            <w:pPr>
              <w:jc w:val="both"/>
              <w:rPr>
                <w:sz w:val="20"/>
              </w:rPr>
            </w:pPr>
          </w:p>
          <w:p w:rsidR="00EC2D78" w:rsidRDefault="00EC2D78" w:rsidP="00471E70">
            <w:pPr>
              <w:jc w:val="both"/>
              <w:rPr>
                <w:sz w:val="20"/>
              </w:rPr>
            </w:pPr>
          </w:p>
          <w:p w:rsidR="00EC2D78" w:rsidRDefault="00EC2D78" w:rsidP="00471E70">
            <w:pPr>
              <w:rPr>
                <w:highlight w:val="white"/>
              </w:rPr>
            </w:pPr>
            <w:r>
              <w:rPr>
                <w:i/>
                <w:iCs/>
                <w:color w:val="FF0000"/>
                <w:sz w:val="20"/>
                <w:highlight w:val="white"/>
              </w:rPr>
              <w:t>Указание информации о совокупном количестве баллов за выполнение (освоение) на территории Российской Федерации соответствующих операций (условий) в отношении товаров, указанных:</w:t>
            </w:r>
          </w:p>
          <w:p w:rsidR="00EC2D78" w:rsidRDefault="00EC2D78" w:rsidP="00471E70">
            <w:pPr>
              <w:rPr>
                <w:highlight w:val="white"/>
              </w:rPr>
            </w:pPr>
            <w:r>
              <w:rPr>
                <w:i/>
                <w:iCs/>
                <w:color w:val="FF0000"/>
                <w:sz w:val="20"/>
                <w:highlight w:val="white"/>
              </w:rPr>
              <w:t xml:space="preserve">-  в позиции 139 реестровые записи в реестре российской промышленной продукции в отношении которых сформированы по 10 октября 2023 г. включительно, не требуется при осуществлении закупок таких товаров, извещение об осуществлении которых размещены в ЕИС по 31 декабря </w:t>
            </w:r>
            <w:r>
              <w:rPr>
                <w:i/>
                <w:iCs/>
                <w:color w:val="FF0000"/>
                <w:sz w:val="20"/>
                <w:highlight w:val="white"/>
              </w:rPr>
              <w:lastRenderedPageBreak/>
              <w:t>2026 года включительно;</w:t>
            </w:r>
          </w:p>
          <w:p w:rsidR="00EC2D78" w:rsidRDefault="00EC2D78" w:rsidP="00471E70">
            <w:pPr>
              <w:rPr>
                <w:bCs/>
                <w:i/>
                <w:color w:val="FF0000"/>
                <w:sz w:val="20"/>
                <w:highlight w:val="white"/>
              </w:rPr>
            </w:pPr>
            <w:r>
              <w:rPr>
                <w:i/>
                <w:iCs/>
                <w:color w:val="FF0000"/>
                <w:sz w:val="20"/>
                <w:highlight w:val="white"/>
              </w:rPr>
              <w:t>-  в позициях 16, 17, 140, 141, 144 реестровые записи в реестре российской промышленной продукции в отношении которых сформированы по 31 декабря 2025 г. включительно, не требуется при осуществлении закупок таких товаров, извещение об осуществлении которых размещены в ЕИС по 30 июня 2026 года включительно</w:t>
            </w:r>
          </w:p>
        </w:tc>
        <w:tc>
          <w:tcPr>
            <w:tcW w:w="4111" w:type="dxa"/>
          </w:tcPr>
          <w:p w:rsidR="00EC2D78" w:rsidRDefault="00EC2D78" w:rsidP="00471E70">
            <w:pPr>
              <w:jc w:val="both"/>
              <w:rPr>
                <w:sz w:val="20"/>
              </w:rPr>
            </w:pPr>
            <w:r>
              <w:rPr>
                <w:sz w:val="20"/>
              </w:rPr>
              <w:lastRenderedPageBreak/>
              <w:t>- номер реестровой записи из реестра российской промышленной продукции, предусмотренного статьей 17.1 Федерального закона "О промышленной политике в Российской Федерации"</w:t>
            </w:r>
            <w:r>
              <w:rPr>
                <w:color w:val="FF0000"/>
                <w:sz w:val="20"/>
              </w:rPr>
              <w:t xml:space="preserve"> </w:t>
            </w:r>
            <w:r>
              <w:rPr>
                <w:sz w:val="20"/>
              </w:rPr>
              <w:t xml:space="preserve">(далее - реестр российской промышленной продукции), и справка, подтверждающая наличие специального инвестиционного контракта и предусмотренная пунктом 1(1) постановления Правительства Российской Федерации от 17 июля 2015 г. № 719 "О подтверждении производства российской промышленной продукции" </w:t>
            </w:r>
          </w:p>
          <w:p w:rsidR="00EC2D78" w:rsidRDefault="00EC2D78" w:rsidP="00471E70">
            <w:pPr>
              <w:jc w:val="both"/>
              <w:rPr>
                <w:sz w:val="20"/>
              </w:rPr>
            </w:pPr>
            <w:r>
              <w:rPr>
                <w:sz w:val="20"/>
              </w:rPr>
              <w:t>ИЛИ</w:t>
            </w:r>
          </w:p>
          <w:p w:rsidR="00EC2D78" w:rsidRDefault="00EC2D78" w:rsidP="00471E70">
            <w:pPr>
              <w:jc w:val="both"/>
              <w:rPr>
                <w:sz w:val="20"/>
              </w:rPr>
            </w:pPr>
            <w:r>
              <w:rPr>
                <w:sz w:val="20"/>
              </w:rPr>
              <w:t>- номер реестровой записи из реестра российской промышленной продукции, содержащей в том числе:</w:t>
            </w:r>
          </w:p>
          <w:p w:rsidR="00EC2D78" w:rsidRDefault="00EC2D78" w:rsidP="00471E70">
            <w:pPr>
              <w:ind w:hanging="39"/>
              <w:jc w:val="both"/>
              <w:rPr>
                <w:sz w:val="20"/>
              </w:rPr>
            </w:pPr>
            <w:r>
              <w:rPr>
                <w:sz w:val="20"/>
              </w:rPr>
              <w:t xml:space="preserve"> ▪ информацию о совокупном количестве баллов за выполнение (освоение) на территории Российской Федерации соответствующих операций (условий) (</w:t>
            </w:r>
            <w:r>
              <w:rPr>
                <w:b/>
                <w:i/>
                <w:sz w:val="20"/>
              </w:rPr>
              <w:t>если в отношении такого товара постановлением Правительства Российской Федерации от 17 июля 2015 г. № 719 "О подтверждении производства российской промышленной продукции" за выполнение (освоение) на территории Российской Федерации соответствующих операций (условий) установлены требования о совокупном количестве баллов</w:t>
            </w:r>
            <w:r>
              <w:rPr>
                <w:sz w:val="20"/>
              </w:rPr>
              <w:t xml:space="preserve">), которое составляет или превышает значение, определенное постановлением Правительства Российской Федерации от 17 июля 2015 г. № 719 "О подтверждении </w:t>
            </w:r>
            <w:r>
              <w:rPr>
                <w:sz w:val="20"/>
              </w:rPr>
              <w:lastRenderedPageBreak/>
              <w:t>производства российской промышленной продукции", включая значение, определенное для целей осуществления закупок (если постановлением Правительства Российской Федерации от 17 июля 2015 г. № 719 "О подтверждении производства российской промышленной продукции" в отношении такого товара определено значение для целей осуществления закупок);</w:t>
            </w:r>
          </w:p>
          <w:p w:rsidR="00EC2D78" w:rsidRDefault="00EC2D78" w:rsidP="00471E70">
            <w:pPr>
              <w:jc w:val="both"/>
              <w:rPr>
                <w:b/>
                <w:bCs/>
                <w:i/>
                <w:sz w:val="20"/>
              </w:rPr>
            </w:pPr>
            <w:r>
              <w:rPr>
                <w:sz w:val="20"/>
              </w:rPr>
              <w:t xml:space="preserve">▪ информацию об уровне радиоэлектронной продукции </w:t>
            </w:r>
            <w:r>
              <w:rPr>
                <w:b/>
                <w:i/>
                <w:sz w:val="20"/>
              </w:rPr>
              <w:t>(для товара, являющегося в соответствии с постановлением Правительства Российской Федерации от 17 июля 2015 г. № 719 "О подтверждении производства российской промышленной продукции" радиоэлектронной продукцией первого уровня или радиоэлектронной продукцией второго уровня).</w:t>
            </w:r>
          </w:p>
          <w:p w:rsidR="00EC2D78" w:rsidRDefault="00EC2D78" w:rsidP="00471E70">
            <w:pPr>
              <w:jc w:val="both"/>
              <w:rPr>
                <w:b/>
                <w:bCs/>
                <w:i/>
                <w:sz w:val="20"/>
              </w:rPr>
            </w:pPr>
          </w:p>
          <w:p w:rsidR="00EC2D78" w:rsidRDefault="00EC2D78" w:rsidP="00471E70">
            <w:pPr>
              <w:jc w:val="both"/>
              <w:rPr>
                <w:sz w:val="20"/>
              </w:rPr>
            </w:pPr>
            <w:r>
              <w:rPr>
                <w:sz w:val="20"/>
                <w:highlight w:val="white"/>
              </w:rPr>
              <w:t xml:space="preserve">При осуществлении закупок товаров из числа специальных хирургических одноразовых стерильных изделий из нетканых материалов для защиты пациента и медицинского персонала, включенных в код 14.19.32.120 по Общероссийскому классификатору продукции по видам экономической деятельности ОК 034-2014 (КПЕС 2008) (далее – ОКПД 2)  извещение об осуществлении которых  размещены в ЕИС по </w:t>
            </w:r>
            <w:r>
              <w:rPr>
                <w:sz w:val="20"/>
              </w:rPr>
              <w:t>30 июня 2026 г</w:t>
            </w:r>
            <w:r>
              <w:rPr>
                <w:sz w:val="20"/>
                <w:highlight w:val="white"/>
              </w:rPr>
              <w:t>ода включительно,</w:t>
            </w:r>
            <w:r>
              <w:rPr>
                <w:sz w:val="20"/>
              </w:rPr>
              <w:t xml:space="preserve"> наряду с вышеуказанными документами и информацией, документом, подтверждающим происхождение является сертификат о происхождении товара, выданный уполномоченным органом (организацией) государства - члена Евразийского экономического союза по форме, установленной Правилами определения страны происхождения товаров, являющимися неотъемлемой частью Соглашения о Правилах определения страны происхождения товаров в Содружестве </w:t>
            </w:r>
            <w:r>
              <w:rPr>
                <w:sz w:val="20"/>
              </w:rPr>
              <w:lastRenderedPageBreak/>
              <w:t>Независимых Государств от 20 ноября 2009 г. (далее - Правила определения страны происхождения товаров), и в соответствии с критериями определения страны происхождения товаров, предусмотренными Правилами определения страны происхождения товаров.</w:t>
            </w:r>
          </w:p>
          <w:p w:rsidR="00EC2D78" w:rsidRDefault="00EC2D78" w:rsidP="00471E70">
            <w:pPr>
              <w:jc w:val="both"/>
              <w:rPr>
                <w:sz w:val="20"/>
              </w:rPr>
            </w:pPr>
          </w:p>
        </w:tc>
        <w:tc>
          <w:tcPr>
            <w:tcW w:w="4104" w:type="dxa"/>
          </w:tcPr>
          <w:p w:rsidR="00EC2D78" w:rsidRDefault="00EC2D78" w:rsidP="00471E70">
            <w:pPr>
              <w:jc w:val="both"/>
              <w:rPr>
                <w:bCs/>
                <w:sz w:val="20"/>
              </w:rPr>
            </w:pPr>
            <w:r>
              <w:rPr>
                <w:sz w:val="20"/>
              </w:rPr>
              <w:lastRenderedPageBreak/>
              <w:t xml:space="preserve">- </w:t>
            </w:r>
            <w:r>
              <w:rPr>
                <w:bCs/>
                <w:sz w:val="20"/>
              </w:rPr>
              <w:t>номер реестровой записи из евразийского реестра промышленных товаров государств - членов Евразийского экономического союза, порядок формирования и ведения которого устанавливается правом Евразийского экономического союза (далее - евразийский реестр промышленных товаров), содержащей в том числе:</w:t>
            </w:r>
          </w:p>
          <w:p w:rsidR="00EC2D78" w:rsidRDefault="00EC2D78" w:rsidP="00471E70">
            <w:pPr>
              <w:jc w:val="both"/>
              <w:rPr>
                <w:sz w:val="20"/>
              </w:rPr>
            </w:pPr>
            <w:r>
              <w:rPr>
                <w:sz w:val="20"/>
              </w:rPr>
              <w:t xml:space="preserve">▪ информацию о совокупном количестве баллов за выполнение (освоение) на территории Евразийского экономического союза соответствующих операций (условий) </w:t>
            </w:r>
            <w:r>
              <w:rPr>
                <w:b/>
                <w:i/>
                <w:sz w:val="20"/>
              </w:rPr>
              <w:t>(если в отношении такого товара правом Евразийского экономического союза за выполнение (освоение) на территории Евразийского экономического союза соответствующих операций (условий) установлены требования о совокупном количестве баллов)</w:t>
            </w:r>
            <w:r>
              <w:rPr>
                <w:sz w:val="20"/>
              </w:rPr>
              <w:t>, которое составляет или превышает значение, определенное правом Евразийского экономического союза;</w:t>
            </w:r>
          </w:p>
          <w:p w:rsidR="00EC2D78" w:rsidRDefault="00EC2D78" w:rsidP="00471E70">
            <w:pPr>
              <w:jc w:val="both"/>
              <w:rPr>
                <w:sz w:val="20"/>
              </w:rPr>
            </w:pPr>
            <w:r>
              <w:rPr>
                <w:sz w:val="20"/>
              </w:rPr>
              <w:t>▪ информацию об уровне радиоэлектронной продукции</w:t>
            </w:r>
            <w:r>
              <w:rPr>
                <w:b/>
                <w:i/>
                <w:sz w:val="20"/>
              </w:rPr>
              <w:t xml:space="preserve"> (для товара, являющегося в соответствии с правом Евразийского экономического союза радиоэлектронной продукцией первого уровня или радиоэлектронной продукцией второго уровня)</w:t>
            </w:r>
          </w:p>
          <w:p w:rsidR="00EC2D78" w:rsidRDefault="00EC2D78" w:rsidP="00471E70">
            <w:pPr>
              <w:jc w:val="both"/>
              <w:rPr>
                <w:sz w:val="20"/>
              </w:rPr>
            </w:pPr>
          </w:p>
          <w:p w:rsidR="00EC2D78" w:rsidRDefault="00EC2D78" w:rsidP="00471E70">
            <w:pPr>
              <w:jc w:val="both"/>
              <w:rPr>
                <w:sz w:val="20"/>
              </w:rPr>
            </w:pPr>
            <w:r>
              <w:rPr>
                <w:sz w:val="20"/>
                <w:highlight w:val="white"/>
              </w:rPr>
              <w:t xml:space="preserve">При осуществлении закупок товаров из числа специальных хирургических одноразовых стерильных изделий из нетканых материалов для защиты пациента и медицинского персонала, включенных в код </w:t>
            </w:r>
            <w:r>
              <w:rPr>
                <w:sz w:val="20"/>
                <w:highlight w:val="white"/>
              </w:rPr>
              <w:lastRenderedPageBreak/>
              <w:t>14.19.32.120 по Общероссийскому классификатору продукции по видам экономической деятельности ОК 034-2014 (КПЕС 2008) извещение об осуществлении которых  размещены в ЕИС п</w:t>
            </w:r>
            <w:r>
              <w:rPr>
                <w:sz w:val="20"/>
              </w:rPr>
              <w:t>о 30 июня 2026</w:t>
            </w:r>
            <w:r>
              <w:rPr>
                <w:sz w:val="20"/>
                <w:highlight w:val="white"/>
              </w:rPr>
              <w:t xml:space="preserve"> года включительно,</w:t>
            </w:r>
            <w:r>
              <w:rPr>
                <w:sz w:val="20"/>
              </w:rPr>
              <w:t xml:space="preserve"> наряду с вышеуказанными документами и информацией, документом, подтверждающим происхождение является сертификат о происхождении товара, выданный уполномоченным органом (организацией) государства - члена Евразийского экономического союза по форме, установленной Правилами определения страны происхождения товаров, являющимися неотъемлемой частью Соглашения о Правилах определения страны происхождения товаров в Содружестве Независимых Государств от 20 ноября 2009 г. (далее - Правила определения страны происхождения товаров), и в соответствии с критериями определения страны происхождения товаров, предусмотренными Правилами определения страны происхождения товаров.</w:t>
            </w:r>
          </w:p>
          <w:p w:rsidR="00EC2D78" w:rsidRDefault="00EC2D78" w:rsidP="00471E70">
            <w:pPr>
              <w:jc w:val="both"/>
              <w:rPr>
                <w:sz w:val="20"/>
              </w:rPr>
            </w:pPr>
            <w:r>
              <w:rPr>
                <w:b/>
                <w:i/>
                <w:sz w:val="20"/>
              </w:rPr>
              <w:t xml:space="preserve"> </w:t>
            </w:r>
          </w:p>
        </w:tc>
      </w:tr>
      <w:tr w:rsidR="00EC2D78" w:rsidTr="00471E70">
        <w:tc>
          <w:tcPr>
            <w:tcW w:w="421" w:type="dxa"/>
          </w:tcPr>
          <w:p w:rsidR="00EC2D78" w:rsidRDefault="00EC2D78" w:rsidP="00471E70">
            <w:pPr>
              <w:jc w:val="both"/>
              <w:rPr>
                <w:sz w:val="20"/>
              </w:rPr>
            </w:pPr>
            <w:r>
              <w:rPr>
                <w:sz w:val="20"/>
              </w:rPr>
              <w:lastRenderedPageBreak/>
              <w:t>2</w:t>
            </w:r>
          </w:p>
        </w:tc>
        <w:tc>
          <w:tcPr>
            <w:tcW w:w="2126" w:type="dxa"/>
          </w:tcPr>
          <w:p w:rsidR="00EC2D78" w:rsidRDefault="00EC2D78" w:rsidP="00471E70">
            <w:pPr>
              <w:jc w:val="both"/>
              <w:rPr>
                <w:sz w:val="20"/>
              </w:rPr>
            </w:pPr>
            <w:r>
              <w:rPr>
                <w:sz w:val="20"/>
              </w:rPr>
              <w:t xml:space="preserve">позиция 146 </w:t>
            </w:r>
            <w:r>
              <w:rPr>
                <w:i/>
                <w:sz w:val="20"/>
              </w:rPr>
              <w:t>(программное обеспечение)</w:t>
            </w:r>
          </w:p>
        </w:tc>
        <w:tc>
          <w:tcPr>
            <w:tcW w:w="4111" w:type="dxa"/>
          </w:tcPr>
          <w:p w:rsidR="00EC2D78" w:rsidRDefault="00EC2D78" w:rsidP="00471E70">
            <w:pPr>
              <w:jc w:val="both"/>
              <w:rPr>
                <w:sz w:val="20"/>
              </w:rPr>
            </w:pPr>
            <w:r>
              <w:rPr>
                <w:sz w:val="20"/>
              </w:rPr>
              <w:t>- порядковый номер реестровой записи из единого реестра российских программ для электронных вычислительных машин и баз данных (далее - реестр российского программного обеспечения);</w:t>
            </w:r>
          </w:p>
          <w:p w:rsidR="00EC2D78" w:rsidRDefault="00EC2D78" w:rsidP="00471E70">
            <w:pPr>
              <w:jc w:val="both"/>
              <w:rPr>
                <w:sz w:val="20"/>
              </w:rPr>
            </w:pPr>
            <w:r>
              <w:rPr>
                <w:sz w:val="20"/>
              </w:rPr>
              <w:t xml:space="preserve">- порядковый номер реестровой записи из реестра российского программного обеспечения, содержащей информацию о соответствии программного обеспечения дополнительным требованиям к программному обеспечению </w:t>
            </w:r>
            <w:r>
              <w:rPr>
                <w:b/>
                <w:i/>
                <w:sz w:val="20"/>
              </w:rPr>
              <w:t>(для программного обеспечения, сведения о котором включены в реестр российского программного обеспечения, утвержденные постановлением Правительства Российской Федерации от 23 марта 2017 г. № 325)</w:t>
            </w:r>
          </w:p>
        </w:tc>
        <w:tc>
          <w:tcPr>
            <w:tcW w:w="4104" w:type="dxa"/>
          </w:tcPr>
          <w:p w:rsidR="00EC2D78" w:rsidRDefault="00EC2D78" w:rsidP="00471E70">
            <w:pPr>
              <w:jc w:val="both"/>
              <w:rPr>
                <w:sz w:val="20"/>
              </w:rPr>
            </w:pPr>
            <w:r>
              <w:rPr>
                <w:sz w:val="20"/>
              </w:rPr>
              <w:t xml:space="preserve">- порядковый номер реестровой записи из единого реестра программ для электронных вычислительных машин и баз данных из государств - членов Евразийского экономического союза, за исключением Российской Федерации (далее - реестр евразийского программного обеспечения); </w:t>
            </w:r>
          </w:p>
          <w:p w:rsidR="00EC2D78" w:rsidRDefault="00EC2D78" w:rsidP="00471E70">
            <w:pPr>
              <w:jc w:val="both"/>
              <w:rPr>
                <w:sz w:val="20"/>
              </w:rPr>
            </w:pPr>
            <w:r>
              <w:rPr>
                <w:sz w:val="20"/>
              </w:rPr>
              <w:t xml:space="preserve"> - порядковый номер реестровой записи из реестра евразийского программного обеспечения, содержащей информацию о соответствии программного обеспечения дополнительным требованиям к программному обеспечению </w:t>
            </w:r>
            <w:r>
              <w:rPr>
                <w:b/>
                <w:bCs/>
                <w:i/>
                <w:iCs/>
                <w:sz w:val="20"/>
              </w:rPr>
              <w:t>(для программного обеспечения, сведения о котором включены в реестр российского программного обеспечения, утвержденные постановлением Правительства Российской Федерации от 23 марта 2017 г. № 325</w:t>
            </w:r>
            <w:r>
              <w:rPr>
                <w:sz w:val="20"/>
              </w:rPr>
              <w:t>).</w:t>
            </w:r>
          </w:p>
        </w:tc>
      </w:tr>
    </w:tbl>
    <w:p w:rsidR="00EC2D78" w:rsidRDefault="00EC2D78" w:rsidP="00EC2D78">
      <w:pPr>
        <w:ind w:firstLine="708"/>
        <w:jc w:val="both"/>
        <w:rPr>
          <w:sz w:val="20"/>
        </w:rPr>
      </w:pPr>
    </w:p>
    <w:p w:rsidR="00EC2D78" w:rsidRDefault="00EC2D78" w:rsidP="00EC2D78">
      <w:pPr>
        <w:ind w:firstLine="709"/>
        <w:jc w:val="both"/>
        <w:rPr>
          <w:sz w:val="20"/>
        </w:rPr>
      </w:pPr>
      <w:r>
        <w:rPr>
          <w:sz w:val="20"/>
        </w:rPr>
        <w:t>4.1.8.2. Информация и документы, подтверждающие страну происхождения товара, в случае закупки товаров из приложения № 2 (ограничение закупок) Постановления № 1875:</w:t>
      </w:r>
    </w:p>
    <w:p w:rsidR="00EC2D78" w:rsidRDefault="00EC2D78" w:rsidP="00EC2D78">
      <w:pPr>
        <w:ind w:firstLine="709"/>
        <w:jc w:val="both"/>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3"/>
        <w:gridCol w:w="2126"/>
        <w:gridCol w:w="4252"/>
        <w:gridCol w:w="3963"/>
      </w:tblGrid>
      <w:tr w:rsidR="00EC2D78" w:rsidTr="00471E70">
        <w:tc>
          <w:tcPr>
            <w:tcW w:w="421" w:type="dxa"/>
            <w:vMerge w:val="restart"/>
          </w:tcPr>
          <w:p w:rsidR="00EC2D78" w:rsidRDefault="00EC2D78" w:rsidP="00471E70">
            <w:pPr>
              <w:jc w:val="both"/>
              <w:rPr>
                <w:b/>
                <w:sz w:val="20"/>
              </w:rPr>
            </w:pPr>
            <w:r>
              <w:rPr>
                <w:b/>
                <w:sz w:val="20"/>
              </w:rPr>
              <w:t>№ п/п</w:t>
            </w:r>
          </w:p>
        </w:tc>
        <w:tc>
          <w:tcPr>
            <w:tcW w:w="2126" w:type="dxa"/>
            <w:vMerge w:val="restart"/>
          </w:tcPr>
          <w:p w:rsidR="00EC2D78" w:rsidRDefault="00EC2D78" w:rsidP="00471E70">
            <w:pPr>
              <w:jc w:val="center"/>
              <w:rPr>
                <w:b/>
                <w:sz w:val="20"/>
              </w:rPr>
            </w:pPr>
            <w:r>
              <w:rPr>
                <w:b/>
                <w:sz w:val="20"/>
              </w:rPr>
              <w:t xml:space="preserve">Позиции </w:t>
            </w:r>
          </w:p>
          <w:p w:rsidR="00EC2D78" w:rsidRDefault="00EC2D78" w:rsidP="00471E70">
            <w:pPr>
              <w:jc w:val="center"/>
              <w:rPr>
                <w:b/>
                <w:sz w:val="20"/>
              </w:rPr>
            </w:pPr>
            <w:r>
              <w:rPr>
                <w:b/>
                <w:sz w:val="20"/>
              </w:rPr>
              <w:t>приложения № 2</w:t>
            </w:r>
          </w:p>
        </w:tc>
        <w:tc>
          <w:tcPr>
            <w:tcW w:w="8215" w:type="dxa"/>
            <w:gridSpan w:val="2"/>
          </w:tcPr>
          <w:p w:rsidR="00EC2D78" w:rsidRDefault="00EC2D78" w:rsidP="00471E70">
            <w:pPr>
              <w:jc w:val="center"/>
              <w:rPr>
                <w:b/>
                <w:sz w:val="20"/>
              </w:rPr>
            </w:pPr>
            <w:r>
              <w:rPr>
                <w:b/>
                <w:sz w:val="20"/>
              </w:rPr>
              <w:t>Страна происхождения</w:t>
            </w:r>
          </w:p>
        </w:tc>
      </w:tr>
      <w:tr w:rsidR="00EC2D78" w:rsidTr="00471E70">
        <w:tc>
          <w:tcPr>
            <w:tcW w:w="421" w:type="dxa"/>
            <w:vMerge/>
          </w:tcPr>
          <w:p w:rsidR="00EC2D78" w:rsidRDefault="00EC2D78" w:rsidP="00471E70">
            <w:pPr>
              <w:jc w:val="both"/>
              <w:rPr>
                <w:sz w:val="20"/>
              </w:rPr>
            </w:pPr>
          </w:p>
        </w:tc>
        <w:tc>
          <w:tcPr>
            <w:tcW w:w="2126" w:type="dxa"/>
            <w:vMerge/>
            <w:tcBorders>
              <w:bottom w:val="single" w:sz="4" w:space="0" w:color="auto"/>
            </w:tcBorders>
          </w:tcPr>
          <w:p w:rsidR="00EC2D78" w:rsidRDefault="00EC2D78" w:rsidP="00471E70">
            <w:pPr>
              <w:jc w:val="center"/>
              <w:rPr>
                <w:b/>
                <w:sz w:val="20"/>
              </w:rPr>
            </w:pPr>
          </w:p>
        </w:tc>
        <w:tc>
          <w:tcPr>
            <w:tcW w:w="4252" w:type="dxa"/>
          </w:tcPr>
          <w:p w:rsidR="00EC2D78" w:rsidRDefault="00EC2D78" w:rsidP="00471E70">
            <w:pPr>
              <w:jc w:val="center"/>
              <w:rPr>
                <w:b/>
                <w:sz w:val="20"/>
              </w:rPr>
            </w:pPr>
            <w:r>
              <w:rPr>
                <w:b/>
                <w:sz w:val="20"/>
              </w:rPr>
              <w:t xml:space="preserve">Российская Федерация </w:t>
            </w:r>
          </w:p>
        </w:tc>
        <w:tc>
          <w:tcPr>
            <w:tcW w:w="3963" w:type="dxa"/>
          </w:tcPr>
          <w:p w:rsidR="00EC2D78" w:rsidRDefault="00EC2D78" w:rsidP="00471E70">
            <w:pPr>
              <w:jc w:val="center"/>
              <w:rPr>
                <w:b/>
                <w:sz w:val="20"/>
              </w:rPr>
            </w:pPr>
            <w:r>
              <w:rPr>
                <w:b/>
                <w:sz w:val="20"/>
              </w:rPr>
              <w:t xml:space="preserve">Государства - члены Евразийского экономического союза </w:t>
            </w:r>
          </w:p>
          <w:p w:rsidR="00EC2D78" w:rsidRDefault="00EC2D78" w:rsidP="00471E70">
            <w:pPr>
              <w:jc w:val="center"/>
              <w:rPr>
                <w:b/>
                <w:sz w:val="20"/>
              </w:rPr>
            </w:pPr>
            <w:r>
              <w:rPr>
                <w:b/>
                <w:sz w:val="20"/>
              </w:rPr>
              <w:t>(за исключением Российской Федерации)</w:t>
            </w:r>
          </w:p>
        </w:tc>
      </w:tr>
      <w:tr w:rsidR="00EC2D78" w:rsidTr="00471E70">
        <w:tc>
          <w:tcPr>
            <w:tcW w:w="421" w:type="dxa"/>
          </w:tcPr>
          <w:p w:rsidR="00EC2D78" w:rsidRDefault="00EC2D78" w:rsidP="00471E70">
            <w:pPr>
              <w:jc w:val="both"/>
              <w:rPr>
                <w:sz w:val="20"/>
              </w:rPr>
            </w:pPr>
            <w:r>
              <w:rPr>
                <w:sz w:val="20"/>
              </w:rPr>
              <w:t>1</w:t>
            </w:r>
          </w:p>
        </w:tc>
        <w:tc>
          <w:tcPr>
            <w:tcW w:w="2126" w:type="dxa"/>
            <w:tcBorders>
              <w:bottom w:val="single" w:sz="4" w:space="0" w:color="auto"/>
            </w:tcBorders>
          </w:tcPr>
          <w:p w:rsidR="00EC2D78" w:rsidRDefault="00EC2D78" w:rsidP="00471E70">
            <w:pPr>
              <w:jc w:val="both"/>
              <w:rPr>
                <w:sz w:val="20"/>
                <w:highlight w:val="white"/>
              </w:rPr>
            </w:pPr>
            <w:r>
              <w:rPr>
                <w:sz w:val="20"/>
              </w:rPr>
              <w:t>позиц</w:t>
            </w:r>
            <w:r>
              <w:rPr>
                <w:sz w:val="20"/>
                <w:highlight w:val="white"/>
              </w:rPr>
              <w:t>ии 1- 433</w:t>
            </w:r>
          </w:p>
          <w:p w:rsidR="00EC2D78" w:rsidRDefault="00EC2D78" w:rsidP="00471E70">
            <w:pPr>
              <w:jc w:val="both"/>
              <w:rPr>
                <w:i/>
                <w:sz w:val="20"/>
                <w:highlight w:val="white"/>
              </w:rPr>
            </w:pPr>
            <w:r>
              <w:rPr>
                <w:i/>
                <w:sz w:val="20"/>
                <w:highlight w:val="white"/>
              </w:rPr>
              <w:t>(промышленные</w:t>
            </w:r>
          </w:p>
          <w:p w:rsidR="00EC2D78" w:rsidRDefault="00EC2D78" w:rsidP="00471E70">
            <w:pPr>
              <w:jc w:val="both"/>
              <w:rPr>
                <w:i/>
                <w:sz w:val="20"/>
              </w:rPr>
            </w:pPr>
            <w:r>
              <w:rPr>
                <w:i/>
                <w:sz w:val="20"/>
              </w:rPr>
              <w:t>товары,</w:t>
            </w:r>
          </w:p>
          <w:p w:rsidR="00EC2D78" w:rsidRDefault="00EC2D78" w:rsidP="00471E70">
            <w:pPr>
              <w:jc w:val="both"/>
              <w:rPr>
                <w:i/>
                <w:sz w:val="20"/>
              </w:rPr>
            </w:pPr>
            <w:r>
              <w:rPr>
                <w:i/>
                <w:sz w:val="20"/>
              </w:rPr>
              <w:t>радиоэлектронная</w:t>
            </w:r>
          </w:p>
          <w:p w:rsidR="00EC2D78" w:rsidRDefault="00EC2D78" w:rsidP="00471E70">
            <w:pPr>
              <w:jc w:val="both"/>
              <w:rPr>
                <w:i/>
                <w:sz w:val="20"/>
              </w:rPr>
            </w:pPr>
            <w:r>
              <w:rPr>
                <w:i/>
                <w:sz w:val="20"/>
              </w:rPr>
              <w:t>продукция,</w:t>
            </w:r>
          </w:p>
          <w:p w:rsidR="00EC2D78" w:rsidRDefault="00EC2D78" w:rsidP="00471E70">
            <w:pPr>
              <w:jc w:val="both"/>
              <w:rPr>
                <w:i/>
                <w:sz w:val="20"/>
              </w:rPr>
            </w:pPr>
            <w:r>
              <w:rPr>
                <w:i/>
                <w:sz w:val="20"/>
              </w:rPr>
              <w:t>медицинские</w:t>
            </w:r>
          </w:p>
          <w:p w:rsidR="00EC2D78" w:rsidRDefault="00EC2D78" w:rsidP="00471E70">
            <w:pPr>
              <w:jc w:val="both"/>
              <w:rPr>
                <w:i/>
                <w:sz w:val="20"/>
              </w:rPr>
            </w:pPr>
            <w:r>
              <w:rPr>
                <w:i/>
                <w:sz w:val="20"/>
              </w:rPr>
              <w:lastRenderedPageBreak/>
              <w:t>изделия,</w:t>
            </w:r>
          </w:p>
          <w:p w:rsidR="00EC2D78" w:rsidRDefault="00EC2D78" w:rsidP="00471E70">
            <w:pPr>
              <w:jc w:val="both"/>
              <w:rPr>
                <w:i/>
                <w:sz w:val="20"/>
              </w:rPr>
            </w:pPr>
            <w:r>
              <w:rPr>
                <w:i/>
                <w:sz w:val="20"/>
              </w:rPr>
              <w:t>лекарственные</w:t>
            </w:r>
          </w:p>
          <w:p w:rsidR="00EC2D78" w:rsidRDefault="00EC2D78" w:rsidP="00471E70">
            <w:pPr>
              <w:jc w:val="both"/>
              <w:rPr>
                <w:i/>
                <w:sz w:val="20"/>
                <w:highlight w:val="yellow"/>
              </w:rPr>
            </w:pPr>
            <w:r>
              <w:rPr>
                <w:i/>
                <w:sz w:val="20"/>
              </w:rPr>
              <w:t xml:space="preserve">препараты), </w:t>
            </w:r>
          </w:p>
          <w:p w:rsidR="00EC2D78" w:rsidRDefault="00EC2D78" w:rsidP="00471E70">
            <w:pPr>
              <w:jc w:val="both"/>
              <w:rPr>
                <w:strike/>
                <w:sz w:val="20"/>
              </w:rPr>
            </w:pPr>
          </w:p>
          <w:p w:rsidR="00EC2D78" w:rsidRDefault="00EC2D78" w:rsidP="00471E70">
            <w:pPr>
              <w:rPr>
                <w:bCs/>
                <w:i/>
                <w:color w:val="FF0000"/>
                <w:sz w:val="20"/>
                <w:highlight w:val="white"/>
              </w:rPr>
            </w:pPr>
            <w:r>
              <w:rPr>
                <w:i/>
                <w:iCs/>
                <w:color w:val="FF0000"/>
                <w:sz w:val="20"/>
                <w:highlight w:val="white"/>
              </w:rPr>
              <w:t>Указание информации о совокупном количестве баллов за выполнение (освоение) на территории Российской Федерации соответствующих операций (условий) в отношении товаров, указанных:</w:t>
            </w:r>
          </w:p>
          <w:p w:rsidR="00EC2D78" w:rsidRDefault="00EC2D78" w:rsidP="00471E70">
            <w:pPr>
              <w:rPr>
                <w:bCs/>
                <w:i/>
                <w:color w:val="FF0000"/>
                <w:sz w:val="20"/>
                <w:highlight w:val="white"/>
              </w:rPr>
            </w:pPr>
            <w:r>
              <w:rPr>
                <w:i/>
                <w:iCs/>
                <w:color w:val="FF0000"/>
                <w:sz w:val="20"/>
                <w:highlight w:val="white"/>
              </w:rPr>
              <w:t>-  в позициях 273, 276, 297-299, 304-306, 309-312, 314, 316, 318, 320, 334, 354, 382 реестровые записи в реестре российской промышленной продукции в отношении которых сформированы по 10 октября 2023 г. включительно, не требуется при осуществлении закупок таких товаров, извещение об осуществлении которых размещены в ЕИС по 31 декабря 2026 года включительно;</w:t>
            </w:r>
          </w:p>
          <w:p w:rsidR="00EC2D78" w:rsidRDefault="00EC2D78" w:rsidP="00471E70">
            <w:pPr>
              <w:rPr>
                <w:bCs/>
                <w:i/>
                <w:color w:val="FF0000"/>
                <w:sz w:val="20"/>
                <w:highlight w:val="white"/>
              </w:rPr>
            </w:pPr>
            <w:r>
              <w:rPr>
                <w:i/>
                <w:iCs/>
                <w:color w:val="FF0000"/>
                <w:sz w:val="20"/>
                <w:highlight w:val="white"/>
              </w:rPr>
              <w:t xml:space="preserve">-  в позициях 205-210, 213-232, 235, 241, 248-251 реестровые записи в реестре российской </w:t>
            </w:r>
            <w:r>
              <w:rPr>
                <w:i/>
                <w:iCs/>
                <w:color w:val="FF0000"/>
                <w:sz w:val="20"/>
                <w:highlight w:val="white"/>
              </w:rPr>
              <w:lastRenderedPageBreak/>
              <w:t>промышленной продукции в отношении которых сформированы по 10 августа 2025 г. включительно, не требуется при осуществлении закупок таких товаров, извещение об осуществлении которых размещены в ЕИС   по 31 августа 2026 года включительно;</w:t>
            </w:r>
          </w:p>
          <w:p w:rsidR="00EC2D78" w:rsidRDefault="00EC2D78" w:rsidP="00471E70">
            <w:pPr>
              <w:rPr>
                <w:bCs/>
                <w:i/>
                <w:color w:val="FF0000"/>
                <w:sz w:val="20"/>
                <w:highlight w:val="white"/>
              </w:rPr>
            </w:pPr>
            <w:r>
              <w:rPr>
                <w:i/>
                <w:iCs/>
                <w:color w:val="FF0000"/>
                <w:sz w:val="20"/>
                <w:highlight w:val="white"/>
              </w:rPr>
              <w:t>-  в позициях 2, 172-179,189, 362-364, 366-378, 383-388, 390-415, 429-433 реестровые записи в реестре российской промышленной продукции в отношении которых сформированы по 31 декабря 2025 г. включительно, не требуется при осуществлении закупок таких товаров, извещение об осуществлении которых размещены в ЕИС по 30 июня 2026 года включительно</w:t>
            </w:r>
          </w:p>
          <w:p w:rsidR="00EC2D78" w:rsidRDefault="00EC2D78" w:rsidP="00471E70">
            <w:pPr>
              <w:jc w:val="both"/>
              <w:rPr>
                <w:strike/>
                <w:sz w:val="20"/>
              </w:rPr>
            </w:pPr>
          </w:p>
          <w:p w:rsidR="00EC2D78" w:rsidRDefault="00EC2D78" w:rsidP="00471E70">
            <w:pPr>
              <w:rPr>
                <w:i/>
                <w:iCs/>
                <w:color w:val="FF0000"/>
                <w:sz w:val="20"/>
                <w:highlight w:val="yellow"/>
              </w:rPr>
            </w:pPr>
          </w:p>
          <w:p w:rsidR="00EC2D78" w:rsidRDefault="00EC2D78" w:rsidP="00471E70">
            <w:pPr>
              <w:jc w:val="both"/>
              <w:rPr>
                <w:strike/>
                <w:sz w:val="20"/>
              </w:rPr>
            </w:pPr>
          </w:p>
        </w:tc>
        <w:tc>
          <w:tcPr>
            <w:tcW w:w="4252" w:type="dxa"/>
          </w:tcPr>
          <w:p w:rsidR="00EC2D78" w:rsidRDefault="00EC2D78" w:rsidP="00471E70">
            <w:pPr>
              <w:jc w:val="both"/>
              <w:rPr>
                <w:sz w:val="20"/>
              </w:rPr>
            </w:pPr>
            <w:r>
              <w:rPr>
                <w:sz w:val="20"/>
              </w:rPr>
              <w:lastRenderedPageBreak/>
              <w:t xml:space="preserve">- номер реестровой записи из реестра российской промышленной продукции, и справка, подтверждающая наличие специального инвестиционного контракта и предусмотренная пунктом 1(1) постановления Правительства Российской Федерации от 17 </w:t>
            </w:r>
            <w:r>
              <w:rPr>
                <w:sz w:val="20"/>
              </w:rPr>
              <w:lastRenderedPageBreak/>
              <w:t xml:space="preserve">июля 2015 г. № 719 "О подтверждении производства российской промышленной продукции" </w:t>
            </w:r>
          </w:p>
          <w:p w:rsidR="00EC2D78" w:rsidRDefault="00EC2D78" w:rsidP="00471E70">
            <w:pPr>
              <w:jc w:val="both"/>
              <w:rPr>
                <w:sz w:val="20"/>
              </w:rPr>
            </w:pPr>
            <w:r>
              <w:rPr>
                <w:sz w:val="20"/>
              </w:rPr>
              <w:t>ИЛИ</w:t>
            </w:r>
          </w:p>
          <w:p w:rsidR="00EC2D78" w:rsidRDefault="00EC2D78" w:rsidP="00471E70">
            <w:pPr>
              <w:jc w:val="both"/>
              <w:rPr>
                <w:sz w:val="20"/>
              </w:rPr>
            </w:pPr>
            <w:r>
              <w:rPr>
                <w:sz w:val="20"/>
              </w:rPr>
              <w:t>- номер реестровой записи из реестра российской промышленной продукции, содержащей в том числе:</w:t>
            </w:r>
          </w:p>
          <w:p w:rsidR="00EC2D78" w:rsidRDefault="00EC2D78" w:rsidP="00471E70">
            <w:pPr>
              <w:ind w:hanging="39"/>
              <w:jc w:val="both"/>
              <w:rPr>
                <w:sz w:val="20"/>
              </w:rPr>
            </w:pPr>
            <w:r>
              <w:rPr>
                <w:sz w:val="20"/>
              </w:rPr>
              <w:t xml:space="preserve"> ▪ информацию о совокупном количестве баллов за выполнение (освоение) на территории Российской Федерации соответствующих операций (условий) (</w:t>
            </w:r>
            <w:r>
              <w:rPr>
                <w:b/>
                <w:i/>
                <w:sz w:val="20"/>
              </w:rPr>
              <w:t>если в отношении такого товара постановлением Правительства Российской Федерации от 17 июля 2015 г. № 719 "О подтверждении производства российской промышленной продукции" за выполнение (освоение) на территории Российской Федерации соответствующих операций (условий) установлены требования о совокупном количестве баллов</w:t>
            </w:r>
            <w:r>
              <w:rPr>
                <w:sz w:val="20"/>
              </w:rPr>
              <w:t>), которое составляет или превышает значение, определенное постановлением Правительства Российской Федерации от 17 июля 2015 г. № 719 "О подтверждении производства российской промышленной продукции" включая значение, определенное для целей осуществления закупок (если постановлением Правительства Российской Федерации от 17 июля 2015 г. N 719 "О подтверждении производства российской промышленной продукции" в отношении такого товара определено значение для целей осуществления закупок);</w:t>
            </w:r>
          </w:p>
          <w:p w:rsidR="00EC2D78" w:rsidRDefault="00EC2D78" w:rsidP="00471E70">
            <w:pPr>
              <w:jc w:val="both"/>
              <w:rPr>
                <w:b/>
                <w:bCs/>
                <w:i/>
                <w:sz w:val="20"/>
              </w:rPr>
            </w:pPr>
            <w:r>
              <w:rPr>
                <w:sz w:val="20"/>
              </w:rPr>
              <w:t xml:space="preserve">▪ информацию об уровне радиоэлектронной продукции </w:t>
            </w:r>
            <w:r>
              <w:rPr>
                <w:b/>
                <w:i/>
                <w:sz w:val="20"/>
              </w:rPr>
              <w:t>(для товара, являющегося в соответствии с постановлением Правительства Российской Федерации от 17 июля 2015 г. № 719 "О подтверждении производства российской промышленной продукции" радиоэлектронной продукцией первого уровня или радиоэлектронной продукцией второго уровня)</w:t>
            </w:r>
          </w:p>
          <w:p w:rsidR="00EC2D78" w:rsidRDefault="00EC2D78" w:rsidP="00471E70">
            <w:pPr>
              <w:jc w:val="both"/>
              <w:rPr>
                <w:b/>
                <w:i/>
                <w:sz w:val="20"/>
              </w:rPr>
            </w:pPr>
            <w:r>
              <w:rPr>
                <w:sz w:val="20"/>
              </w:rPr>
              <w:t xml:space="preserve">- документ, содержащий сведения о стадиях технологического процесса производства </w:t>
            </w:r>
            <w:r>
              <w:rPr>
                <w:sz w:val="20"/>
              </w:rPr>
              <w:lastRenderedPageBreak/>
              <w:t xml:space="preserve">лекарственного средства для медицинского применения, осуществляемых на территории государств ЕАЭС (в том числе о стадиях производства молекулы действующего вещества фармацевтической субстанции), выданный Минпромторгом России </w:t>
            </w:r>
            <w:r>
              <w:rPr>
                <w:b/>
                <w:i/>
                <w:sz w:val="20"/>
              </w:rPr>
              <w:t>(при осуществлении закупок товара, указанного в позиции 433).</w:t>
            </w:r>
          </w:p>
          <w:p w:rsidR="00EC2D78" w:rsidRDefault="00EC2D78" w:rsidP="00471E70">
            <w:pPr>
              <w:jc w:val="both"/>
            </w:pPr>
          </w:p>
          <w:p w:rsidR="00EC2D78" w:rsidRDefault="00EC2D78" w:rsidP="00471E70">
            <w:pPr>
              <w:jc w:val="both"/>
              <w:rPr>
                <w:b/>
                <w:bCs/>
                <w:i/>
                <w:sz w:val="20"/>
              </w:rPr>
            </w:pPr>
            <w:r>
              <w:rPr>
                <w:sz w:val="20"/>
                <w:highlight w:val="white"/>
              </w:rPr>
              <w:t>При осуществлении закупок товаров из числа  мебели медицинской, включа</w:t>
            </w:r>
            <w:r>
              <w:rPr>
                <w:sz w:val="20"/>
              </w:rPr>
              <w:t>я хирургическую, стоматологическую или ветеринарную, и ее частей, включенных в коды 32.50.30.110, 32.50.30.119, 32.50.50 по ОКПД 2 (за исключением кровати больничной механической, соответствующей коду 120210 вида медицинского изделия в соответствии с номенклатурной классификацией медицинских изделий, утвержденной Министерством здравоохранения Российской Федерации (далее - номенклатурная классификация), кровати больничной стандартной с электроприводом, соответствующей коду 136210 вида медицинского изделия в соответствии с номенклатурной классификацией, стеллажа для палаты пациента, соответствующего коду 156900 вида медицинского изделия в соответствии с номенклатурной классификацией, шкафа вытяжного, соответствующего коду 181470 вида медицинского изделия в соответствии с номенклатурной классификацией, ширмы прикроватной, соответствующей коду 184200 вида медицинского изделия в соответствии с номенклатурной классификацией, стеллажа общего назначения, соответствующего коду 260470 вида медицинского изделия в соответствии с номенклатурной классификацией,</w:t>
            </w:r>
            <w:r>
              <w:rPr>
                <w:sz w:val="20"/>
                <w:highlight w:val="white"/>
              </w:rPr>
              <w:t xml:space="preserve"> шкафа для сушки и хранения эндоскопов, соответствующего коду 271740 вида медицинского изделия в соответствии с </w:t>
            </w:r>
            <w:r>
              <w:rPr>
                <w:sz w:val="20"/>
                <w:highlight w:val="white"/>
              </w:rPr>
              <w:lastRenderedPageBreak/>
              <w:t xml:space="preserve">номенклатурной классификацией), а также товаров, указанных в позициях с 362-378, 383-388, 390-399 и 433 извещение об осуществлении которых  размещены в ЕИС по </w:t>
            </w:r>
            <w:r>
              <w:rPr>
                <w:sz w:val="20"/>
              </w:rPr>
              <w:t xml:space="preserve">30 июня 2026 </w:t>
            </w:r>
            <w:r>
              <w:rPr>
                <w:sz w:val="20"/>
                <w:highlight w:val="white"/>
              </w:rPr>
              <w:t>года включительно,  наряду с вышеуказанными документами</w:t>
            </w:r>
            <w:r>
              <w:rPr>
                <w:sz w:val="20"/>
              </w:rPr>
              <w:t xml:space="preserve"> и информацией, документом, подтверждающим происхождение является сертификат о происхождении товара,</w:t>
            </w:r>
            <w:r>
              <w:rPr>
                <w:color w:val="FF0000"/>
                <w:sz w:val="20"/>
              </w:rPr>
              <w:t xml:space="preserve"> </w:t>
            </w:r>
            <w:r>
              <w:rPr>
                <w:bCs/>
                <w:iCs/>
                <w:sz w:val="20"/>
              </w:rPr>
              <w:t xml:space="preserve">выданный уполномоченным органом (организацией) государства - члена Евразийского экономического союза по форме, установленной </w:t>
            </w:r>
            <w:hyperlink r:id="rId13" w:tooltip="https://login.consultant.ru/link/?req=doc&amp;base=LAW&amp;n=451182&amp;dst=100024" w:history="1">
              <w:r>
                <w:rPr>
                  <w:bCs/>
                  <w:iCs/>
                  <w:sz w:val="20"/>
                </w:rPr>
                <w:t>Правилами</w:t>
              </w:r>
            </w:hyperlink>
            <w:r>
              <w:rPr>
                <w:bCs/>
                <w:iCs/>
                <w:sz w:val="20"/>
              </w:rPr>
              <w:t xml:space="preserve"> определения страны происхождения товаров, являющимися неотъемлемой частью Соглашения о Правилах определения страны происхождения товаров в Содружестве Независимых Государств от 20 ноября 2009 г. </w:t>
            </w:r>
            <w:r>
              <w:rPr>
                <w:sz w:val="20"/>
              </w:rPr>
              <w:t>(далее - Правила определения страны происхождения товаров), и в соответствии с критериями определения страны происхождения товаров, предусмотренными Правилами определения страны происхождения товаров</w:t>
            </w:r>
            <w:r>
              <w:rPr>
                <w:b/>
                <w:i/>
                <w:sz w:val="20"/>
              </w:rPr>
              <w:t xml:space="preserve"> </w:t>
            </w:r>
          </w:p>
          <w:p w:rsidR="00EC2D78" w:rsidRDefault="00EC2D78" w:rsidP="00471E70">
            <w:pPr>
              <w:jc w:val="both"/>
              <w:rPr>
                <w:sz w:val="20"/>
              </w:rPr>
            </w:pPr>
          </w:p>
        </w:tc>
        <w:tc>
          <w:tcPr>
            <w:tcW w:w="3963" w:type="dxa"/>
          </w:tcPr>
          <w:p w:rsidR="00EC2D78" w:rsidRDefault="00EC2D78" w:rsidP="00471E70">
            <w:pPr>
              <w:rPr>
                <w:bCs/>
                <w:sz w:val="20"/>
              </w:rPr>
            </w:pPr>
            <w:r>
              <w:rPr>
                <w:sz w:val="20"/>
              </w:rPr>
              <w:lastRenderedPageBreak/>
              <w:t xml:space="preserve">- </w:t>
            </w:r>
            <w:r>
              <w:rPr>
                <w:bCs/>
                <w:sz w:val="20"/>
              </w:rPr>
              <w:t xml:space="preserve">номер реестровой записи из евразийского реестра промышленных товаров государств - членов Евразийского экономического союза, порядок формирования и ведения которого устанавливается правом Евразийского </w:t>
            </w:r>
            <w:r>
              <w:rPr>
                <w:bCs/>
                <w:sz w:val="20"/>
              </w:rPr>
              <w:lastRenderedPageBreak/>
              <w:t>экономического союза (далее - евразийский реестр промышленных товаров), содержащей в том числе:</w:t>
            </w:r>
          </w:p>
          <w:p w:rsidR="00EC2D78" w:rsidRDefault="00EC2D78" w:rsidP="00471E70">
            <w:pPr>
              <w:rPr>
                <w:sz w:val="20"/>
              </w:rPr>
            </w:pPr>
            <w:r>
              <w:rPr>
                <w:sz w:val="20"/>
              </w:rPr>
              <w:t xml:space="preserve"> ▪ информацию о совокупном количестве баллов за выполнение (освоение) на территории Евразийского экономического союза соответствующих операций (условий) </w:t>
            </w:r>
            <w:r>
              <w:rPr>
                <w:b/>
                <w:i/>
                <w:sz w:val="20"/>
              </w:rPr>
              <w:t>(если в отношении такого товара правом Евразийского экономического союза за выполнение (освоение) на территории Евразийского экономического союза соответствующих операций (условий) установлены требования о совокупном количестве баллов)</w:t>
            </w:r>
            <w:r>
              <w:rPr>
                <w:sz w:val="20"/>
              </w:rPr>
              <w:t>, которое составляет или превышает значение, определенное правом Евразийского экономического союза;</w:t>
            </w:r>
          </w:p>
          <w:p w:rsidR="00EC2D78" w:rsidRDefault="00EC2D78" w:rsidP="00471E70">
            <w:pPr>
              <w:rPr>
                <w:sz w:val="20"/>
              </w:rPr>
            </w:pPr>
            <w:r>
              <w:rPr>
                <w:sz w:val="20"/>
              </w:rPr>
              <w:t xml:space="preserve"> ▪ информацию об уровне радиоэлектронной продукции</w:t>
            </w:r>
            <w:r>
              <w:rPr>
                <w:b/>
                <w:i/>
                <w:sz w:val="20"/>
              </w:rPr>
              <w:t xml:space="preserve"> (для товара, являющегося в соответствии с правом Евразийского экономического союза радиоэлектронной продукцией первого уровня или радиоэлектронной продукцией второго уровня)</w:t>
            </w:r>
          </w:p>
          <w:p w:rsidR="00EC2D78" w:rsidRDefault="00EC2D78" w:rsidP="00471E70">
            <w:pPr>
              <w:rPr>
                <w:b/>
                <w:i/>
                <w:sz w:val="20"/>
              </w:rPr>
            </w:pPr>
            <w:r>
              <w:rPr>
                <w:sz w:val="20"/>
              </w:rPr>
              <w:t xml:space="preserve">- документ, содержащий сведения о стадиях технологического процесса производства лекарственного средства для медицинского применения, осуществляемых на территории государств ЕАЭС (в том числе о стадиях производства молекулы действующего вещества фармацевтической субстанции), выданный Минпромторгом России </w:t>
            </w:r>
            <w:r>
              <w:rPr>
                <w:b/>
                <w:i/>
                <w:sz w:val="20"/>
              </w:rPr>
              <w:t>(при осуществлении закупок товара, указанного в позиции 433).</w:t>
            </w:r>
          </w:p>
          <w:p w:rsidR="00EC2D78" w:rsidRDefault="00EC2D78" w:rsidP="00471E70">
            <w:pPr>
              <w:jc w:val="both"/>
              <w:rPr>
                <w:sz w:val="20"/>
              </w:rPr>
            </w:pPr>
          </w:p>
          <w:p w:rsidR="00EC2D78" w:rsidRDefault="00EC2D78" w:rsidP="00471E70">
            <w:pPr>
              <w:jc w:val="both"/>
              <w:rPr>
                <w:b/>
                <w:bCs/>
                <w:i/>
                <w:sz w:val="20"/>
              </w:rPr>
            </w:pPr>
            <w:r>
              <w:rPr>
                <w:sz w:val="20"/>
                <w:highlight w:val="white"/>
              </w:rPr>
              <w:t>При осуществлении закупок товаров из числа мебели медицинской, включая хирургическую, стоматологическую или ветеринарную, и</w:t>
            </w:r>
            <w:r>
              <w:rPr>
                <w:sz w:val="20"/>
              </w:rPr>
              <w:t xml:space="preserve"> ее частей, включенных в коды 32.50.30.110, 32.50.30.119, 32.50.50 по ОКПД 2 (за исключением кровати больничной механической, </w:t>
            </w:r>
            <w:r>
              <w:rPr>
                <w:sz w:val="20"/>
              </w:rPr>
              <w:lastRenderedPageBreak/>
              <w:t>соответствующей коду 120210 вида медицинского изделия в соответствии с номенклатурной классификацией медицинских изделий, утвержденной Министерством здравоохранения Российской Федерации (далее - номенклатурная классификация), кровати больничной стандартной с электроприводом, соответствующей коду 136210 вида медицинского изделия в соответствии с номенклатурной классификацией, стеллажа для палаты пациента, соответствующего коду 156900 вида медицинского изделия в соответствии с номенклатурной классификацией, шкафа вытяжного, соответствующего коду 181470 вида медицинского изделия в соответствии с номенклатурной классификацией, ширмы прикроватной, соответствующей коду 184200 вида медицинского изделия в соответствии с номенклатурной классификацией, стеллажа общего назначения, соответствующего коду 260470 вида медицинского изделия в соответствии с номенклатурной классификацией, шкафа для сушки и хранения эндоскопов, соответствующего коду 271740 вида медицинского изделия в соответствии с номенклатурной классификацией), а также товаров, указанных в позици</w:t>
            </w:r>
            <w:r>
              <w:rPr>
                <w:sz w:val="20"/>
                <w:highlight w:val="white"/>
              </w:rPr>
              <w:t xml:space="preserve">ях с 362-378, 383-388, 390-399 и 433 извещение об осуществлении которых  размещены в ЕИС по </w:t>
            </w:r>
            <w:r>
              <w:rPr>
                <w:sz w:val="20"/>
              </w:rPr>
              <w:t xml:space="preserve">30 июня 2026 </w:t>
            </w:r>
            <w:r>
              <w:rPr>
                <w:sz w:val="20"/>
                <w:highlight w:val="white"/>
              </w:rPr>
              <w:t>года включительно, наряду с вышеуказанными документами</w:t>
            </w:r>
            <w:r>
              <w:rPr>
                <w:sz w:val="20"/>
              </w:rPr>
              <w:t xml:space="preserve"> и информацией, документом, подтверждающим происхождение является сертификат о происхождении товара, выданный уполномоченным органом (организацией) государства - члена Евразийского экономического союза по форме, установленной Правилами определения страны происхождения </w:t>
            </w:r>
            <w:r>
              <w:rPr>
                <w:sz w:val="20"/>
              </w:rPr>
              <w:lastRenderedPageBreak/>
              <w:t>товаров, являющимися неотъемлемой частью Соглашения о Правилах определения страны происхождения товаров в Содружестве Независимых Государств от 20 ноября 2009 г. (далее - Правила определения страны происхождения товаров), и в соответствии с критериями определения страны происхождения товаров, предусмотренными Правилами определения страны происхождения товаров</w:t>
            </w:r>
            <w:r>
              <w:rPr>
                <w:b/>
                <w:i/>
                <w:sz w:val="20"/>
              </w:rPr>
              <w:t xml:space="preserve"> </w:t>
            </w:r>
          </w:p>
          <w:p w:rsidR="00EC2D78" w:rsidRDefault="00EC2D78" w:rsidP="00471E70">
            <w:pPr>
              <w:rPr>
                <w:sz w:val="20"/>
                <w:highlight w:val="white"/>
              </w:rPr>
            </w:pPr>
          </w:p>
        </w:tc>
      </w:tr>
      <w:tr w:rsidR="00EC2D78" w:rsidTr="00471E70">
        <w:tc>
          <w:tcPr>
            <w:tcW w:w="421" w:type="dxa"/>
          </w:tcPr>
          <w:p w:rsidR="00EC2D78" w:rsidRDefault="00EC2D78" w:rsidP="00471E70">
            <w:pPr>
              <w:jc w:val="both"/>
              <w:rPr>
                <w:sz w:val="20"/>
              </w:rPr>
            </w:pPr>
            <w:r>
              <w:rPr>
                <w:sz w:val="20"/>
              </w:rPr>
              <w:lastRenderedPageBreak/>
              <w:t>2</w:t>
            </w:r>
          </w:p>
        </w:tc>
        <w:tc>
          <w:tcPr>
            <w:tcW w:w="2126" w:type="dxa"/>
            <w:tcBorders>
              <w:top w:val="single" w:sz="4" w:space="0" w:color="auto"/>
            </w:tcBorders>
          </w:tcPr>
          <w:p w:rsidR="00EC2D78" w:rsidRDefault="00EC2D78" w:rsidP="00471E70">
            <w:pPr>
              <w:jc w:val="both"/>
              <w:rPr>
                <w:sz w:val="20"/>
              </w:rPr>
            </w:pPr>
            <w:r>
              <w:rPr>
                <w:sz w:val="20"/>
              </w:rPr>
              <w:t xml:space="preserve">позиции </w:t>
            </w:r>
            <w:r>
              <w:rPr>
                <w:sz w:val="20"/>
                <w:highlight w:val="white"/>
              </w:rPr>
              <w:t xml:space="preserve">400-415 и 429-432 </w:t>
            </w:r>
            <w:r>
              <w:rPr>
                <w:i/>
                <w:sz w:val="20"/>
                <w:highlight w:val="white"/>
              </w:rPr>
              <w:t>(мед</w:t>
            </w:r>
            <w:r>
              <w:rPr>
                <w:i/>
                <w:sz w:val="20"/>
              </w:rPr>
              <w:t>ицинские изделия)</w:t>
            </w:r>
            <w:r>
              <w:rPr>
                <w:sz w:val="20"/>
              </w:rPr>
              <w:t xml:space="preserve"> </w:t>
            </w:r>
          </w:p>
          <w:p w:rsidR="00EC2D78" w:rsidRDefault="00EC2D78" w:rsidP="00471E70">
            <w:pPr>
              <w:jc w:val="both"/>
              <w:rPr>
                <w:i/>
                <w:color w:val="FF0000"/>
                <w:sz w:val="20"/>
              </w:rPr>
            </w:pPr>
          </w:p>
          <w:p w:rsidR="00EC2D78" w:rsidRDefault="00EC2D78" w:rsidP="00471E70">
            <w:pPr>
              <w:jc w:val="both"/>
              <w:rPr>
                <w:i/>
                <w:color w:val="FF0000"/>
                <w:sz w:val="20"/>
              </w:rPr>
            </w:pPr>
            <w:r>
              <w:rPr>
                <w:i/>
                <w:color w:val="FF0000"/>
                <w:sz w:val="20"/>
              </w:rPr>
              <w:t>при осуществлении закупок, извещения об осущест</w:t>
            </w:r>
            <w:r>
              <w:rPr>
                <w:i/>
                <w:color w:val="FF0000"/>
                <w:sz w:val="20"/>
                <w:highlight w:val="white"/>
              </w:rPr>
              <w:t xml:space="preserve">влении которых размещены в ЕИС по </w:t>
            </w:r>
            <w:r>
              <w:rPr>
                <w:i/>
                <w:color w:val="FF0000"/>
                <w:sz w:val="20"/>
              </w:rPr>
              <w:t>30 июня 2026 г. включительно</w:t>
            </w:r>
          </w:p>
        </w:tc>
        <w:tc>
          <w:tcPr>
            <w:tcW w:w="8215" w:type="dxa"/>
            <w:gridSpan w:val="2"/>
          </w:tcPr>
          <w:p w:rsidR="00EC2D78" w:rsidRDefault="00EC2D78" w:rsidP="00471E70">
            <w:pPr>
              <w:jc w:val="both"/>
              <w:rPr>
                <w:sz w:val="20"/>
                <w:highlight w:val="white"/>
              </w:rPr>
            </w:pPr>
            <w:r>
              <w:rPr>
                <w:sz w:val="20"/>
                <w:highlight w:val="white"/>
              </w:rPr>
              <w:t>- сертификат о происхождении товара, выданный уполномоченным органом (организацией) государства - члена Евразийского экономического союза по форме, установленной Правилами определения страны происхождения товаров, и в соответствии с критериями определения страны происхождения товаров, предусмотренными Правилами определения страны происхождения товаров;</w:t>
            </w:r>
          </w:p>
          <w:p w:rsidR="00EC2D78" w:rsidRDefault="00EC2D78" w:rsidP="00471E70">
            <w:pPr>
              <w:jc w:val="both"/>
              <w:rPr>
                <w:sz w:val="20"/>
                <w:highlight w:val="white"/>
              </w:rPr>
            </w:pPr>
            <w:r>
              <w:rPr>
                <w:sz w:val="20"/>
                <w:highlight w:val="white"/>
              </w:rPr>
              <w:t>- акт экспертизы Торгово-промышленной палаты Российской Федерации или аналогичный документ, выданный уполномоченным органом (организацией) государства - члена Евразийского экономического союза, содержащий информацию о рассчитанной в соответствии с подпунктом "в" пункта 2.4 Правил определения страны происхождения товаров доле стоимости используемых для производства одной единицы медицинского изделия иностранных материалов (сырья) в цене конечной продукции, величина которой не превышает предельные значения согласно приложению № 4;</w:t>
            </w:r>
          </w:p>
          <w:p w:rsidR="00EC2D78" w:rsidRDefault="00EC2D78" w:rsidP="00471E70">
            <w:pPr>
              <w:jc w:val="both"/>
              <w:rPr>
                <w:sz w:val="20"/>
                <w:highlight w:val="white"/>
              </w:rPr>
            </w:pPr>
            <w:r>
              <w:rPr>
                <w:sz w:val="20"/>
                <w:highlight w:val="white"/>
              </w:rPr>
              <w:t>- реквизиты (дата и номер) документа, подтверждающего соответствие производства медицинских изделий требованиям ГОСТ ISO 13485-2017 "Межгосударственный стандарт. Изделия медицинские. Системы менеджмента качества. Требования для целей регулирования".</w:t>
            </w:r>
          </w:p>
          <w:p w:rsidR="00EC2D78" w:rsidRDefault="00EC2D78" w:rsidP="00471E70">
            <w:pPr>
              <w:jc w:val="both"/>
              <w:rPr>
                <w:sz w:val="20"/>
                <w:highlight w:val="white"/>
              </w:rPr>
            </w:pPr>
          </w:p>
        </w:tc>
      </w:tr>
      <w:tr w:rsidR="00EC2D78" w:rsidTr="00471E70">
        <w:tc>
          <w:tcPr>
            <w:tcW w:w="421" w:type="dxa"/>
          </w:tcPr>
          <w:p w:rsidR="00EC2D78" w:rsidRDefault="00EC2D78" w:rsidP="00471E70">
            <w:pPr>
              <w:jc w:val="both"/>
              <w:rPr>
                <w:sz w:val="20"/>
              </w:rPr>
            </w:pPr>
            <w:r>
              <w:rPr>
                <w:sz w:val="20"/>
              </w:rPr>
              <w:t>3</w:t>
            </w:r>
          </w:p>
        </w:tc>
        <w:tc>
          <w:tcPr>
            <w:tcW w:w="2126" w:type="dxa"/>
          </w:tcPr>
          <w:p w:rsidR="00EC2D78" w:rsidRDefault="00EC2D78" w:rsidP="00471E70">
            <w:pPr>
              <w:jc w:val="both"/>
              <w:rPr>
                <w:sz w:val="20"/>
              </w:rPr>
            </w:pPr>
            <w:r>
              <w:rPr>
                <w:sz w:val="20"/>
              </w:rPr>
              <w:t xml:space="preserve">позиции 434-465 </w:t>
            </w:r>
            <w:r>
              <w:rPr>
                <w:i/>
                <w:sz w:val="20"/>
              </w:rPr>
              <w:lastRenderedPageBreak/>
              <w:t>(пищевые продукты)</w:t>
            </w:r>
          </w:p>
        </w:tc>
        <w:tc>
          <w:tcPr>
            <w:tcW w:w="8215" w:type="dxa"/>
            <w:gridSpan w:val="2"/>
          </w:tcPr>
          <w:p w:rsidR="00EC2D78" w:rsidRDefault="00EC2D78" w:rsidP="00471E70">
            <w:pPr>
              <w:jc w:val="both"/>
              <w:rPr>
                <w:sz w:val="20"/>
              </w:rPr>
            </w:pPr>
            <w:r>
              <w:rPr>
                <w:sz w:val="20"/>
              </w:rPr>
              <w:lastRenderedPageBreak/>
              <w:t xml:space="preserve">- указание наименования страны происхождения товара в соответствии с общероссийским </w:t>
            </w:r>
            <w:r>
              <w:rPr>
                <w:sz w:val="20"/>
              </w:rPr>
              <w:lastRenderedPageBreak/>
              <w:t xml:space="preserve">классификатором, используемым для идентификации стран мира </w:t>
            </w:r>
            <w:r>
              <w:rPr>
                <w:b/>
                <w:sz w:val="20"/>
              </w:rPr>
              <w:t>(такое указание осуществляется в соответствии с подпунктом "б" пункта 2 части 1 статьи 43 Закона № 44-ФЗ)</w:t>
            </w:r>
            <w:r>
              <w:rPr>
                <w:sz w:val="20"/>
              </w:rPr>
              <w:t xml:space="preserve"> </w:t>
            </w:r>
          </w:p>
        </w:tc>
      </w:tr>
    </w:tbl>
    <w:p w:rsidR="00EC2D78" w:rsidRDefault="00EC2D78" w:rsidP="00EC2D78">
      <w:pPr>
        <w:ind w:firstLine="709"/>
        <w:jc w:val="both"/>
        <w:rPr>
          <w:sz w:val="20"/>
        </w:rPr>
      </w:pPr>
    </w:p>
    <w:p w:rsidR="00EC2D78" w:rsidRDefault="00EC2D78" w:rsidP="00EC2D78">
      <w:pPr>
        <w:ind w:firstLine="709"/>
        <w:jc w:val="both"/>
        <w:rPr>
          <w:sz w:val="20"/>
        </w:rPr>
      </w:pPr>
      <w:r>
        <w:rPr>
          <w:sz w:val="20"/>
        </w:rPr>
        <w:t>4.1.8.3. Указание в заявке на участие в закупке наименования страны происхождения товара (в случае осуществления закупки в соответствии с Законом № 44-ФЗ, такое указание осуществляется в соответствии с подпунктом "б" пункта 2 части 1 статьи 43 Закона № 44-ФЗ):</w:t>
      </w:r>
    </w:p>
    <w:p w:rsidR="00EC2D78" w:rsidRDefault="00EC2D78" w:rsidP="00EC2D78">
      <w:pPr>
        <w:ind w:firstLine="709"/>
        <w:jc w:val="both"/>
        <w:rPr>
          <w:sz w:val="20"/>
        </w:rPr>
      </w:pPr>
      <w:r>
        <w:rPr>
          <w:sz w:val="20"/>
        </w:rPr>
        <w:t xml:space="preserve">- для подтверждения происхождения товаров из Российской Федерации, </w:t>
      </w:r>
      <w:r>
        <w:rPr>
          <w:b/>
          <w:i/>
          <w:sz w:val="20"/>
        </w:rPr>
        <w:t>не указанных в позициях</w:t>
      </w:r>
      <w:r>
        <w:rPr>
          <w:sz w:val="20"/>
        </w:rPr>
        <w:t xml:space="preserve"> 1 - 146 приложения № 1, позициях 1 - 433 приложения № 2 к Постановлению № 1875;</w:t>
      </w:r>
    </w:p>
    <w:p w:rsidR="00EC2D78" w:rsidRDefault="00EC2D78" w:rsidP="00EC2D78">
      <w:pPr>
        <w:ind w:firstLine="708"/>
        <w:jc w:val="both"/>
        <w:rPr>
          <w:sz w:val="20"/>
        </w:rPr>
      </w:pPr>
      <w:r>
        <w:rPr>
          <w:sz w:val="20"/>
        </w:rPr>
        <w:t>- для подтверждения происхождения товаров из Российской Федерации, указанных в позициях 1 - 433 приложения № 2 к Постановлению № 1875 (если отсутствие в реестре российской промышленной продукции такого товара с характеристиками, соответствующими потребности заказчика, задекларировано заказчиком в соответствии с абзацем четвертым подпункта "а" пункта 7 Постановления № 1875), за исключением случая, если в заявке на участие в закупке содержится предложение о поставке товара, который по состоянию на момент подачи заявки на участие в закупке включен в реестр российской промышленной продукции;</w:t>
      </w:r>
    </w:p>
    <w:p w:rsidR="00EC2D78" w:rsidRDefault="00EC2D78" w:rsidP="00EC2D78">
      <w:pPr>
        <w:ind w:firstLine="709"/>
        <w:jc w:val="both"/>
        <w:rPr>
          <w:sz w:val="20"/>
        </w:rPr>
      </w:pPr>
      <w:r>
        <w:rPr>
          <w:sz w:val="20"/>
        </w:rPr>
        <w:t>- для подтверждения происхождения товара из иностранного государства, за исключением предусмотренных п. 3 Постановления № 1875 случаев, при которых предусмотрены иные информация и документы, подтверждающие происхождение товара из государств - членов Евразийского экономического союза.</w:t>
      </w:r>
    </w:p>
    <w:p w:rsidR="00EC2D78" w:rsidRDefault="00EC2D78" w:rsidP="00EC2D78">
      <w:pPr>
        <w:jc w:val="both"/>
        <w:rPr>
          <w:sz w:val="20"/>
          <w:highlight w:val="white"/>
        </w:rPr>
      </w:pPr>
      <w:r>
        <w:rPr>
          <w:sz w:val="20"/>
        </w:rPr>
        <w:t xml:space="preserve">         </w:t>
      </w:r>
      <w:r>
        <w:rPr>
          <w:sz w:val="20"/>
          <w:highlight w:val="white"/>
        </w:rPr>
        <w:t xml:space="preserve">     4.1.8.4. До внесения изменений в право Евразийского экономического союза, предусматривающих подтверждение страны происхождения товаров, указанных в приложениях № 1-2 к Постановлению № 1875, путем предоставления информации из евразийского реестра промышленных товаров, документом, подтверждающим происхождение таких товаров из государств - членов Евразийского экономического союза, за исключением Российской Федерации, является сертификат о происхождении товара, выданный уполномоченным органом (организацией) государства - члена Евразийского экономического союза по форме, установленной Правилами определения страны происхождения товаров, и в соответствии с критериями определения страны происхождения товаров, предусмотренными Правилами определения страны происхождения товаров.</w:t>
      </w:r>
    </w:p>
    <w:p w:rsidR="00EC2D78" w:rsidRDefault="00EC2D78" w:rsidP="00EC2D78">
      <w:pPr>
        <w:ind w:firstLine="709"/>
        <w:jc w:val="both"/>
        <w:rPr>
          <w:sz w:val="20"/>
        </w:rPr>
      </w:pPr>
      <w:r>
        <w:rPr>
          <w:sz w:val="20"/>
          <w:highlight w:val="white"/>
        </w:rPr>
        <w:t>4.1.9. При отсутс</w:t>
      </w:r>
      <w:r>
        <w:rPr>
          <w:sz w:val="20"/>
        </w:rPr>
        <w:t>твии в заявке документов (или копий таких документов) или информации, предусмотренных пунктами 4.1.8.1 - 4.1.8.3, такая заявка приравнивается к заявке, в которой содержится предложение о поставке товаров, происходящих из иностранного государства или группы иностранных государств, работ, услуг, соответственно выполняемых, оказываемых иностранными лицами.</w:t>
      </w:r>
    </w:p>
    <w:p w:rsidR="00EC2D78" w:rsidRDefault="00EC2D78" w:rsidP="00EC2D78">
      <w:pPr>
        <w:tabs>
          <w:tab w:val="left" w:pos="576"/>
        </w:tabs>
        <w:ind w:firstLine="709"/>
        <w:jc w:val="both"/>
        <w:outlineLvl w:val="1"/>
        <w:rPr>
          <w:sz w:val="20"/>
        </w:rPr>
      </w:pPr>
      <w:r>
        <w:rPr>
          <w:sz w:val="20"/>
        </w:rPr>
        <w:t>4.2. Заявка на участие в закупке может содержать иные информацию и документы, в том числе эскиз, рисунок, чертеж, фотография, иное изображение предлагаемого участником аукциона товара. При этом отсутствие таких информации и документов не является основанием для отклонения заявки на участие в аукционе.</w:t>
      </w:r>
    </w:p>
    <w:p w:rsidR="00EC2D78" w:rsidRDefault="00EC2D78" w:rsidP="00EC2D78">
      <w:pPr>
        <w:tabs>
          <w:tab w:val="left" w:pos="576"/>
        </w:tabs>
        <w:ind w:firstLine="709"/>
        <w:jc w:val="both"/>
        <w:outlineLvl w:val="1"/>
        <w:rPr>
          <w:sz w:val="20"/>
        </w:rPr>
      </w:pPr>
      <w:r>
        <w:rPr>
          <w:sz w:val="20"/>
        </w:rPr>
        <w:t>4.3. В заявку на участие в аукционе не включаются:</w:t>
      </w:r>
    </w:p>
    <w:p w:rsidR="00EC2D78" w:rsidRDefault="00EC2D78" w:rsidP="00EC2D78">
      <w:pPr>
        <w:tabs>
          <w:tab w:val="left" w:pos="576"/>
        </w:tabs>
        <w:ind w:firstLine="709"/>
        <w:jc w:val="both"/>
        <w:outlineLvl w:val="1"/>
        <w:rPr>
          <w:sz w:val="20"/>
        </w:rPr>
      </w:pPr>
      <w:r>
        <w:rPr>
          <w:sz w:val="20"/>
        </w:rPr>
        <w:t xml:space="preserve">- информация и документы, предусмотренные подпунктами "а" - "л" пункта 1 части 1 статьи 43 Закона № 44-ФЗ. </w:t>
      </w:r>
    </w:p>
    <w:p w:rsidR="00EC2D78" w:rsidRDefault="00EC2D78" w:rsidP="00EC2D78">
      <w:pPr>
        <w:tabs>
          <w:tab w:val="left" w:pos="576"/>
        </w:tabs>
        <w:ind w:firstLine="709"/>
        <w:jc w:val="both"/>
        <w:outlineLvl w:val="1"/>
        <w:rPr>
          <w:sz w:val="20"/>
        </w:rPr>
      </w:pPr>
      <w:r>
        <w:rPr>
          <w:sz w:val="20"/>
        </w:rPr>
        <w:t>Такие информация и документы в случаях, предусмотренных Законом № 44-ФЗ, направляются (по состоянию на дату и время их направления) заказчику оператором электронной площадки путем информационного взаимодействия с ЕИС;</w:t>
      </w:r>
    </w:p>
    <w:p w:rsidR="00EC2D78" w:rsidRDefault="00EC2D78" w:rsidP="00EC2D78">
      <w:pPr>
        <w:tabs>
          <w:tab w:val="left" w:pos="576"/>
        </w:tabs>
        <w:ind w:firstLine="709"/>
        <w:jc w:val="both"/>
        <w:outlineLvl w:val="1"/>
        <w:rPr>
          <w:sz w:val="20"/>
        </w:rPr>
      </w:pPr>
      <w:r>
        <w:rPr>
          <w:sz w:val="20"/>
        </w:rPr>
        <w:t>- документы, подтверждающие соответствие участника аукциона дополнительным требованиям, установленным в соответствии с частью 2 или 2.1 (при наличии таких требований) статьи 31 Закона № 44-ФЗ, и предусмотренные подпунктом "н" пункта 1 части 1 статьи 43 Закона № 44-ФЗ. Такие документы в случаях, предусмотренных Законом№ 44-ФЗ, направляются (по состоянию на дату и время их направления) заказчику оператором электронной площадки из реестра участников закупок, аккредитованных на электронной площадке.</w:t>
      </w:r>
    </w:p>
    <w:p w:rsidR="00EC2D78" w:rsidRDefault="00EC2D78" w:rsidP="00EC2D78">
      <w:pPr>
        <w:ind w:firstLine="709"/>
        <w:jc w:val="both"/>
        <w:rPr>
          <w:sz w:val="20"/>
        </w:rPr>
      </w:pPr>
      <w:r>
        <w:rPr>
          <w:sz w:val="20"/>
        </w:rPr>
        <w:t>4.4. Требовать от участника закупки представления иных информации и документов, за исключением предусмотренных частями 1 и 2 статьи 43 Закона № 44-ФЗ, не допускается.</w:t>
      </w:r>
    </w:p>
    <w:p w:rsidR="00EC2D78" w:rsidRDefault="00EC2D78" w:rsidP="00EC2D78">
      <w:pPr>
        <w:ind w:firstLine="709"/>
        <w:jc w:val="both"/>
        <w:rPr>
          <w:sz w:val="20"/>
        </w:rPr>
      </w:pPr>
      <w:r>
        <w:rPr>
          <w:sz w:val="20"/>
        </w:rPr>
        <w:t xml:space="preserve">4.5. Участник закупки вправе подать только одну заявку на участие в аукционе в любое время с момента размещения в ЕИС извещения до окончания установленного в соответствии с Законом № 44-ФЗ срока подачи заявок на участие в аукционе. </w:t>
      </w:r>
    </w:p>
    <w:p w:rsidR="00EC2D78" w:rsidRDefault="00EC2D78" w:rsidP="00EC2D78">
      <w:pPr>
        <w:ind w:firstLine="709"/>
        <w:jc w:val="both"/>
        <w:rPr>
          <w:sz w:val="20"/>
        </w:rPr>
      </w:pPr>
      <w:r>
        <w:rPr>
          <w:sz w:val="20"/>
        </w:rPr>
        <w:t>4.6. Подача заявки на участие в аукционе означает согласие участника аукциона, подавшего такую заявку, на поставку товара, выполнение работы, оказание услуги на условиях, предусмотренных извещением, и в соответствии с заявкой такого участника аукциона на участие в аукционе.</w:t>
      </w:r>
    </w:p>
    <w:p w:rsidR="00EC2D78" w:rsidRDefault="00EC2D78" w:rsidP="00EC2D78">
      <w:pPr>
        <w:widowControl w:val="0"/>
        <w:ind w:firstLine="709"/>
        <w:jc w:val="both"/>
        <w:rPr>
          <w:b/>
          <w:sz w:val="20"/>
        </w:rPr>
      </w:pPr>
    </w:p>
    <w:p w:rsidR="00EC2D78" w:rsidRDefault="00EC2D78" w:rsidP="00EC2D78">
      <w:pPr>
        <w:widowControl w:val="0"/>
        <w:ind w:firstLine="709"/>
        <w:jc w:val="both"/>
        <w:rPr>
          <w:b/>
          <w:sz w:val="20"/>
        </w:rPr>
      </w:pPr>
      <w:r>
        <w:rPr>
          <w:b/>
          <w:sz w:val="20"/>
        </w:rPr>
        <w:t xml:space="preserve">5. ОБЕСПЕЧЕНИЕ ЗАЯВОК </w:t>
      </w:r>
      <w:r>
        <w:rPr>
          <w:sz w:val="20"/>
        </w:rPr>
        <w:t>(если требование обеспечения заявки установлено в Извещении в соответствии со статьей 44 Закона № 44-ФЗ)</w:t>
      </w:r>
      <w:r>
        <w:rPr>
          <w:b/>
          <w:sz w:val="20"/>
        </w:rPr>
        <w:tab/>
      </w:r>
    </w:p>
    <w:p w:rsidR="00EC2D78" w:rsidRDefault="00EC2D78" w:rsidP="00EC2D78">
      <w:pPr>
        <w:ind w:firstLine="540"/>
        <w:jc w:val="both"/>
        <w:rPr>
          <w:sz w:val="20"/>
        </w:rPr>
      </w:pPr>
      <w:r>
        <w:rPr>
          <w:sz w:val="20"/>
        </w:rPr>
        <w:tab/>
      </w:r>
      <w:bookmarkEnd w:id="5"/>
      <w:r>
        <w:rPr>
          <w:sz w:val="20"/>
        </w:rPr>
        <w:t>5.1. Требование об обеспечении заявки на участие в аукционе (далее – обеспечение заявки) и</w:t>
      </w:r>
      <w:r>
        <w:rPr>
          <w:color w:val="0070C0"/>
          <w:sz w:val="20"/>
        </w:rPr>
        <w:t xml:space="preserve"> </w:t>
      </w:r>
      <w:r>
        <w:rPr>
          <w:sz w:val="20"/>
        </w:rPr>
        <w:t xml:space="preserve">размер обеспечения заявки установлены в извещении. </w:t>
      </w:r>
    </w:p>
    <w:p w:rsidR="00EC2D78" w:rsidRDefault="00EC2D78" w:rsidP="00EC2D78">
      <w:pPr>
        <w:ind w:firstLine="708"/>
        <w:jc w:val="both"/>
        <w:rPr>
          <w:sz w:val="20"/>
        </w:rPr>
      </w:pPr>
      <w:r>
        <w:rPr>
          <w:sz w:val="20"/>
        </w:rPr>
        <w:lastRenderedPageBreak/>
        <w:t xml:space="preserve">5.2. В случае, если участником закупки является государственное, муниципальное учреждение, обеспечение подаваемых ими заявок на участие в закупках не предоставляется. В случае, если участником закупки является предприятия уголовно-исполнительной системы, организация инвалидов, предусмотренная частью 2 статьи 29 Закона № 44-ФЗ, обеспечение заявки предоставляется в размере одной второй процента начальной (максимальной) цены контракта. </w:t>
      </w:r>
    </w:p>
    <w:p w:rsidR="00EC2D78" w:rsidRDefault="00EC2D78" w:rsidP="00EC2D78">
      <w:pPr>
        <w:jc w:val="both"/>
        <w:rPr>
          <w:sz w:val="20"/>
        </w:rPr>
      </w:pPr>
      <w:r>
        <w:rPr>
          <w:sz w:val="20"/>
        </w:rPr>
        <w:t xml:space="preserve">   </w:t>
      </w:r>
      <w:r>
        <w:rPr>
          <w:sz w:val="20"/>
        </w:rPr>
        <w:tab/>
        <w:t>5.3. Обеспечение заявки может предоставляться участником закупки в виде денежных средств или независимой гарантии. Выбор способа обеспечения заявки осуществляется участником закупки самостоятельно.</w:t>
      </w:r>
    </w:p>
    <w:p w:rsidR="00EC2D78" w:rsidRDefault="00EC2D78" w:rsidP="00EC2D78">
      <w:pPr>
        <w:widowControl w:val="0"/>
        <w:ind w:firstLine="709"/>
        <w:jc w:val="both"/>
        <w:rPr>
          <w:sz w:val="20"/>
        </w:rPr>
      </w:pPr>
      <w:bookmarkStart w:id="7" w:name="Par673"/>
      <w:bookmarkStart w:id="8" w:name="Par681"/>
      <w:bookmarkStart w:id="9" w:name="Par703"/>
      <w:bookmarkEnd w:id="7"/>
      <w:bookmarkEnd w:id="8"/>
      <w:bookmarkEnd w:id="9"/>
      <w:r>
        <w:rPr>
          <w:sz w:val="20"/>
        </w:rPr>
        <w:t>5.4. В случае если в качестве обеспечение заявки выбрана независимая гарантия:</w:t>
      </w:r>
    </w:p>
    <w:p w:rsidR="00EC2D78" w:rsidRDefault="00EC2D78" w:rsidP="00EC2D78">
      <w:pPr>
        <w:ind w:firstLine="709"/>
        <w:jc w:val="both"/>
        <w:rPr>
          <w:sz w:val="20"/>
        </w:rPr>
      </w:pPr>
      <w:r>
        <w:rPr>
          <w:sz w:val="20"/>
        </w:rPr>
        <w:t>5.4.1. Независимая гарантия должна соответствовать требованиям статьи 45 Закона № 44-ФЗ. Срок действия независимой гарантии должен составлять не менее месяца с даты окончания срока подачи заявок.</w:t>
      </w:r>
    </w:p>
    <w:p w:rsidR="00EC2D78" w:rsidRDefault="00EC2D78" w:rsidP="00EC2D78">
      <w:pPr>
        <w:ind w:firstLine="709"/>
        <w:jc w:val="both"/>
        <w:rPr>
          <w:sz w:val="20"/>
        </w:rPr>
      </w:pPr>
      <w:r>
        <w:rPr>
          <w:sz w:val="20"/>
        </w:rPr>
        <w:t>5.4.2. В качестве обеспечения заявки принимаются независимые гарантии, выданные: банками, соответствующими требованиям, установленным Правительством Российской Федерации, и включенными в перечень, предусмотренный частью 1.2 статьи 45 Закона № 44-ФЗ; государственной корпорацией развития "ВЭБ.РФ"; фондами содействия кредитованию (гарантийными фондами, фондами поручительств), являющимися участниками национальной гарантийной системы поддержки малого и среднего предпринимательства, предусмотренной Федеральным законом от 24 июля 2007 года № 209-ФЗ "О развитии малого и среднего предпринимательства в Российской Федерации", соответствующими требованиям, установленным Правительством Российской Федерации, и включенными в перечень, предусмотренный частью 1.7 статьи 45 Закона № 44-ФЗ (при осуществлении закупок в соответствии с пунктом 1 части 1 статьи 30 Закона № 44-ФЗ); Евразийским банком развития (если участник закупки является юридическим лицом, зарегистрированным на территории государства - члена Евразийского экономического союза, за исключением Российской Федерации, или физическим лицом, являющимся гражданином государства - члена Евразийского экономического союза, за исключением Российской Федерации).</w:t>
      </w:r>
    </w:p>
    <w:p w:rsidR="00EC2D78" w:rsidRDefault="00EC2D78" w:rsidP="00EC2D78">
      <w:pPr>
        <w:ind w:firstLine="709"/>
        <w:jc w:val="both"/>
        <w:rPr>
          <w:sz w:val="20"/>
        </w:rPr>
      </w:pPr>
      <w:r>
        <w:rPr>
          <w:sz w:val="20"/>
        </w:rPr>
        <w:t>5.4.3. Возврат независимой гарантии в случаях, предусмотренных пунктами 1 – 6 части 10 статьи 44 Закона № 44-ФЗ, заказчиком лицу или гаранту, предоставившим независимую гарантию, не осуществляется, взыскание по ней не производится. В случае, предусмотренном пунктом 7 части 10 статьи 44 Закона № 44-ФЗ, заказчик предъявляет требование об уплате денежной суммы по независимой гарантии, предоставленной для обеспечения заявки на участие в закупке участником закупки, информация о котором включена в реестр недобросовестных поставщиков (подрядчиков, исполнителей) в связи с уклонением такого участника от заключения контракта.</w:t>
      </w:r>
    </w:p>
    <w:p w:rsidR="00EC2D78" w:rsidRDefault="00EC2D78" w:rsidP="00EC2D78">
      <w:pPr>
        <w:pStyle w:val="af2"/>
        <w:spacing w:beforeAutospacing="0" w:afterAutospacing="0" w:line="240" w:lineRule="exact"/>
        <w:ind w:firstLine="539"/>
        <w:jc w:val="both"/>
      </w:pPr>
      <w:r>
        <w:rPr>
          <w:sz w:val="20"/>
        </w:rPr>
        <w:t xml:space="preserve">   5.4.4. При проведении совместного аукциона независимая гарантия предоставляется в пользу организатора совместного аукциона (бенефициара). </w:t>
      </w:r>
    </w:p>
    <w:p w:rsidR="00EC2D78" w:rsidRDefault="00EC2D78" w:rsidP="00EC2D78">
      <w:pPr>
        <w:widowControl w:val="0"/>
        <w:ind w:firstLine="709"/>
        <w:jc w:val="both"/>
        <w:rPr>
          <w:sz w:val="20"/>
        </w:rPr>
      </w:pPr>
      <w:r>
        <w:rPr>
          <w:sz w:val="20"/>
        </w:rPr>
        <w:t>5.5. В случае если обеспечение заявки предоставляется участником закупки в виде денежных средств:</w:t>
      </w:r>
    </w:p>
    <w:p w:rsidR="00EC2D78" w:rsidRDefault="00EC2D78" w:rsidP="00EC2D78">
      <w:pPr>
        <w:ind w:firstLine="708"/>
        <w:jc w:val="both"/>
        <w:rPr>
          <w:sz w:val="20"/>
        </w:rPr>
      </w:pPr>
      <w:r>
        <w:rPr>
          <w:sz w:val="20"/>
        </w:rPr>
        <w:t>5.5.1. Обеспечение заявки на участие в закупке предоставляется путем блокирования денежных средств на банковском счете, открытом таким участником в банке, включенном в перечень, утвержденный Правительством Российской Федерации (далее - специальный счет), для их перевода в случаях, предусмотренных статьей 44 Закона № 44-ФЗ, на счет, на котором в соответствии с законодательством Российской Федерации учитываются операции со средствами, поступающими заказчику, или в соответствующий бюджет бюджетной системы Российской Федерации. Требования к таким банкам, к договору специального счета, к порядку использования имеющегося у участника закупки банковского счета в качестве специального счета устанавливаются Правительством Российской Федерации.</w:t>
      </w:r>
    </w:p>
    <w:p w:rsidR="00EC2D78" w:rsidRDefault="00EC2D78" w:rsidP="00EC2D78">
      <w:pPr>
        <w:ind w:firstLine="708"/>
        <w:jc w:val="both"/>
        <w:rPr>
          <w:sz w:val="20"/>
        </w:rPr>
      </w:pPr>
      <w:r>
        <w:rPr>
          <w:sz w:val="20"/>
        </w:rPr>
        <w:t xml:space="preserve">Денежные средства, находящиеся на специальном счете участника закупки, могут использоваться для обеспечения заявок на участие в закупках исключительно такого участника закупки. Блокирование денежных средств в целях обеспечения заявки на участие в закупке на специальном счете осуществляется и прекращается банком на основании информации, полученной от оператора электронной площадки в соответствии со статьей 44 Закона № 44-ФЗ. </w:t>
      </w:r>
    </w:p>
    <w:p w:rsidR="00EC2D78" w:rsidRDefault="00EC2D78" w:rsidP="00EC2D78">
      <w:pPr>
        <w:widowControl w:val="0"/>
        <w:ind w:firstLine="709"/>
        <w:jc w:val="both"/>
        <w:rPr>
          <w:sz w:val="20"/>
        </w:rPr>
      </w:pPr>
      <w:r>
        <w:rPr>
          <w:sz w:val="20"/>
        </w:rPr>
        <w:t>5.5.2. Банк прекращает блокирование денежных средств на специальном счете участника закупки не позднее одного часа с момента получения от оператора электронной площадки информации о наступления одного из следующих случаев:</w:t>
      </w:r>
    </w:p>
    <w:p w:rsidR="00EC2D78" w:rsidRDefault="00EC2D78" w:rsidP="00EC2D78">
      <w:pPr>
        <w:ind w:firstLine="709"/>
        <w:jc w:val="both"/>
        <w:rPr>
          <w:sz w:val="20"/>
        </w:rPr>
      </w:pPr>
      <w:r>
        <w:rPr>
          <w:sz w:val="20"/>
        </w:rPr>
        <w:t xml:space="preserve">1) отклонение заявки на участие в закупке (за исключением случая, предусмотренного частью 13 статьи 44 Закона № 44-ФЗ), отстранение участника закупки от участия в определении поставщика (подрядчика, исполнителя) в соответствии с Законом № 44-ФЗ;  </w:t>
      </w:r>
    </w:p>
    <w:p w:rsidR="00EC2D78" w:rsidRDefault="00EC2D78" w:rsidP="00EC2D78">
      <w:pPr>
        <w:ind w:firstLine="709"/>
        <w:jc w:val="both"/>
        <w:rPr>
          <w:sz w:val="20"/>
        </w:rPr>
      </w:pPr>
      <w:r>
        <w:rPr>
          <w:sz w:val="20"/>
        </w:rPr>
        <w:t>2) отзыв заявки участником закупки в соответствии с Законом № 44-ФЗ;</w:t>
      </w:r>
    </w:p>
    <w:p w:rsidR="00EC2D78" w:rsidRDefault="00EC2D78" w:rsidP="00EC2D78">
      <w:pPr>
        <w:ind w:firstLine="709"/>
        <w:jc w:val="both"/>
        <w:rPr>
          <w:sz w:val="20"/>
        </w:rPr>
      </w:pPr>
      <w:r>
        <w:rPr>
          <w:sz w:val="20"/>
        </w:rPr>
        <w:t>3) заключение контракта в соответствии с Закона № 44-ФЗ с участником закупки. В этом случае оператор электронной площадки направляет также информацию о реквизитах специальных счетов всех участников закупки, заявки которых не были отклонены, отстранены, отозваны в соответствии с Законом № 44-ФЗ, за исключением участников закупки, признанных в соответствии с Законом № 44-ФЗ уклонившимися от заключения контракта;</w:t>
      </w:r>
    </w:p>
    <w:p w:rsidR="00EC2D78" w:rsidRDefault="00EC2D78" w:rsidP="00EC2D78">
      <w:pPr>
        <w:ind w:firstLine="709"/>
        <w:jc w:val="both"/>
        <w:rPr>
          <w:sz w:val="20"/>
        </w:rPr>
      </w:pPr>
      <w:r>
        <w:rPr>
          <w:sz w:val="20"/>
        </w:rPr>
        <w:t>4) отмена закупки в соответствии со статьей 36 Закона № 44-ФЗ. В этом случае оператор электронной площадки направляет информацию о реквизитах специальных счетов всех участников закупки, подавших заявки на участие в закупке;</w:t>
      </w:r>
    </w:p>
    <w:p w:rsidR="00EC2D78" w:rsidRDefault="00EC2D78" w:rsidP="00EC2D78">
      <w:pPr>
        <w:ind w:firstLine="709"/>
        <w:jc w:val="both"/>
        <w:rPr>
          <w:sz w:val="20"/>
        </w:rPr>
      </w:pPr>
      <w:r>
        <w:rPr>
          <w:sz w:val="20"/>
        </w:rPr>
        <w:t>5) получение решения контрольного органа в сфере закупок об отказе в согласовании заключения контракта с единственным поставщиком (подрядчиком, исполнителем);</w:t>
      </w:r>
    </w:p>
    <w:p w:rsidR="00EC2D78" w:rsidRDefault="00EC2D78" w:rsidP="00EC2D78">
      <w:pPr>
        <w:ind w:firstLine="709"/>
        <w:jc w:val="both"/>
        <w:rPr>
          <w:sz w:val="20"/>
        </w:rPr>
      </w:pPr>
      <w:r>
        <w:rPr>
          <w:sz w:val="20"/>
        </w:rPr>
        <w:t>6) получение предусмотренного Законом № 44-ФЗ решения об отказе во включении информации об участнике закупки в реестр недобросовестных поставщиков (подрядчиков, исполнителей) в связи с его уклонением от заключения контракта;</w:t>
      </w:r>
    </w:p>
    <w:p w:rsidR="00EC2D78" w:rsidRDefault="00EC2D78" w:rsidP="00EC2D78">
      <w:pPr>
        <w:jc w:val="both"/>
        <w:rPr>
          <w:sz w:val="20"/>
        </w:rPr>
      </w:pPr>
      <w:r>
        <w:rPr>
          <w:sz w:val="20"/>
        </w:rPr>
        <w:lastRenderedPageBreak/>
        <w:t>и направляет информацию о прекращении такого блокирования оператору электронной площадки.</w:t>
      </w:r>
    </w:p>
    <w:p w:rsidR="00EC2D78" w:rsidRDefault="00EC2D78" w:rsidP="00EC2D78">
      <w:pPr>
        <w:ind w:firstLine="708"/>
        <w:jc w:val="both"/>
        <w:rPr>
          <w:sz w:val="20"/>
        </w:rPr>
      </w:pPr>
      <w:r>
        <w:rPr>
          <w:sz w:val="20"/>
        </w:rPr>
        <w:t>Не позднее одного часа с момента получения от оператора электронной площадки информации о включении информации об участнике закупки в реестр недобросовестных поставщиков (подрядчиков, исполнителей) в соответствии со статьей 104 Закона № 44-ФЗ в связи с его уклонением от заключения контракта, банк осуществляет перевод заблокированных в соответствии с подпунктом "в" пункта 3 части 5 статьи 44 Закона № 44-ФЗ денежных средств на счет, на котором в соответствии с законодательством Российской Федерации учитываются операции со средствами, поступающими заказчику, и направляет информацию о таком переводе оператору электронной площадки.</w:t>
      </w:r>
    </w:p>
    <w:p w:rsidR="00EC2D78" w:rsidRDefault="00EC2D78" w:rsidP="00EC2D78">
      <w:pPr>
        <w:ind w:firstLine="708"/>
        <w:jc w:val="both"/>
        <w:rPr>
          <w:sz w:val="20"/>
        </w:rPr>
      </w:pPr>
      <w:r>
        <w:rPr>
          <w:sz w:val="20"/>
        </w:rPr>
        <w:t>5.5.3. Участник закупки, являющийся юридическим лицом, зарегистрированным на территории государства - члена Евразийского экономического союза, за исключением Российской Федерации, или физическим лицом, являющимся гражданином государства - члена Евразийского экономического союза, за исключением Российской Федерации, вправе предоставить обеспечение заявки в виде денежных средств с учетом следующих особенностей:</w:t>
      </w:r>
    </w:p>
    <w:p w:rsidR="00EC2D78" w:rsidRDefault="00EC2D78" w:rsidP="00EC2D78">
      <w:pPr>
        <w:ind w:firstLine="708"/>
        <w:jc w:val="both"/>
        <w:rPr>
          <w:sz w:val="20"/>
        </w:rPr>
      </w:pPr>
      <w:bookmarkStart w:id="10" w:name="Par694"/>
      <w:bookmarkEnd w:id="10"/>
      <w:r>
        <w:rPr>
          <w:sz w:val="20"/>
        </w:rPr>
        <w:t>а) денежные средства вносятся участником закупки на счет, указанный заказчиком в извещении об осуществлении закупки, на котором в соответствии с законодательством Российской Федерации учитываются операции со средствами, поступающими заказчику;</w:t>
      </w:r>
    </w:p>
    <w:p w:rsidR="00EC2D78" w:rsidRDefault="00EC2D78" w:rsidP="00EC2D78">
      <w:pPr>
        <w:ind w:firstLine="708"/>
        <w:jc w:val="both"/>
        <w:rPr>
          <w:sz w:val="20"/>
        </w:rPr>
      </w:pPr>
      <w:r>
        <w:rPr>
          <w:sz w:val="20"/>
        </w:rPr>
        <w:t>б) заявка на участие в закупке должна содержать информацию и документы, подтверждающие предоставление обеспечения заявки на участие в закупке, в форме электронных документов или в форме электронных образов бумажных документов;</w:t>
      </w:r>
    </w:p>
    <w:p w:rsidR="00EC2D78" w:rsidRDefault="00EC2D78" w:rsidP="00EC2D78">
      <w:pPr>
        <w:ind w:firstLine="708"/>
        <w:jc w:val="both"/>
        <w:rPr>
          <w:sz w:val="20"/>
        </w:rPr>
      </w:pPr>
      <w:r>
        <w:rPr>
          <w:sz w:val="20"/>
        </w:rPr>
        <w:t>в) участник закупки признается непредоставившим обеспечение заявки на участие в закупке в случае непоступления денежных средств, информация и документы о внесении которых в качестве обеспечения заявки представлены в заявке на участие в закупке, до даты подведения итогов определения поставщика (подрядчика, исполнителя) на счет, предусмотренный подпунктом "а" настоящего пункта. При этом заявка на участие в закупке, поданная таким участником закупки, отклоняется в порядке, установленном для случая, предусмотренного пунктом 7 части 12 статьи 48 44-ФЗ;</w:t>
      </w:r>
    </w:p>
    <w:p w:rsidR="00EC2D78" w:rsidRDefault="00EC2D78" w:rsidP="00EC2D78">
      <w:pPr>
        <w:ind w:firstLine="708"/>
        <w:jc w:val="both"/>
        <w:rPr>
          <w:sz w:val="20"/>
        </w:rPr>
      </w:pPr>
      <w:r>
        <w:rPr>
          <w:sz w:val="20"/>
        </w:rPr>
        <w:t>г) заказчик возвращает денежные средства, внесенные в качестве обеспечения заявки на участие в закупке, не позднее 5 рабочих дней со дня, следующего за днем наступления случаев, предусмотренных пунктами 1 - 6 части 10 статьи 44-ФЗ. Возврат таких денежных средств участнику закупки не осуществляется в случае, предусмотренном пунктом 7 части 10 статьи 44-ФЗ.</w:t>
      </w:r>
    </w:p>
    <w:p w:rsidR="00EC2D78" w:rsidRDefault="00EC2D78" w:rsidP="00EC2D78">
      <w:pPr>
        <w:ind w:firstLine="708"/>
        <w:jc w:val="both"/>
        <w:rPr>
          <w:sz w:val="20"/>
        </w:rPr>
      </w:pPr>
      <w:r>
        <w:rPr>
          <w:sz w:val="20"/>
        </w:rPr>
        <w:t xml:space="preserve">5.5.4. В случае, если в течение одного квартала календарного года на одной электронной площадке в отношении трех и более заявок одного участника закупки комиссиями по осуществлению закупок принято решение о несоответствии указанных заявок требованиям, предусмотренным извещением, по основаниям, установленным пунктами 1 - 3, 5 - 9 части 12 статьи 48 Закона № 44-ФЗ, в порядке, предусмотренном частью 14 статьи 44 Закона № 44-ФЗ, осуществляется перечисление в соответствующий бюджет бюджетной системы Российской Федерации заблокированных на специальном счете участника закупки денежных средств в размере обеспечения каждой третьей такой заявки или в порядке, предусмотренном частью 15 статьи 44 Закона № 44-ФЗ, предъявляется требование об уплате денежной суммы по независимой гарантии, предоставленной для обеспечения каждой третьей такой заявки. </w:t>
      </w:r>
    </w:p>
    <w:p w:rsidR="00EC2D78" w:rsidRDefault="00EC2D78" w:rsidP="00EC2D78">
      <w:pPr>
        <w:widowControl w:val="0"/>
        <w:ind w:firstLine="709"/>
        <w:jc w:val="both"/>
        <w:rPr>
          <w:sz w:val="20"/>
        </w:rPr>
      </w:pPr>
      <w:bookmarkStart w:id="11" w:name="Par707"/>
      <w:bookmarkEnd w:id="11"/>
    </w:p>
    <w:p w:rsidR="00EC2D78" w:rsidRDefault="00EC2D78" w:rsidP="00EC2D78">
      <w:pPr>
        <w:widowControl w:val="0"/>
        <w:ind w:firstLine="709"/>
        <w:jc w:val="both"/>
        <w:outlineLvl w:val="2"/>
        <w:rPr>
          <w:b/>
          <w:caps/>
          <w:sz w:val="20"/>
        </w:rPr>
      </w:pPr>
      <w:r>
        <w:rPr>
          <w:b/>
          <w:sz w:val="20"/>
        </w:rPr>
        <w:t xml:space="preserve">6. УСЛОВИЯ </w:t>
      </w:r>
      <w:r>
        <w:rPr>
          <w:b/>
          <w:caps/>
          <w:sz w:val="20"/>
        </w:rPr>
        <w:t>независимой</w:t>
      </w:r>
      <w:r>
        <w:rPr>
          <w:b/>
          <w:sz w:val="20"/>
        </w:rPr>
        <w:t xml:space="preserve"> ГАРАНТИИ, </w:t>
      </w:r>
      <w:r>
        <w:rPr>
          <w:b/>
          <w:caps/>
          <w:sz w:val="20"/>
        </w:rPr>
        <w:t xml:space="preserve">предоставляемой участником закупки в качестве обеспечения заявки </w:t>
      </w:r>
    </w:p>
    <w:p w:rsidR="00EC2D78" w:rsidRDefault="00EC2D78" w:rsidP="00EC2D78">
      <w:pPr>
        <w:ind w:firstLine="709"/>
        <w:jc w:val="both"/>
        <w:rPr>
          <w:sz w:val="20"/>
        </w:rPr>
      </w:pPr>
      <w:bookmarkStart w:id="12" w:name="Par710"/>
      <w:bookmarkEnd w:id="12"/>
      <w:r>
        <w:rPr>
          <w:sz w:val="20"/>
        </w:rPr>
        <w:t>6.1. Независимая гарантия оформляется в письменной форме на бумажном носителе или в форме электронного документа, подписанного усиленной квалифицированной электронной подписью лица, имеющего право действовать от имени гаранта, и должна быть составлена по утвержденной постановлением Правительства Российской Федерации от 8 ноября 2013 г. № 1005 «О независимых гарантиях, используемых для целей Федерального закона «О контрактной системе в сфере закупок товаров, работ, услуг для обеспечения государственных и муниципальных нужд» (далее - Постановление № 1005) типовой форме независимой гарантии, предоставляемой в качестве обеспечения заявки на участие в закупке товара, работы, услуги для обеспечения государственных и муниципальных нужд, на условиях, определенных гражданским законодательством и статьей 45 Закона № 44-ФЗ .</w:t>
      </w:r>
    </w:p>
    <w:p w:rsidR="00EC2D78" w:rsidRDefault="00EC2D78" w:rsidP="00EC2D78">
      <w:pPr>
        <w:ind w:firstLine="709"/>
        <w:jc w:val="both"/>
        <w:rPr>
          <w:sz w:val="20"/>
        </w:rPr>
      </w:pPr>
      <w:r>
        <w:rPr>
          <w:sz w:val="20"/>
        </w:rPr>
        <w:t>Бенефициаром является заказчик.</w:t>
      </w:r>
    </w:p>
    <w:p w:rsidR="00EC2D78" w:rsidRDefault="00EC2D78" w:rsidP="00EC2D78">
      <w:pPr>
        <w:widowControl w:val="0"/>
        <w:ind w:firstLine="709"/>
        <w:jc w:val="both"/>
        <w:rPr>
          <w:sz w:val="20"/>
        </w:rPr>
      </w:pPr>
      <w:r>
        <w:rPr>
          <w:sz w:val="20"/>
        </w:rPr>
        <w:t>6.2. В соответствии с Постановлением № 1005 независимая гарантия оформляется с учетом следующих требований:</w:t>
      </w:r>
    </w:p>
    <w:p w:rsidR="00EC2D78" w:rsidRDefault="00EC2D78" w:rsidP="00EC2D78">
      <w:pPr>
        <w:widowControl w:val="0"/>
        <w:ind w:firstLine="709"/>
        <w:jc w:val="both"/>
        <w:rPr>
          <w:sz w:val="20"/>
        </w:rPr>
      </w:pPr>
      <w:r>
        <w:rPr>
          <w:sz w:val="20"/>
        </w:rPr>
        <w:t>1) недопустимость включения в независимую гарантию:</w:t>
      </w:r>
    </w:p>
    <w:p w:rsidR="00EC2D78" w:rsidRDefault="00EC2D78" w:rsidP="00EC2D78">
      <w:pPr>
        <w:ind w:firstLine="709"/>
        <w:jc w:val="both"/>
        <w:rPr>
          <w:sz w:val="20"/>
        </w:rPr>
      </w:pPr>
      <w:r>
        <w:rPr>
          <w:sz w:val="20"/>
        </w:rPr>
        <w:t>положений о праве гаранта отказывать в удовлетворении требования заказчика о платеже по независимой гарантии в случае непредоставления гаранту заказчиком уведомления о нарушении поставщиком (подрядчиком, исполнителем) условий контракта, гарантийных обязательств или расторжении контракта (за исключением случаев, когда направление такого уведомления предусмотрено условиями контракта или законодательством Российской Федерации);</w:t>
      </w:r>
    </w:p>
    <w:p w:rsidR="00EC2D78" w:rsidRDefault="00EC2D78" w:rsidP="00EC2D78">
      <w:pPr>
        <w:ind w:firstLine="709"/>
        <w:jc w:val="both"/>
        <w:rPr>
          <w:sz w:val="20"/>
        </w:rPr>
      </w:pPr>
      <w:r>
        <w:rPr>
          <w:sz w:val="20"/>
        </w:rPr>
        <w:t>требований о предоставлении заказчиком гаранту отчета об исполнении контракта, гарантийных обязательств;</w:t>
      </w:r>
    </w:p>
    <w:p w:rsidR="00EC2D78" w:rsidRDefault="00EC2D78" w:rsidP="00EC2D78">
      <w:pPr>
        <w:ind w:firstLine="709"/>
        <w:jc w:val="both"/>
        <w:rPr>
          <w:sz w:val="20"/>
        </w:rPr>
      </w:pPr>
      <w:r>
        <w:rPr>
          <w:sz w:val="20"/>
        </w:rPr>
        <w:lastRenderedPageBreak/>
        <w:t>требований о предоставлении заказчиком гаранту одновременно с требованием об уплате денежной суммы по независимой гарантии документов, не включенных в перечень документов, представляемых заказчиком гаранту одновременно с требованием об уплате денежной суммы по независимой гарантии, утвержденный Постановлением № 1005;</w:t>
      </w:r>
    </w:p>
    <w:p w:rsidR="00EC2D78" w:rsidRDefault="00EC2D78" w:rsidP="00EC2D78">
      <w:pPr>
        <w:ind w:firstLine="709"/>
        <w:jc w:val="both"/>
        <w:rPr>
          <w:sz w:val="20"/>
        </w:rPr>
      </w:pPr>
      <w:r>
        <w:rPr>
          <w:sz w:val="20"/>
        </w:rPr>
        <w:t>2) обязательное наличие нумерации на всех листах независимой гарантии, которые должны быть прошиты, подписаны и скреплены печатью (при наличии) гаранта, в случае ее оформления в письменной форме на бумажном носителе на нескольких листах.</w:t>
      </w:r>
    </w:p>
    <w:p w:rsidR="00EC2D78" w:rsidRDefault="00EC2D78" w:rsidP="00EC2D78">
      <w:pPr>
        <w:ind w:firstLine="709"/>
        <w:jc w:val="both"/>
        <w:rPr>
          <w:sz w:val="20"/>
        </w:rPr>
      </w:pPr>
      <w:r>
        <w:rPr>
          <w:sz w:val="20"/>
        </w:rPr>
        <w:t xml:space="preserve">6.3. </w:t>
      </w:r>
      <w:bookmarkStart w:id="13" w:name="Par720"/>
      <w:bookmarkEnd w:id="13"/>
      <w:r>
        <w:rPr>
          <w:sz w:val="20"/>
        </w:rPr>
        <w:t>Запрещается включение в условия независимой гарантии требования о представлении заказчиком гаранту судебных актов, подтверждающих неисполнение принципалом обязательств, обеспечиваемых независимой гарантией.</w:t>
      </w:r>
    </w:p>
    <w:p w:rsidR="00EC2D78" w:rsidRDefault="00EC2D78" w:rsidP="00EC2D78">
      <w:pPr>
        <w:widowControl w:val="0"/>
        <w:ind w:firstLine="709"/>
        <w:jc w:val="both"/>
        <w:rPr>
          <w:sz w:val="20"/>
        </w:rPr>
      </w:pPr>
      <w:r>
        <w:rPr>
          <w:sz w:val="20"/>
        </w:rPr>
        <w:t>6.4. Заказчик рассматривает поступившую независимую гарантию в срок, не превышающий трех рабочих дней со дня ее поступления, если Законом № 44-ФЗ не установлено иное.</w:t>
      </w:r>
    </w:p>
    <w:p w:rsidR="00EC2D78" w:rsidRDefault="00EC2D78" w:rsidP="00EC2D78">
      <w:pPr>
        <w:ind w:firstLine="709"/>
        <w:jc w:val="both"/>
        <w:rPr>
          <w:sz w:val="20"/>
        </w:rPr>
      </w:pPr>
      <w:r>
        <w:rPr>
          <w:sz w:val="20"/>
        </w:rPr>
        <w:t>6.5. Основанием для отказа в принятии независимой гарантии заказчиком является:</w:t>
      </w:r>
    </w:p>
    <w:p w:rsidR="00EC2D78" w:rsidRDefault="00EC2D78" w:rsidP="00EC2D78">
      <w:pPr>
        <w:ind w:firstLine="709"/>
        <w:jc w:val="both"/>
        <w:rPr>
          <w:sz w:val="20"/>
        </w:rPr>
      </w:pPr>
      <w:r>
        <w:rPr>
          <w:sz w:val="20"/>
        </w:rPr>
        <w:t>1) отсутствие информации о независимой гарантии в предусмотренном статьей 45 Закона № 44-ФЗ реестрах независимых гарантий;</w:t>
      </w:r>
    </w:p>
    <w:p w:rsidR="00EC2D78" w:rsidRDefault="00EC2D78" w:rsidP="00EC2D78">
      <w:pPr>
        <w:rPr>
          <w:sz w:val="20"/>
        </w:rPr>
      </w:pPr>
      <w:r>
        <w:rPr>
          <w:sz w:val="20"/>
        </w:rPr>
        <w:t xml:space="preserve">              2) несоответствие независимой гарантии требованиям, предусмотренным частями 2, 3 и 8.2 статьи 45 Закона № 44-ФЗ;</w:t>
      </w:r>
    </w:p>
    <w:p w:rsidR="00EC2D78" w:rsidRDefault="00EC2D78" w:rsidP="00EC2D78">
      <w:pPr>
        <w:ind w:firstLine="709"/>
        <w:jc w:val="both"/>
        <w:rPr>
          <w:sz w:val="20"/>
        </w:rPr>
      </w:pPr>
      <w:r>
        <w:rPr>
          <w:sz w:val="20"/>
        </w:rPr>
        <w:t>3) несоответствие независимой гарантии требованиям, содержащимся в Извещении.</w:t>
      </w:r>
    </w:p>
    <w:p w:rsidR="00EC2D78" w:rsidRDefault="00EC2D78" w:rsidP="00EC2D78">
      <w:pPr>
        <w:ind w:firstLine="709"/>
        <w:jc w:val="both"/>
        <w:rPr>
          <w:sz w:val="20"/>
        </w:rPr>
      </w:pPr>
      <w:r>
        <w:rPr>
          <w:sz w:val="20"/>
        </w:rPr>
        <w:t xml:space="preserve">6.6. В случае отказа в принятии независимой гарантии заказчик в срок, установленный частью 5 статьи 45 Закона </w:t>
      </w:r>
      <w:r>
        <w:rPr>
          <w:sz w:val="20"/>
        </w:rPr>
        <w:br/>
        <w:t>№ 44-ФЗ, информирует в письменной форме или в форме электронного документа об этом лицо, предоставившее независимую гарантию, с указанием причин, послуживших основанием для отказа, за исключением случаев, предусмотренных Законом № 44-ФЗ, при которых заказчик информирует лицо, предоставившее независимую гарантию, путем указания таких причин в протоколах определения поставщиков (подрядчиков, исполнителей).</w:t>
      </w:r>
    </w:p>
    <w:p w:rsidR="00EC2D78" w:rsidRDefault="00EC2D78" w:rsidP="00EC2D78">
      <w:pPr>
        <w:ind w:firstLine="709"/>
        <w:jc w:val="both"/>
        <w:rPr>
          <w:sz w:val="20"/>
        </w:rPr>
      </w:pPr>
      <w:r>
        <w:rPr>
          <w:sz w:val="20"/>
        </w:rPr>
        <w:t xml:space="preserve"> 6.7. Независимая гарантия, информация о ней и документы, предусмотренные частью 9 статьи 45 Закона № 44-ФЗ, должны быть включены в реестр независимых гарантий, размещенный в ЕИС, за исключением независимых гарантий, указанных в части 8.1 статьи 45 Закона № 44-ФЗ. Ведение такого реестра осуществляется путем включения в соответствии с порядком, предусмотренным частью 8.2 статьи 45 Закона № 44-ФЗ, таких информации и документов в реестр и присвоения номера реестровой записи. В течение одного рабочего дня после включения таких информации и документов в реестр независимых гарантий гарант направляет принципалу выписку из реестра независимых гарантий.</w:t>
      </w:r>
    </w:p>
    <w:p w:rsidR="00EC2D78" w:rsidRDefault="00EC2D78" w:rsidP="00EC2D78">
      <w:pPr>
        <w:widowControl w:val="0"/>
        <w:ind w:firstLine="709"/>
        <w:jc w:val="both"/>
        <w:outlineLvl w:val="2"/>
        <w:rPr>
          <w:b/>
          <w:sz w:val="20"/>
        </w:rPr>
      </w:pPr>
    </w:p>
    <w:p w:rsidR="00EC2D78" w:rsidRDefault="00EC2D78" w:rsidP="00EC2D78">
      <w:pPr>
        <w:widowControl w:val="0"/>
        <w:ind w:firstLine="709"/>
        <w:jc w:val="both"/>
        <w:rPr>
          <w:b/>
          <w:sz w:val="20"/>
        </w:rPr>
      </w:pPr>
      <w:r>
        <w:rPr>
          <w:b/>
          <w:sz w:val="20"/>
        </w:rPr>
        <w:t xml:space="preserve">7. ОБЕСПЕЧЕНИЕ ИСПОЛНЕНИЯ КОНТРАКТА, ГАРАНТИЙНЫХ ОБЯЗАТЕЛЬСТВ </w:t>
      </w:r>
    </w:p>
    <w:p w:rsidR="00EC2D78" w:rsidRDefault="00EC2D78" w:rsidP="00EC2D78">
      <w:pPr>
        <w:widowControl w:val="0"/>
        <w:ind w:firstLine="709"/>
        <w:jc w:val="both"/>
        <w:rPr>
          <w:sz w:val="20"/>
        </w:rPr>
      </w:pPr>
      <w:r>
        <w:rPr>
          <w:sz w:val="20"/>
        </w:rPr>
        <w:t xml:space="preserve">7.1. Обеспечение исполнения контракта, обеспечение гарантийных обязательств (при наличии) установлены в Извещении. </w:t>
      </w:r>
    </w:p>
    <w:p w:rsidR="00EC2D78" w:rsidRDefault="00EC2D78" w:rsidP="00EC2D78">
      <w:pPr>
        <w:widowControl w:val="0"/>
        <w:ind w:firstLine="709"/>
        <w:jc w:val="both"/>
        <w:rPr>
          <w:sz w:val="20"/>
        </w:rPr>
      </w:pPr>
      <w:r>
        <w:rPr>
          <w:sz w:val="20"/>
        </w:rPr>
        <w:t xml:space="preserve">В случае заключения контракта по результатам определения поставщиков (подрядчиков, исполнителей) в соответствии с пунктом 1 части 1 статьи 30 Закона № 44-ФЗ размер обеспечения исполнения контракта, в том числе предоставляемого с учетом положений статьи 37 Закона № 44-ФЗ, устанавливается от цены, по которой заключается контракт, но не может составлять менее чем размер аванса, за исключением случая, предусмотренного в пункте 7.2. </w:t>
      </w:r>
    </w:p>
    <w:p w:rsidR="00EC2D78" w:rsidRDefault="00EC2D78" w:rsidP="00EC2D78">
      <w:pPr>
        <w:widowControl w:val="0"/>
        <w:ind w:firstLine="709"/>
        <w:jc w:val="both"/>
        <w:rPr>
          <w:sz w:val="20"/>
        </w:rPr>
      </w:pPr>
      <w:r>
        <w:rPr>
          <w:sz w:val="20"/>
        </w:rPr>
        <w:t>7.2. В случае если контрактом предусмотрена выплата аванса и если в соответствии с законодательством Российской Федерации расчеты по контракту в части выплаты аванса подлежат казначейскому сопровождению, размер обеспечения исполнения контракта устанавливается заказчиком от начальной (максимальной) цены контракта (от цены контракта в случае, предусмотренном частью 6.2 статьи 96 Закона № 44-ФЗ) при заключении контракта по результатам определения поставщиков (подрядчиков, исполнителей) в соответствии с пунктом 1 части 1 статьи 30 Закона № 44-ФЗ), уменьшенной на размер такого аванса.</w:t>
      </w:r>
      <w:bookmarkStart w:id="14" w:name="Par1613"/>
      <w:bookmarkEnd w:id="14"/>
    </w:p>
    <w:p w:rsidR="00EC2D78" w:rsidRDefault="00EC2D78" w:rsidP="00EC2D78">
      <w:pPr>
        <w:widowControl w:val="0"/>
        <w:ind w:firstLine="709"/>
        <w:jc w:val="both"/>
        <w:rPr>
          <w:sz w:val="20"/>
        </w:rPr>
      </w:pPr>
      <w:r>
        <w:rPr>
          <w:sz w:val="20"/>
        </w:rPr>
        <w:t xml:space="preserve">7.3. Исполнение контракта, гарантийные обязательства могут обеспечиваться предоставлением независимой гарантии, соответствующей требованиям статьи 45 Закона № 44-ФЗ, или внесением денежных средств на указанный заказчиком счет, на котором в соответствии с законодательством Российской Федерации учитываются операции со средствами, поступающими заказчику. </w:t>
      </w:r>
    </w:p>
    <w:p w:rsidR="00EC2D78" w:rsidRDefault="00EC2D78" w:rsidP="00EC2D78">
      <w:pPr>
        <w:widowControl w:val="0"/>
        <w:ind w:firstLine="709"/>
        <w:jc w:val="both"/>
        <w:rPr>
          <w:sz w:val="20"/>
        </w:rPr>
      </w:pPr>
      <w:r>
        <w:rPr>
          <w:sz w:val="20"/>
        </w:rPr>
        <w:t>Способ обеспечения исполнения контракта, гарантийных обязательств, срок действия независимой гарантии определяются в соответствии с требованиями Закона № 44-ФЗ участником закупки, с которым заключается контракт, самостоятельно. При этом 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статьей 95 Закона № 44-ФЗ.</w:t>
      </w:r>
    </w:p>
    <w:p w:rsidR="00EC2D78" w:rsidRDefault="00EC2D78" w:rsidP="00EC2D78">
      <w:pPr>
        <w:widowControl w:val="0"/>
        <w:ind w:firstLine="709"/>
        <w:jc w:val="both"/>
        <w:rPr>
          <w:sz w:val="20"/>
        </w:rPr>
      </w:pPr>
      <w:r>
        <w:rPr>
          <w:sz w:val="20"/>
        </w:rPr>
        <w:t>7.4. В случае непредоставления участником закупки, с которым заключается контракт, обеспечения исполнения контракта в срок, установленный для заключения контракта, такой участник считается уклонившимся от заключения контракта.</w:t>
      </w:r>
    </w:p>
    <w:p w:rsidR="00EC2D78" w:rsidRDefault="00EC2D78" w:rsidP="00EC2D78">
      <w:pPr>
        <w:widowControl w:val="0"/>
        <w:ind w:firstLine="709"/>
        <w:jc w:val="both"/>
        <w:rPr>
          <w:sz w:val="20"/>
        </w:rPr>
      </w:pPr>
      <w:r>
        <w:rPr>
          <w:sz w:val="20"/>
        </w:rPr>
        <w:t xml:space="preserve">7.5. В случае, если предложенные в заявке участника закупки цена, сумма цен единиц товара, работы, услуги снижены на двадцать пять и более процентов по отношению к начальной (максимальной) цене контракта, начальной сумме цен единиц товара, работы, услуги, участник закупки, с которым заключается контракт, предоставляет обеспечение </w:t>
      </w:r>
      <w:r>
        <w:rPr>
          <w:sz w:val="20"/>
        </w:rPr>
        <w:lastRenderedPageBreak/>
        <w:t>исполнения контракта с учетом положений статьи 37 Закона № 44-ФЗ.</w:t>
      </w:r>
    </w:p>
    <w:p w:rsidR="00EC2D78" w:rsidRDefault="00EC2D78" w:rsidP="00EC2D78">
      <w:pPr>
        <w:widowControl w:val="0"/>
        <w:ind w:firstLine="709"/>
        <w:jc w:val="both"/>
        <w:rPr>
          <w:sz w:val="20"/>
        </w:rPr>
      </w:pPr>
      <w:r>
        <w:rPr>
          <w:sz w:val="20"/>
        </w:rPr>
        <w:t>7.6. В случае если участником закупки, с которым заключается контракт, является казенное учреждение, положения Закона № 44-ФЗ об обеспечении исполнения контракта к такому участнику не применяются.</w:t>
      </w:r>
    </w:p>
    <w:p w:rsidR="00EC2D78" w:rsidRDefault="00EC2D78" w:rsidP="00EC2D78">
      <w:pPr>
        <w:widowControl w:val="0"/>
        <w:ind w:firstLine="709"/>
        <w:jc w:val="both"/>
        <w:rPr>
          <w:sz w:val="20"/>
        </w:rPr>
      </w:pPr>
      <w:r>
        <w:rPr>
          <w:sz w:val="20"/>
        </w:rPr>
        <w:t>7.7. Контракт заключается после предоставления участником закупки, с которым заключается контракт, обеспечения исполнения контракта в соответствии с Законом № 44-ФЗ. При этом в случае заключения контракта жизненного цикла контракт заключается после предоставления таким участником закупки обеспечения исполнения контракта в части, предусмотренной пунктом 1 части 1.1 статьи 96 Закона № 44-ФЗ.</w:t>
      </w:r>
    </w:p>
    <w:p w:rsidR="00EC2D78" w:rsidRDefault="00EC2D78" w:rsidP="00EC2D78">
      <w:pPr>
        <w:widowControl w:val="0"/>
        <w:ind w:firstLine="709"/>
        <w:jc w:val="both"/>
        <w:rPr>
          <w:sz w:val="20"/>
        </w:rPr>
      </w:pPr>
      <w:r>
        <w:rPr>
          <w:sz w:val="20"/>
        </w:rPr>
        <w:t>7.8. Участник закупки, с которым заключается контракт, в срок, установленный статьей 51 Закона № 44-ФЗ подписывает усиленной электронной подписью лица, имеющего право действовать от имени участника аукциона, проект контракта и одновременно размещает на электронной площадке подписанный проект контракта, а также документ, подтверждающий предоставление обеспечения исполнения контракта в соответствии с Законом № 44-ФЗ (за исключением случаев, предусмотренных Законом № 44-ФЗ). При этом такой участник закупки:</w:t>
      </w:r>
    </w:p>
    <w:p w:rsidR="00EC2D78" w:rsidRDefault="00EC2D78" w:rsidP="00EC2D78">
      <w:pPr>
        <w:widowControl w:val="0"/>
        <w:ind w:firstLine="709"/>
        <w:jc w:val="both"/>
        <w:rPr>
          <w:sz w:val="20"/>
        </w:rPr>
      </w:pPr>
      <w:r>
        <w:rPr>
          <w:sz w:val="20"/>
        </w:rPr>
        <w:t>а) в случаях, предусмотренных статьей 37 Закона № 44-ФЗ, одновременно представляет заказчику информацию и документы, предусмотренные статьей 37 Закона № 44-ФЗ;</w:t>
      </w:r>
    </w:p>
    <w:p w:rsidR="00EC2D78" w:rsidRDefault="00EC2D78" w:rsidP="00EC2D78">
      <w:pPr>
        <w:widowControl w:val="0"/>
        <w:ind w:firstLine="709"/>
        <w:jc w:val="both"/>
        <w:rPr>
          <w:sz w:val="20"/>
        </w:rPr>
      </w:pPr>
      <w:r>
        <w:rPr>
          <w:sz w:val="20"/>
        </w:rPr>
        <w:t>б) вносит на счет, на котором в соответствии с законодательством Российской Федерации учитываются операции со средствами, поступающими заказчику, денежные средства в размере платы, подлежащей внесению за заключение контракта, предложенной таким участником аукциона (если по результатам определения поставщика (подрядчика, исполнителя) в соответствии с Законом № 44-ФЗ определен размер платы, подлежащей внесению участником закупки за заключение контракта).</w:t>
      </w:r>
    </w:p>
    <w:p w:rsidR="00EC2D78" w:rsidRDefault="00EC2D78" w:rsidP="00EC2D78">
      <w:pPr>
        <w:ind w:firstLine="708"/>
        <w:jc w:val="both"/>
        <w:rPr>
          <w:sz w:val="20"/>
        </w:rPr>
      </w:pPr>
      <w:r>
        <w:rPr>
          <w:sz w:val="20"/>
        </w:rPr>
        <w:t>7.9. Участник закупки, с которым заключается контракт по результатам аукциона в соответствии с пунктом 1 части 1 статьи 30 Закона № 44-ФЗ, освобождается от предоставления обеспечения исполнения контракта, в том числе с учетом положений статьи 37 Закона № 44-ФЗ, от обеспечения гарантийных обязательств в случае предоставления таким участником закупки информации, содержащейся в реестре контрактов, заключенных заказчиками, и подтверждающей исполнение таким участником (без учета правопреемства) в течение трех лет до даты подачи заявки на участие в закупке трех контрактов, исполненных без применения к такому участнику неустоек (штрафов, пеней). Такая информация представляется участником закупки до заключения контракта в случаях, установленных Законом № 44-ФЗ для предоставления обеспечения исполнения контракта. При этом сумма цен таких контрактов должна составлять не менее начальной (максимальной) цены контракта, указанной в извещении об осуществлении закупки.</w:t>
      </w:r>
    </w:p>
    <w:p w:rsidR="00EC2D78" w:rsidRDefault="00EC2D78" w:rsidP="00EC2D78">
      <w:pPr>
        <w:ind w:firstLine="708"/>
        <w:jc w:val="both"/>
        <w:rPr>
          <w:sz w:val="20"/>
        </w:rPr>
      </w:pPr>
      <w:r>
        <w:rPr>
          <w:sz w:val="20"/>
        </w:rPr>
        <w:t xml:space="preserve">7.10. В ходе исполнения контракта поставщик (подрядчик, исполнитель) 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размер которого может быть уменьшен в порядке и случаях, которые предусмотрены частями 7.2 и 7.3 статьи 96 Закона № 44-ФЗ. </w:t>
      </w:r>
    </w:p>
    <w:p w:rsidR="00EC2D78" w:rsidRDefault="00EC2D78" w:rsidP="00EC2D78">
      <w:pPr>
        <w:ind w:firstLine="708"/>
        <w:jc w:val="both"/>
        <w:rPr>
          <w:sz w:val="20"/>
        </w:rPr>
      </w:pPr>
      <w:r>
        <w:rPr>
          <w:sz w:val="20"/>
        </w:rPr>
        <w:t>Поставщик (подрядчик, исполнитель) вправе изменить способ обеспечения гарантийных обязательств и (или) предоставить заказчику взамен ранее предоставленного обеспечения гарантийных обязательств новое обеспечение гарантийных обязательств.</w:t>
      </w:r>
      <w:bookmarkStart w:id="15" w:name="Par2"/>
      <w:bookmarkEnd w:id="15"/>
    </w:p>
    <w:p w:rsidR="00EC2D78" w:rsidRDefault="00EC2D78" w:rsidP="00EC2D78">
      <w:pPr>
        <w:ind w:firstLine="708"/>
        <w:jc w:val="both"/>
        <w:rPr>
          <w:sz w:val="20"/>
        </w:rPr>
      </w:pPr>
      <w:r>
        <w:rPr>
          <w:sz w:val="20"/>
        </w:rPr>
        <w:t>В случае, если контрактом предусмотрены отдельные этапы его исполнения и установлено требование обеспечения исполнения контракта, в ходе исполнения данного контракта размер этого обеспечения подлежит уменьшению в порядке и случаях, которые предусмотрены частями 7.2 и 7.3 статьи 96 Закона № 44-ФЗ.</w:t>
      </w:r>
      <w:bookmarkStart w:id="16" w:name="Par4"/>
      <w:bookmarkEnd w:id="16"/>
    </w:p>
    <w:p w:rsidR="00EC2D78" w:rsidRDefault="00EC2D78" w:rsidP="00EC2D78">
      <w:pPr>
        <w:ind w:firstLine="708"/>
        <w:jc w:val="both"/>
        <w:rPr>
          <w:sz w:val="20"/>
        </w:rPr>
      </w:pPr>
      <w:r>
        <w:rPr>
          <w:sz w:val="20"/>
        </w:rPr>
        <w:t>7.11. Размер обеспечения исполнения контракта уменьшается посредством направления заказчиком информации об исполнении поставщиком (подрядчиком, исполнителем) обязательств по поставке товара, выполнению работы (ее результатов), оказанию услуги или об исполнении им отдельного этапа исполнения контракта и стоимости исполненных обязательств для включения в соответствующий реестр контрактов, предусмотренный статьей 103 Закона № 44-ФЗ. Уменьшение размера обеспечения исполнения контракта производится пропорционально стоимости исполненных обязательств, приемка и оплата которых осуществлены в порядке и сроки, которые предусмотрены контрактом. В случае, если обеспечение исполнения контракта осуществляется путем предоставления независимой гарантии, требование заказчика об уплате денежных сумм по этой гарантии может быть предъявлено в размере не более размера обеспечения исполнения контракта, рассчитанного заказчиком на основании информации об исполнении контракта, размещенной в соответствующем реестре контрактов. В случае, если обеспечение исполнения контракта осуществляется путем внесения денежных средств на счет, указанный заказчиком, по заявлению поставщика (подрядчика, исполнителя) ему возвращаются заказчиком в установленный в соответствии с частью 27 статьи 34 Закона № 44-ФЗ контрактом срок денежные средства в сумме, на которую уменьшен размер обеспечения исполнения контракта, рассчитанный заказчиком на основании информации об исполнении контракта, размещенной в соответствующем реестре контрактов.</w:t>
      </w:r>
      <w:bookmarkStart w:id="17" w:name="Par8"/>
      <w:bookmarkEnd w:id="17"/>
    </w:p>
    <w:p w:rsidR="00EC2D78" w:rsidRDefault="00EC2D78" w:rsidP="00EC2D78">
      <w:pPr>
        <w:ind w:firstLine="708"/>
        <w:jc w:val="both"/>
        <w:rPr>
          <w:sz w:val="20"/>
        </w:rPr>
      </w:pPr>
      <w:r>
        <w:rPr>
          <w:sz w:val="20"/>
        </w:rPr>
        <w:t xml:space="preserve">7.12. Предусмотренное частями 7 и 7.1 статьи 96 Закона № 44-ФЗ уменьшение размера обеспечения исполнения контракта осуществляется при условии отсутствия неисполненных поставщиком (подрядчиком, исполнителем) требований об уплате неустоек (штрафов, пеней), предъявленных заказчиком в соответствии с Законом № 44-ФЗ, а также приемки заказчиком поставленного товара, выполненной работы (ее результатов), оказанной услуги, результатов отдельного этапа исполнения контракта в объеме выплаченного аванса (если контрактом предусмотрена выплата аванса) либо в объеме, превышающем выплаченный аванс (если в соответствии с законодательством Российской </w:t>
      </w:r>
      <w:r>
        <w:rPr>
          <w:sz w:val="20"/>
        </w:rPr>
        <w:lastRenderedPageBreak/>
        <w:t>Федерации расчеты по контракту в части выплаты аванса подлежат казначейскому сопровождению). Такое уменьшение не допускается в случаях, определенных Правительством Российской Федерации в целях обеспечения обороноспособности и безопасности государства, защиты здоровья, прав и законных интересов граждан Российской Федерации.</w:t>
      </w:r>
      <w:bookmarkStart w:id="18" w:name="_Ref354440192"/>
      <w:bookmarkStart w:id="19" w:name="_Ref166350767"/>
    </w:p>
    <w:p w:rsidR="00EC2D78" w:rsidRDefault="00EC2D78" w:rsidP="00EC2D78">
      <w:pPr>
        <w:ind w:firstLine="708"/>
        <w:jc w:val="both"/>
        <w:rPr>
          <w:sz w:val="20"/>
        </w:rPr>
      </w:pPr>
      <w:r>
        <w:rPr>
          <w:sz w:val="20"/>
        </w:rPr>
        <w:t xml:space="preserve">7.13. </w:t>
      </w:r>
      <w:bookmarkEnd w:id="18"/>
      <w:r>
        <w:rPr>
          <w:sz w:val="20"/>
        </w:rPr>
        <w:t>Передача участником закупки, с которым заключается контракт, заказчику денежных средств в качестве обеспечения исполнения контракта:</w:t>
      </w:r>
    </w:p>
    <w:p w:rsidR="00EC2D78" w:rsidRDefault="00EC2D78" w:rsidP="00EC2D78">
      <w:pPr>
        <w:widowControl w:val="0"/>
        <w:ind w:firstLine="709"/>
        <w:jc w:val="both"/>
        <w:rPr>
          <w:sz w:val="20"/>
        </w:rPr>
      </w:pPr>
      <w:r>
        <w:rPr>
          <w:sz w:val="20"/>
        </w:rPr>
        <w:t xml:space="preserve">а) денежные средства, вносимые в качестве обеспечения исполнения контракта, должны быть перечислены заказчику на указанный в извещении счет, на котором в соответствии с законодательством Российской Федерации учитываются операции со средствами, поступающими заказчику, </w:t>
      </w:r>
      <w:bookmarkEnd w:id="19"/>
      <w:r>
        <w:rPr>
          <w:sz w:val="20"/>
        </w:rPr>
        <w:t>в размере, установленном в Извещении;</w:t>
      </w:r>
    </w:p>
    <w:p w:rsidR="00EC2D78" w:rsidRDefault="00EC2D78" w:rsidP="00EC2D78">
      <w:pPr>
        <w:widowControl w:val="0"/>
        <w:ind w:firstLine="709"/>
        <w:jc w:val="both"/>
        <w:rPr>
          <w:sz w:val="20"/>
        </w:rPr>
      </w:pPr>
      <w:r>
        <w:rPr>
          <w:sz w:val="20"/>
        </w:rPr>
        <w:t>б) денежные средства, вносимые в качестве обеспечения исполнения контракта, должны быть зачислены по реквизитам счета заказчика, указанным в извещении, до заключения контракта. В противном случае обеспечения исполнения контракта в виде внесения денежных средств считается непредоставленным;</w:t>
      </w:r>
    </w:p>
    <w:p w:rsidR="00EC2D78" w:rsidRDefault="00EC2D78" w:rsidP="00EC2D78">
      <w:pPr>
        <w:widowControl w:val="0"/>
        <w:ind w:firstLine="709"/>
        <w:jc w:val="both"/>
        <w:rPr>
          <w:sz w:val="20"/>
        </w:rPr>
      </w:pPr>
      <w:r>
        <w:rPr>
          <w:sz w:val="20"/>
        </w:rPr>
        <w:t>в) денежные средства, внесенные в качестве обеспечения исполнения контракта,</w:t>
      </w:r>
      <w:r>
        <w:rPr>
          <w:b/>
          <w:sz w:val="20"/>
        </w:rPr>
        <w:t xml:space="preserve"> </w:t>
      </w:r>
      <w:r>
        <w:rPr>
          <w:sz w:val="20"/>
        </w:rPr>
        <w:t>возвращаются заказчиком поставщику (подрядчику, исполнителю), с которым заключен контракт, при надлежащем исполнении им своих обязательств по контракту в срок, установленный контрактом.</w:t>
      </w:r>
    </w:p>
    <w:p w:rsidR="00EC2D78" w:rsidRDefault="00EC2D78" w:rsidP="00EC2D78">
      <w:pPr>
        <w:widowControl w:val="0"/>
        <w:ind w:firstLine="709"/>
        <w:jc w:val="both"/>
        <w:rPr>
          <w:sz w:val="20"/>
        </w:rPr>
      </w:pPr>
      <w:r>
        <w:rPr>
          <w:sz w:val="20"/>
        </w:rPr>
        <w:t>7.14. В случае установления заказчиком требования об обеспечении гарантийных обязательств оформление документа о приемке (за исключением отдельного этапа исполнения контракта) поставленного товара, выполненной работы (ее результатов), оказанной услуги осуществляется после предоставления поставщиком (подрядчиком, исполнителем) такого обеспечения в соответствии с Законом № 44-ФЗ в порядке и в сроки, которые установлены контрактом.</w:t>
      </w:r>
    </w:p>
    <w:p w:rsidR="00EC2D78" w:rsidRDefault="00EC2D78" w:rsidP="00EC2D78">
      <w:pPr>
        <w:widowControl w:val="0"/>
        <w:ind w:firstLine="709"/>
        <w:jc w:val="both"/>
        <w:rPr>
          <w:sz w:val="20"/>
        </w:rPr>
      </w:pPr>
      <w:r>
        <w:rPr>
          <w:sz w:val="20"/>
        </w:rPr>
        <w:t>Передача поставщиком (подрядчиком, исполнителем) заказчику денежных средств в качестве обеспечения гарантийных обязательств (при наличии):</w:t>
      </w:r>
    </w:p>
    <w:p w:rsidR="00EC2D78" w:rsidRDefault="00EC2D78" w:rsidP="00EC2D78">
      <w:pPr>
        <w:widowControl w:val="0"/>
        <w:ind w:firstLine="709"/>
        <w:jc w:val="both"/>
        <w:rPr>
          <w:sz w:val="20"/>
        </w:rPr>
      </w:pPr>
      <w:r>
        <w:rPr>
          <w:sz w:val="20"/>
        </w:rPr>
        <w:t>а) денежные средства, вносимые в качестве обеспечения гарантийных обязательств, должны быть перечислены на указанный в Извещении счет, на котором в соответствии с законодательством Российской Федерации учитываются операции со средствами, поступающими заказчику в размере, установленном в Извещении;</w:t>
      </w:r>
    </w:p>
    <w:p w:rsidR="00EC2D78" w:rsidRDefault="00EC2D78" w:rsidP="00EC2D78">
      <w:pPr>
        <w:widowControl w:val="0"/>
        <w:ind w:firstLine="709"/>
        <w:jc w:val="both"/>
        <w:rPr>
          <w:sz w:val="20"/>
        </w:rPr>
      </w:pPr>
      <w:r>
        <w:rPr>
          <w:sz w:val="20"/>
        </w:rPr>
        <w:t>б) денежные средства, вносимые в качестве обеспечения гарантийных обязательств, должны быть зачислены заказчику до оформления документа о приемке (за исключением отдельного этапа исполнения контракта) поставленного товара, выполненной работы (ее результатов), оказанной услуги. В противном случае обеспечение гарантийных обязательств в виде внесения денежных средств считается непредоставленным;</w:t>
      </w:r>
    </w:p>
    <w:p w:rsidR="00EC2D78" w:rsidRDefault="00EC2D78" w:rsidP="00EC2D78">
      <w:pPr>
        <w:widowControl w:val="0"/>
        <w:ind w:firstLine="709"/>
        <w:jc w:val="both"/>
        <w:rPr>
          <w:sz w:val="20"/>
        </w:rPr>
      </w:pPr>
      <w:r>
        <w:rPr>
          <w:sz w:val="20"/>
        </w:rPr>
        <w:t>в) денежные средства, внесенные в качестве обеспечения гарантийных обязательств, возвращаются заказчиком поставщику (подрядчику, исполнителю) с которым заключен контракт, при условии надлежащего исполнения им гарантийных обязательств по контракту в срок, установленный контрактом.</w:t>
      </w:r>
    </w:p>
    <w:p w:rsidR="00EC2D78" w:rsidRDefault="00EC2D78" w:rsidP="00EC2D78">
      <w:pPr>
        <w:ind w:firstLine="709"/>
        <w:jc w:val="both"/>
        <w:rPr>
          <w:sz w:val="20"/>
        </w:rPr>
      </w:pPr>
      <w:r>
        <w:rPr>
          <w:sz w:val="20"/>
        </w:rPr>
        <w:t>7.15. При осуществлении закупки, предусматривающей заключение контракта жизненного цикла, заказчик устанавливает в извещении, в проекте контракта требование обеспечения исполнения контракта раздельно в части:</w:t>
      </w:r>
    </w:p>
    <w:p w:rsidR="00EC2D78" w:rsidRDefault="00EC2D78" w:rsidP="00EC2D78">
      <w:pPr>
        <w:ind w:firstLine="709"/>
        <w:jc w:val="both"/>
        <w:rPr>
          <w:sz w:val="20"/>
        </w:rPr>
      </w:pPr>
      <w:r>
        <w:rPr>
          <w:sz w:val="20"/>
        </w:rPr>
        <w:t>1) поставки товара или выполнения работы (в том числе при необходимости проектирования объекта капитального строительства, создания товара, который должен быть создан в результате выполнения работы);</w:t>
      </w:r>
    </w:p>
    <w:p w:rsidR="00EC2D78" w:rsidRDefault="00EC2D78" w:rsidP="00EC2D78">
      <w:pPr>
        <w:ind w:firstLine="709"/>
        <w:jc w:val="both"/>
        <w:rPr>
          <w:sz w:val="20"/>
        </w:rPr>
      </w:pPr>
      <w:r>
        <w:rPr>
          <w:sz w:val="20"/>
        </w:rPr>
        <w:t>2) последующего обслуживания, при необходимости эксплуатации в течение срока службы, ремонта и (или) утилизации поставленного товара или созданного в результате выполнения работы объекта капитального строительства или товара.</w:t>
      </w:r>
    </w:p>
    <w:p w:rsidR="00EC2D78" w:rsidRDefault="00EC2D78" w:rsidP="00EC2D78">
      <w:pPr>
        <w:ind w:firstLine="709"/>
        <w:jc w:val="both"/>
        <w:rPr>
          <w:sz w:val="20"/>
        </w:rPr>
      </w:pPr>
      <w:r>
        <w:rPr>
          <w:sz w:val="20"/>
        </w:rPr>
        <w:t>7.16. В случае заключения контракта жизненного цикла при установлении заказчиком требования обеспечения исполнения контракта:</w:t>
      </w:r>
    </w:p>
    <w:p w:rsidR="00EC2D78" w:rsidRDefault="00EC2D78" w:rsidP="00EC2D78">
      <w:pPr>
        <w:ind w:firstLine="709"/>
        <w:jc w:val="both"/>
        <w:rPr>
          <w:sz w:val="20"/>
        </w:rPr>
      </w:pPr>
      <w:r>
        <w:rPr>
          <w:sz w:val="20"/>
        </w:rPr>
        <w:t>1) размер обеспечения исполнения контракта в части, предусмотренной пунктом 1 части 1.1 статьи 96 Закона № 44-ФЗ, устанавливается в соответствии с частями 6 и 6.1 статьи 96 Закона № 44-ФЗ в извещении, в проекте контракта от стоимости товара или работы (в том числе при необходимости стоимости работ по подготовке проектной документации, стоимости работ по созданию товара);</w:t>
      </w:r>
    </w:p>
    <w:p w:rsidR="00EC2D78" w:rsidRDefault="00EC2D78" w:rsidP="00EC2D78">
      <w:pPr>
        <w:ind w:firstLine="709"/>
        <w:jc w:val="both"/>
        <w:rPr>
          <w:sz w:val="20"/>
        </w:rPr>
      </w:pPr>
      <w:r>
        <w:rPr>
          <w:sz w:val="20"/>
        </w:rPr>
        <w:t>2) размер обеспечения исполнения контракта в части, предусмотренной пунктом 2 части 1.1 статьи 96 Закона № 44-ФЗ, устанавливается в соответствии с частями 6 и 6.1 статьи 96 Закона № 44-ФЗ в извещении, в проекте контракта в размере до десяти процентов от стоимости последующих обслуживания, при необходимости эксплуатации в течение срока службы, ремонта и (или) утилизации поставленного товара или созданного в результате выполнения работы объекта капитального строительства или товара.</w:t>
      </w:r>
    </w:p>
    <w:p w:rsidR="00EC2D78" w:rsidRDefault="00EC2D78" w:rsidP="00EC2D78">
      <w:pPr>
        <w:ind w:firstLine="709"/>
        <w:jc w:val="both"/>
        <w:rPr>
          <w:sz w:val="20"/>
        </w:rPr>
      </w:pPr>
      <w:r>
        <w:rPr>
          <w:sz w:val="20"/>
        </w:rPr>
        <w:t>7.17. В случае заключения контракта жизненного цикла контракт заключается после предоставления участником закупки, с которым заключается контракт, обеспечения исполнения контракта в части, предусмотренной пунктом 1 части 1.1 статьи 96 Закона № 44-ФЗ.</w:t>
      </w:r>
    </w:p>
    <w:p w:rsidR="00EC2D78" w:rsidRDefault="00EC2D78" w:rsidP="00EC2D78">
      <w:pPr>
        <w:jc w:val="both"/>
        <w:rPr>
          <w:sz w:val="20"/>
        </w:rPr>
      </w:pPr>
    </w:p>
    <w:p w:rsidR="00EC2D78" w:rsidRDefault="00EC2D78" w:rsidP="00EC2D78">
      <w:pPr>
        <w:widowControl w:val="0"/>
        <w:ind w:firstLine="709"/>
        <w:jc w:val="both"/>
        <w:outlineLvl w:val="2"/>
        <w:rPr>
          <w:b/>
          <w:caps/>
          <w:sz w:val="20"/>
        </w:rPr>
      </w:pPr>
      <w:r>
        <w:rPr>
          <w:b/>
          <w:sz w:val="20"/>
        </w:rPr>
        <w:t xml:space="preserve">8. УСЛОВИЯ НЕЗАВИСИМОЙ ГАРАНТИИ, </w:t>
      </w:r>
      <w:r>
        <w:rPr>
          <w:rFonts w:eastAsia="Calibri"/>
          <w:b/>
          <w:caps/>
          <w:sz w:val="20"/>
          <w:lang w:eastAsia="en-US"/>
        </w:rPr>
        <w:t>предоставляемой участником закупки в качестве обеспечения ИСПОЛНЕНИЯ КОНТРАКТА, ОБЕСПЕЧЕНИЯ ГАРАНТИЙНЫХ ОБЯЗАТЕЛЬСТВ</w:t>
      </w:r>
      <w:r>
        <w:rPr>
          <w:b/>
          <w:caps/>
          <w:sz w:val="20"/>
        </w:rPr>
        <w:t xml:space="preserve"> </w:t>
      </w:r>
    </w:p>
    <w:p w:rsidR="00EC2D78" w:rsidRDefault="00EC2D78" w:rsidP="00EC2D78">
      <w:pPr>
        <w:ind w:firstLine="709"/>
        <w:jc w:val="both"/>
        <w:rPr>
          <w:rFonts w:eastAsia="Calibri"/>
          <w:sz w:val="20"/>
        </w:rPr>
      </w:pPr>
      <w:r>
        <w:rPr>
          <w:sz w:val="20"/>
        </w:rPr>
        <w:t xml:space="preserve">8.1. В качестве </w:t>
      </w:r>
      <w:r>
        <w:rPr>
          <w:rFonts w:eastAsia="Calibri"/>
          <w:sz w:val="20"/>
        </w:rPr>
        <w:t xml:space="preserve">обеспечения исполнения контрактов, обеспечения гарантийных обязательств </w:t>
      </w:r>
      <w:r>
        <w:rPr>
          <w:sz w:val="20"/>
        </w:rPr>
        <w:t>принимаются</w:t>
      </w:r>
      <w:r>
        <w:rPr>
          <w:rFonts w:eastAsia="Calibri"/>
          <w:sz w:val="20"/>
          <w:lang w:eastAsia="en-US"/>
        </w:rPr>
        <w:t xml:space="preserve"> независимые гарантии, выданные: </w:t>
      </w:r>
      <w:r>
        <w:rPr>
          <w:rFonts w:eastAsia="Calibri"/>
          <w:sz w:val="20"/>
        </w:rPr>
        <w:t xml:space="preserve">банками, соответствующими требованиям, установленным Правительством Российской Федерации, и включенными в перечень, предусмотренный частью 1.2 статьи 45 </w:t>
      </w:r>
      <w:r>
        <w:rPr>
          <w:sz w:val="20"/>
        </w:rPr>
        <w:t xml:space="preserve">Закона № 44-ФЗ; </w:t>
      </w:r>
      <w:r>
        <w:rPr>
          <w:rFonts w:eastAsia="Calibri"/>
          <w:sz w:val="20"/>
        </w:rPr>
        <w:t xml:space="preserve">государственной корпорацией развития "ВЭБ.РФ"; фондами содействия кредитованию (гарантийными фондами, фондами поручительств), являющимися участниками национальной гарантийной системы поддержки малого и среднего предпринимательства, предусмотренной Федеральным законом от 24 июля 2007 года № 209-ФЗ "О развитии малого и среднего предпринимательства в Российской Федерации", соответствующими требованиям, установленным Правительством Российской Федерации, и включенными в перечень, </w:t>
      </w:r>
      <w:r>
        <w:rPr>
          <w:rFonts w:eastAsia="Calibri"/>
          <w:sz w:val="20"/>
        </w:rPr>
        <w:lastRenderedPageBreak/>
        <w:t xml:space="preserve">предусмотренный частью 1.7 статьи 45 </w:t>
      </w:r>
      <w:r>
        <w:rPr>
          <w:sz w:val="20"/>
        </w:rPr>
        <w:t>Закона № 44-ФЗ</w:t>
      </w:r>
      <w:r>
        <w:rPr>
          <w:rFonts w:eastAsia="Calibri"/>
          <w:sz w:val="20"/>
        </w:rPr>
        <w:t xml:space="preserve"> (при осуществлении закупок в соответствии с пунктом 1 части 1 статьи 30 </w:t>
      </w:r>
      <w:r>
        <w:rPr>
          <w:sz w:val="20"/>
        </w:rPr>
        <w:t>Закона № 44-ФЗ</w:t>
      </w:r>
      <w:r>
        <w:rPr>
          <w:rFonts w:eastAsia="Calibri"/>
          <w:sz w:val="20"/>
        </w:rPr>
        <w:t>); Евразийским банком развития (если участник закупки является юридическим лицом, зарегистрированным на территории государства - члена Евразийского экономического союза, за исключением Российской Федерации, или физическим лицом, являющимся гражданином государства - члена Евразийского экономического союза, за исключением Российской Федерации).</w:t>
      </w:r>
    </w:p>
    <w:p w:rsidR="00EC2D78" w:rsidRDefault="00EC2D78" w:rsidP="00EC2D78">
      <w:pPr>
        <w:ind w:firstLine="708"/>
        <w:jc w:val="both"/>
        <w:rPr>
          <w:sz w:val="20"/>
        </w:rPr>
      </w:pPr>
      <w:r>
        <w:rPr>
          <w:rFonts w:eastAsia="Calibri"/>
          <w:sz w:val="20"/>
          <w:lang w:eastAsia="en-US"/>
        </w:rPr>
        <w:t>8</w:t>
      </w:r>
      <w:r>
        <w:rPr>
          <w:sz w:val="20"/>
        </w:rPr>
        <w:t>.2. Независимая гарантия должна быть безотзывной и должна содержать:</w:t>
      </w:r>
    </w:p>
    <w:p w:rsidR="00EC2D78" w:rsidRDefault="00EC2D78" w:rsidP="00EC2D78">
      <w:pPr>
        <w:ind w:firstLine="708"/>
        <w:jc w:val="both"/>
        <w:rPr>
          <w:sz w:val="20"/>
        </w:rPr>
      </w:pPr>
      <w:r>
        <w:rPr>
          <w:rFonts w:eastAsia="Calibri"/>
          <w:sz w:val="20"/>
        </w:rPr>
        <w:t>1) сумму независимой гарантии, подлежащую уплате гарантом заказчику в случае ненадлежащего исполнения обязательств принципалом в соответствии со статьей 96 Закона № 44-ФЗ, а также идентификационный код закупки, при осуществлении которой предоставляется такая независимая гарантия;</w:t>
      </w:r>
    </w:p>
    <w:p w:rsidR="00EC2D78" w:rsidRDefault="00EC2D78" w:rsidP="00EC2D78">
      <w:pPr>
        <w:ind w:firstLine="708"/>
        <w:jc w:val="both"/>
        <w:rPr>
          <w:sz w:val="20"/>
        </w:rPr>
      </w:pPr>
      <w:r>
        <w:rPr>
          <w:rFonts w:eastAsia="Calibri"/>
          <w:sz w:val="20"/>
        </w:rPr>
        <w:t>2) обязательства принципала, надлежащее исполнение которых обеспечивается независимой гарантией;</w:t>
      </w:r>
    </w:p>
    <w:p w:rsidR="00EC2D78" w:rsidRDefault="00EC2D78" w:rsidP="00EC2D78">
      <w:pPr>
        <w:ind w:firstLine="708"/>
        <w:jc w:val="both"/>
        <w:rPr>
          <w:rFonts w:eastAsia="Calibri"/>
          <w:sz w:val="20"/>
        </w:rPr>
      </w:pPr>
      <w:r>
        <w:rPr>
          <w:rFonts w:eastAsia="Calibri"/>
          <w:sz w:val="20"/>
        </w:rPr>
        <w:t>3) обязанность гаранта в случае просрочки исполнения обязательств по независимой гарантии, требование об уплате денежной суммы по которой соответствует условиям такой независимой гарантии и предъявлено заказчиком до окончания срока ее действия, за каждый день просрочки уплатить заказчику неустойку в размере 0,1 процента денежной суммы, подлежащей уплате по такой независимой гарантии;</w:t>
      </w:r>
    </w:p>
    <w:p w:rsidR="00EC2D78" w:rsidRDefault="00EC2D78" w:rsidP="00EC2D78">
      <w:pPr>
        <w:ind w:firstLine="708"/>
        <w:jc w:val="both"/>
        <w:rPr>
          <w:sz w:val="20"/>
        </w:rPr>
      </w:pPr>
      <w:r>
        <w:rPr>
          <w:rFonts w:eastAsia="Calibri"/>
          <w:sz w:val="20"/>
        </w:rPr>
        <w:t>4) условие, согласно которому исполнением обязательств гаранта по независимой гарантии является фактическое поступление денежных сумм на счет, на котором в соответствии с законодательством Российской Федерации учитываются операции со средствами, поступающими заказчику;</w:t>
      </w:r>
    </w:p>
    <w:p w:rsidR="00EC2D78" w:rsidRDefault="00EC2D78" w:rsidP="00EC2D78">
      <w:pPr>
        <w:ind w:firstLine="708"/>
        <w:jc w:val="both"/>
        <w:rPr>
          <w:sz w:val="20"/>
        </w:rPr>
      </w:pPr>
      <w:r>
        <w:rPr>
          <w:rFonts w:eastAsia="Calibri"/>
          <w:sz w:val="20"/>
        </w:rPr>
        <w:t>5) срок действия независимой гарантии с учетом требований статьи 96 Закона № 44-ФЗ;</w:t>
      </w:r>
    </w:p>
    <w:p w:rsidR="00EC2D78" w:rsidRDefault="00EC2D78" w:rsidP="00EC2D78">
      <w:pPr>
        <w:ind w:firstLine="708"/>
        <w:jc w:val="both"/>
        <w:rPr>
          <w:sz w:val="20"/>
        </w:rPr>
      </w:pPr>
      <w:r>
        <w:rPr>
          <w:rFonts w:eastAsia="Calibri"/>
          <w:sz w:val="20"/>
        </w:rPr>
        <w:t>6) отлагательное условие, предусматривающее заключение договора предоставления независимой гарантии по обязательствам принципала, возникшим из контракта при его заключении, в случае предоставления независимой гарантии в качестве обеспечения исполнения контракта;</w:t>
      </w:r>
    </w:p>
    <w:p w:rsidR="00EC2D78" w:rsidRDefault="00EC2D78" w:rsidP="00EC2D78">
      <w:pPr>
        <w:ind w:firstLine="708"/>
        <w:jc w:val="both"/>
        <w:rPr>
          <w:sz w:val="20"/>
        </w:rPr>
      </w:pPr>
      <w:r>
        <w:rPr>
          <w:rFonts w:eastAsia="Calibri"/>
          <w:sz w:val="20"/>
        </w:rPr>
        <w:t xml:space="preserve">7) установленный </w:t>
      </w:r>
      <w:r>
        <w:rPr>
          <w:sz w:val="20"/>
        </w:rPr>
        <w:t>Постановлением № 1005</w:t>
      </w:r>
      <w:r>
        <w:rPr>
          <w:rFonts w:eastAsia="Calibri"/>
          <w:sz w:val="20"/>
        </w:rPr>
        <w:t xml:space="preserve"> перечень документов, предоставляемых заказчиком гаранту одновременно с требованием об </w:t>
      </w:r>
      <w:r>
        <w:rPr>
          <w:sz w:val="20"/>
        </w:rPr>
        <w:t>осуществлении уплаты</w:t>
      </w:r>
      <w:r>
        <w:rPr>
          <w:rFonts w:eastAsia="Calibri"/>
          <w:sz w:val="20"/>
        </w:rPr>
        <w:t xml:space="preserve"> денежной суммы по независимой гарантии.</w:t>
      </w:r>
    </w:p>
    <w:p w:rsidR="00EC2D78" w:rsidRDefault="00EC2D78" w:rsidP="00EC2D78">
      <w:pPr>
        <w:widowControl w:val="0"/>
        <w:ind w:firstLine="709"/>
        <w:jc w:val="both"/>
        <w:rPr>
          <w:rFonts w:eastAsia="Calibri"/>
          <w:sz w:val="20"/>
        </w:rPr>
      </w:pPr>
      <w:r>
        <w:rPr>
          <w:sz w:val="20"/>
        </w:rPr>
        <w:t>8.3. В соответствии с Постановлением № 1005 н</w:t>
      </w:r>
      <w:r>
        <w:rPr>
          <w:rFonts w:eastAsia="Calibri"/>
          <w:sz w:val="20"/>
        </w:rPr>
        <w:t xml:space="preserve">езависимая гарантия оформляется в письменной форме на бумажном носителе или в форме электронного документа, </w:t>
      </w:r>
      <w:r>
        <w:rPr>
          <w:sz w:val="20"/>
        </w:rPr>
        <w:t xml:space="preserve">подписанного усиленной квалифицированной электронной подписью лица, имеющего право действовать от имени гаранта, на условиях, определенных гражданским законодательством и статьей 45 Закона № 44-ФЗ, </w:t>
      </w:r>
      <w:r>
        <w:rPr>
          <w:rFonts w:eastAsia="Calibri"/>
          <w:sz w:val="20"/>
        </w:rPr>
        <w:t>с учетом следующих дополнительных требований:</w:t>
      </w:r>
    </w:p>
    <w:p w:rsidR="00EC2D78" w:rsidRDefault="00EC2D78" w:rsidP="00EC2D78">
      <w:pPr>
        <w:widowControl w:val="0"/>
        <w:ind w:firstLine="709"/>
        <w:jc w:val="both"/>
        <w:rPr>
          <w:sz w:val="20"/>
        </w:rPr>
      </w:pPr>
      <w:r>
        <w:rPr>
          <w:rFonts w:eastAsia="Calibri"/>
          <w:sz w:val="20"/>
        </w:rPr>
        <w:t>а) обязательное закрепление в независимой гарантии:</w:t>
      </w:r>
    </w:p>
    <w:p w:rsidR="00EC2D78" w:rsidRDefault="00EC2D78" w:rsidP="00EC2D78">
      <w:pPr>
        <w:jc w:val="both"/>
        <w:rPr>
          <w:sz w:val="20"/>
        </w:rPr>
      </w:pPr>
      <w:r>
        <w:rPr>
          <w:rFonts w:eastAsia="Calibri"/>
          <w:sz w:val="20"/>
        </w:rPr>
        <w:t xml:space="preserve">права заказчика в случае </w:t>
      </w:r>
      <w:r>
        <w:rPr>
          <w:sz w:val="20"/>
        </w:rPr>
        <w:t xml:space="preserve">неисполнения или ненадлежащего исполнения </w:t>
      </w:r>
      <w:r>
        <w:rPr>
          <w:rFonts w:eastAsia="Calibri"/>
          <w:sz w:val="20"/>
        </w:rPr>
        <w:t xml:space="preserve"> поставщиком (подрядчиком, исполнителем) обязательств, обеспеченных независимой гарантией, представлять на бумажном носителе или в форме электронного документа требование об уплате денежной суммы по независимой гарантии, предоставленной в качестве обеспечения исполнения контракта, в размере цены контракта, уменьшенном на сумму, пропорциональную объему исполненных поставщиком (подрядчиком, исполнителем) обязательств, предусмотренных контрактом и оплаченных заказчиком, но не превышающем размер обеспечения исполнения контракта;</w:t>
      </w:r>
    </w:p>
    <w:p w:rsidR="00EC2D78" w:rsidRDefault="00EC2D78" w:rsidP="00EC2D78">
      <w:pPr>
        <w:widowControl w:val="0"/>
        <w:ind w:firstLine="709"/>
        <w:jc w:val="both"/>
        <w:rPr>
          <w:sz w:val="20"/>
        </w:rPr>
      </w:pPr>
      <w:r>
        <w:rPr>
          <w:rFonts w:eastAsia="Calibri"/>
          <w:sz w:val="20"/>
        </w:rPr>
        <w:t xml:space="preserve">права заказчика в случае </w:t>
      </w:r>
      <w:r>
        <w:rPr>
          <w:sz w:val="20"/>
        </w:rPr>
        <w:t>неисполнения или ненадлежащего исполнения</w:t>
      </w:r>
      <w:r>
        <w:rPr>
          <w:rFonts w:eastAsia="Calibri"/>
          <w:sz w:val="20"/>
        </w:rPr>
        <w:t xml:space="preserve"> поставщиком (подрядчиком, исполнителем) требований к гарантии качества товара, работы, услуги, а также требований к гарантийному сроку и (или) объему предоставления гарантий их качества, гарантийному обслуживанию товара (далее - гарантийные обязательства), обеспеченных независимой гарантией, представлять на бумажном носителе или в форме электронного документа требование об уплате денежной суммы по независимой гарантии, предоставленной в качестве обеспечения исполнения гарантийных обязательств, в порядке и размере, установленными в контракте в соответствии с Законом № 44-ФЗ;</w:t>
      </w:r>
    </w:p>
    <w:p w:rsidR="00EC2D78" w:rsidRDefault="00EC2D78" w:rsidP="00EC2D78">
      <w:pPr>
        <w:widowControl w:val="0"/>
        <w:ind w:firstLine="709"/>
        <w:jc w:val="both"/>
        <w:rPr>
          <w:sz w:val="20"/>
        </w:rPr>
      </w:pPr>
      <w:r>
        <w:rPr>
          <w:rFonts w:eastAsia="Calibri"/>
          <w:sz w:val="20"/>
        </w:rPr>
        <w:t>права заказчика по передаче права требования по независимой гарантии при перемене заказчика в случаях, предусмотренных законодательством Российской Федерации, с предварительным извещением об этом гаранта;</w:t>
      </w:r>
    </w:p>
    <w:p w:rsidR="00EC2D78" w:rsidRDefault="00EC2D78" w:rsidP="00EC2D78">
      <w:pPr>
        <w:widowControl w:val="0"/>
        <w:ind w:firstLine="709"/>
        <w:jc w:val="both"/>
        <w:rPr>
          <w:sz w:val="20"/>
        </w:rPr>
      </w:pPr>
      <w:r>
        <w:rPr>
          <w:rFonts w:eastAsia="Calibri"/>
          <w:sz w:val="20"/>
        </w:rPr>
        <w:t>условия о том, что расходы, возникающие в связи с перечислением денежных средств гарантом по независимой гарантии, несет гарант;</w:t>
      </w:r>
    </w:p>
    <w:p w:rsidR="00EC2D78" w:rsidRDefault="00EC2D78" w:rsidP="00EC2D78">
      <w:pPr>
        <w:widowControl w:val="0"/>
        <w:ind w:firstLine="709"/>
        <w:jc w:val="both"/>
        <w:rPr>
          <w:rFonts w:eastAsia="Calibri"/>
          <w:sz w:val="20"/>
        </w:rPr>
      </w:pPr>
      <w:r>
        <w:rPr>
          <w:rFonts w:eastAsia="Calibri"/>
          <w:sz w:val="20"/>
        </w:rPr>
        <w:t>перечня документов, представляемых заказчиком гаранту одновременно с требованием об уплате денежной суммы по независимой гарантии, утвержденного Постановлением № 1005;</w:t>
      </w:r>
    </w:p>
    <w:p w:rsidR="00EC2D78" w:rsidRDefault="00EC2D78" w:rsidP="00EC2D78">
      <w:pPr>
        <w:ind w:firstLine="540"/>
        <w:jc w:val="both"/>
        <w:rPr>
          <w:sz w:val="20"/>
        </w:rPr>
      </w:pPr>
      <w:r>
        <w:rPr>
          <w:sz w:val="20"/>
        </w:rPr>
        <w:t xml:space="preserve">   условия о рассмотрении требования заказчика об уплате денежной суммы по независимой гарантии не позднее 5 рабочих дней со дня, следующего за днем получения такого требования и документов, предусмотренных перечнем документов, представляемых заказчиком гаранту одновременно с требованием об осуществлении уплаты денежной суммы по независимой гарантии, утвержденным Постановлением № 1005;</w:t>
      </w:r>
    </w:p>
    <w:p w:rsidR="00EC2D78" w:rsidRDefault="00EC2D78" w:rsidP="00EC2D78">
      <w:pPr>
        <w:ind w:firstLine="540"/>
        <w:jc w:val="both"/>
        <w:rPr>
          <w:sz w:val="20"/>
        </w:rPr>
      </w:pPr>
      <w:r>
        <w:rPr>
          <w:sz w:val="20"/>
        </w:rPr>
        <w:t xml:space="preserve">   условия о рассмотрении споров, возникающих в связи с исполнением обязательств по независимой гарантии, в арбитражном суде;</w:t>
      </w:r>
    </w:p>
    <w:p w:rsidR="00EC2D78" w:rsidRDefault="00EC2D78" w:rsidP="00EC2D78">
      <w:pPr>
        <w:widowControl w:val="0"/>
        <w:ind w:firstLine="709"/>
        <w:jc w:val="both"/>
        <w:rPr>
          <w:rFonts w:eastAsia="Calibri"/>
          <w:sz w:val="20"/>
        </w:rPr>
      </w:pPr>
      <w:r>
        <w:rPr>
          <w:rFonts w:eastAsia="Calibri"/>
          <w:sz w:val="20"/>
        </w:rPr>
        <w:t>б) недопустимость включения в независимую гарантию:</w:t>
      </w:r>
    </w:p>
    <w:p w:rsidR="00EC2D78" w:rsidRDefault="00EC2D78" w:rsidP="00EC2D78">
      <w:pPr>
        <w:widowControl w:val="0"/>
        <w:ind w:firstLine="709"/>
        <w:jc w:val="both"/>
        <w:rPr>
          <w:rFonts w:eastAsia="Calibri"/>
          <w:sz w:val="20"/>
        </w:rPr>
      </w:pPr>
      <w:r>
        <w:rPr>
          <w:rFonts w:eastAsia="Calibri"/>
          <w:sz w:val="20"/>
        </w:rPr>
        <w:t>положений о праве гаранта отказывать в удовлетворении требования заказчика о платеже по независимой гарантии в случае непредоставления гаранту заказчиком уведомления о нарушении поставщиком (подрядчиком, исполнителем) условий контракта, гарантийных обязательств или расторжении контракта (за исключением случаев, когда направление такого уведомления предусмотрено условиями контракта или законодательством Российской Федерации);</w:t>
      </w:r>
    </w:p>
    <w:p w:rsidR="00EC2D78" w:rsidRDefault="00EC2D78" w:rsidP="00EC2D78">
      <w:pPr>
        <w:widowControl w:val="0"/>
        <w:ind w:firstLine="709"/>
        <w:jc w:val="both"/>
        <w:rPr>
          <w:rFonts w:eastAsia="Calibri"/>
          <w:sz w:val="20"/>
        </w:rPr>
      </w:pPr>
      <w:r>
        <w:rPr>
          <w:rFonts w:eastAsia="Calibri"/>
          <w:sz w:val="20"/>
        </w:rPr>
        <w:t>требований о предоставлении заказчиком гаранту отчета об исполнении контракта, гарантийных обязательств;</w:t>
      </w:r>
    </w:p>
    <w:p w:rsidR="00EC2D78" w:rsidRDefault="00EC2D78" w:rsidP="00EC2D78">
      <w:pPr>
        <w:widowControl w:val="0"/>
        <w:ind w:firstLine="709"/>
        <w:jc w:val="both"/>
        <w:rPr>
          <w:rFonts w:eastAsia="Calibri"/>
          <w:sz w:val="20"/>
        </w:rPr>
      </w:pPr>
      <w:r>
        <w:rPr>
          <w:rFonts w:eastAsia="Calibri"/>
          <w:sz w:val="20"/>
        </w:rPr>
        <w:lastRenderedPageBreak/>
        <w:t>требований о предоставлении заказчиком гаранту одновременно с требованием об осуществлении уплаты денежной суммы по независимой гарантии документов, не включенных в перечень документов, представляемых заказчиком гаранту одновременно с требованием об уплате денежной суммы по независимой гарантии, утвержденный Постановлением № 1005;</w:t>
      </w:r>
    </w:p>
    <w:p w:rsidR="00EC2D78" w:rsidRDefault="00EC2D78" w:rsidP="00EC2D78">
      <w:pPr>
        <w:widowControl w:val="0"/>
        <w:ind w:firstLine="709"/>
        <w:jc w:val="both"/>
        <w:rPr>
          <w:rFonts w:eastAsia="Calibri"/>
          <w:sz w:val="20"/>
        </w:rPr>
      </w:pPr>
      <w:r>
        <w:rPr>
          <w:rFonts w:eastAsia="Calibri"/>
          <w:sz w:val="20"/>
        </w:rPr>
        <w:t>в) обязательное наличие нумерации на всех листах независимой гарантии, которые должны быть прошиты, подписаны и скреплены печатью (при наличии) гаранта, в случае ее оформления в письменной форме на бумажном носителе на нескольких листах.</w:t>
      </w:r>
    </w:p>
    <w:p w:rsidR="00EC2D78" w:rsidRDefault="00EC2D78" w:rsidP="00EC2D78">
      <w:pPr>
        <w:ind w:firstLine="708"/>
        <w:jc w:val="both"/>
        <w:rPr>
          <w:rFonts w:eastAsia="Calibri"/>
          <w:sz w:val="20"/>
        </w:rPr>
      </w:pPr>
      <w:r>
        <w:rPr>
          <w:rFonts w:eastAsia="Calibri"/>
          <w:sz w:val="20"/>
        </w:rPr>
        <w:t>8.4. В независимую гарантию включается условие об обязанности гаранта уплатить заказчику (бенефициару) денежную сумму по независимой гарантии не позднее десяти рабочих дней со дня, следующего за днем получения гарантом требования заказчика (бенефициара), соответствующего условиям такой независимой гарантии, при отсутствии предусмотренных Гражданским кодексом Российской Федерации оснований для отказа в удовлетворении этого требования.</w:t>
      </w:r>
    </w:p>
    <w:p w:rsidR="00EC2D78" w:rsidRDefault="00EC2D78" w:rsidP="00EC2D78">
      <w:pPr>
        <w:ind w:firstLine="709"/>
        <w:jc w:val="both"/>
        <w:rPr>
          <w:rFonts w:eastAsia="Calibri"/>
          <w:sz w:val="20"/>
        </w:rPr>
      </w:pPr>
      <w:r>
        <w:rPr>
          <w:sz w:val="20"/>
        </w:rPr>
        <w:t xml:space="preserve">8.5. </w:t>
      </w:r>
      <w:r>
        <w:rPr>
          <w:rFonts w:eastAsia="Calibri"/>
          <w:sz w:val="20"/>
        </w:rPr>
        <w:t>Запрещается включение в условия независимой гарантии требования о представлении заказчиком гаранту судебных актов, подтверждающих неисполнение принципалом обязательств, обеспечиваемых независимой гарантией.</w:t>
      </w:r>
    </w:p>
    <w:p w:rsidR="00EC2D78" w:rsidRDefault="00EC2D78" w:rsidP="00EC2D78">
      <w:pPr>
        <w:ind w:firstLine="709"/>
        <w:jc w:val="both"/>
        <w:rPr>
          <w:rFonts w:eastAsia="Calibri"/>
          <w:sz w:val="20"/>
        </w:rPr>
      </w:pPr>
      <w:r>
        <w:rPr>
          <w:rFonts w:eastAsia="Calibri"/>
          <w:sz w:val="20"/>
        </w:rPr>
        <w:t>8.6. Независимая гарантия, предоставляемая в качестве обеспечения исполнения контракта, должна</w:t>
      </w:r>
      <w:r>
        <w:rPr>
          <w:sz w:val="20"/>
        </w:rPr>
        <w:t xml:space="preserve"> быть составлена по утвержденной Постановлением № 1005 типовой форме независимой гарантии, предоставляемой в качестве обеспечения исполнения контракта.</w:t>
      </w:r>
    </w:p>
    <w:p w:rsidR="00EC2D78" w:rsidRDefault="00EC2D78" w:rsidP="00EC2D78">
      <w:pPr>
        <w:ind w:firstLine="709"/>
        <w:jc w:val="both"/>
        <w:rPr>
          <w:rFonts w:eastAsia="Calibri"/>
          <w:sz w:val="20"/>
        </w:rPr>
      </w:pPr>
      <w:r>
        <w:rPr>
          <w:sz w:val="20"/>
        </w:rPr>
        <w:t>8.7. Заказчик рассматривает поступившую независимую гарантию в срок, не превышающий трех рабочих дней со дня ее поступления, если Законом № 44-ФЗ не установлено иное.</w:t>
      </w:r>
    </w:p>
    <w:p w:rsidR="00EC2D78" w:rsidRDefault="00EC2D78" w:rsidP="00EC2D78">
      <w:pPr>
        <w:ind w:firstLine="709"/>
        <w:jc w:val="both"/>
        <w:rPr>
          <w:rFonts w:eastAsia="Calibri"/>
          <w:sz w:val="20"/>
        </w:rPr>
      </w:pPr>
      <w:r>
        <w:rPr>
          <w:sz w:val="20"/>
        </w:rPr>
        <w:t>8.8.</w:t>
      </w:r>
      <w:r>
        <w:rPr>
          <w:rFonts w:eastAsia="Calibri"/>
          <w:sz w:val="20"/>
        </w:rPr>
        <w:t xml:space="preserve"> Основанием для отказа в принятии независимой гарантии заказчиком является:</w:t>
      </w:r>
    </w:p>
    <w:p w:rsidR="00EC2D78" w:rsidRDefault="00EC2D78" w:rsidP="00EC2D78">
      <w:pPr>
        <w:ind w:firstLine="709"/>
        <w:jc w:val="both"/>
        <w:rPr>
          <w:rFonts w:eastAsia="Calibri"/>
          <w:sz w:val="20"/>
        </w:rPr>
      </w:pPr>
      <w:r>
        <w:rPr>
          <w:rFonts w:eastAsia="Calibri"/>
          <w:bCs/>
          <w:sz w:val="20"/>
        </w:rPr>
        <w:t>1) отсутствие информации о независимой гарантии в предусмотренном статьей 45 Закона № 44-ФЗ реестре независимых гарантий;</w:t>
      </w:r>
    </w:p>
    <w:p w:rsidR="00EC2D78" w:rsidRDefault="00EC2D78" w:rsidP="00EC2D78">
      <w:pPr>
        <w:ind w:firstLine="709"/>
        <w:jc w:val="both"/>
        <w:rPr>
          <w:rFonts w:eastAsia="Calibri"/>
          <w:sz w:val="20"/>
        </w:rPr>
      </w:pPr>
      <w:r>
        <w:rPr>
          <w:rFonts w:eastAsia="Calibri"/>
          <w:bCs/>
          <w:sz w:val="20"/>
        </w:rPr>
        <w:t>2) несоответствие независимой гарантии требованиям, предусмотренным частями 2, 3 и 8.2 статьи 45 Закона № 44-ФЗ;</w:t>
      </w:r>
    </w:p>
    <w:p w:rsidR="00EC2D78" w:rsidRDefault="00EC2D78" w:rsidP="00EC2D78">
      <w:pPr>
        <w:ind w:firstLine="709"/>
        <w:jc w:val="both"/>
        <w:rPr>
          <w:rFonts w:eastAsia="Calibri"/>
          <w:sz w:val="20"/>
        </w:rPr>
      </w:pPr>
      <w:r>
        <w:rPr>
          <w:rFonts w:eastAsia="Calibri"/>
          <w:bCs/>
          <w:sz w:val="20"/>
        </w:rPr>
        <w:t>3) несоответствие независимой гарантии требованиям, содержащимся в Извещении.</w:t>
      </w:r>
    </w:p>
    <w:p w:rsidR="00EC2D78" w:rsidRDefault="00EC2D78" w:rsidP="00EC2D78">
      <w:pPr>
        <w:ind w:firstLine="709"/>
        <w:jc w:val="both"/>
        <w:rPr>
          <w:rFonts w:eastAsia="Calibri"/>
          <w:sz w:val="20"/>
        </w:rPr>
      </w:pPr>
      <w:r>
        <w:rPr>
          <w:rFonts w:eastAsia="Calibri"/>
          <w:sz w:val="20"/>
        </w:rPr>
        <w:t xml:space="preserve">8.9. В случае отказа в принятии независимой гарантии заказчик в срок, установленный частью 5 статьи 45 Закона </w:t>
      </w:r>
      <w:r>
        <w:rPr>
          <w:rFonts w:eastAsia="Calibri"/>
          <w:sz w:val="20"/>
        </w:rPr>
        <w:br/>
        <w:t>№ 44-ФЗ, информирует в письменной форме или в форме электронного документа об этом лицо, предоставившее независимую гарантию, с указанием причин, послуживших основанием для отказа, за исключением случаев, предусмотренных Законом № 44-ФЗ, при которых заказчик информирует лицо, предоставившее независимую гарантию, путем указания таких причин в протоколах определения поставщиков (подрядчиков, исполнителей).</w:t>
      </w:r>
    </w:p>
    <w:p w:rsidR="00EC2D78" w:rsidRDefault="00EC2D78" w:rsidP="00EC2D78">
      <w:pPr>
        <w:ind w:firstLine="709"/>
        <w:jc w:val="both"/>
        <w:rPr>
          <w:rFonts w:eastAsia="Calibri"/>
          <w:sz w:val="20"/>
        </w:rPr>
      </w:pPr>
      <w:r>
        <w:rPr>
          <w:sz w:val="20"/>
        </w:rPr>
        <w:t xml:space="preserve"> 8.10.</w:t>
      </w:r>
      <w:r>
        <w:rPr>
          <w:rFonts w:eastAsia="Calibri"/>
          <w:sz w:val="20"/>
        </w:rPr>
        <w:t xml:space="preserve"> Независимая гарантия, информация о ней и документы, предусмотренные частью 9 статьи 45 Закона № 44-ФЗ, должны быть включены в реестр независимых гарантий, размещенный в ЕИС, за исключением независимых гарантий, указанных в части 8.1 статьи 45 Закона № 44-ФЗ. Ведение такого реестра осуществляется путем включения в соответствии с порядком, предусмотренным частью 8.2 статьи 45 Закона № 44-ФЗ, таких информации и документов в реестр и присвоения номера реестровой записи. В течение одного рабочего дня после включения таких информации и документов в реестр независимых гарантий гарант направляет принципалу выписку из реестра независимых гарантий.</w:t>
      </w:r>
    </w:p>
    <w:p w:rsidR="00EC2D78" w:rsidRDefault="00EC2D78" w:rsidP="00EC2D78">
      <w:pPr>
        <w:ind w:firstLine="709"/>
        <w:jc w:val="both"/>
        <w:rPr>
          <w:rFonts w:eastAsia="Calibri"/>
          <w:sz w:val="20"/>
        </w:rPr>
      </w:pPr>
      <w:r>
        <w:rPr>
          <w:rFonts w:eastAsia="Calibri"/>
          <w:sz w:val="20"/>
        </w:rPr>
        <w:t>8.11. Уменьшение в соответствии с частями 7 и 7.1 статьи 96 Закона № 44-ФЗ размера обеспечения исполнения контракта, предоставленного в виде независимой гарантии, осуществляется заказчиком путем отказа от части своих прав по этой гарантии. При этом датой такого отказа признается дата включения предусмотренной частью 7.2 статьи 96 Закона № 44-ФЗ информации в реестр контрактов, предусмотренный статьей 103 Закона № 44-ФЗ.</w:t>
      </w:r>
    </w:p>
    <w:p w:rsidR="00EC2D78" w:rsidRDefault="00EC2D78" w:rsidP="00EC2D78">
      <w:pPr>
        <w:widowControl w:val="0"/>
        <w:ind w:firstLine="708"/>
        <w:jc w:val="both"/>
        <w:rPr>
          <w:sz w:val="20"/>
        </w:rPr>
      </w:pPr>
    </w:p>
    <w:p w:rsidR="00EC2D78" w:rsidRDefault="00EC2D78" w:rsidP="00EC2D78">
      <w:pPr>
        <w:widowControl w:val="0"/>
        <w:ind w:firstLine="709"/>
        <w:jc w:val="both"/>
        <w:rPr>
          <w:strike/>
          <w:sz w:val="20"/>
        </w:rPr>
      </w:pPr>
    </w:p>
    <w:p w:rsidR="00EC2D78" w:rsidRDefault="00EC2D78" w:rsidP="00EC2D78">
      <w:pPr>
        <w:widowControl w:val="0"/>
        <w:ind w:firstLine="708"/>
        <w:jc w:val="both"/>
        <w:rPr>
          <w:sz w:val="20"/>
        </w:rPr>
      </w:pPr>
    </w:p>
    <w:p w:rsidR="00EC2D78" w:rsidRDefault="00EC2D78" w:rsidP="00EC2D78">
      <w:pPr>
        <w:rPr>
          <w:color w:val="FF0000"/>
          <w:sz w:val="20"/>
        </w:rPr>
      </w:pPr>
    </w:p>
    <w:p w:rsidR="00EC2D78" w:rsidRDefault="00EC2D78" w:rsidP="00EC2D78">
      <w:pPr>
        <w:ind w:firstLine="709"/>
        <w:jc w:val="both"/>
        <w:rPr>
          <w:color w:val="FF0000"/>
          <w:sz w:val="20"/>
        </w:rPr>
      </w:pPr>
    </w:p>
    <w:p w:rsidR="00EC2D78" w:rsidRPr="00BA16DD" w:rsidRDefault="00EC2D78" w:rsidP="00EC2D78"/>
    <w:p w:rsidR="00EC2D78" w:rsidRPr="00D977AB" w:rsidRDefault="00EC2D78" w:rsidP="00EC2D78">
      <w:pPr>
        <w:autoSpaceDE w:val="0"/>
        <w:autoSpaceDN w:val="0"/>
        <w:jc w:val="center"/>
        <w:rPr>
          <w:b/>
          <w:kern w:val="28"/>
        </w:rPr>
      </w:pPr>
      <w:bookmarkStart w:id="20" w:name="_Toc205370586"/>
      <w:r w:rsidRPr="00D977AB">
        <w:rPr>
          <w:b/>
          <w:kern w:val="28"/>
          <w:sz w:val="28"/>
          <w:szCs w:val="28"/>
        </w:rPr>
        <w:t>II. ИНФОРМАЦИОННАЯ КАРТА</w:t>
      </w:r>
      <w:r>
        <w:rPr>
          <w:b/>
          <w:kern w:val="28"/>
          <w:sz w:val="28"/>
          <w:szCs w:val="28"/>
          <w:lang w:val="en-US"/>
        </w:rPr>
        <w:t xml:space="preserve"> </w:t>
      </w:r>
      <w:r>
        <w:rPr>
          <w:b/>
          <w:kern w:val="28"/>
          <w:sz w:val="28"/>
          <w:szCs w:val="28"/>
        </w:rPr>
        <w:t xml:space="preserve"> </w:t>
      </w:r>
      <w:r w:rsidRPr="00D977AB">
        <w:rPr>
          <w:b/>
          <w:kern w:val="28"/>
          <w:sz w:val="28"/>
          <w:szCs w:val="28"/>
          <w:lang w:val="en-US"/>
        </w:rPr>
        <w:br/>
      </w:r>
    </w:p>
    <w:tbl>
      <w:tblPr>
        <w:tblW w:w="5000" w:type="pct"/>
        <w:jc w:val="center"/>
        <w:tblLayout w:type="fixed"/>
        <w:tblLook w:val="00A0" w:firstRow="1" w:lastRow="0" w:firstColumn="1" w:lastColumn="0" w:noHBand="0" w:noVBand="0"/>
      </w:tblPr>
      <w:tblGrid>
        <w:gridCol w:w="987"/>
        <w:gridCol w:w="6018"/>
        <w:gridCol w:w="8609"/>
      </w:tblGrid>
      <w:tr w:rsidR="00EC2D78" w:rsidTr="00471E70">
        <w:trPr>
          <w:tblHeader/>
          <w:jc w:val="center"/>
        </w:trPr>
        <w:tc>
          <w:tcPr>
            <w:tcW w:w="675" w:type="dxa"/>
            <w:tcBorders>
              <w:top w:val="single" w:sz="4" w:space="0" w:color="auto"/>
              <w:left w:val="single" w:sz="4" w:space="0" w:color="auto"/>
              <w:bottom w:val="single" w:sz="4" w:space="0" w:color="auto"/>
              <w:right w:val="single" w:sz="4" w:space="0" w:color="auto"/>
            </w:tcBorders>
            <w:vAlign w:val="center"/>
            <w:hideMark/>
          </w:tcPr>
          <w:bookmarkEnd w:id="20"/>
          <w:p w:rsidR="00EC2D78" w:rsidRPr="00D977AB" w:rsidRDefault="00EC2D78" w:rsidP="00471E70">
            <w:pPr>
              <w:keepLines/>
              <w:widowControl w:val="0"/>
              <w:suppressLineNumbers/>
              <w:tabs>
                <w:tab w:val="left" w:pos="-150"/>
              </w:tabs>
              <w:suppressAutoHyphens/>
              <w:autoSpaceDE w:val="0"/>
              <w:autoSpaceDN w:val="0"/>
              <w:spacing w:line="240" w:lineRule="exact"/>
              <w:jc w:val="center"/>
              <w:rPr>
                <w:b/>
                <w:bCs/>
              </w:rPr>
            </w:pPr>
            <w:r w:rsidRPr="00D977AB">
              <w:rPr>
                <w:b/>
                <w:bCs/>
              </w:rPr>
              <w:t>№</w:t>
            </w:r>
          </w:p>
          <w:p w:rsidR="00EC2D78" w:rsidRPr="00D977AB" w:rsidRDefault="00EC2D78" w:rsidP="00471E70">
            <w:pPr>
              <w:keepLines/>
              <w:widowControl w:val="0"/>
              <w:suppressLineNumbers/>
              <w:tabs>
                <w:tab w:val="left" w:pos="-150"/>
              </w:tabs>
              <w:suppressAutoHyphens/>
              <w:autoSpaceDE w:val="0"/>
              <w:autoSpaceDN w:val="0"/>
              <w:spacing w:line="240" w:lineRule="exact"/>
              <w:jc w:val="center"/>
              <w:rPr>
                <w:b/>
                <w:bCs/>
              </w:rPr>
            </w:pPr>
            <w:r w:rsidRPr="00D977AB">
              <w:rPr>
                <w:b/>
                <w:bCs/>
              </w:rPr>
              <w:t>п/п</w:t>
            </w:r>
          </w:p>
        </w:tc>
        <w:tc>
          <w:tcPr>
            <w:tcW w:w="4117" w:type="dxa"/>
            <w:tcBorders>
              <w:top w:val="single" w:sz="4" w:space="0" w:color="auto"/>
              <w:left w:val="single" w:sz="4" w:space="0" w:color="auto"/>
              <w:bottom w:val="single" w:sz="4" w:space="0" w:color="auto"/>
              <w:right w:val="single" w:sz="4" w:space="0" w:color="auto"/>
            </w:tcBorders>
            <w:vAlign w:val="center"/>
            <w:hideMark/>
          </w:tcPr>
          <w:p w:rsidR="00EC2D78" w:rsidRPr="00D977AB" w:rsidRDefault="00EC2D78" w:rsidP="00471E70">
            <w:pPr>
              <w:keepLines/>
              <w:widowControl w:val="0"/>
              <w:suppressLineNumbers/>
              <w:suppressAutoHyphens/>
              <w:autoSpaceDE w:val="0"/>
              <w:autoSpaceDN w:val="0"/>
              <w:spacing w:line="240" w:lineRule="exact"/>
              <w:jc w:val="center"/>
              <w:rPr>
                <w:b/>
                <w:bCs/>
              </w:rPr>
            </w:pPr>
            <w:r w:rsidRPr="00D977AB">
              <w:rPr>
                <w:b/>
                <w:bCs/>
              </w:rPr>
              <w:t>Наименование</w:t>
            </w:r>
          </w:p>
        </w:tc>
        <w:tc>
          <w:tcPr>
            <w:tcW w:w="5890" w:type="dxa"/>
            <w:tcBorders>
              <w:top w:val="single" w:sz="4" w:space="0" w:color="auto"/>
              <w:left w:val="single" w:sz="4" w:space="0" w:color="auto"/>
              <w:bottom w:val="single" w:sz="4" w:space="0" w:color="auto"/>
              <w:right w:val="single" w:sz="4" w:space="0" w:color="auto"/>
            </w:tcBorders>
            <w:vAlign w:val="center"/>
            <w:hideMark/>
          </w:tcPr>
          <w:p w:rsidR="00EC2D78" w:rsidRPr="00D977AB" w:rsidRDefault="00EC2D78" w:rsidP="00471E70">
            <w:pPr>
              <w:keepLines/>
              <w:widowControl w:val="0"/>
              <w:suppressLineNumbers/>
              <w:suppressAutoHyphens/>
              <w:autoSpaceDE w:val="0"/>
              <w:autoSpaceDN w:val="0"/>
              <w:spacing w:line="240" w:lineRule="exact"/>
              <w:jc w:val="center"/>
              <w:rPr>
                <w:b/>
                <w:bCs/>
                <w:color w:val="000000"/>
              </w:rPr>
            </w:pPr>
            <w:r w:rsidRPr="00D977AB">
              <w:rPr>
                <w:b/>
                <w:bCs/>
                <w:color w:val="000000"/>
              </w:rPr>
              <w:t>Содержание</w:t>
            </w:r>
          </w:p>
        </w:tc>
      </w:tr>
      <w:tr w:rsidR="00EC2D78" w:rsidTr="00471E70">
        <w:trPr>
          <w:jc w:val="center"/>
        </w:trPr>
        <w:tc>
          <w:tcPr>
            <w:tcW w:w="675" w:type="dxa"/>
            <w:tcBorders>
              <w:top w:val="single" w:sz="4" w:space="0" w:color="auto"/>
              <w:left w:val="single" w:sz="4" w:space="0" w:color="auto"/>
              <w:bottom w:val="single" w:sz="4" w:space="0" w:color="auto"/>
              <w:right w:val="single" w:sz="4" w:space="0" w:color="auto"/>
            </w:tcBorders>
          </w:tcPr>
          <w:p w:rsidR="00EC2D78" w:rsidRPr="00D977AB" w:rsidRDefault="00EC2D78" w:rsidP="00471E70">
            <w:pPr>
              <w:autoSpaceDE w:val="0"/>
              <w:autoSpaceDN w:val="0"/>
              <w:spacing w:line="240" w:lineRule="exact"/>
              <w:jc w:val="center"/>
              <w:outlineLvl w:val="2"/>
            </w:pPr>
            <w:r w:rsidRPr="00D977AB">
              <w:t>1</w:t>
            </w:r>
            <w:r>
              <w:t>.</w:t>
            </w:r>
          </w:p>
        </w:tc>
        <w:tc>
          <w:tcPr>
            <w:tcW w:w="4117" w:type="dxa"/>
            <w:tcBorders>
              <w:top w:val="single" w:sz="4" w:space="0" w:color="auto"/>
              <w:left w:val="single" w:sz="4" w:space="0" w:color="auto"/>
              <w:bottom w:val="single" w:sz="4" w:space="0" w:color="auto"/>
              <w:right w:val="single" w:sz="4" w:space="0" w:color="auto"/>
            </w:tcBorders>
            <w:shd w:val="clear" w:color="auto" w:fill="FFFFFF" w:themeFill="background1"/>
          </w:tcPr>
          <w:p w:rsidR="00EC2D78" w:rsidRPr="00D977AB" w:rsidRDefault="00EC2D78" w:rsidP="00471E70">
            <w:pPr>
              <w:keepLines/>
              <w:widowControl w:val="0"/>
              <w:suppressLineNumbers/>
              <w:suppressAutoHyphens/>
              <w:autoSpaceDE w:val="0"/>
              <w:autoSpaceDN w:val="0"/>
              <w:spacing w:line="240" w:lineRule="exact"/>
              <w:rPr>
                <w:lang w:val="en-US"/>
              </w:rPr>
            </w:pPr>
            <w:r w:rsidRPr="00D977AB">
              <w:t>Наименование объекта закупки</w:t>
            </w:r>
          </w:p>
        </w:tc>
        <w:tc>
          <w:tcPr>
            <w:tcW w:w="5890" w:type="dxa"/>
            <w:tcBorders>
              <w:top w:val="single" w:sz="4" w:space="0" w:color="auto"/>
              <w:left w:val="single" w:sz="4" w:space="0" w:color="auto"/>
              <w:bottom w:val="single" w:sz="4" w:space="0" w:color="auto"/>
              <w:right w:val="single" w:sz="4" w:space="0" w:color="auto"/>
            </w:tcBorders>
          </w:tcPr>
          <w:p w:rsidR="00EC2D78" w:rsidRPr="007E24C4" w:rsidRDefault="00EC2D78" w:rsidP="00471E70">
            <w:pPr>
              <w:keepLines/>
              <w:widowControl w:val="0"/>
              <w:suppressLineNumbers/>
              <w:suppressAutoHyphens/>
              <w:autoSpaceDE w:val="0"/>
              <w:autoSpaceDN w:val="0"/>
              <w:spacing w:line="240" w:lineRule="exact"/>
              <w:rPr>
                <w:color w:val="F4B083"/>
              </w:rPr>
            </w:pPr>
            <w:r w:rsidRPr="00DE30BE">
              <w:rPr>
                <w:noProof/>
              </w:rPr>
              <w:t>Поставка мебели для палаты пациента</w:t>
            </w:r>
          </w:p>
        </w:tc>
      </w:tr>
      <w:tr w:rsidR="00EC2D78" w:rsidTr="00471E70">
        <w:trPr>
          <w:jc w:val="center"/>
        </w:trPr>
        <w:tc>
          <w:tcPr>
            <w:tcW w:w="675" w:type="dxa"/>
            <w:tcBorders>
              <w:top w:val="single" w:sz="4" w:space="0" w:color="auto"/>
              <w:left w:val="single" w:sz="4" w:space="0" w:color="auto"/>
              <w:bottom w:val="single" w:sz="4" w:space="0" w:color="auto"/>
              <w:right w:val="single" w:sz="4" w:space="0" w:color="auto"/>
            </w:tcBorders>
          </w:tcPr>
          <w:p w:rsidR="00EC2D78" w:rsidRPr="00D977AB" w:rsidRDefault="00EC2D78" w:rsidP="00471E70">
            <w:pPr>
              <w:autoSpaceDE w:val="0"/>
              <w:autoSpaceDN w:val="0"/>
              <w:spacing w:line="240" w:lineRule="exact"/>
              <w:jc w:val="center"/>
              <w:outlineLvl w:val="2"/>
            </w:pPr>
            <w:r>
              <w:t>2.</w:t>
            </w:r>
          </w:p>
        </w:tc>
        <w:tc>
          <w:tcPr>
            <w:tcW w:w="4117" w:type="dxa"/>
            <w:tcBorders>
              <w:top w:val="single" w:sz="4" w:space="0" w:color="auto"/>
              <w:left w:val="single" w:sz="4" w:space="0" w:color="auto"/>
              <w:bottom w:val="single" w:sz="4" w:space="0" w:color="auto"/>
              <w:right w:val="single" w:sz="4" w:space="0" w:color="auto"/>
            </w:tcBorders>
            <w:shd w:val="clear" w:color="auto" w:fill="FFFFFF" w:themeFill="background1"/>
          </w:tcPr>
          <w:p w:rsidR="00EC2D78" w:rsidRPr="00C75C24" w:rsidRDefault="00EC2D78" w:rsidP="00471E70">
            <w:pPr>
              <w:spacing w:line="240" w:lineRule="exact"/>
              <w:rPr>
                <w:rFonts w:eastAsia="Calibri"/>
                <w:lang w:eastAsia="en-US"/>
              </w:rPr>
            </w:pPr>
            <w:r w:rsidRPr="00D977AB">
              <w:t>Начальная (максимальная) цена контракта</w:t>
            </w:r>
          </w:p>
        </w:tc>
        <w:tc>
          <w:tcPr>
            <w:tcW w:w="5890" w:type="dxa"/>
            <w:tcBorders>
              <w:top w:val="single" w:sz="4" w:space="0" w:color="auto"/>
              <w:left w:val="single" w:sz="4" w:space="0" w:color="auto"/>
              <w:bottom w:val="single" w:sz="4" w:space="0" w:color="auto"/>
              <w:right w:val="single" w:sz="4" w:space="0" w:color="auto"/>
            </w:tcBorders>
          </w:tcPr>
          <w:p w:rsidR="00EC2D78" w:rsidRPr="00D977AB" w:rsidRDefault="00EC2D78" w:rsidP="00471E70">
            <w:pPr>
              <w:spacing w:line="240" w:lineRule="exact"/>
              <w:rPr>
                <w:noProof/>
              </w:rPr>
            </w:pPr>
            <w:r w:rsidRPr="00DE30BE">
              <w:rPr>
                <w:noProof/>
              </w:rPr>
              <w:t xml:space="preserve">303 418,23 </w:t>
            </w:r>
            <w:r>
              <w:t>руб</w:t>
            </w:r>
            <w:r>
              <w:rPr>
                <w:lang w:val="en-US"/>
              </w:rPr>
              <w:t>.</w:t>
            </w:r>
            <w:r>
              <w:rPr>
                <w:lang w:val="en-US"/>
              </w:rPr>
              <w:br/>
            </w:r>
            <w:r>
              <w:lastRenderedPageBreak/>
              <w:t>Сумма</w:t>
            </w:r>
            <w:r>
              <w:rPr>
                <w:lang w:val="en-US"/>
              </w:rPr>
              <w:t xml:space="preserve"> </w:t>
            </w:r>
            <w:r>
              <w:rPr>
                <w:noProof/>
                <w:lang w:val="en-US"/>
              </w:rPr>
              <w:t>202</w:t>
            </w:r>
            <w:r>
              <w:rPr>
                <w:noProof/>
              </w:rPr>
              <w:t>6</w:t>
            </w:r>
            <w:r>
              <w:rPr>
                <w:noProof/>
                <w:lang w:val="en-US"/>
              </w:rPr>
              <w:t xml:space="preserve"> </w:t>
            </w:r>
            <w:r>
              <w:t>г</w:t>
            </w:r>
            <w:r>
              <w:rPr>
                <w:lang w:val="en-US"/>
              </w:rPr>
              <w:t xml:space="preserve">. - </w:t>
            </w:r>
            <w:r w:rsidRPr="00DE30BE">
              <w:rPr>
                <w:noProof/>
              </w:rPr>
              <w:t xml:space="preserve">303 418,23 </w:t>
            </w:r>
            <w:r>
              <w:t>руб</w:t>
            </w:r>
            <w:r>
              <w:rPr>
                <w:lang w:val="en-US"/>
              </w:rPr>
              <w:t>.</w:t>
            </w:r>
          </w:p>
        </w:tc>
      </w:tr>
      <w:tr w:rsidR="00EC2D78" w:rsidTr="00471E70">
        <w:trPr>
          <w:jc w:val="center"/>
        </w:trPr>
        <w:tc>
          <w:tcPr>
            <w:tcW w:w="675" w:type="dxa"/>
            <w:tcBorders>
              <w:top w:val="single" w:sz="4" w:space="0" w:color="auto"/>
              <w:left w:val="single" w:sz="4" w:space="0" w:color="auto"/>
              <w:bottom w:val="single" w:sz="4" w:space="0" w:color="auto"/>
              <w:right w:val="single" w:sz="4" w:space="0" w:color="auto"/>
            </w:tcBorders>
          </w:tcPr>
          <w:p w:rsidR="00EC2D78" w:rsidRPr="00D977AB" w:rsidRDefault="00EC2D78" w:rsidP="00471E70">
            <w:pPr>
              <w:spacing w:line="240" w:lineRule="exact"/>
              <w:jc w:val="center"/>
            </w:pPr>
            <w:r>
              <w:lastRenderedPageBreak/>
              <w:t>3.</w:t>
            </w:r>
          </w:p>
        </w:tc>
        <w:tc>
          <w:tcPr>
            <w:tcW w:w="4117" w:type="dxa"/>
            <w:tcBorders>
              <w:top w:val="single" w:sz="4" w:space="0" w:color="auto"/>
              <w:left w:val="single" w:sz="4" w:space="0" w:color="auto"/>
              <w:bottom w:val="single" w:sz="4" w:space="0" w:color="auto"/>
              <w:right w:val="single" w:sz="4" w:space="0" w:color="auto"/>
            </w:tcBorders>
            <w:shd w:val="clear" w:color="auto" w:fill="FFFFFF" w:themeFill="background1"/>
          </w:tcPr>
          <w:p w:rsidR="00EC2D78" w:rsidRPr="00D977AB" w:rsidRDefault="00EC2D78" w:rsidP="00471E70">
            <w:pPr>
              <w:spacing w:line="240" w:lineRule="exact"/>
              <w:rPr>
                <w:lang w:eastAsia="en-US"/>
              </w:rPr>
            </w:pPr>
            <w:r w:rsidRPr="00B0781F">
              <w:t>Перечень документ</w:t>
            </w:r>
            <w:r w:rsidRPr="000442BA">
              <w:t xml:space="preserve">ов, копии которых должны быть предоставлены в соответствии с п. 1 ч. 1 ст. 31 </w:t>
            </w:r>
            <w:r w:rsidRPr="00F97C7B">
              <w:t>Федерального закона № 44-ФЗ</w:t>
            </w:r>
          </w:p>
        </w:tc>
        <w:tc>
          <w:tcPr>
            <w:tcW w:w="5890" w:type="dxa"/>
            <w:tcBorders>
              <w:top w:val="single" w:sz="4" w:space="0" w:color="auto"/>
              <w:left w:val="single" w:sz="4" w:space="0" w:color="auto"/>
              <w:bottom w:val="single" w:sz="4" w:space="0" w:color="auto"/>
              <w:right w:val="single" w:sz="4" w:space="0" w:color="auto"/>
            </w:tcBorders>
          </w:tcPr>
          <w:p w:rsidR="00EC2D78" w:rsidRPr="00E92837" w:rsidRDefault="00EC2D78" w:rsidP="00471E70">
            <w:pPr>
              <w:spacing w:line="240" w:lineRule="exact"/>
              <w:rPr>
                <w:color w:val="F4B083"/>
              </w:rPr>
            </w:pPr>
            <w:r w:rsidRPr="00E92837">
              <w:rPr>
                <w:noProof/>
              </w:rPr>
              <w:t>В составе заявки на участие в закупке предоставление документов, подтверждающих соответствие п. 1 ч. 1 ст. 31 Федерального закона № 44-ФЗ, не требуется</w:t>
            </w:r>
          </w:p>
        </w:tc>
      </w:tr>
      <w:tr w:rsidR="00EC2D78" w:rsidTr="00471E70">
        <w:trPr>
          <w:jc w:val="center"/>
        </w:trPr>
        <w:tc>
          <w:tcPr>
            <w:tcW w:w="675" w:type="dxa"/>
            <w:tcBorders>
              <w:top w:val="single" w:sz="4" w:space="0" w:color="auto"/>
              <w:left w:val="single" w:sz="4" w:space="0" w:color="auto"/>
              <w:bottom w:val="single" w:sz="4" w:space="0" w:color="auto"/>
              <w:right w:val="single" w:sz="4" w:space="0" w:color="auto"/>
            </w:tcBorders>
          </w:tcPr>
          <w:p w:rsidR="00EC2D78" w:rsidRPr="00D977AB" w:rsidRDefault="00EC2D78" w:rsidP="00471E70">
            <w:pPr>
              <w:spacing w:line="240" w:lineRule="exact"/>
              <w:jc w:val="center"/>
            </w:pPr>
            <w:r>
              <w:t>4.</w:t>
            </w:r>
          </w:p>
        </w:tc>
        <w:tc>
          <w:tcPr>
            <w:tcW w:w="4117" w:type="dxa"/>
            <w:tcBorders>
              <w:top w:val="single" w:sz="4" w:space="0" w:color="auto"/>
              <w:left w:val="single" w:sz="4" w:space="0" w:color="auto"/>
              <w:bottom w:val="single" w:sz="4" w:space="0" w:color="auto"/>
              <w:right w:val="single" w:sz="4" w:space="0" w:color="auto"/>
            </w:tcBorders>
            <w:shd w:val="clear" w:color="auto" w:fill="FFFFFF" w:themeFill="background1"/>
          </w:tcPr>
          <w:p w:rsidR="00EC2D78" w:rsidRPr="00D977AB" w:rsidRDefault="00EC2D78" w:rsidP="00471E70">
            <w:pPr>
              <w:spacing w:line="240" w:lineRule="exact"/>
              <w:rPr>
                <w:lang w:eastAsia="en-US"/>
              </w:rPr>
            </w:pPr>
            <w:r w:rsidRPr="00D977AB">
              <w:t xml:space="preserve">Перечень документов, подтверждающих соответствие товара, работы или услуги требованиям, установленным в соответствии с законодательством </w:t>
            </w:r>
            <w:r>
              <w:t>Российской Федерации</w:t>
            </w:r>
          </w:p>
        </w:tc>
        <w:tc>
          <w:tcPr>
            <w:tcW w:w="5890" w:type="dxa"/>
            <w:tcBorders>
              <w:top w:val="single" w:sz="4" w:space="0" w:color="auto"/>
              <w:left w:val="single" w:sz="4" w:space="0" w:color="auto"/>
              <w:bottom w:val="single" w:sz="4" w:space="0" w:color="auto"/>
              <w:right w:val="single" w:sz="4" w:space="0" w:color="auto"/>
            </w:tcBorders>
          </w:tcPr>
          <w:p w:rsidR="00EC2D78" w:rsidRPr="00E92837" w:rsidRDefault="00EC2D78" w:rsidP="00471E70">
            <w:pPr>
              <w:keepLines/>
              <w:widowControl w:val="0"/>
              <w:suppressLineNumbers/>
              <w:suppressAutoHyphens/>
              <w:autoSpaceDE w:val="0"/>
              <w:autoSpaceDN w:val="0"/>
              <w:spacing w:line="240" w:lineRule="exact"/>
            </w:pPr>
            <w:r w:rsidRPr="00D53413">
              <w:t>Не установлены</w:t>
            </w:r>
          </w:p>
        </w:tc>
      </w:tr>
      <w:tr w:rsidR="00EC2D78" w:rsidTr="00471E70">
        <w:trPr>
          <w:jc w:val="center"/>
        </w:trPr>
        <w:tc>
          <w:tcPr>
            <w:tcW w:w="675" w:type="dxa"/>
            <w:tcBorders>
              <w:top w:val="single" w:sz="4" w:space="0" w:color="auto"/>
              <w:left w:val="single" w:sz="4" w:space="0" w:color="auto"/>
              <w:bottom w:val="single" w:sz="4" w:space="0" w:color="auto"/>
              <w:right w:val="single" w:sz="4" w:space="0" w:color="auto"/>
            </w:tcBorders>
          </w:tcPr>
          <w:p w:rsidR="00EC2D78" w:rsidRDefault="00EC2D78" w:rsidP="00471E70">
            <w:pPr>
              <w:spacing w:line="240" w:lineRule="exact"/>
              <w:jc w:val="center"/>
            </w:pPr>
            <w:r>
              <w:t>5.</w:t>
            </w:r>
          </w:p>
        </w:tc>
        <w:tc>
          <w:tcPr>
            <w:tcW w:w="4117" w:type="dxa"/>
            <w:tcBorders>
              <w:top w:val="single" w:sz="4" w:space="0" w:color="auto"/>
              <w:left w:val="single" w:sz="4" w:space="0" w:color="auto"/>
              <w:bottom w:val="single" w:sz="4" w:space="0" w:color="auto"/>
              <w:right w:val="single" w:sz="4" w:space="0" w:color="auto"/>
            </w:tcBorders>
            <w:shd w:val="clear" w:color="auto" w:fill="FFFFFF" w:themeFill="background1"/>
          </w:tcPr>
          <w:p w:rsidR="00EC2D78" w:rsidRPr="001C795D" w:rsidRDefault="00EC2D78" w:rsidP="00471E70">
            <w:pPr>
              <w:autoSpaceDE w:val="0"/>
              <w:autoSpaceDN w:val="0"/>
              <w:spacing w:line="240" w:lineRule="exact"/>
            </w:pPr>
            <w:r w:rsidRPr="001C795D">
              <w:t xml:space="preserve">Перечень документов, подтверждающих соответствие участника закупки требованиям, </w:t>
            </w:r>
          </w:p>
          <w:p w:rsidR="00EC2D78" w:rsidRPr="001C795D" w:rsidRDefault="00EC2D78" w:rsidP="00471E70">
            <w:pPr>
              <w:autoSpaceDE w:val="0"/>
              <w:autoSpaceDN w:val="0"/>
              <w:spacing w:line="240" w:lineRule="exact"/>
            </w:pPr>
            <w:r w:rsidRPr="001C795D">
              <w:t>предъявляемым к участникам закупки в с</w:t>
            </w:r>
            <w:r>
              <w:t xml:space="preserve">оответствии с ч. 2 и 2.1 ст. 31 </w:t>
            </w:r>
            <w:r w:rsidRPr="001C795D">
              <w:t>Федерального закона № 44-ФЗ</w:t>
            </w:r>
          </w:p>
        </w:tc>
        <w:tc>
          <w:tcPr>
            <w:tcW w:w="5890" w:type="dxa"/>
            <w:tcBorders>
              <w:top w:val="single" w:sz="4" w:space="0" w:color="auto"/>
              <w:left w:val="single" w:sz="4" w:space="0" w:color="auto"/>
              <w:bottom w:val="single" w:sz="4" w:space="0" w:color="auto"/>
              <w:right w:val="single" w:sz="4" w:space="0" w:color="auto"/>
            </w:tcBorders>
          </w:tcPr>
          <w:p w:rsidR="00EC2D78" w:rsidRPr="0015683F" w:rsidRDefault="00EC2D78" w:rsidP="00471E70">
            <w:pPr>
              <w:autoSpaceDE w:val="0"/>
              <w:autoSpaceDN w:val="0"/>
              <w:spacing w:line="240" w:lineRule="exact"/>
            </w:pPr>
            <w:r w:rsidRPr="00D53413">
              <w:t>Не установлены</w:t>
            </w:r>
          </w:p>
        </w:tc>
      </w:tr>
      <w:tr w:rsidR="00EC2D78" w:rsidTr="00471E70">
        <w:trPr>
          <w:jc w:val="center"/>
        </w:trPr>
        <w:tc>
          <w:tcPr>
            <w:tcW w:w="675" w:type="dxa"/>
            <w:tcBorders>
              <w:top w:val="single" w:sz="4" w:space="0" w:color="auto"/>
              <w:left w:val="single" w:sz="4" w:space="0" w:color="auto"/>
              <w:bottom w:val="single" w:sz="4" w:space="0" w:color="auto"/>
              <w:right w:val="single" w:sz="4" w:space="0" w:color="auto"/>
            </w:tcBorders>
          </w:tcPr>
          <w:p w:rsidR="00EC2D78" w:rsidRPr="00D977AB" w:rsidRDefault="00EC2D78" w:rsidP="00471E70">
            <w:pPr>
              <w:spacing w:line="240" w:lineRule="exact"/>
              <w:jc w:val="center"/>
            </w:pPr>
            <w:r>
              <w:t>6.</w:t>
            </w:r>
          </w:p>
        </w:tc>
        <w:tc>
          <w:tcPr>
            <w:tcW w:w="4117" w:type="dxa"/>
            <w:tcBorders>
              <w:top w:val="single" w:sz="4" w:space="0" w:color="auto"/>
              <w:left w:val="single" w:sz="4" w:space="0" w:color="auto"/>
              <w:bottom w:val="single" w:sz="4" w:space="0" w:color="auto"/>
              <w:right w:val="single" w:sz="4" w:space="0" w:color="auto"/>
            </w:tcBorders>
            <w:shd w:val="clear" w:color="auto" w:fill="FFFFFF" w:themeFill="background1"/>
          </w:tcPr>
          <w:p w:rsidR="00EC2D78" w:rsidRPr="00D977AB" w:rsidRDefault="00EC2D78" w:rsidP="00471E70">
            <w:pPr>
              <w:spacing w:line="240" w:lineRule="exact"/>
            </w:pPr>
            <w:r w:rsidRPr="0059097B">
              <w:rPr>
                <w:rFonts w:eastAsia="Calibri"/>
              </w:rPr>
              <w:t xml:space="preserve">Информация о запрете или об ограничении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о преимуществе в отношении товаров российского происхождения (в том числе поставляемых при выполнении закупаемых работ, оказании закупаемых услуг), работ, услуг, соответственно выполняемых, оказываемых российскими лицами, в случае, если такие запрет, ограничение, преимущество установлены в соответствии с </w:t>
            </w:r>
            <w:r>
              <w:rPr>
                <w:rFonts w:eastAsia="Calibri"/>
              </w:rPr>
              <w:t>п. 1 ч. 2 ст.</w:t>
            </w:r>
            <w:r w:rsidRPr="0059097B">
              <w:rPr>
                <w:rFonts w:eastAsia="Calibri"/>
              </w:rPr>
              <w:t xml:space="preserve"> 14 Федерального закона № 44-ФЗ в отношении товара (в том числе поставляемого при выполнении закупаемой работы, оказании закупаемой услуги), работы, услуги, являющихся объектом закупки</w:t>
            </w:r>
          </w:p>
        </w:tc>
        <w:tc>
          <w:tcPr>
            <w:tcW w:w="5890" w:type="dxa"/>
            <w:tcBorders>
              <w:top w:val="single" w:sz="4" w:space="0" w:color="auto"/>
              <w:left w:val="single" w:sz="4" w:space="0" w:color="auto"/>
              <w:bottom w:val="single" w:sz="4" w:space="0" w:color="auto"/>
              <w:right w:val="single" w:sz="4" w:space="0" w:color="auto"/>
            </w:tcBorders>
          </w:tcPr>
          <w:p w:rsidR="00EC2D78" w:rsidRDefault="00EC2D78" w:rsidP="00471E70">
            <w:pPr>
              <w:keepLines/>
              <w:widowControl w:val="0"/>
              <w:suppressLineNumbers/>
              <w:suppressAutoHyphens/>
              <w:autoSpaceDE w:val="0"/>
              <w:autoSpaceDN w:val="0"/>
              <w:spacing w:line="240" w:lineRule="exact"/>
            </w:pPr>
            <w:r>
              <w:t>Установлено</w:t>
            </w:r>
          </w:p>
          <w:p w:rsidR="00EC2D78" w:rsidRPr="003F1DAC" w:rsidRDefault="00EC2D78" w:rsidP="00471E70">
            <w:pPr>
              <w:keepLines/>
              <w:widowControl w:val="0"/>
              <w:suppressLineNumbers/>
              <w:suppressAutoHyphens/>
              <w:autoSpaceDE w:val="0"/>
              <w:autoSpaceDN w:val="0"/>
              <w:spacing w:line="240" w:lineRule="exact"/>
            </w:pPr>
            <w:r w:rsidRPr="003F1DAC">
              <w:t xml:space="preserve">Информация и документы, которые подтверждают страну происхождения товара, предусмотренные постановлением Правительства Российской Федерации от 23.12.2024 № 1875 </w:t>
            </w:r>
            <w:r w:rsidRPr="0015683F">
              <w:t>«</w:t>
            </w:r>
            <w:r w:rsidRPr="003F1DAC">
              <w:t>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w:t>
            </w:r>
            <w:r w:rsidRPr="0015683F">
              <w:t>»</w:t>
            </w:r>
            <w:r w:rsidRPr="003F1DAC">
              <w:t>, указаны в п. 4.1.</w:t>
            </w:r>
            <w:r>
              <w:t>8</w:t>
            </w:r>
            <w:r w:rsidRPr="003F1DAC">
              <w:t xml:space="preserve"> части </w:t>
            </w:r>
          </w:p>
          <w:p w:rsidR="00EC2D78" w:rsidRPr="00E92837" w:rsidRDefault="00EC2D78" w:rsidP="00471E70">
            <w:pPr>
              <w:keepLines/>
              <w:widowControl w:val="0"/>
              <w:suppressLineNumbers/>
              <w:suppressAutoHyphens/>
              <w:autoSpaceDE w:val="0"/>
              <w:autoSpaceDN w:val="0"/>
              <w:spacing w:line="240" w:lineRule="exact"/>
              <w:rPr>
                <w:noProof/>
              </w:rPr>
            </w:pPr>
            <w:r w:rsidRPr="003F1DAC">
              <w:t xml:space="preserve">I. Инструкция участникам </w:t>
            </w:r>
            <w:r w:rsidRPr="005521C0">
              <w:t>запроса котировок в электронной форме</w:t>
            </w:r>
          </w:p>
          <w:p w:rsidR="00EC2D78" w:rsidRPr="002C7540" w:rsidRDefault="00EC2D78" w:rsidP="00471E70">
            <w:pPr>
              <w:keepLines/>
              <w:widowControl w:val="0"/>
              <w:suppressLineNumbers/>
              <w:suppressAutoHyphens/>
              <w:autoSpaceDE w:val="0"/>
              <w:autoSpaceDN w:val="0"/>
              <w:spacing w:line="240" w:lineRule="exact"/>
            </w:pPr>
          </w:p>
        </w:tc>
      </w:tr>
      <w:tr w:rsidR="00EC2D78" w:rsidTr="00471E70">
        <w:trPr>
          <w:jc w:val="center"/>
        </w:trPr>
        <w:tc>
          <w:tcPr>
            <w:tcW w:w="675" w:type="dxa"/>
            <w:tcBorders>
              <w:top w:val="single" w:sz="4" w:space="0" w:color="auto"/>
              <w:left w:val="single" w:sz="4" w:space="0" w:color="auto"/>
              <w:bottom w:val="single" w:sz="4" w:space="0" w:color="auto"/>
              <w:right w:val="single" w:sz="4" w:space="0" w:color="auto"/>
            </w:tcBorders>
          </w:tcPr>
          <w:p w:rsidR="00EC2D78" w:rsidRPr="00D977AB" w:rsidRDefault="00EC2D78" w:rsidP="00471E70">
            <w:pPr>
              <w:autoSpaceDE w:val="0"/>
              <w:autoSpaceDN w:val="0"/>
              <w:spacing w:line="240" w:lineRule="exact"/>
              <w:jc w:val="center"/>
              <w:outlineLvl w:val="2"/>
            </w:pPr>
            <w:r>
              <w:t>7.</w:t>
            </w:r>
          </w:p>
        </w:tc>
        <w:tc>
          <w:tcPr>
            <w:tcW w:w="4117" w:type="dxa"/>
            <w:tcBorders>
              <w:top w:val="single" w:sz="4" w:space="0" w:color="auto"/>
              <w:left w:val="single" w:sz="4" w:space="0" w:color="auto"/>
              <w:bottom w:val="single" w:sz="4" w:space="0" w:color="auto"/>
              <w:right w:val="single" w:sz="4" w:space="0" w:color="auto"/>
            </w:tcBorders>
          </w:tcPr>
          <w:p w:rsidR="00EC2D78" w:rsidRPr="002227B8" w:rsidRDefault="00EC2D78" w:rsidP="00471E70">
            <w:pPr>
              <w:spacing w:line="240" w:lineRule="exact"/>
              <w:rPr>
                <w:rFonts w:eastAsia="Calibri"/>
              </w:rPr>
            </w:pPr>
            <w:r w:rsidRPr="002227B8">
              <w:rPr>
                <w:rFonts w:eastAsia="Calibri"/>
              </w:rPr>
              <w:t>Реквизиты счета, на котором в соответствии с законодательством Российской Федерации учитываются операции со средствами, поступающими заказчику</w:t>
            </w:r>
          </w:p>
        </w:tc>
        <w:tc>
          <w:tcPr>
            <w:tcW w:w="5890" w:type="dxa"/>
            <w:tcBorders>
              <w:top w:val="single" w:sz="4" w:space="0" w:color="auto"/>
              <w:left w:val="single" w:sz="4" w:space="0" w:color="auto"/>
              <w:bottom w:val="single" w:sz="4" w:space="0" w:color="auto"/>
              <w:right w:val="single" w:sz="4" w:space="0" w:color="auto"/>
            </w:tcBorders>
          </w:tcPr>
          <w:p w:rsidR="00EC2D78" w:rsidRDefault="00EC2D78" w:rsidP="00471E70">
            <w:pPr>
              <w:keepLines/>
              <w:widowControl w:val="0"/>
              <w:suppressLineNumbers/>
              <w:suppressAutoHyphens/>
              <w:autoSpaceDE w:val="0"/>
              <w:autoSpaceDN w:val="0"/>
              <w:spacing w:line="240" w:lineRule="exact"/>
            </w:pPr>
            <w:r>
              <w:t xml:space="preserve">Министерство финансов Хабаровского края </w:t>
            </w:r>
          </w:p>
          <w:p w:rsidR="00EC2D78" w:rsidRDefault="00EC2D78" w:rsidP="00471E70">
            <w:pPr>
              <w:keepLines/>
              <w:widowControl w:val="0"/>
              <w:suppressLineNumbers/>
              <w:suppressAutoHyphens/>
              <w:autoSpaceDE w:val="0"/>
              <w:autoSpaceDN w:val="0"/>
              <w:spacing w:line="240" w:lineRule="exact"/>
            </w:pPr>
            <w:r>
              <w:t xml:space="preserve">(КРАЕВОЕ ГОСУДАРСТВЕННОЕ БЮДЖЕТНОЕ УЧРЕЖДЕНИЕ ЗДРАВООХРАНЕНИЯ ''РОДИЛЬНЫЙ ДОМ'' ИМЕНИ ДОКТОРОВ ФЕДОРА И ЗИНАИДЫ ВЕНЦОВЫХ МИНИСТЕРСТВА ЗДРАВООХРАНЕНИЯ ХАБАРОВСКОГО КРАЯ </w:t>
            </w:r>
            <w:r w:rsidRPr="00BA51A0">
              <w:t>л/с 802Ш7480000</w:t>
            </w:r>
            <w:r>
              <w:t>)</w:t>
            </w:r>
          </w:p>
          <w:p w:rsidR="00EC2D78" w:rsidRDefault="00EC2D78" w:rsidP="00471E70">
            <w:pPr>
              <w:keepLines/>
              <w:widowControl w:val="0"/>
              <w:suppressLineNumbers/>
              <w:suppressAutoHyphens/>
              <w:autoSpaceDE w:val="0"/>
              <w:autoSpaceDN w:val="0"/>
              <w:spacing w:line="240" w:lineRule="exact"/>
            </w:pPr>
            <w:r>
              <w:t>ИНН: 2722007376</w:t>
            </w:r>
          </w:p>
          <w:p w:rsidR="00EC2D78" w:rsidRDefault="00EC2D78" w:rsidP="00471E70">
            <w:pPr>
              <w:keepLines/>
              <w:widowControl w:val="0"/>
              <w:suppressLineNumbers/>
              <w:suppressAutoHyphens/>
              <w:autoSpaceDE w:val="0"/>
              <w:autoSpaceDN w:val="0"/>
              <w:spacing w:line="240" w:lineRule="exact"/>
            </w:pPr>
            <w:r>
              <w:t xml:space="preserve">КПП: 272201001 </w:t>
            </w:r>
          </w:p>
          <w:p w:rsidR="00EC2D78" w:rsidRDefault="00EC2D78" w:rsidP="00471E70">
            <w:pPr>
              <w:keepLines/>
              <w:widowControl w:val="0"/>
              <w:suppressLineNumbers/>
              <w:suppressAutoHyphens/>
              <w:autoSpaceDE w:val="0"/>
              <w:autoSpaceDN w:val="0"/>
              <w:spacing w:line="240" w:lineRule="exact"/>
            </w:pPr>
            <w:r w:rsidRPr="00BA51A0">
              <w:t>ОГРН 1022701131903</w:t>
            </w:r>
          </w:p>
          <w:p w:rsidR="00EC2D78" w:rsidRDefault="00EC2D78" w:rsidP="00471E70">
            <w:pPr>
              <w:keepLines/>
              <w:widowControl w:val="0"/>
              <w:suppressLineNumbers/>
              <w:suppressAutoHyphens/>
              <w:autoSpaceDE w:val="0"/>
              <w:autoSpaceDN w:val="0"/>
              <w:spacing w:line="240" w:lineRule="exact"/>
            </w:pPr>
            <w:r>
              <w:t xml:space="preserve">Р/счет: </w:t>
            </w:r>
            <w:r w:rsidRPr="00BA51A0">
              <w:t>03224643080000002000</w:t>
            </w:r>
          </w:p>
          <w:p w:rsidR="00EC2D78" w:rsidRDefault="00EC2D78" w:rsidP="00471E70">
            <w:pPr>
              <w:keepLines/>
              <w:widowControl w:val="0"/>
              <w:suppressLineNumbers/>
              <w:suppressAutoHyphens/>
              <w:autoSpaceDE w:val="0"/>
              <w:autoSpaceDN w:val="0"/>
              <w:spacing w:line="240" w:lineRule="exact"/>
            </w:pPr>
            <w:r>
              <w:t xml:space="preserve">Банк: </w:t>
            </w:r>
            <w:r w:rsidRPr="00BA51A0">
              <w:t>ОКЦ № 1 ДГУ Банка России//УФК по Приморскому краю, г. Владивосток</w:t>
            </w:r>
          </w:p>
          <w:p w:rsidR="00EC2D78" w:rsidRDefault="00EC2D78" w:rsidP="00471E70">
            <w:pPr>
              <w:keepLines/>
              <w:widowControl w:val="0"/>
              <w:suppressLineNumbers/>
              <w:suppressAutoHyphens/>
              <w:autoSpaceDE w:val="0"/>
              <w:autoSpaceDN w:val="0"/>
              <w:spacing w:line="240" w:lineRule="exact"/>
            </w:pPr>
            <w:r>
              <w:lastRenderedPageBreak/>
              <w:t xml:space="preserve">БИК: </w:t>
            </w:r>
            <w:r w:rsidRPr="00BA51A0">
              <w:t>010507002</w:t>
            </w:r>
          </w:p>
          <w:p w:rsidR="00EC2D78" w:rsidRDefault="00EC2D78" w:rsidP="00471E70">
            <w:pPr>
              <w:keepLines/>
              <w:widowControl w:val="0"/>
              <w:suppressLineNumbers/>
              <w:suppressAutoHyphens/>
              <w:autoSpaceDE w:val="0"/>
              <w:autoSpaceDN w:val="0"/>
              <w:spacing w:line="240" w:lineRule="exact"/>
            </w:pPr>
            <w:r>
              <w:t xml:space="preserve">Корсчет банка </w:t>
            </w:r>
            <w:r w:rsidRPr="00BA51A0">
              <w:t>40102810545370000012</w:t>
            </w:r>
          </w:p>
          <w:p w:rsidR="00EC2D78" w:rsidRPr="00D977AB" w:rsidRDefault="00EC2D78" w:rsidP="00471E70">
            <w:pPr>
              <w:keepLines/>
              <w:widowControl w:val="0"/>
              <w:suppressLineNumbers/>
              <w:suppressAutoHyphens/>
              <w:autoSpaceDE w:val="0"/>
              <w:autoSpaceDN w:val="0"/>
              <w:spacing w:line="240" w:lineRule="exact"/>
            </w:pPr>
            <w:r>
              <w:t>Код доходной бюджетной классификации: 00000000000000000510</w:t>
            </w:r>
            <w:bookmarkStart w:id="21" w:name="OLE_LINK33"/>
            <w:bookmarkStart w:id="22" w:name="OLE_LINK34"/>
            <w:bookmarkStart w:id="23" w:name="OLE_LINK35"/>
            <w:bookmarkEnd w:id="21"/>
            <w:bookmarkEnd w:id="22"/>
            <w:bookmarkEnd w:id="23"/>
          </w:p>
        </w:tc>
      </w:tr>
      <w:tr w:rsidR="00EC2D78" w:rsidTr="00471E70">
        <w:trPr>
          <w:trHeight w:val="197"/>
          <w:jc w:val="center"/>
        </w:trPr>
        <w:tc>
          <w:tcPr>
            <w:tcW w:w="675" w:type="dxa"/>
            <w:tcBorders>
              <w:top w:val="single" w:sz="4" w:space="0" w:color="auto"/>
              <w:left w:val="single" w:sz="4" w:space="0" w:color="auto"/>
              <w:bottom w:val="single" w:sz="4" w:space="0" w:color="auto"/>
              <w:right w:val="single" w:sz="4" w:space="0" w:color="auto"/>
            </w:tcBorders>
          </w:tcPr>
          <w:p w:rsidR="00EC2D78" w:rsidRPr="00D977AB" w:rsidRDefault="00EC2D78" w:rsidP="00471E70">
            <w:pPr>
              <w:autoSpaceDE w:val="0"/>
              <w:autoSpaceDN w:val="0"/>
              <w:spacing w:line="240" w:lineRule="exact"/>
              <w:jc w:val="center"/>
              <w:outlineLvl w:val="2"/>
            </w:pPr>
            <w:r>
              <w:lastRenderedPageBreak/>
              <w:t>8.</w:t>
            </w:r>
          </w:p>
        </w:tc>
        <w:tc>
          <w:tcPr>
            <w:tcW w:w="4117" w:type="dxa"/>
            <w:tcBorders>
              <w:top w:val="single" w:sz="4" w:space="0" w:color="auto"/>
              <w:left w:val="single" w:sz="4" w:space="0" w:color="auto"/>
              <w:bottom w:val="single" w:sz="4" w:space="0" w:color="auto"/>
              <w:right w:val="single" w:sz="4" w:space="0" w:color="auto"/>
            </w:tcBorders>
          </w:tcPr>
          <w:p w:rsidR="00EC2D78" w:rsidRPr="00D977AB" w:rsidRDefault="00EC2D78" w:rsidP="00471E70">
            <w:pPr>
              <w:keepLines/>
              <w:widowControl w:val="0"/>
              <w:suppressLineNumbers/>
              <w:suppressAutoHyphens/>
              <w:autoSpaceDE w:val="0"/>
              <w:autoSpaceDN w:val="0"/>
              <w:spacing w:line="240" w:lineRule="exact"/>
            </w:pPr>
            <w:r w:rsidRPr="00D977AB">
              <w:rPr>
                <w:lang w:eastAsia="en-US"/>
              </w:rPr>
              <w:t xml:space="preserve">Возможность заказчика заключить контракты с несколькими участниками закупки в соответствии </w:t>
            </w:r>
            <w:r>
              <w:rPr>
                <w:lang w:eastAsia="en-US"/>
              </w:rPr>
              <w:t xml:space="preserve">с </w:t>
            </w:r>
            <w:r w:rsidRPr="00D977AB">
              <w:rPr>
                <w:lang w:eastAsia="en-US"/>
              </w:rPr>
              <w:t>ч.</w:t>
            </w:r>
            <w:r>
              <w:rPr>
                <w:lang w:eastAsia="en-US"/>
              </w:rPr>
              <w:t> </w:t>
            </w:r>
            <w:r w:rsidRPr="00D977AB">
              <w:rPr>
                <w:lang w:eastAsia="en-US"/>
              </w:rPr>
              <w:t>10 ст.</w:t>
            </w:r>
            <w:r>
              <w:rPr>
                <w:lang w:eastAsia="en-US"/>
              </w:rPr>
              <w:t xml:space="preserve"> </w:t>
            </w:r>
            <w:r w:rsidRPr="00D977AB">
              <w:rPr>
                <w:lang w:eastAsia="en-US"/>
              </w:rPr>
              <w:t xml:space="preserve">34 </w:t>
            </w:r>
            <w:r w:rsidRPr="00B0781F">
              <w:rPr>
                <w:lang w:eastAsia="en-US"/>
              </w:rPr>
              <w:t>Федерального</w:t>
            </w:r>
            <w:r>
              <w:rPr>
                <w:lang w:eastAsia="en-US"/>
              </w:rPr>
              <w:t xml:space="preserve"> з</w:t>
            </w:r>
            <w:r w:rsidRPr="00D977AB">
              <w:t xml:space="preserve">акона </w:t>
            </w:r>
            <w:r>
              <w:t>№ </w:t>
            </w:r>
            <w:r w:rsidRPr="00D977AB">
              <w:t>44-ФЗ</w:t>
            </w:r>
          </w:p>
        </w:tc>
        <w:tc>
          <w:tcPr>
            <w:tcW w:w="5890" w:type="dxa"/>
            <w:tcBorders>
              <w:top w:val="single" w:sz="4" w:space="0" w:color="auto"/>
              <w:left w:val="single" w:sz="4" w:space="0" w:color="auto"/>
              <w:bottom w:val="single" w:sz="4" w:space="0" w:color="auto"/>
              <w:right w:val="single" w:sz="4" w:space="0" w:color="auto"/>
            </w:tcBorders>
          </w:tcPr>
          <w:p w:rsidR="00EC2D78" w:rsidRPr="00D977AB" w:rsidRDefault="00EC2D78" w:rsidP="00471E70">
            <w:pPr>
              <w:autoSpaceDE w:val="0"/>
              <w:autoSpaceDN w:val="0"/>
              <w:adjustRightInd w:val="0"/>
              <w:spacing w:line="240" w:lineRule="exact"/>
              <w:rPr>
                <w:rFonts w:eastAsia="Calibri"/>
                <w:noProof/>
              </w:rPr>
            </w:pPr>
            <w:r w:rsidRPr="00D977AB">
              <w:rPr>
                <w:rFonts w:eastAsia="Calibri"/>
                <w:noProof/>
              </w:rPr>
              <w:t>Не предусмотрена</w:t>
            </w:r>
          </w:p>
        </w:tc>
      </w:tr>
      <w:tr w:rsidR="00EC2D78" w:rsidTr="00471E70">
        <w:trPr>
          <w:trHeight w:val="296"/>
          <w:jc w:val="center"/>
        </w:trPr>
        <w:tc>
          <w:tcPr>
            <w:tcW w:w="675" w:type="dxa"/>
            <w:tcBorders>
              <w:top w:val="single" w:sz="4" w:space="0" w:color="auto"/>
              <w:left w:val="single" w:sz="4" w:space="0" w:color="auto"/>
              <w:bottom w:val="single" w:sz="4" w:space="0" w:color="auto"/>
              <w:right w:val="single" w:sz="4" w:space="0" w:color="auto"/>
            </w:tcBorders>
          </w:tcPr>
          <w:p w:rsidR="00EC2D78" w:rsidRPr="002E241E" w:rsidRDefault="00EC2D78" w:rsidP="00471E70">
            <w:pPr>
              <w:autoSpaceDE w:val="0"/>
              <w:autoSpaceDN w:val="0"/>
              <w:spacing w:line="240" w:lineRule="exact"/>
              <w:jc w:val="center"/>
              <w:outlineLvl w:val="2"/>
            </w:pPr>
            <w:r>
              <w:t>9.</w:t>
            </w:r>
          </w:p>
        </w:tc>
        <w:tc>
          <w:tcPr>
            <w:tcW w:w="4117" w:type="dxa"/>
            <w:tcBorders>
              <w:top w:val="single" w:sz="4" w:space="0" w:color="auto"/>
              <w:left w:val="single" w:sz="4" w:space="0" w:color="auto"/>
              <w:bottom w:val="single" w:sz="4" w:space="0" w:color="auto"/>
              <w:right w:val="single" w:sz="4" w:space="0" w:color="auto"/>
            </w:tcBorders>
          </w:tcPr>
          <w:p w:rsidR="00EC2D78" w:rsidRPr="00D977AB" w:rsidRDefault="00EC2D78" w:rsidP="00471E70">
            <w:pPr>
              <w:keepLines/>
              <w:widowControl w:val="0"/>
              <w:suppressLineNumbers/>
              <w:suppressAutoHyphens/>
              <w:autoSpaceDE w:val="0"/>
              <w:autoSpaceDN w:val="0"/>
              <w:spacing w:line="240" w:lineRule="exact"/>
            </w:pPr>
            <w:r w:rsidRPr="005C2CFE">
              <w:t>Наименование, место нахождения, почтовый адрес, адрес электронной почты, номер контактного телефона</w:t>
            </w:r>
            <w:r>
              <w:t xml:space="preserve"> заказчика,</w:t>
            </w:r>
            <w:r w:rsidRPr="005C2CFE">
              <w:t xml:space="preserve"> ответственное </w:t>
            </w:r>
            <w:r>
              <w:t xml:space="preserve">за заключение контракта </w:t>
            </w:r>
            <w:r w:rsidRPr="005C2CFE">
              <w:t>должностное лицо заказчика</w:t>
            </w:r>
          </w:p>
        </w:tc>
        <w:tc>
          <w:tcPr>
            <w:tcW w:w="5890" w:type="dxa"/>
            <w:tcBorders>
              <w:top w:val="single" w:sz="4" w:space="0" w:color="auto"/>
              <w:left w:val="single" w:sz="4" w:space="0" w:color="auto"/>
              <w:bottom w:val="single" w:sz="4" w:space="0" w:color="auto"/>
              <w:right w:val="single" w:sz="4" w:space="0" w:color="auto"/>
            </w:tcBorders>
          </w:tcPr>
          <w:p w:rsidR="00EC2D78" w:rsidRPr="007E24C4" w:rsidRDefault="00EC2D78" w:rsidP="00471E70">
            <w:pPr>
              <w:keepLines/>
              <w:widowControl w:val="0"/>
              <w:suppressLineNumbers/>
              <w:suppressAutoHyphens/>
              <w:autoSpaceDE w:val="0"/>
              <w:autoSpaceDN w:val="0"/>
              <w:spacing w:line="240" w:lineRule="exact"/>
              <w:rPr>
                <w:rFonts w:eastAsia="Calibri"/>
                <w:noProof/>
              </w:rPr>
            </w:pPr>
            <w:bookmarkStart w:id="24" w:name="OLE_LINK16"/>
            <w:bookmarkStart w:id="25" w:name="OLE_LINK17"/>
            <w:bookmarkEnd w:id="24"/>
            <w:bookmarkEnd w:id="25"/>
            <w:r w:rsidRPr="007E24C4">
              <w:rPr>
                <w:rFonts w:eastAsia="Calibri"/>
                <w:noProof/>
              </w:rPr>
              <w:t>КРАЕВОЕ ГОСУДАРСТВЕННОЕ</w:t>
            </w:r>
            <w:r w:rsidRPr="007E24C4">
              <w:t xml:space="preserve"> БЮДЖЕТНОЕ УЧРЕЖДЕНИЕ ЗДРАВООХРАНЕНИЯ ''РОДИЛЬНЫЙ ДОМ'' ИМЕНИ ДОКТОРОВ ФЕДОРА И ЗИНАИДЫ ВЕНЦОВЫХ МИНИСТЕРСТВА ЗДРАВООХРАНЕНИЯ ХАБАРОВСКОГО КРАЯ</w:t>
            </w:r>
            <w:r w:rsidRPr="007E24C4">
              <w:rPr>
                <w:rFonts w:eastAsia="Calibri"/>
                <w:noProof/>
              </w:rPr>
              <w:t>;</w:t>
            </w:r>
            <w:r w:rsidRPr="007E24C4">
              <w:rPr>
                <w:rFonts w:eastAsia="Calibri"/>
                <w:noProof/>
              </w:rPr>
              <w:br/>
            </w:r>
            <w:r w:rsidRPr="00AD13BC">
              <w:rPr>
                <w:noProof/>
              </w:rPr>
              <w:t>место</w:t>
            </w:r>
            <w:r w:rsidRPr="007E24C4">
              <w:rPr>
                <w:noProof/>
              </w:rPr>
              <w:t xml:space="preserve"> </w:t>
            </w:r>
            <w:r w:rsidRPr="00AD13BC">
              <w:rPr>
                <w:noProof/>
              </w:rPr>
              <w:t>нахождения</w:t>
            </w:r>
            <w:r w:rsidRPr="007E24C4">
              <w:rPr>
                <w:noProof/>
              </w:rPr>
              <w:t xml:space="preserve"> – </w:t>
            </w:r>
            <w:r w:rsidRPr="007E24C4">
              <w:rPr>
                <w:rFonts w:eastAsia="Calibri"/>
                <w:noProof/>
              </w:rPr>
              <w:t>Российская Федерация, 680017, Хабаровский край, Хабаровск г, УЛ ЛЕНИНА, Д. 67;</w:t>
            </w:r>
            <w:r w:rsidRPr="007E24C4">
              <w:rPr>
                <w:rFonts w:eastAsia="Calibri"/>
                <w:noProof/>
              </w:rPr>
              <w:br/>
            </w:r>
            <w:r w:rsidRPr="00AD13BC">
              <w:rPr>
                <w:noProof/>
              </w:rPr>
              <w:t>почтовый</w:t>
            </w:r>
            <w:r w:rsidRPr="007E24C4">
              <w:rPr>
                <w:noProof/>
              </w:rPr>
              <w:t xml:space="preserve"> </w:t>
            </w:r>
            <w:r w:rsidRPr="00AD13BC">
              <w:rPr>
                <w:noProof/>
              </w:rPr>
              <w:t>адрес</w:t>
            </w:r>
            <w:r w:rsidRPr="007E24C4">
              <w:rPr>
                <w:noProof/>
              </w:rPr>
              <w:t xml:space="preserve"> – Российская Федерация, 680017, Хабаровский край, Хабаровск г, УЛ ЛЕНИНА, Д. 67</w:t>
            </w:r>
            <w:r w:rsidRPr="007E24C4">
              <w:rPr>
                <w:rFonts w:eastAsia="Calibri"/>
                <w:noProof/>
              </w:rPr>
              <w:t>;</w:t>
            </w:r>
            <w:r w:rsidRPr="007E24C4">
              <w:rPr>
                <w:rFonts w:eastAsia="Calibri"/>
                <w:noProof/>
              </w:rPr>
              <w:br/>
            </w:r>
            <w:r w:rsidRPr="00D01660">
              <w:rPr>
                <w:rFonts w:eastAsia="Calibri"/>
                <w:noProof/>
              </w:rPr>
              <w:t>rd.zakupki@yandex.ru</w:t>
            </w:r>
            <w:r w:rsidRPr="007E24C4">
              <w:rPr>
                <w:rFonts w:eastAsia="Calibri"/>
                <w:noProof/>
              </w:rPr>
              <w:t>;</w:t>
            </w:r>
          </w:p>
          <w:p w:rsidR="00EC2D78" w:rsidRPr="00D977AB" w:rsidRDefault="00EC2D78" w:rsidP="00471E70">
            <w:pPr>
              <w:keepLines/>
              <w:widowControl w:val="0"/>
              <w:suppressLineNumbers/>
              <w:suppressAutoHyphens/>
              <w:autoSpaceDE w:val="0"/>
              <w:autoSpaceDN w:val="0"/>
              <w:spacing w:line="240" w:lineRule="exact"/>
              <w:rPr>
                <w:lang w:val="en-US"/>
              </w:rPr>
            </w:pPr>
            <w:r w:rsidRPr="00AD13BC">
              <w:rPr>
                <w:rFonts w:eastAsia="Calibri"/>
                <w:noProof/>
                <w:lang w:val="en-US"/>
              </w:rPr>
              <w:t>7-4212-975990</w:t>
            </w:r>
            <w:r>
              <w:rPr>
                <w:rFonts w:eastAsia="Calibri"/>
                <w:noProof/>
                <w:lang w:val="en-US"/>
              </w:rPr>
              <w:t>;</w:t>
            </w:r>
            <w:r>
              <w:rPr>
                <w:rFonts w:eastAsia="Calibri"/>
                <w:noProof/>
                <w:lang w:val="en-US"/>
              </w:rPr>
              <w:br/>
            </w:r>
            <w:r w:rsidRPr="00AD13BC">
              <w:rPr>
                <w:rFonts w:eastAsia="Calibri"/>
                <w:noProof/>
                <w:lang w:val="en-US"/>
              </w:rPr>
              <w:t>Зайцевская Екатерина Юрьевна</w:t>
            </w:r>
          </w:p>
        </w:tc>
      </w:tr>
    </w:tbl>
    <w:p w:rsidR="00EC2D78" w:rsidRPr="00D977AB" w:rsidRDefault="00EC2D78" w:rsidP="00EC2D78">
      <w:pPr>
        <w:spacing w:line="240" w:lineRule="exact"/>
        <w:rPr>
          <w:b/>
          <w:sz w:val="28"/>
          <w:szCs w:val="28"/>
          <w:lang w:val="en-US"/>
        </w:rPr>
      </w:pPr>
      <w:bookmarkStart w:id="26" w:name="_Toc205370595"/>
      <w:bookmarkStart w:id="27" w:name="_Toc179617113"/>
      <w:bookmarkStart w:id="28" w:name="_Ref167094951"/>
      <w:bookmarkStart w:id="29" w:name="_Ref167096457"/>
      <w:bookmarkStart w:id="30" w:name="_Ref167096467"/>
      <w:bookmarkStart w:id="31" w:name="_Ref167122393"/>
      <w:bookmarkStart w:id="32" w:name="_Ref167122428"/>
      <w:bookmarkStart w:id="33" w:name="_Toc179617105"/>
      <w:bookmarkStart w:id="34" w:name="_Toc205370587"/>
      <w:bookmarkEnd w:id="26"/>
      <w:bookmarkEnd w:id="27"/>
      <w:bookmarkEnd w:id="28"/>
      <w:bookmarkEnd w:id="29"/>
      <w:bookmarkEnd w:id="30"/>
      <w:bookmarkEnd w:id="31"/>
      <w:bookmarkEnd w:id="32"/>
      <w:bookmarkEnd w:id="33"/>
      <w:bookmarkEnd w:id="34"/>
    </w:p>
    <w:p w:rsidR="00EC2D78" w:rsidRPr="00D766FE" w:rsidRDefault="00EC2D78" w:rsidP="00EC2D78">
      <w:pPr>
        <w:spacing w:line="240" w:lineRule="exact"/>
        <w:jc w:val="center"/>
        <w:rPr>
          <w:b/>
        </w:rPr>
      </w:pPr>
      <w:r w:rsidRPr="00D766FE">
        <w:rPr>
          <w:b/>
          <w:kern w:val="28"/>
          <w:lang w:val="en-US"/>
        </w:rPr>
        <w:t>III</w:t>
      </w:r>
      <w:r w:rsidRPr="00D766FE">
        <w:rPr>
          <w:b/>
          <w:kern w:val="28"/>
        </w:rPr>
        <w:t>. ТЕХНИЧЕСКАЯ ЧАСТЬ.</w:t>
      </w:r>
      <w:r w:rsidRPr="00D766FE">
        <w:rPr>
          <w:b/>
          <w:kern w:val="28"/>
        </w:rPr>
        <w:br/>
      </w:r>
      <w:r w:rsidRPr="00D766FE">
        <w:rPr>
          <w:b/>
        </w:rPr>
        <w:t>ОПИСАНИЕ ОБЪЕКТА ЗАКУПКИ</w:t>
      </w:r>
    </w:p>
    <w:p w:rsidR="00EC2D78" w:rsidRPr="00D766FE" w:rsidRDefault="00EC2D78" w:rsidP="00EC2D78">
      <w:pPr>
        <w:pStyle w:val="a3"/>
        <w:spacing w:line="240" w:lineRule="exact"/>
        <w:ind w:left="0"/>
        <w:rPr>
          <w:b/>
        </w:rPr>
      </w:pPr>
    </w:p>
    <w:p w:rsidR="00EC2D78" w:rsidRPr="00D766FE" w:rsidRDefault="00EC2D78" w:rsidP="00EC2D78">
      <w:pPr>
        <w:autoSpaceDE w:val="0"/>
        <w:autoSpaceDN w:val="0"/>
        <w:adjustRightInd w:val="0"/>
        <w:spacing w:line="240" w:lineRule="exact"/>
        <w:ind w:firstLine="539"/>
        <w:jc w:val="center"/>
        <w:rPr>
          <w:rFonts w:eastAsia="Calibri"/>
          <w:b/>
          <w:bCs/>
          <w:lang w:eastAsia="en-US"/>
        </w:rPr>
      </w:pPr>
      <w:r w:rsidRPr="00D766FE">
        <w:rPr>
          <w:rFonts w:eastAsia="Calibri"/>
          <w:b/>
          <w:bCs/>
          <w:lang w:eastAsia="en-US"/>
        </w:rPr>
        <w:t>Функциональные, технические и качественные характеристики,</w:t>
      </w:r>
    </w:p>
    <w:p w:rsidR="00EC2D78" w:rsidRPr="00D766FE" w:rsidRDefault="00EC2D78" w:rsidP="00EC2D78">
      <w:pPr>
        <w:autoSpaceDE w:val="0"/>
        <w:autoSpaceDN w:val="0"/>
        <w:adjustRightInd w:val="0"/>
        <w:spacing w:line="240" w:lineRule="exact"/>
        <w:jc w:val="center"/>
        <w:rPr>
          <w:rFonts w:eastAsia="Calibri"/>
          <w:b/>
          <w:bCs/>
          <w:lang w:eastAsia="en-US"/>
        </w:rPr>
      </w:pPr>
      <w:r w:rsidRPr="00D766FE">
        <w:rPr>
          <w:rFonts w:eastAsia="Calibri"/>
          <w:b/>
          <w:bCs/>
          <w:lang w:eastAsia="en-US"/>
        </w:rPr>
        <w:t xml:space="preserve">эксплуатационные характеристики товара. Показатели, позволяющие определить соответствие закупаемых товаров установленным требованиям, максимальные и (или) минимальные значения таких показателей, а также значения показателей, </w:t>
      </w:r>
    </w:p>
    <w:p w:rsidR="00EC2D78" w:rsidRPr="00D766FE" w:rsidRDefault="00EC2D78" w:rsidP="00EC2D78">
      <w:pPr>
        <w:autoSpaceDE w:val="0"/>
        <w:autoSpaceDN w:val="0"/>
        <w:adjustRightInd w:val="0"/>
        <w:spacing w:line="240" w:lineRule="exact"/>
        <w:jc w:val="center"/>
        <w:rPr>
          <w:rFonts w:eastAsia="Calibri"/>
          <w:b/>
        </w:rPr>
      </w:pPr>
      <w:r w:rsidRPr="00D766FE">
        <w:rPr>
          <w:rFonts w:eastAsia="Calibri"/>
          <w:b/>
          <w:bCs/>
          <w:lang w:eastAsia="en-US"/>
        </w:rPr>
        <w:t>которые не могут изменяться</w:t>
      </w:r>
    </w:p>
    <w:p w:rsidR="00EC2D78" w:rsidRPr="00D766FE" w:rsidRDefault="00EC2D78" w:rsidP="00EC2D78">
      <w:pPr>
        <w:tabs>
          <w:tab w:val="left" w:pos="0"/>
        </w:tabs>
        <w:spacing w:line="240" w:lineRule="exact"/>
      </w:pPr>
    </w:p>
    <w:tbl>
      <w:tblPr>
        <w:tblStyle w:val="a7"/>
        <w:tblW w:w="11483" w:type="dxa"/>
        <w:tblInd w:w="-567" w:type="dxa"/>
        <w:tblLayout w:type="fixed"/>
        <w:tblLook w:val="04A0" w:firstRow="1" w:lastRow="0" w:firstColumn="1" w:lastColumn="0" w:noHBand="0" w:noVBand="1"/>
      </w:tblPr>
      <w:tblGrid>
        <w:gridCol w:w="567"/>
        <w:gridCol w:w="709"/>
        <w:gridCol w:w="4253"/>
        <w:gridCol w:w="1417"/>
        <w:gridCol w:w="4111"/>
        <w:gridCol w:w="426"/>
      </w:tblGrid>
      <w:tr w:rsidR="00EC2D78" w:rsidTr="00471E70">
        <w:trPr>
          <w:trHeight w:val="481"/>
        </w:trPr>
        <w:tc>
          <w:tcPr>
            <w:tcW w:w="567" w:type="dxa"/>
            <w:tcBorders>
              <w:top w:val="nil"/>
              <w:left w:val="nil"/>
              <w:bottom w:val="nil"/>
            </w:tcBorders>
            <w:tcMar>
              <w:left w:w="0" w:type="dxa"/>
              <w:right w:w="0" w:type="dxa"/>
            </w:tcMar>
            <w:vAlign w:val="center"/>
          </w:tcPr>
          <w:p w:rsidR="00EC2D78" w:rsidRPr="00D766FE" w:rsidRDefault="00EC2D78" w:rsidP="00471E70">
            <w:pPr>
              <w:tabs>
                <w:tab w:val="left" w:pos="0"/>
              </w:tabs>
              <w:spacing w:line="240" w:lineRule="exact"/>
              <w:jc w:val="center"/>
              <w:rPr>
                <w:b/>
                <w:kern w:val="28"/>
              </w:rPr>
            </w:pPr>
          </w:p>
        </w:tc>
        <w:tc>
          <w:tcPr>
            <w:tcW w:w="709" w:type="dxa"/>
            <w:tcMar>
              <w:left w:w="0" w:type="dxa"/>
              <w:right w:w="0" w:type="dxa"/>
            </w:tcMar>
            <w:vAlign w:val="center"/>
          </w:tcPr>
          <w:p w:rsidR="00EC2D78" w:rsidRPr="00D766FE" w:rsidRDefault="00EC2D78" w:rsidP="00471E70">
            <w:pPr>
              <w:tabs>
                <w:tab w:val="left" w:pos="0"/>
              </w:tabs>
              <w:spacing w:line="240" w:lineRule="exact"/>
              <w:jc w:val="center"/>
            </w:pPr>
            <w:r w:rsidRPr="00D766FE">
              <w:rPr>
                <w:b/>
                <w:kern w:val="28"/>
              </w:rPr>
              <w:t>№ п/п</w:t>
            </w:r>
          </w:p>
        </w:tc>
        <w:tc>
          <w:tcPr>
            <w:tcW w:w="4253" w:type="dxa"/>
            <w:tcMar>
              <w:left w:w="0" w:type="dxa"/>
              <w:right w:w="0" w:type="dxa"/>
            </w:tcMar>
            <w:vAlign w:val="center"/>
          </w:tcPr>
          <w:p w:rsidR="00EC2D78" w:rsidRPr="00D766FE" w:rsidRDefault="00EC2D78" w:rsidP="00471E70">
            <w:pPr>
              <w:tabs>
                <w:tab w:val="left" w:pos="0"/>
              </w:tabs>
              <w:spacing w:line="240" w:lineRule="exact"/>
              <w:jc w:val="center"/>
            </w:pPr>
            <w:r w:rsidRPr="00D766FE">
              <w:rPr>
                <w:rFonts w:eastAsia="Calibri"/>
                <w:b/>
              </w:rPr>
              <w:t>Наименование товара, его показателей (характеристик), потребительских свойств</w:t>
            </w:r>
          </w:p>
        </w:tc>
        <w:tc>
          <w:tcPr>
            <w:tcW w:w="1417" w:type="dxa"/>
            <w:tcMar>
              <w:left w:w="0" w:type="dxa"/>
              <w:right w:w="0" w:type="dxa"/>
            </w:tcMar>
            <w:vAlign w:val="center"/>
          </w:tcPr>
          <w:p w:rsidR="00EC2D78" w:rsidRPr="00D766FE" w:rsidRDefault="00EC2D78" w:rsidP="00471E70">
            <w:pPr>
              <w:tabs>
                <w:tab w:val="left" w:pos="0"/>
              </w:tabs>
              <w:spacing w:line="240" w:lineRule="exact"/>
              <w:jc w:val="center"/>
            </w:pPr>
            <w:r w:rsidRPr="00D766FE">
              <w:rPr>
                <w:b/>
                <w:kern w:val="28"/>
              </w:rPr>
              <w:t>Ед. изм.</w:t>
            </w:r>
          </w:p>
        </w:tc>
        <w:tc>
          <w:tcPr>
            <w:tcW w:w="4111" w:type="dxa"/>
            <w:tcMar>
              <w:left w:w="0" w:type="dxa"/>
              <w:right w:w="0" w:type="dxa"/>
            </w:tcMar>
            <w:vAlign w:val="center"/>
          </w:tcPr>
          <w:p w:rsidR="00EC2D78" w:rsidRPr="00D766FE" w:rsidRDefault="00EC2D78" w:rsidP="00471E70">
            <w:pPr>
              <w:tabs>
                <w:tab w:val="left" w:pos="0"/>
              </w:tabs>
              <w:spacing w:line="240" w:lineRule="exact"/>
              <w:jc w:val="center"/>
              <w:rPr>
                <w:b/>
              </w:rPr>
            </w:pPr>
            <w:r w:rsidRPr="00D766FE">
              <w:rPr>
                <w:rFonts w:eastAsia="Calibri"/>
                <w:b/>
              </w:rPr>
              <w:t>Значение показателя (характеристики)</w:t>
            </w:r>
          </w:p>
        </w:tc>
        <w:tc>
          <w:tcPr>
            <w:tcW w:w="426" w:type="dxa"/>
            <w:tcBorders>
              <w:top w:val="nil"/>
              <w:bottom w:val="nil"/>
              <w:right w:val="nil"/>
            </w:tcBorders>
            <w:tcMar>
              <w:left w:w="0" w:type="dxa"/>
              <w:right w:w="0" w:type="dxa"/>
            </w:tcMar>
            <w:vAlign w:val="center"/>
          </w:tcPr>
          <w:p w:rsidR="00EC2D78" w:rsidRPr="00D766FE" w:rsidRDefault="00EC2D78" w:rsidP="00471E70">
            <w:pPr>
              <w:tabs>
                <w:tab w:val="left" w:pos="0"/>
              </w:tabs>
              <w:spacing w:line="240" w:lineRule="exact"/>
              <w:jc w:val="center"/>
            </w:pPr>
          </w:p>
        </w:tc>
      </w:tr>
      <w:tr w:rsidR="00EC2D78" w:rsidTr="00471E70">
        <w:trPr>
          <w:trHeight w:val="239"/>
        </w:trPr>
        <w:tc>
          <w:tcPr>
            <w:tcW w:w="567" w:type="dxa"/>
            <w:tcBorders>
              <w:top w:val="nil"/>
              <w:left w:val="nil"/>
              <w:bottom w:val="nil"/>
            </w:tcBorders>
            <w:tcMar>
              <w:left w:w="0" w:type="dxa"/>
              <w:right w:w="0" w:type="dxa"/>
            </w:tcMar>
            <w:vAlign w:val="center"/>
          </w:tcPr>
          <w:p w:rsidR="00EC2D78" w:rsidRPr="00D766FE" w:rsidRDefault="00EC2D78" w:rsidP="00471E70">
            <w:pPr>
              <w:tabs>
                <w:tab w:val="left" w:pos="0"/>
              </w:tabs>
              <w:spacing w:line="240" w:lineRule="exact"/>
              <w:jc w:val="center"/>
              <w:rPr>
                <w:lang w:val="en-US"/>
              </w:rPr>
            </w:pPr>
          </w:p>
        </w:tc>
        <w:tc>
          <w:tcPr>
            <w:tcW w:w="709" w:type="dxa"/>
            <w:tcMar>
              <w:left w:w="0" w:type="dxa"/>
              <w:right w:w="0" w:type="dxa"/>
            </w:tcMar>
            <w:vAlign w:val="center"/>
          </w:tcPr>
          <w:p w:rsidR="00EC2D78" w:rsidRPr="00D766FE" w:rsidRDefault="00EC2D78" w:rsidP="00471E70">
            <w:pPr>
              <w:tabs>
                <w:tab w:val="left" w:pos="0"/>
              </w:tabs>
              <w:spacing w:line="240" w:lineRule="exact"/>
              <w:jc w:val="center"/>
              <w:rPr>
                <w:lang w:val="en-US"/>
              </w:rPr>
            </w:pPr>
            <w:r w:rsidRPr="00D766FE">
              <w:rPr>
                <w:lang w:val="en-US"/>
              </w:rPr>
              <w:t>1</w:t>
            </w:r>
          </w:p>
        </w:tc>
        <w:tc>
          <w:tcPr>
            <w:tcW w:w="4253" w:type="dxa"/>
            <w:tcMar>
              <w:left w:w="0" w:type="dxa"/>
              <w:right w:w="0" w:type="dxa"/>
            </w:tcMar>
            <w:vAlign w:val="center"/>
          </w:tcPr>
          <w:p w:rsidR="00EC2D78" w:rsidRPr="00D766FE" w:rsidRDefault="00EC2D78" w:rsidP="00471E70">
            <w:pPr>
              <w:tabs>
                <w:tab w:val="left" w:pos="0"/>
              </w:tabs>
              <w:spacing w:line="240" w:lineRule="exact"/>
              <w:jc w:val="center"/>
              <w:rPr>
                <w:lang w:val="en-US"/>
              </w:rPr>
            </w:pPr>
            <w:r w:rsidRPr="00D766FE">
              <w:rPr>
                <w:lang w:val="en-US"/>
              </w:rPr>
              <w:t>2</w:t>
            </w:r>
          </w:p>
        </w:tc>
        <w:tc>
          <w:tcPr>
            <w:tcW w:w="1417" w:type="dxa"/>
            <w:tcMar>
              <w:left w:w="0" w:type="dxa"/>
              <w:right w:w="0" w:type="dxa"/>
            </w:tcMar>
            <w:vAlign w:val="center"/>
          </w:tcPr>
          <w:p w:rsidR="00EC2D78" w:rsidRPr="00D766FE" w:rsidRDefault="00EC2D78" w:rsidP="00471E70">
            <w:pPr>
              <w:tabs>
                <w:tab w:val="left" w:pos="0"/>
              </w:tabs>
              <w:spacing w:line="240" w:lineRule="exact"/>
              <w:jc w:val="center"/>
              <w:rPr>
                <w:lang w:val="en-US"/>
              </w:rPr>
            </w:pPr>
            <w:r w:rsidRPr="00D766FE">
              <w:rPr>
                <w:lang w:val="en-US"/>
              </w:rPr>
              <w:t>3</w:t>
            </w:r>
          </w:p>
        </w:tc>
        <w:tc>
          <w:tcPr>
            <w:tcW w:w="4111" w:type="dxa"/>
            <w:tcMar>
              <w:left w:w="0" w:type="dxa"/>
              <w:right w:w="0" w:type="dxa"/>
            </w:tcMar>
            <w:vAlign w:val="center"/>
          </w:tcPr>
          <w:p w:rsidR="00EC2D78" w:rsidRPr="00D766FE" w:rsidRDefault="00EC2D78" w:rsidP="00471E70">
            <w:pPr>
              <w:tabs>
                <w:tab w:val="left" w:pos="0"/>
              </w:tabs>
              <w:spacing w:line="240" w:lineRule="exact"/>
              <w:jc w:val="center"/>
            </w:pPr>
            <w:r w:rsidRPr="00D766FE">
              <w:t>4</w:t>
            </w:r>
          </w:p>
        </w:tc>
        <w:tc>
          <w:tcPr>
            <w:tcW w:w="426" w:type="dxa"/>
            <w:tcBorders>
              <w:top w:val="nil"/>
              <w:bottom w:val="nil"/>
              <w:right w:val="nil"/>
            </w:tcBorders>
            <w:tcMar>
              <w:left w:w="0" w:type="dxa"/>
              <w:right w:w="0" w:type="dxa"/>
            </w:tcMar>
            <w:vAlign w:val="center"/>
          </w:tcPr>
          <w:p w:rsidR="00EC2D78" w:rsidRPr="00D766FE" w:rsidRDefault="00EC2D78" w:rsidP="00471E70">
            <w:pPr>
              <w:tabs>
                <w:tab w:val="left" w:pos="0"/>
              </w:tabs>
              <w:spacing w:line="240" w:lineRule="exact"/>
              <w:jc w:val="center"/>
            </w:pPr>
          </w:p>
        </w:tc>
      </w:tr>
      <w:tr w:rsidR="00EC2D78" w:rsidTr="00471E70">
        <w:trPr>
          <w:trHeight w:val="227"/>
        </w:trPr>
        <w:tc>
          <w:tcPr>
            <w:tcW w:w="567" w:type="dxa"/>
            <w:tcBorders>
              <w:top w:val="nil"/>
              <w:left w:val="nil"/>
              <w:bottom w:val="nil"/>
            </w:tcBorders>
            <w:vAlign w:val="center"/>
          </w:tcPr>
          <w:p w:rsidR="00EC2D78" w:rsidRPr="00D766FE" w:rsidRDefault="00EC2D78" w:rsidP="00471E70">
            <w:pPr>
              <w:tabs>
                <w:tab w:val="left" w:pos="0"/>
              </w:tabs>
            </w:pPr>
          </w:p>
        </w:tc>
        <w:tc>
          <w:tcPr>
            <w:tcW w:w="10490" w:type="dxa"/>
            <w:gridSpan w:val="4"/>
            <w:tcMar>
              <w:left w:w="0" w:type="dxa"/>
              <w:right w:w="0" w:type="dxa"/>
            </w:tcMar>
            <w:vAlign w:val="center"/>
          </w:tcPr>
          <w:tbl>
            <w:tblPr>
              <w:tblStyle w:val="a7"/>
              <w:tblW w:w="10490" w:type="dxa"/>
              <w:tblBorders>
                <w:top w:val="none" w:sz="0" w:space="0" w:color="auto"/>
                <w:left w:val="none" w:sz="0" w:space="0" w:color="auto"/>
                <w:bottom w:val="single" w:sz="4" w:space="0" w:color="auto"/>
                <w:right w:val="none" w:sz="0" w:space="0" w:color="auto"/>
                <w:insideH w:val="single" w:sz="4" w:space="0" w:color="auto"/>
                <w:insideV w:val="single" w:sz="4" w:space="0" w:color="auto"/>
              </w:tblBorders>
              <w:tblLayout w:type="fixed"/>
              <w:tblLook w:val="04A0" w:firstRow="1" w:lastRow="0" w:firstColumn="1" w:lastColumn="0" w:noHBand="0" w:noVBand="1"/>
            </w:tblPr>
            <w:tblGrid>
              <w:gridCol w:w="709"/>
              <w:gridCol w:w="4253"/>
              <w:gridCol w:w="1368"/>
              <w:gridCol w:w="4160"/>
            </w:tblGrid>
            <w:tr w:rsidR="00EC2D78" w:rsidTr="00471E70">
              <w:trPr>
                <w:trHeight w:val="227"/>
              </w:trPr>
              <w:tc>
                <w:tcPr>
                  <w:tcW w:w="709" w:type="dxa"/>
                  <w:tcBorders>
                    <w:bottom w:val="single" w:sz="4" w:space="0" w:color="auto"/>
                  </w:tcBorders>
                </w:tcPr>
                <w:p w:rsidR="00EC2D78" w:rsidRPr="00D766FE" w:rsidRDefault="00EC2D78" w:rsidP="00471E70">
                  <w:pPr>
                    <w:tabs>
                      <w:tab w:val="left" w:pos="0"/>
                    </w:tabs>
                    <w:spacing w:line="240" w:lineRule="exact"/>
                    <w:jc w:val="center"/>
                  </w:pPr>
                  <w:r w:rsidRPr="00D766FE">
                    <w:rPr>
                      <w:noProof/>
                    </w:rPr>
                    <w:t>1</w:t>
                  </w:r>
                </w:p>
              </w:tc>
              <w:tc>
                <w:tcPr>
                  <w:tcW w:w="4253" w:type="dxa"/>
                  <w:tcBorders>
                    <w:bottom w:val="single" w:sz="4" w:space="0" w:color="auto"/>
                  </w:tcBorders>
                </w:tcPr>
                <w:p w:rsidR="00EC2D78" w:rsidRPr="00EC2D78" w:rsidRDefault="00EC2D78" w:rsidP="00471E70">
                  <w:pPr>
                    <w:rPr>
                      <w:rFonts w:eastAsia="Calibri"/>
                      <w:noProof/>
                    </w:rPr>
                  </w:pPr>
                  <w:r w:rsidRPr="00D766FE">
                    <w:rPr>
                      <w:rFonts w:eastAsia="Calibri"/>
                      <w:b/>
                      <w:noProof/>
                    </w:rPr>
                    <w:t>Мебель</w:t>
                  </w:r>
                  <w:r w:rsidRPr="00EC2D78">
                    <w:rPr>
                      <w:rFonts w:eastAsia="Calibri"/>
                      <w:b/>
                      <w:noProof/>
                    </w:rPr>
                    <w:t xml:space="preserve"> </w:t>
                  </w:r>
                  <w:r w:rsidRPr="00D766FE">
                    <w:rPr>
                      <w:rFonts w:eastAsia="Calibri"/>
                      <w:b/>
                      <w:noProof/>
                    </w:rPr>
                    <w:t>для</w:t>
                  </w:r>
                  <w:r w:rsidRPr="00D766FE">
                    <w:rPr>
                      <w:b/>
                    </w:rPr>
                    <w:t xml:space="preserve"> палаты пациента</w:t>
                  </w:r>
                  <w:r w:rsidRPr="00D766FE">
                    <w:rPr>
                      <w:rFonts w:eastAsia="Calibri"/>
                      <w:b/>
                      <w:noProof/>
                    </w:rPr>
                    <w:t xml:space="preserve"> </w:t>
                  </w:r>
                  <w:r w:rsidRPr="00D766FE">
                    <w:rPr>
                      <w:rFonts w:eastAsia="Calibri"/>
                      <w:noProof/>
                    </w:rPr>
                    <w:t>(</w:t>
                  </w:r>
                  <w:r w:rsidRPr="00EC2D78">
                    <w:rPr>
                      <w:rFonts w:eastAsia="Calibri"/>
                      <w:noProof/>
                    </w:rPr>
                    <w:t xml:space="preserve"> </w:t>
                  </w:r>
                  <w:r w:rsidRPr="00D766FE">
                    <w:rPr>
                      <w:rFonts w:eastAsia="Calibri"/>
                      <w:noProof/>
                    </w:rPr>
                    <w:t>Вид</w:t>
                  </w:r>
                  <w:r w:rsidRPr="00EC2D78">
                    <w:rPr>
                      <w:rFonts w:eastAsia="Calibri"/>
                      <w:noProof/>
                    </w:rPr>
                    <w:t xml:space="preserve"> 1)</w:t>
                  </w:r>
                </w:p>
                <w:p w:rsidR="00EC2D78" w:rsidRPr="00D766FE" w:rsidRDefault="00EC2D78" w:rsidP="00471E70">
                  <w:pPr>
                    <w:rPr>
                      <w:rFonts w:eastAsia="Calibri"/>
                      <w:b/>
                      <w:noProof/>
                    </w:rPr>
                  </w:pPr>
                </w:p>
                <w:p w:rsidR="00EC2D78" w:rsidRPr="00D766FE" w:rsidRDefault="00EC2D78" w:rsidP="00471E70">
                  <w:r w:rsidRPr="00EC2D78">
                    <w:rPr>
                      <w:rFonts w:eastAsia="Calibri"/>
                      <w:noProof/>
                    </w:rPr>
                    <w:t>[</w:t>
                  </w:r>
                  <w:r w:rsidRPr="00D766FE">
                    <w:rPr>
                      <w:rFonts w:eastAsia="Calibri"/>
                      <w:noProof/>
                    </w:rPr>
                    <w:t>Код позиции КТРУ</w:t>
                  </w:r>
                  <w:r w:rsidRPr="00D766FE">
                    <w:t xml:space="preserve"> </w:t>
                  </w:r>
                  <w:r w:rsidRPr="00D766FE">
                    <w:rPr>
                      <w:rFonts w:eastAsia="Calibri"/>
                      <w:noProof/>
                    </w:rPr>
                    <w:t>32.50.30.110-00000078</w:t>
                  </w:r>
                  <w:r w:rsidRPr="00EC2D78">
                    <w:rPr>
                      <w:rFonts w:eastAsia="Calibri"/>
                      <w:noProof/>
                    </w:rPr>
                    <w:t>]</w:t>
                  </w:r>
                </w:p>
                <w:p w:rsidR="00EC2D78" w:rsidRPr="00D01F35" w:rsidRDefault="00EC2D78" w:rsidP="00471E70">
                  <w:pPr>
                    <w:rPr>
                      <w:sz w:val="20"/>
                      <w:szCs w:val="20"/>
                    </w:rPr>
                  </w:pPr>
                  <w:r w:rsidRPr="00D01F35">
                    <w:rPr>
                      <w:color w:val="000000" w:themeColor="text1"/>
                      <w:sz w:val="20"/>
                      <w:szCs w:val="20"/>
                    </w:rPr>
                    <w:t xml:space="preserve"> Описание товара в позиции КТРУ</w:t>
                  </w:r>
                  <w:r w:rsidRPr="00EC2D78">
                    <w:rPr>
                      <w:color w:val="000000" w:themeColor="text1"/>
                      <w:sz w:val="20"/>
                      <w:szCs w:val="20"/>
                    </w:rPr>
                    <w:t xml:space="preserve"> (</w:t>
                  </w:r>
                  <w:r w:rsidRPr="00D01F35">
                    <w:rPr>
                      <w:color w:val="000000"/>
                      <w:sz w:val="20"/>
                      <w:szCs w:val="20"/>
                    </w:rPr>
                    <w:t>Описание по классификатору</w:t>
                  </w:r>
                  <w:r w:rsidRPr="00EC2D78">
                    <w:rPr>
                      <w:color w:val="000000"/>
                      <w:sz w:val="20"/>
                      <w:szCs w:val="20"/>
                    </w:rPr>
                    <w:t>)</w:t>
                  </w:r>
                  <w:r w:rsidRPr="00D01F35">
                    <w:rPr>
                      <w:sz w:val="20"/>
                      <w:szCs w:val="20"/>
                    </w:rPr>
                    <w:t>:</w:t>
                  </w:r>
                </w:p>
                <w:p w:rsidR="00EC2D78" w:rsidRPr="00D01F35" w:rsidRDefault="00EC2D78" w:rsidP="00471E70">
                  <w:pPr>
                    <w:rPr>
                      <w:sz w:val="20"/>
                      <w:szCs w:val="20"/>
                    </w:rPr>
                  </w:pPr>
                  <w:r w:rsidRPr="00D01F35">
                    <w:rPr>
                      <w:sz w:val="20"/>
                      <w:szCs w:val="20"/>
                    </w:rPr>
                    <w:t xml:space="preserve">Мебель, состоящая из разных блоков, например, шкафов, полок, стоек, рабочих поверхностей, скомбинированных и установленных в </w:t>
                  </w:r>
                  <w:r w:rsidRPr="00D01F35">
                    <w:rPr>
                      <w:sz w:val="20"/>
                      <w:szCs w:val="20"/>
                    </w:rPr>
                    <w:lastRenderedPageBreak/>
                    <w:t>больнице/здравоохранительном учреждении с целью создания для пользователей функционального рабочего места и места для хранения. Эта мебель также используется для разделения пространства на этаже/в комнате на удобные отдельные рабочие отсеки для пациентов и рабочие зоны для персонала. Блоки используются для хранения материалов, расходных материалов, медицинских изделий, записей, образцов и других предметов. Эта мебель обычно модульная и изготавливается из более плотных панелей и имеет более просные покрытия поверхностей, чем обычная офисная/домашняя мебель.</w:t>
                  </w:r>
                </w:p>
              </w:tc>
              <w:tc>
                <w:tcPr>
                  <w:tcW w:w="5528" w:type="dxa"/>
                  <w:gridSpan w:val="2"/>
                  <w:tcBorders>
                    <w:bottom w:val="single" w:sz="4" w:space="0" w:color="auto"/>
                  </w:tcBorders>
                </w:tcPr>
                <w:p w:rsidR="00EC2D78" w:rsidRPr="00EC2D78" w:rsidRDefault="00EC2D78" w:rsidP="00471E70"/>
              </w:tc>
            </w:tr>
            <w:tr w:rsidR="00EC2D78" w:rsidTr="00471E70">
              <w:trPr>
                <w:trHeight w:val="227"/>
              </w:trPr>
              <w:tc>
                <w:tcPr>
                  <w:tcW w:w="709" w:type="dxa"/>
                  <w:tcBorders>
                    <w:top w:val="single" w:sz="4" w:space="0" w:color="auto"/>
                    <w:bottom w:val="single" w:sz="4" w:space="0" w:color="auto"/>
                  </w:tcBorders>
                </w:tcPr>
                <w:p w:rsidR="00EC2D78" w:rsidRPr="00D766FE" w:rsidRDefault="00EC2D78" w:rsidP="00471E70">
                  <w:pPr>
                    <w:tabs>
                      <w:tab w:val="left" w:pos="0"/>
                    </w:tabs>
                    <w:spacing w:line="240" w:lineRule="exact"/>
                    <w:jc w:val="center"/>
                    <w:rPr>
                      <w:noProof/>
                      <w:lang w:val="en-US"/>
                    </w:rPr>
                  </w:pPr>
                  <w:r w:rsidRPr="00D766FE">
                    <w:rPr>
                      <w:noProof/>
                      <w:lang w:val="en-US"/>
                    </w:rPr>
                    <w:t>1.1</w:t>
                  </w:r>
                </w:p>
              </w:tc>
              <w:tc>
                <w:tcPr>
                  <w:tcW w:w="4253" w:type="dxa"/>
                  <w:tcBorders>
                    <w:top w:val="single" w:sz="4" w:space="0" w:color="auto"/>
                    <w:bottom w:val="single" w:sz="4" w:space="0" w:color="auto"/>
                  </w:tcBorders>
                </w:tcPr>
                <w:p w:rsidR="00EC2D78" w:rsidRPr="00D766FE" w:rsidRDefault="00EC2D78" w:rsidP="00471E70">
                  <w:r w:rsidRPr="00D766FE">
                    <w:rPr>
                      <w:bCs/>
                      <w:noProof/>
                      <w:lang w:val="en-US"/>
                    </w:rPr>
                    <w:t>Тип:</w:t>
                  </w:r>
                </w:p>
              </w:tc>
              <w:tc>
                <w:tcPr>
                  <w:tcW w:w="1368" w:type="dxa"/>
                  <w:tcBorders>
                    <w:top w:val="single" w:sz="4" w:space="0" w:color="auto"/>
                    <w:bottom w:val="single" w:sz="4" w:space="0" w:color="auto"/>
                  </w:tcBorders>
                </w:tcPr>
                <w:p w:rsidR="00EC2D78" w:rsidRPr="00D766FE" w:rsidRDefault="00EC2D78" w:rsidP="00471E70">
                  <w:pPr>
                    <w:rPr>
                      <w:lang w:val="en-US"/>
                    </w:rPr>
                  </w:pPr>
                </w:p>
              </w:tc>
              <w:tc>
                <w:tcPr>
                  <w:tcW w:w="4160" w:type="dxa"/>
                  <w:tcBorders>
                    <w:top w:val="single" w:sz="4" w:space="0" w:color="auto"/>
                    <w:bottom w:val="single" w:sz="4" w:space="0" w:color="auto"/>
                  </w:tcBorders>
                </w:tcPr>
                <w:p w:rsidR="00EC2D78" w:rsidRPr="00D766FE" w:rsidRDefault="00EC2D78" w:rsidP="00471E70">
                  <w:r w:rsidRPr="00D766FE">
                    <w:rPr>
                      <w:noProof/>
                      <w:lang w:val="en-US"/>
                    </w:rPr>
                    <w:t>Стол медицинский</w:t>
                  </w:r>
                  <w:r w:rsidRPr="00D766FE">
                    <w:rPr>
                      <w:lang w:val="en-US"/>
                    </w:rPr>
                    <w:t xml:space="preserve"> манипуляционный</w:t>
                  </w:r>
                  <w:r w:rsidRPr="00D766FE">
                    <w:t xml:space="preserve">    </w:t>
                  </w:r>
                </w:p>
                <w:p w:rsidR="00EC2D78" w:rsidRPr="00D766FE" w:rsidRDefault="00EC2D78" w:rsidP="00471E70">
                  <w:pPr>
                    <w:rPr>
                      <w:lang w:val="en-US"/>
                    </w:rPr>
                  </w:pPr>
                </w:p>
              </w:tc>
            </w:tr>
            <w:tr w:rsidR="00EC2D78" w:rsidTr="00471E70">
              <w:trPr>
                <w:trHeight w:val="227"/>
              </w:trPr>
              <w:tc>
                <w:tcPr>
                  <w:tcW w:w="709" w:type="dxa"/>
                  <w:tcBorders>
                    <w:top w:val="single" w:sz="4" w:space="0" w:color="auto"/>
                    <w:bottom w:val="single" w:sz="4" w:space="0" w:color="auto"/>
                  </w:tcBorders>
                </w:tcPr>
                <w:p w:rsidR="00EC2D78" w:rsidRPr="00D766FE" w:rsidRDefault="00EC2D78" w:rsidP="00471E70">
                  <w:pPr>
                    <w:tabs>
                      <w:tab w:val="left" w:pos="0"/>
                    </w:tabs>
                    <w:spacing w:line="240" w:lineRule="exact"/>
                    <w:jc w:val="center"/>
                    <w:rPr>
                      <w:noProof/>
                      <w:lang w:val="en-US"/>
                    </w:rPr>
                  </w:pPr>
                  <w:r w:rsidRPr="00D766FE">
                    <w:rPr>
                      <w:noProof/>
                      <w:lang w:val="en-US"/>
                    </w:rPr>
                    <w:t>1.2</w:t>
                  </w:r>
                </w:p>
              </w:tc>
              <w:tc>
                <w:tcPr>
                  <w:tcW w:w="4253" w:type="dxa"/>
                  <w:tcBorders>
                    <w:top w:val="single" w:sz="4" w:space="0" w:color="auto"/>
                    <w:bottom w:val="single" w:sz="4" w:space="0" w:color="auto"/>
                  </w:tcBorders>
                </w:tcPr>
                <w:p w:rsidR="00EC2D78" w:rsidRPr="00D766FE" w:rsidRDefault="00EC2D78" w:rsidP="00471E70">
                  <w:r w:rsidRPr="00EC2D78">
                    <w:rPr>
                      <w:bCs/>
                      <w:noProof/>
                    </w:rPr>
                    <w:t>Материал каркаса: металл с порошковым покрытием</w:t>
                  </w:r>
                </w:p>
              </w:tc>
              <w:tc>
                <w:tcPr>
                  <w:tcW w:w="1368" w:type="dxa"/>
                  <w:tcBorders>
                    <w:top w:val="single" w:sz="4" w:space="0" w:color="auto"/>
                    <w:bottom w:val="single" w:sz="4" w:space="0" w:color="auto"/>
                  </w:tcBorders>
                </w:tcPr>
                <w:p w:rsidR="00EC2D78" w:rsidRPr="00EC2D78" w:rsidRDefault="00EC2D78" w:rsidP="00471E70"/>
              </w:tc>
              <w:tc>
                <w:tcPr>
                  <w:tcW w:w="4160" w:type="dxa"/>
                  <w:tcBorders>
                    <w:top w:val="single" w:sz="4" w:space="0" w:color="auto"/>
                    <w:bottom w:val="single" w:sz="4" w:space="0" w:color="auto"/>
                  </w:tcBorders>
                </w:tcPr>
                <w:p w:rsidR="00EC2D78" w:rsidRPr="00D766FE" w:rsidRDefault="00EC2D78" w:rsidP="00471E70">
                  <w:r w:rsidRPr="00D766FE">
                    <w:rPr>
                      <w:noProof/>
                      <w:lang w:val="en-US"/>
                    </w:rPr>
                    <w:t>Да</w:t>
                  </w:r>
                  <w:r w:rsidRPr="00D766FE">
                    <w:t xml:space="preserve">    </w:t>
                  </w:r>
                </w:p>
                <w:p w:rsidR="00EC2D78" w:rsidRPr="00D766FE" w:rsidRDefault="00EC2D78" w:rsidP="00471E70">
                  <w:pPr>
                    <w:rPr>
                      <w:lang w:val="en-US"/>
                    </w:rPr>
                  </w:pPr>
                </w:p>
              </w:tc>
            </w:tr>
            <w:tr w:rsidR="00EC2D78" w:rsidTr="00471E70">
              <w:trPr>
                <w:trHeight w:val="227"/>
              </w:trPr>
              <w:tc>
                <w:tcPr>
                  <w:tcW w:w="709" w:type="dxa"/>
                  <w:tcBorders>
                    <w:top w:val="single" w:sz="4" w:space="0" w:color="auto"/>
                    <w:bottom w:val="single" w:sz="4" w:space="0" w:color="auto"/>
                  </w:tcBorders>
                </w:tcPr>
                <w:p w:rsidR="00EC2D78" w:rsidRPr="00D766FE" w:rsidRDefault="00EC2D78" w:rsidP="00471E70">
                  <w:pPr>
                    <w:tabs>
                      <w:tab w:val="left" w:pos="0"/>
                    </w:tabs>
                    <w:spacing w:line="240" w:lineRule="exact"/>
                    <w:jc w:val="center"/>
                    <w:rPr>
                      <w:noProof/>
                      <w:lang w:val="en-US"/>
                    </w:rPr>
                  </w:pPr>
                  <w:r w:rsidRPr="00D766FE">
                    <w:rPr>
                      <w:noProof/>
                      <w:lang w:val="en-US"/>
                    </w:rPr>
                    <w:t>1.3</w:t>
                  </w:r>
                </w:p>
              </w:tc>
              <w:tc>
                <w:tcPr>
                  <w:tcW w:w="4253" w:type="dxa"/>
                  <w:tcBorders>
                    <w:top w:val="single" w:sz="4" w:space="0" w:color="auto"/>
                    <w:bottom w:val="single" w:sz="4" w:space="0" w:color="auto"/>
                  </w:tcBorders>
                </w:tcPr>
                <w:p w:rsidR="00EC2D78" w:rsidRPr="00D766FE" w:rsidRDefault="00EC2D78" w:rsidP="00471E70">
                  <w:r w:rsidRPr="00EC2D78">
                    <w:rPr>
                      <w:bCs/>
                      <w:noProof/>
                    </w:rPr>
                    <w:t>Материал полок и ящика: металл</w:t>
                  </w:r>
                </w:p>
              </w:tc>
              <w:tc>
                <w:tcPr>
                  <w:tcW w:w="1368" w:type="dxa"/>
                  <w:tcBorders>
                    <w:top w:val="single" w:sz="4" w:space="0" w:color="auto"/>
                    <w:bottom w:val="single" w:sz="4" w:space="0" w:color="auto"/>
                  </w:tcBorders>
                </w:tcPr>
                <w:p w:rsidR="00EC2D78" w:rsidRPr="00EC2D78" w:rsidRDefault="00EC2D78" w:rsidP="00471E70"/>
              </w:tc>
              <w:tc>
                <w:tcPr>
                  <w:tcW w:w="4160" w:type="dxa"/>
                  <w:tcBorders>
                    <w:top w:val="single" w:sz="4" w:space="0" w:color="auto"/>
                    <w:bottom w:val="single" w:sz="4" w:space="0" w:color="auto"/>
                  </w:tcBorders>
                </w:tcPr>
                <w:p w:rsidR="00EC2D78" w:rsidRPr="00D766FE" w:rsidRDefault="00EC2D78" w:rsidP="00471E70">
                  <w:r w:rsidRPr="00D766FE">
                    <w:rPr>
                      <w:noProof/>
                      <w:lang w:val="en-US"/>
                    </w:rPr>
                    <w:t>Да</w:t>
                  </w:r>
                  <w:r w:rsidRPr="00D766FE">
                    <w:t xml:space="preserve">    </w:t>
                  </w:r>
                </w:p>
                <w:p w:rsidR="00EC2D78" w:rsidRPr="00D766FE" w:rsidRDefault="00EC2D78" w:rsidP="00471E70">
                  <w:pPr>
                    <w:rPr>
                      <w:lang w:val="en-US"/>
                    </w:rPr>
                  </w:pPr>
                </w:p>
              </w:tc>
            </w:tr>
            <w:tr w:rsidR="00EC2D78" w:rsidTr="00471E70">
              <w:trPr>
                <w:trHeight w:val="227"/>
              </w:trPr>
              <w:tc>
                <w:tcPr>
                  <w:tcW w:w="709" w:type="dxa"/>
                  <w:tcBorders>
                    <w:top w:val="single" w:sz="4" w:space="0" w:color="auto"/>
                    <w:bottom w:val="single" w:sz="4" w:space="0" w:color="auto"/>
                  </w:tcBorders>
                </w:tcPr>
                <w:p w:rsidR="00EC2D78" w:rsidRPr="00D766FE" w:rsidRDefault="00EC2D78" w:rsidP="00471E70">
                  <w:pPr>
                    <w:tabs>
                      <w:tab w:val="left" w:pos="0"/>
                    </w:tabs>
                    <w:spacing w:line="240" w:lineRule="exact"/>
                    <w:jc w:val="center"/>
                    <w:rPr>
                      <w:noProof/>
                      <w:lang w:val="en-US"/>
                    </w:rPr>
                  </w:pPr>
                  <w:r w:rsidRPr="00D766FE">
                    <w:rPr>
                      <w:noProof/>
                      <w:lang w:val="en-US"/>
                    </w:rPr>
                    <w:t>1.4</w:t>
                  </w:r>
                </w:p>
              </w:tc>
              <w:tc>
                <w:tcPr>
                  <w:tcW w:w="4253" w:type="dxa"/>
                  <w:tcBorders>
                    <w:top w:val="single" w:sz="4" w:space="0" w:color="auto"/>
                    <w:bottom w:val="single" w:sz="4" w:space="0" w:color="auto"/>
                  </w:tcBorders>
                </w:tcPr>
                <w:p w:rsidR="00EC2D78" w:rsidRPr="00D766FE" w:rsidRDefault="00EC2D78" w:rsidP="00471E70">
                  <w:r w:rsidRPr="00D766FE">
                    <w:rPr>
                      <w:bCs/>
                      <w:noProof/>
                      <w:lang w:val="en-US"/>
                    </w:rPr>
                    <w:t>Количество полок</w:t>
                  </w:r>
                </w:p>
              </w:tc>
              <w:tc>
                <w:tcPr>
                  <w:tcW w:w="1368" w:type="dxa"/>
                  <w:tcBorders>
                    <w:top w:val="single" w:sz="4" w:space="0" w:color="auto"/>
                    <w:bottom w:val="single" w:sz="4" w:space="0" w:color="auto"/>
                  </w:tcBorders>
                </w:tcPr>
                <w:p w:rsidR="00EC2D78" w:rsidRPr="00D766FE" w:rsidRDefault="00EC2D78" w:rsidP="00471E70">
                  <w:pPr>
                    <w:rPr>
                      <w:lang w:val="en-US"/>
                    </w:rPr>
                  </w:pPr>
                  <w:r w:rsidRPr="00D766FE">
                    <w:rPr>
                      <w:bCs/>
                      <w:noProof/>
                      <w:lang w:val="en-US"/>
                    </w:rPr>
                    <w:t>ШТ</w:t>
                  </w:r>
                </w:p>
              </w:tc>
              <w:tc>
                <w:tcPr>
                  <w:tcW w:w="4160" w:type="dxa"/>
                  <w:tcBorders>
                    <w:top w:val="single" w:sz="4" w:space="0" w:color="auto"/>
                    <w:bottom w:val="single" w:sz="4" w:space="0" w:color="auto"/>
                  </w:tcBorders>
                </w:tcPr>
                <w:p w:rsidR="00EC2D78" w:rsidRPr="00D766FE" w:rsidRDefault="00EC2D78" w:rsidP="00471E70">
                  <w:r w:rsidRPr="00D766FE">
                    <w:t xml:space="preserve">   </w:t>
                  </w:r>
                  <w:r w:rsidRPr="00D766FE">
                    <w:rPr>
                      <w:noProof/>
                    </w:rPr>
                    <w:t>2.00000000000</w:t>
                  </w:r>
                  <w:r w:rsidRPr="00D766FE">
                    <w:t xml:space="preserve"> </w:t>
                  </w:r>
                </w:p>
                <w:p w:rsidR="00EC2D78" w:rsidRPr="00D766FE" w:rsidRDefault="00EC2D78" w:rsidP="00471E70">
                  <w:pPr>
                    <w:rPr>
                      <w:lang w:val="en-US"/>
                    </w:rPr>
                  </w:pPr>
                </w:p>
              </w:tc>
            </w:tr>
            <w:tr w:rsidR="00EC2D78" w:rsidTr="00471E70">
              <w:trPr>
                <w:trHeight w:val="227"/>
              </w:trPr>
              <w:tc>
                <w:tcPr>
                  <w:tcW w:w="709" w:type="dxa"/>
                  <w:tcBorders>
                    <w:top w:val="single" w:sz="4" w:space="0" w:color="auto"/>
                    <w:bottom w:val="single" w:sz="4" w:space="0" w:color="auto"/>
                  </w:tcBorders>
                </w:tcPr>
                <w:p w:rsidR="00EC2D78" w:rsidRPr="00D766FE" w:rsidRDefault="00EC2D78" w:rsidP="00471E70">
                  <w:pPr>
                    <w:tabs>
                      <w:tab w:val="left" w:pos="0"/>
                    </w:tabs>
                    <w:spacing w:line="240" w:lineRule="exact"/>
                    <w:jc w:val="center"/>
                    <w:rPr>
                      <w:noProof/>
                      <w:lang w:val="en-US"/>
                    </w:rPr>
                  </w:pPr>
                  <w:r w:rsidRPr="00D766FE">
                    <w:rPr>
                      <w:noProof/>
                      <w:lang w:val="en-US"/>
                    </w:rPr>
                    <w:t>1.5</w:t>
                  </w:r>
                </w:p>
              </w:tc>
              <w:tc>
                <w:tcPr>
                  <w:tcW w:w="4253" w:type="dxa"/>
                  <w:tcBorders>
                    <w:top w:val="single" w:sz="4" w:space="0" w:color="auto"/>
                    <w:bottom w:val="single" w:sz="4" w:space="0" w:color="auto"/>
                  </w:tcBorders>
                </w:tcPr>
                <w:p w:rsidR="00EC2D78" w:rsidRPr="00D766FE" w:rsidRDefault="00EC2D78" w:rsidP="00471E70">
                  <w:r w:rsidRPr="00D766FE">
                    <w:rPr>
                      <w:bCs/>
                      <w:noProof/>
                      <w:lang w:val="en-US"/>
                    </w:rPr>
                    <w:t>Количество ящиков</w:t>
                  </w:r>
                </w:p>
              </w:tc>
              <w:tc>
                <w:tcPr>
                  <w:tcW w:w="1368" w:type="dxa"/>
                  <w:tcBorders>
                    <w:top w:val="single" w:sz="4" w:space="0" w:color="auto"/>
                    <w:bottom w:val="single" w:sz="4" w:space="0" w:color="auto"/>
                  </w:tcBorders>
                </w:tcPr>
                <w:p w:rsidR="00EC2D78" w:rsidRPr="00D766FE" w:rsidRDefault="00EC2D78" w:rsidP="00471E70">
                  <w:pPr>
                    <w:rPr>
                      <w:lang w:val="en-US"/>
                    </w:rPr>
                  </w:pPr>
                  <w:r w:rsidRPr="00D766FE">
                    <w:rPr>
                      <w:bCs/>
                      <w:noProof/>
                      <w:lang w:val="en-US"/>
                    </w:rPr>
                    <w:t>ШТ</w:t>
                  </w:r>
                </w:p>
              </w:tc>
              <w:tc>
                <w:tcPr>
                  <w:tcW w:w="4160" w:type="dxa"/>
                  <w:tcBorders>
                    <w:top w:val="single" w:sz="4" w:space="0" w:color="auto"/>
                    <w:bottom w:val="single" w:sz="4" w:space="0" w:color="auto"/>
                  </w:tcBorders>
                </w:tcPr>
                <w:p w:rsidR="00EC2D78" w:rsidRPr="00D766FE" w:rsidRDefault="00EC2D78" w:rsidP="00471E70">
                  <w:r w:rsidRPr="00D766FE">
                    <w:t xml:space="preserve">   </w:t>
                  </w:r>
                  <w:r w:rsidRPr="00D766FE">
                    <w:rPr>
                      <w:noProof/>
                    </w:rPr>
                    <w:t>1.00000000000</w:t>
                  </w:r>
                  <w:r w:rsidRPr="00D766FE">
                    <w:t xml:space="preserve"> </w:t>
                  </w:r>
                </w:p>
                <w:p w:rsidR="00EC2D78" w:rsidRPr="00D766FE" w:rsidRDefault="00EC2D78" w:rsidP="00471E70">
                  <w:pPr>
                    <w:rPr>
                      <w:lang w:val="en-US"/>
                    </w:rPr>
                  </w:pPr>
                </w:p>
              </w:tc>
            </w:tr>
            <w:tr w:rsidR="00EC2D78" w:rsidTr="00471E70">
              <w:trPr>
                <w:trHeight w:val="227"/>
              </w:trPr>
              <w:tc>
                <w:tcPr>
                  <w:tcW w:w="709" w:type="dxa"/>
                  <w:tcBorders>
                    <w:top w:val="single" w:sz="4" w:space="0" w:color="auto"/>
                    <w:bottom w:val="single" w:sz="4" w:space="0" w:color="auto"/>
                  </w:tcBorders>
                </w:tcPr>
                <w:p w:rsidR="00EC2D78" w:rsidRPr="00D766FE" w:rsidRDefault="00EC2D78" w:rsidP="00471E70">
                  <w:pPr>
                    <w:tabs>
                      <w:tab w:val="left" w:pos="0"/>
                    </w:tabs>
                    <w:spacing w:line="240" w:lineRule="exact"/>
                    <w:jc w:val="center"/>
                    <w:rPr>
                      <w:noProof/>
                      <w:lang w:val="en-US"/>
                    </w:rPr>
                  </w:pPr>
                  <w:r w:rsidRPr="00D766FE">
                    <w:rPr>
                      <w:noProof/>
                      <w:lang w:val="en-US"/>
                    </w:rPr>
                    <w:t>1.6</w:t>
                  </w:r>
                </w:p>
              </w:tc>
              <w:tc>
                <w:tcPr>
                  <w:tcW w:w="4253" w:type="dxa"/>
                  <w:tcBorders>
                    <w:top w:val="single" w:sz="4" w:space="0" w:color="auto"/>
                    <w:bottom w:val="single" w:sz="4" w:space="0" w:color="auto"/>
                  </w:tcBorders>
                </w:tcPr>
                <w:p w:rsidR="00EC2D78" w:rsidRPr="00D766FE" w:rsidRDefault="00EC2D78" w:rsidP="00471E70">
                  <w:r w:rsidRPr="00D766FE">
                    <w:rPr>
                      <w:bCs/>
                      <w:noProof/>
                      <w:lang w:val="en-US"/>
                    </w:rPr>
                    <w:t>Поворотные колесные опоры</w:t>
                  </w:r>
                </w:p>
              </w:tc>
              <w:tc>
                <w:tcPr>
                  <w:tcW w:w="1368" w:type="dxa"/>
                  <w:tcBorders>
                    <w:top w:val="single" w:sz="4" w:space="0" w:color="auto"/>
                    <w:bottom w:val="single" w:sz="4" w:space="0" w:color="auto"/>
                  </w:tcBorders>
                </w:tcPr>
                <w:p w:rsidR="00EC2D78" w:rsidRPr="00D766FE" w:rsidRDefault="00EC2D78" w:rsidP="00471E70">
                  <w:pPr>
                    <w:rPr>
                      <w:lang w:val="en-US"/>
                    </w:rPr>
                  </w:pPr>
                  <w:r w:rsidRPr="00D766FE">
                    <w:rPr>
                      <w:bCs/>
                      <w:noProof/>
                      <w:lang w:val="en-US"/>
                    </w:rPr>
                    <w:t>ШТ</w:t>
                  </w:r>
                </w:p>
              </w:tc>
              <w:tc>
                <w:tcPr>
                  <w:tcW w:w="4160" w:type="dxa"/>
                  <w:tcBorders>
                    <w:top w:val="single" w:sz="4" w:space="0" w:color="auto"/>
                    <w:bottom w:val="single" w:sz="4" w:space="0" w:color="auto"/>
                  </w:tcBorders>
                </w:tcPr>
                <w:p w:rsidR="00EC2D78" w:rsidRPr="00D766FE" w:rsidRDefault="00EC2D78" w:rsidP="00471E70">
                  <w:r w:rsidRPr="00D766FE">
                    <w:t xml:space="preserve">   </w:t>
                  </w:r>
                  <w:r w:rsidRPr="00D766FE">
                    <w:rPr>
                      <w:noProof/>
                    </w:rPr>
                    <w:t>4.00000000000</w:t>
                  </w:r>
                  <w:r w:rsidRPr="00D766FE">
                    <w:t xml:space="preserve"> </w:t>
                  </w:r>
                </w:p>
                <w:p w:rsidR="00EC2D78" w:rsidRPr="00D766FE" w:rsidRDefault="00EC2D78" w:rsidP="00471E70">
                  <w:pPr>
                    <w:rPr>
                      <w:lang w:val="en-US"/>
                    </w:rPr>
                  </w:pPr>
                </w:p>
              </w:tc>
            </w:tr>
            <w:tr w:rsidR="00EC2D78" w:rsidTr="00471E70">
              <w:trPr>
                <w:trHeight w:val="227"/>
              </w:trPr>
              <w:tc>
                <w:tcPr>
                  <w:tcW w:w="709" w:type="dxa"/>
                  <w:tcBorders>
                    <w:top w:val="single" w:sz="4" w:space="0" w:color="auto"/>
                    <w:bottom w:val="single" w:sz="4" w:space="0" w:color="auto"/>
                  </w:tcBorders>
                </w:tcPr>
                <w:p w:rsidR="00EC2D78" w:rsidRPr="00D766FE" w:rsidRDefault="00EC2D78" w:rsidP="00471E70">
                  <w:pPr>
                    <w:tabs>
                      <w:tab w:val="left" w:pos="0"/>
                    </w:tabs>
                    <w:spacing w:line="240" w:lineRule="exact"/>
                    <w:jc w:val="center"/>
                    <w:rPr>
                      <w:noProof/>
                      <w:lang w:val="en-US"/>
                    </w:rPr>
                  </w:pPr>
                  <w:r w:rsidRPr="00D766FE">
                    <w:rPr>
                      <w:noProof/>
                      <w:lang w:val="en-US"/>
                    </w:rPr>
                    <w:t>1.7</w:t>
                  </w:r>
                </w:p>
              </w:tc>
              <w:tc>
                <w:tcPr>
                  <w:tcW w:w="4253" w:type="dxa"/>
                  <w:tcBorders>
                    <w:top w:val="single" w:sz="4" w:space="0" w:color="auto"/>
                    <w:bottom w:val="single" w:sz="4" w:space="0" w:color="auto"/>
                  </w:tcBorders>
                </w:tcPr>
                <w:p w:rsidR="00EC2D78" w:rsidRPr="00D766FE" w:rsidRDefault="00EC2D78" w:rsidP="00471E70">
                  <w:r w:rsidRPr="00D766FE">
                    <w:rPr>
                      <w:bCs/>
                      <w:noProof/>
                      <w:lang w:val="en-US"/>
                    </w:rPr>
                    <w:t>Колесные опоры с тормозом</w:t>
                  </w:r>
                </w:p>
              </w:tc>
              <w:tc>
                <w:tcPr>
                  <w:tcW w:w="1368" w:type="dxa"/>
                  <w:tcBorders>
                    <w:top w:val="single" w:sz="4" w:space="0" w:color="auto"/>
                    <w:bottom w:val="single" w:sz="4" w:space="0" w:color="auto"/>
                  </w:tcBorders>
                </w:tcPr>
                <w:p w:rsidR="00EC2D78" w:rsidRPr="00D766FE" w:rsidRDefault="00EC2D78" w:rsidP="00471E70">
                  <w:pPr>
                    <w:rPr>
                      <w:lang w:val="en-US"/>
                    </w:rPr>
                  </w:pPr>
                  <w:r w:rsidRPr="00D766FE">
                    <w:rPr>
                      <w:bCs/>
                      <w:noProof/>
                      <w:lang w:val="en-US"/>
                    </w:rPr>
                    <w:t>ШТ</w:t>
                  </w:r>
                </w:p>
              </w:tc>
              <w:tc>
                <w:tcPr>
                  <w:tcW w:w="4160" w:type="dxa"/>
                  <w:tcBorders>
                    <w:top w:val="single" w:sz="4" w:space="0" w:color="auto"/>
                    <w:bottom w:val="single" w:sz="4" w:space="0" w:color="auto"/>
                  </w:tcBorders>
                </w:tcPr>
                <w:p w:rsidR="00EC2D78" w:rsidRPr="00D766FE" w:rsidRDefault="00EC2D78" w:rsidP="00471E70">
                  <w:r w:rsidRPr="00D766FE">
                    <w:rPr>
                      <w:bCs/>
                      <w:noProof/>
                      <w:lang w:val="en-US"/>
                    </w:rPr>
                    <w:t>Больше или равно 2.00000000000</w:t>
                  </w:r>
                  <w:r w:rsidRPr="00D766FE">
                    <w:t xml:space="preserve">    </w:t>
                  </w:r>
                </w:p>
                <w:p w:rsidR="00EC2D78" w:rsidRPr="00D766FE" w:rsidRDefault="00EC2D78" w:rsidP="00471E70">
                  <w:pPr>
                    <w:rPr>
                      <w:lang w:val="en-US"/>
                    </w:rPr>
                  </w:pPr>
                </w:p>
              </w:tc>
            </w:tr>
            <w:tr w:rsidR="00EC2D78" w:rsidTr="00471E70">
              <w:trPr>
                <w:trHeight w:val="227"/>
              </w:trPr>
              <w:tc>
                <w:tcPr>
                  <w:tcW w:w="709" w:type="dxa"/>
                  <w:tcBorders>
                    <w:top w:val="single" w:sz="4" w:space="0" w:color="auto"/>
                    <w:bottom w:val="single" w:sz="4" w:space="0" w:color="auto"/>
                  </w:tcBorders>
                </w:tcPr>
                <w:p w:rsidR="00EC2D78" w:rsidRPr="00D766FE" w:rsidRDefault="00EC2D78" w:rsidP="00471E70">
                  <w:pPr>
                    <w:tabs>
                      <w:tab w:val="left" w:pos="0"/>
                    </w:tabs>
                    <w:spacing w:line="240" w:lineRule="exact"/>
                    <w:jc w:val="center"/>
                    <w:rPr>
                      <w:noProof/>
                      <w:lang w:val="en-US"/>
                    </w:rPr>
                  </w:pPr>
                  <w:r w:rsidRPr="00D766FE">
                    <w:rPr>
                      <w:noProof/>
                      <w:lang w:val="en-US"/>
                    </w:rPr>
                    <w:t>1.8</w:t>
                  </w:r>
                </w:p>
              </w:tc>
              <w:tc>
                <w:tcPr>
                  <w:tcW w:w="4253" w:type="dxa"/>
                  <w:tcBorders>
                    <w:top w:val="single" w:sz="4" w:space="0" w:color="auto"/>
                    <w:bottom w:val="single" w:sz="4" w:space="0" w:color="auto"/>
                  </w:tcBorders>
                </w:tcPr>
                <w:p w:rsidR="00EC2D78" w:rsidRPr="00D766FE" w:rsidRDefault="00EC2D78" w:rsidP="00471E70">
                  <w:r w:rsidRPr="00D766FE">
                    <w:rPr>
                      <w:bCs/>
                      <w:noProof/>
                      <w:lang w:val="en-US"/>
                    </w:rPr>
                    <w:t>Диаметр колёс</w:t>
                  </w:r>
                </w:p>
              </w:tc>
              <w:tc>
                <w:tcPr>
                  <w:tcW w:w="1368" w:type="dxa"/>
                  <w:tcBorders>
                    <w:top w:val="single" w:sz="4" w:space="0" w:color="auto"/>
                    <w:bottom w:val="single" w:sz="4" w:space="0" w:color="auto"/>
                  </w:tcBorders>
                </w:tcPr>
                <w:p w:rsidR="00EC2D78" w:rsidRPr="00D766FE" w:rsidRDefault="00EC2D78" w:rsidP="00471E70">
                  <w:pPr>
                    <w:rPr>
                      <w:lang w:val="en-US"/>
                    </w:rPr>
                  </w:pPr>
                  <w:r w:rsidRPr="00D766FE">
                    <w:rPr>
                      <w:bCs/>
                      <w:noProof/>
                      <w:lang w:val="en-US"/>
                    </w:rPr>
                    <w:t>ММ</w:t>
                  </w:r>
                </w:p>
              </w:tc>
              <w:tc>
                <w:tcPr>
                  <w:tcW w:w="4160" w:type="dxa"/>
                  <w:tcBorders>
                    <w:top w:val="single" w:sz="4" w:space="0" w:color="auto"/>
                    <w:bottom w:val="single" w:sz="4" w:space="0" w:color="auto"/>
                  </w:tcBorders>
                </w:tcPr>
                <w:p w:rsidR="00EC2D78" w:rsidRPr="00D766FE" w:rsidRDefault="00EC2D78" w:rsidP="00471E70">
                  <w:r w:rsidRPr="00D766FE">
                    <w:rPr>
                      <w:bCs/>
                      <w:noProof/>
                      <w:lang w:val="en-US"/>
                    </w:rPr>
                    <w:t>Больше или равно 50.00000000000</w:t>
                  </w:r>
                  <w:r w:rsidRPr="00D766FE">
                    <w:t xml:space="preserve">    </w:t>
                  </w:r>
                </w:p>
                <w:p w:rsidR="00EC2D78" w:rsidRPr="00D766FE" w:rsidRDefault="00EC2D78" w:rsidP="00471E70">
                  <w:pPr>
                    <w:rPr>
                      <w:lang w:val="en-US"/>
                    </w:rPr>
                  </w:pPr>
                </w:p>
              </w:tc>
            </w:tr>
            <w:tr w:rsidR="00EC2D78" w:rsidTr="00471E70">
              <w:trPr>
                <w:trHeight w:val="227"/>
              </w:trPr>
              <w:tc>
                <w:tcPr>
                  <w:tcW w:w="709" w:type="dxa"/>
                  <w:tcBorders>
                    <w:top w:val="single" w:sz="4" w:space="0" w:color="auto"/>
                    <w:bottom w:val="single" w:sz="4" w:space="0" w:color="auto"/>
                  </w:tcBorders>
                </w:tcPr>
                <w:p w:rsidR="00EC2D78" w:rsidRPr="00D766FE" w:rsidRDefault="00EC2D78" w:rsidP="00471E70">
                  <w:pPr>
                    <w:tabs>
                      <w:tab w:val="left" w:pos="0"/>
                    </w:tabs>
                    <w:spacing w:line="240" w:lineRule="exact"/>
                    <w:jc w:val="center"/>
                    <w:rPr>
                      <w:noProof/>
                      <w:lang w:val="en-US"/>
                    </w:rPr>
                  </w:pPr>
                  <w:r w:rsidRPr="00D766FE">
                    <w:rPr>
                      <w:noProof/>
                      <w:lang w:val="en-US"/>
                    </w:rPr>
                    <w:t>1.9</w:t>
                  </w:r>
                </w:p>
              </w:tc>
              <w:tc>
                <w:tcPr>
                  <w:tcW w:w="4253" w:type="dxa"/>
                  <w:tcBorders>
                    <w:top w:val="single" w:sz="4" w:space="0" w:color="auto"/>
                    <w:bottom w:val="single" w:sz="4" w:space="0" w:color="auto"/>
                  </w:tcBorders>
                </w:tcPr>
                <w:p w:rsidR="00EC2D78" w:rsidRPr="00D766FE" w:rsidRDefault="00EC2D78" w:rsidP="00471E70">
                  <w:r w:rsidRPr="00D766FE">
                    <w:rPr>
                      <w:bCs/>
                      <w:noProof/>
                      <w:lang w:val="en-US"/>
                    </w:rPr>
                    <w:t>Ширина</w:t>
                  </w:r>
                </w:p>
              </w:tc>
              <w:tc>
                <w:tcPr>
                  <w:tcW w:w="1368" w:type="dxa"/>
                  <w:tcBorders>
                    <w:top w:val="single" w:sz="4" w:space="0" w:color="auto"/>
                    <w:bottom w:val="single" w:sz="4" w:space="0" w:color="auto"/>
                  </w:tcBorders>
                </w:tcPr>
                <w:p w:rsidR="00EC2D78" w:rsidRPr="00D766FE" w:rsidRDefault="00EC2D78" w:rsidP="00471E70">
                  <w:pPr>
                    <w:rPr>
                      <w:lang w:val="en-US"/>
                    </w:rPr>
                  </w:pPr>
                  <w:r w:rsidRPr="00D766FE">
                    <w:rPr>
                      <w:bCs/>
                      <w:noProof/>
                      <w:lang w:val="en-US"/>
                    </w:rPr>
                    <w:t>ММ</w:t>
                  </w:r>
                </w:p>
              </w:tc>
              <w:tc>
                <w:tcPr>
                  <w:tcW w:w="4160" w:type="dxa"/>
                  <w:tcBorders>
                    <w:top w:val="single" w:sz="4" w:space="0" w:color="auto"/>
                    <w:bottom w:val="single" w:sz="4" w:space="0" w:color="auto"/>
                  </w:tcBorders>
                </w:tcPr>
                <w:p w:rsidR="00EC2D78" w:rsidRPr="00D766FE" w:rsidRDefault="00EC2D78" w:rsidP="00471E70">
                  <w:r w:rsidRPr="00EC2D78">
                    <w:rPr>
                      <w:bCs/>
                      <w:noProof/>
                    </w:rPr>
                    <w:t>Больше или равно 580.00000000000</w:t>
                  </w:r>
                  <w:r w:rsidRPr="00D766FE">
                    <w:t xml:space="preserve"> </w:t>
                  </w:r>
                  <w:r w:rsidRPr="00D766FE">
                    <w:rPr>
                      <w:color w:val="FF0000"/>
                    </w:rPr>
                    <w:t xml:space="preserve"> </w:t>
                  </w:r>
                  <w:r w:rsidRPr="00D766FE">
                    <w:rPr>
                      <w:color w:val="000000" w:themeColor="text1"/>
                    </w:rPr>
                    <w:t xml:space="preserve">и </w:t>
                  </w:r>
                  <w:r w:rsidRPr="00D766FE">
                    <w:t xml:space="preserve"> </w:t>
                  </w:r>
                  <w:r w:rsidRPr="00EC2D78">
                    <w:rPr>
                      <w:bCs/>
                      <w:noProof/>
                    </w:rPr>
                    <w:t xml:space="preserve">Меньше или равно 590.00000000000 </w:t>
                  </w:r>
                  <w:r w:rsidRPr="00D766FE">
                    <w:t xml:space="preserve">  </w:t>
                  </w:r>
                </w:p>
                <w:p w:rsidR="00EC2D78" w:rsidRPr="00EC2D78" w:rsidRDefault="00EC2D78" w:rsidP="00471E70"/>
              </w:tc>
            </w:tr>
            <w:tr w:rsidR="00EC2D78" w:rsidTr="00471E70">
              <w:trPr>
                <w:trHeight w:val="227"/>
              </w:trPr>
              <w:tc>
                <w:tcPr>
                  <w:tcW w:w="709" w:type="dxa"/>
                  <w:tcBorders>
                    <w:top w:val="single" w:sz="4" w:space="0" w:color="auto"/>
                    <w:bottom w:val="single" w:sz="4" w:space="0" w:color="auto"/>
                  </w:tcBorders>
                </w:tcPr>
                <w:p w:rsidR="00EC2D78" w:rsidRPr="00D766FE" w:rsidRDefault="00EC2D78" w:rsidP="00471E70">
                  <w:pPr>
                    <w:tabs>
                      <w:tab w:val="left" w:pos="0"/>
                    </w:tabs>
                    <w:spacing w:line="240" w:lineRule="exact"/>
                    <w:jc w:val="center"/>
                    <w:rPr>
                      <w:noProof/>
                      <w:lang w:val="en-US"/>
                    </w:rPr>
                  </w:pPr>
                  <w:r w:rsidRPr="00D766FE">
                    <w:rPr>
                      <w:noProof/>
                      <w:lang w:val="en-US"/>
                    </w:rPr>
                    <w:t>1.10</w:t>
                  </w:r>
                </w:p>
              </w:tc>
              <w:tc>
                <w:tcPr>
                  <w:tcW w:w="4253" w:type="dxa"/>
                  <w:tcBorders>
                    <w:top w:val="single" w:sz="4" w:space="0" w:color="auto"/>
                    <w:bottom w:val="single" w:sz="4" w:space="0" w:color="auto"/>
                  </w:tcBorders>
                </w:tcPr>
                <w:p w:rsidR="00EC2D78" w:rsidRPr="00D766FE" w:rsidRDefault="00EC2D78" w:rsidP="00471E70">
                  <w:r w:rsidRPr="00D766FE">
                    <w:rPr>
                      <w:bCs/>
                      <w:noProof/>
                      <w:lang w:val="en-US"/>
                    </w:rPr>
                    <w:t>Глубина</w:t>
                  </w:r>
                </w:p>
              </w:tc>
              <w:tc>
                <w:tcPr>
                  <w:tcW w:w="1368" w:type="dxa"/>
                  <w:tcBorders>
                    <w:top w:val="single" w:sz="4" w:space="0" w:color="auto"/>
                    <w:bottom w:val="single" w:sz="4" w:space="0" w:color="auto"/>
                  </w:tcBorders>
                </w:tcPr>
                <w:p w:rsidR="00EC2D78" w:rsidRPr="00D766FE" w:rsidRDefault="00EC2D78" w:rsidP="00471E70">
                  <w:pPr>
                    <w:rPr>
                      <w:lang w:val="en-US"/>
                    </w:rPr>
                  </w:pPr>
                  <w:r w:rsidRPr="00D766FE">
                    <w:rPr>
                      <w:bCs/>
                      <w:noProof/>
                      <w:lang w:val="en-US"/>
                    </w:rPr>
                    <w:t>ММ</w:t>
                  </w:r>
                </w:p>
              </w:tc>
              <w:tc>
                <w:tcPr>
                  <w:tcW w:w="4160" w:type="dxa"/>
                  <w:tcBorders>
                    <w:top w:val="single" w:sz="4" w:space="0" w:color="auto"/>
                    <w:bottom w:val="single" w:sz="4" w:space="0" w:color="auto"/>
                  </w:tcBorders>
                </w:tcPr>
                <w:p w:rsidR="00EC2D78" w:rsidRPr="00D766FE" w:rsidRDefault="00EC2D78" w:rsidP="00471E70">
                  <w:r w:rsidRPr="00EC2D78">
                    <w:rPr>
                      <w:bCs/>
                      <w:noProof/>
                    </w:rPr>
                    <w:t>Больше или равно 500.00000000000</w:t>
                  </w:r>
                  <w:r w:rsidRPr="00D766FE">
                    <w:t xml:space="preserve"> </w:t>
                  </w:r>
                  <w:r w:rsidRPr="00D766FE">
                    <w:rPr>
                      <w:color w:val="FF0000"/>
                    </w:rPr>
                    <w:t xml:space="preserve"> </w:t>
                  </w:r>
                  <w:r w:rsidRPr="00D766FE">
                    <w:rPr>
                      <w:color w:val="000000" w:themeColor="text1"/>
                    </w:rPr>
                    <w:t xml:space="preserve">и </w:t>
                  </w:r>
                  <w:r w:rsidRPr="00D766FE">
                    <w:t xml:space="preserve"> </w:t>
                  </w:r>
                  <w:r w:rsidRPr="00EC2D78">
                    <w:rPr>
                      <w:bCs/>
                      <w:noProof/>
                    </w:rPr>
                    <w:t xml:space="preserve">Меньше или равно 510.00000000000 </w:t>
                  </w:r>
                  <w:r w:rsidRPr="00D766FE">
                    <w:t xml:space="preserve">  </w:t>
                  </w:r>
                </w:p>
                <w:p w:rsidR="00EC2D78" w:rsidRPr="00EC2D78" w:rsidRDefault="00EC2D78" w:rsidP="00471E70"/>
              </w:tc>
            </w:tr>
            <w:tr w:rsidR="00EC2D78" w:rsidTr="00471E70">
              <w:trPr>
                <w:trHeight w:val="227"/>
              </w:trPr>
              <w:tc>
                <w:tcPr>
                  <w:tcW w:w="709" w:type="dxa"/>
                  <w:tcBorders>
                    <w:top w:val="single" w:sz="4" w:space="0" w:color="auto"/>
                    <w:bottom w:val="single" w:sz="4" w:space="0" w:color="auto"/>
                  </w:tcBorders>
                </w:tcPr>
                <w:p w:rsidR="00EC2D78" w:rsidRPr="00D766FE" w:rsidRDefault="00EC2D78" w:rsidP="00471E70">
                  <w:pPr>
                    <w:tabs>
                      <w:tab w:val="left" w:pos="0"/>
                    </w:tabs>
                    <w:spacing w:line="240" w:lineRule="exact"/>
                    <w:jc w:val="center"/>
                    <w:rPr>
                      <w:noProof/>
                      <w:lang w:val="en-US"/>
                    </w:rPr>
                  </w:pPr>
                  <w:r w:rsidRPr="00D766FE">
                    <w:rPr>
                      <w:noProof/>
                      <w:lang w:val="en-US"/>
                    </w:rPr>
                    <w:lastRenderedPageBreak/>
                    <w:t>1.11</w:t>
                  </w:r>
                </w:p>
              </w:tc>
              <w:tc>
                <w:tcPr>
                  <w:tcW w:w="4253" w:type="dxa"/>
                  <w:tcBorders>
                    <w:top w:val="single" w:sz="4" w:space="0" w:color="auto"/>
                    <w:bottom w:val="single" w:sz="4" w:space="0" w:color="auto"/>
                  </w:tcBorders>
                </w:tcPr>
                <w:p w:rsidR="00EC2D78" w:rsidRPr="00D766FE" w:rsidRDefault="00EC2D78" w:rsidP="00471E70">
                  <w:r w:rsidRPr="00D766FE">
                    <w:rPr>
                      <w:bCs/>
                      <w:noProof/>
                      <w:lang w:val="en-US"/>
                    </w:rPr>
                    <w:t>Высота</w:t>
                  </w:r>
                </w:p>
              </w:tc>
              <w:tc>
                <w:tcPr>
                  <w:tcW w:w="1368" w:type="dxa"/>
                  <w:tcBorders>
                    <w:top w:val="single" w:sz="4" w:space="0" w:color="auto"/>
                    <w:bottom w:val="single" w:sz="4" w:space="0" w:color="auto"/>
                  </w:tcBorders>
                </w:tcPr>
                <w:p w:rsidR="00EC2D78" w:rsidRPr="00D766FE" w:rsidRDefault="00EC2D78" w:rsidP="00471E70">
                  <w:pPr>
                    <w:rPr>
                      <w:lang w:val="en-US"/>
                    </w:rPr>
                  </w:pPr>
                  <w:r w:rsidRPr="00D766FE">
                    <w:rPr>
                      <w:bCs/>
                      <w:noProof/>
                      <w:lang w:val="en-US"/>
                    </w:rPr>
                    <w:t>ММ</w:t>
                  </w:r>
                </w:p>
              </w:tc>
              <w:tc>
                <w:tcPr>
                  <w:tcW w:w="4160" w:type="dxa"/>
                  <w:tcBorders>
                    <w:top w:val="single" w:sz="4" w:space="0" w:color="auto"/>
                    <w:bottom w:val="single" w:sz="4" w:space="0" w:color="auto"/>
                  </w:tcBorders>
                </w:tcPr>
                <w:p w:rsidR="00EC2D78" w:rsidRPr="00D766FE" w:rsidRDefault="00EC2D78" w:rsidP="00471E70">
                  <w:r w:rsidRPr="00EC2D78">
                    <w:rPr>
                      <w:bCs/>
                      <w:noProof/>
                    </w:rPr>
                    <w:t>Больше или равно 850.00000000000</w:t>
                  </w:r>
                  <w:r w:rsidRPr="00D766FE">
                    <w:t xml:space="preserve"> </w:t>
                  </w:r>
                  <w:r w:rsidRPr="00D766FE">
                    <w:rPr>
                      <w:color w:val="FF0000"/>
                    </w:rPr>
                    <w:t xml:space="preserve"> </w:t>
                  </w:r>
                  <w:r w:rsidRPr="00D766FE">
                    <w:rPr>
                      <w:color w:val="000000" w:themeColor="text1"/>
                    </w:rPr>
                    <w:t xml:space="preserve">и </w:t>
                  </w:r>
                  <w:r w:rsidRPr="00D766FE">
                    <w:t xml:space="preserve"> </w:t>
                  </w:r>
                  <w:r w:rsidRPr="00EC2D78">
                    <w:rPr>
                      <w:bCs/>
                      <w:noProof/>
                    </w:rPr>
                    <w:t xml:space="preserve">Меньше или равно 860.00000000000 </w:t>
                  </w:r>
                  <w:r w:rsidRPr="00D766FE">
                    <w:t xml:space="preserve">  </w:t>
                  </w:r>
                </w:p>
                <w:p w:rsidR="00EC2D78" w:rsidRPr="00EC2D78" w:rsidRDefault="00EC2D78" w:rsidP="00471E70"/>
              </w:tc>
            </w:tr>
            <w:tr w:rsidR="00EC2D78" w:rsidTr="00471E70">
              <w:trPr>
                <w:trHeight w:val="227"/>
              </w:trPr>
              <w:tc>
                <w:tcPr>
                  <w:tcW w:w="709" w:type="dxa"/>
                  <w:tcBorders>
                    <w:top w:val="single" w:sz="4" w:space="0" w:color="auto"/>
                    <w:bottom w:val="single" w:sz="4" w:space="0" w:color="auto"/>
                  </w:tcBorders>
                </w:tcPr>
                <w:p w:rsidR="00EC2D78" w:rsidRPr="00D766FE" w:rsidRDefault="00EC2D78" w:rsidP="00471E70">
                  <w:pPr>
                    <w:tabs>
                      <w:tab w:val="left" w:pos="0"/>
                    </w:tabs>
                    <w:spacing w:line="240" w:lineRule="exact"/>
                    <w:jc w:val="center"/>
                    <w:rPr>
                      <w:noProof/>
                      <w:lang w:val="en-US"/>
                    </w:rPr>
                  </w:pPr>
                  <w:r w:rsidRPr="00D766FE">
                    <w:rPr>
                      <w:noProof/>
                      <w:lang w:val="en-US"/>
                    </w:rPr>
                    <w:t>1.12</w:t>
                  </w:r>
                </w:p>
              </w:tc>
              <w:tc>
                <w:tcPr>
                  <w:tcW w:w="4253" w:type="dxa"/>
                  <w:tcBorders>
                    <w:top w:val="single" w:sz="4" w:space="0" w:color="auto"/>
                    <w:bottom w:val="single" w:sz="4" w:space="0" w:color="auto"/>
                  </w:tcBorders>
                </w:tcPr>
                <w:p w:rsidR="00EC2D78" w:rsidRPr="00D766FE" w:rsidRDefault="00EC2D78" w:rsidP="00471E70">
                  <w:r w:rsidRPr="00D766FE">
                    <w:rPr>
                      <w:bCs/>
                      <w:noProof/>
                      <w:lang w:val="en-US"/>
                    </w:rPr>
                    <w:t>Цвет</w:t>
                  </w:r>
                </w:p>
              </w:tc>
              <w:tc>
                <w:tcPr>
                  <w:tcW w:w="1368" w:type="dxa"/>
                  <w:tcBorders>
                    <w:top w:val="single" w:sz="4" w:space="0" w:color="auto"/>
                    <w:bottom w:val="single" w:sz="4" w:space="0" w:color="auto"/>
                  </w:tcBorders>
                </w:tcPr>
                <w:p w:rsidR="00EC2D78" w:rsidRPr="00D766FE" w:rsidRDefault="00EC2D78" w:rsidP="00471E70">
                  <w:pPr>
                    <w:rPr>
                      <w:lang w:val="en-US"/>
                    </w:rPr>
                  </w:pPr>
                </w:p>
              </w:tc>
              <w:tc>
                <w:tcPr>
                  <w:tcW w:w="4160" w:type="dxa"/>
                  <w:tcBorders>
                    <w:top w:val="single" w:sz="4" w:space="0" w:color="auto"/>
                    <w:bottom w:val="single" w:sz="4" w:space="0" w:color="auto"/>
                  </w:tcBorders>
                </w:tcPr>
                <w:p w:rsidR="00EC2D78" w:rsidRPr="00D766FE" w:rsidRDefault="00EC2D78" w:rsidP="00471E70">
                  <w:r w:rsidRPr="00D766FE">
                    <w:rPr>
                      <w:noProof/>
                      <w:lang w:val="en-US"/>
                    </w:rPr>
                    <w:t>Белый</w:t>
                  </w:r>
                  <w:r w:rsidRPr="00D766FE">
                    <w:t xml:space="preserve">    </w:t>
                  </w:r>
                </w:p>
                <w:p w:rsidR="00EC2D78" w:rsidRPr="00D766FE" w:rsidRDefault="00EC2D78" w:rsidP="00471E70">
                  <w:pPr>
                    <w:rPr>
                      <w:lang w:val="en-US"/>
                    </w:rPr>
                  </w:pPr>
                </w:p>
              </w:tc>
            </w:tr>
          </w:tbl>
          <w:p w:rsidR="00EC2D78" w:rsidRPr="00D766FE" w:rsidRDefault="00EC2D78" w:rsidP="00471E70">
            <w:pPr>
              <w:rPr>
                <w:lang w:val="en-US"/>
              </w:rPr>
            </w:pPr>
          </w:p>
        </w:tc>
        <w:tc>
          <w:tcPr>
            <w:tcW w:w="426" w:type="dxa"/>
            <w:tcBorders>
              <w:top w:val="nil"/>
              <w:bottom w:val="nil"/>
              <w:right w:val="nil"/>
            </w:tcBorders>
            <w:vAlign w:val="center"/>
          </w:tcPr>
          <w:p w:rsidR="00EC2D78" w:rsidRPr="00D766FE" w:rsidRDefault="00EC2D78" w:rsidP="00471E70">
            <w:pPr>
              <w:rPr>
                <w:lang w:val="en-US"/>
              </w:rPr>
            </w:pPr>
          </w:p>
        </w:tc>
      </w:tr>
      <w:tr w:rsidR="00EC2D78" w:rsidTr="00471E70">
        <w:trPr>
          <w:trHeight w:val="227"/>
        </w:trPr>
        <w:tc>
          <w:tcPr>
            <w:tcW w:w="567" w:type="dxa"/>
            <w:tcBorders>
              <w:top w:val="nil"/>
              <w:left w:val="nil"/>
              <w:bottom w:val="nil"/>
            </w:tcBorders>
            <w:vAlign w:val="center"/>
          </w:tcPr>
          <w:p w:rsidR="00EC2D78" w:rsidRPr="00D766FE" w:rsidRDefault="00EC2D78" w:rsidP="00471E70">
            <w:pPr>
              <w:tabs>
                <w:tab w:val="left" w:pos="0"/>
              </w:tabs>
            </w:pPr>
          </w:p>
        </w:tc>
        <w:tc>
          <w:tcPr>
            <w:tcW w:w="10490" w:type="dxa"/>
            <w:gridSpan w:val="4"/>
            <w:tcMar>
              <w:left w:w="0" w:type="dxa"/>
              <w:right w:w="0" w:type="dxa"/>
            </w:tcMar>
            <w:vAlign w:val="center"/>
          </w:tcPr>
          <w:tbl>
            <w:tblPr>
              <w:tblStyle w:val="a7"/>
              <w:tblW w:w="10490" w:type="dxa"/>
              <w:tblBorders>
                <w:top w:val="none" w:sz="0" w:space="0" w:color="auto"/>
                <w:left w:val="none" w:sz="0" w:space="0" w:color="auto"/>
                <w:bottom w:val="single" w:sz="4" w:space="0" w:color="auto"/>
                <w:right w:val="none" w:sz="0" w:space="0" w:color="auto"/>
                <w:insideH w:val="single" w:sz="4" w:space="0" w:color="auto"/>
                <w:insideV w:val="single" w:sz="4" w:space="0" w:color="auto"/>
              </w:tblBorders>
              <w:tblLayout w:type="fixed"/>
              <w:tblLook w:val="04A0" w:firstRow="1" w:lastRow="0" w:firstColumn="1" w:lastColumn="0" w:noHBand="0" w:noVBand="1"/>
            </w:tblPr>
            <w:tblGrid>
              <w:gridCol w:w="709"/>
              <w:gridCol w:w="4253"/>
              <w:gridCol w:w="1368"/>
              <w:gridCol w:w="4160"/>
            </w:tblGrid>
            <w:tr w:rsidR="00EC2D78" w:rsidTr="00471E70">
              <w:trPr>
                <w:trHeight w:val="227"/>
              </w:trPr>
              <w:tc>
                <w:tcPr>
                  <w:tcW w:w="709" w:type="dxa"/>
                  <w:tcBorders>
                    <w:bottom w:val="single" w:sz="4" w:space="0" w:color="auto"/>
                  </w:tcBorders>
                </w:tcPr>
                <w:p w:rsidR="00EC2D78" w:rsidRPr="00D766FE" w:rsidRDefault="00EC2D78" w:rsidP="00471E70">
                  <w:pPr>
                    <w:tabs>
                      <w:tab w:val="left" w:pos="0"/>
                    </w:tabs>
                    <w:spacing w:line="240" w:lineRule="exact"/>
                    <w:jc w:val="center"/>
                  </w:pPr>
                  <w:r w:rsidRPr="00D766FE">
                    <w:rPr>
                      <w:noProof/>
                    </w:rPr>
                    <w:t>2</w:t>
                  </w:r>
                </w:p>
              </w:tc>
              <w:tc>
                <w:tcPr>
                  <w:tcW w:w="4253" w:type="dxa"/>
                  <w:tcBorders>
                    <w:bottom w:val="single" w:sz="4" w:space="0" w:color="auto"/>
                  </w:tcBorders>
                </w:tcPr>
                <w:p w:rsidR="00EC2D78" w:rsidRPr="00EC2D78" w:rsidRDefault="00EC2D78" w:rsidP="00471E70">
                  <w:pPr>
                    <w:rPr>
                      <w:rFonts w:eastAsia="Calibri"/>
                      <w:noProof/>
                    </w:rPr>
                  </w:pPr>
                  <w:r w:rsidRPr="00D766FE">
                    <w:rPr>
                      <w:rFonts w:eastAsia="Calibri"/>
                      <w:b/>
                      <w:noProof/>
                    </w:rPr>
                    <w:t>Мебель</w:t>
                  </w:r>
                  <w:r w:rsidRPr="00EC2D78">
                    <w:rPr>
                      <w:rFonts w:eastAsia="Calibri"/>
                      <w:b/>
                      <w:noProof/>
                    </w:rPr>
                    <w:t xml:space="preserve"> </w:t>
                  </w:r>
                  <w:r w:rsidRPr="00D766FE">
                    <w:rPr>
                      <w:rFonts w:eastAsia="Calibri"/>
                      <w:b/>
                      <w:noProof/>
                    </w:rPr>
                    <w:t>для</w:t>
                  </w:r>
                  <w:r w:rsidRPr="00D766FE">
                    <w:rPr>
                      <w:b/>
                    </w:rPr>
                    <w:t xml:space="preserve"> палаты пациента</w:t>
                  </w:r>
                  <w:r w:rsidRPr="00D766FE">
                    <w:rPr>
                      <w:rFonts w:eastAsia="Calibri"/>
                      <w:b/>
                      <w:noProof/>
                    </w:rPr>
                    <w:t xml:space="preserve"> </w:t>
                  </w:r>
                  <w:r w:rsidRPr="00D766FE">
                    <w:rPr>
                      <w:rFonts w:eastAsia="Calibri"/>
                      <w:noProof/>
                    </w:rPr>
                    <w:t>(</w:t>
                  </w:r>
                  <w:r w:rsidRPr="00EC2D78">
                    <w:rPr>
                      <w:rFonts w:eastAsia="Calibri"/>
                      <w:noProof/>
                    </w:rPr>
                    <w:t xml:space="preserve"> </w:t>
                  </w:r>
                  <w:r w:rsidRPr="00D766FE">
                    <w:rPr>
                      <w:rFonts w:eastAsia="Calibri"/>
                      <w:noProof/>
                    </w:rPr>
                    <w:t>Вид</w:t>
                  </w:r>
                  <w:r w:rsidRPr="00EC2D78">
                    <w:rPr>
                      <w:rFonts w:eastAsia="Calibri"/>
                      <w:noProof/>
                    </w:rPr>
                    <w:t xml:space="preserve"> 2)</w:t>
                  </w:r>
                </w:p>
                <w:p w:rsidR="00EC2D78" w:rsidRPr="00D766FE" w:rsidRDefault="00EC2D78" w:rsidP="00471E70">
                  <w:pPr>
                    <w:rPr>
                      <w:rFonts w:eastAsia="Calibri"/>
                      <w:b/>
                      <w:noProof/>
                    </w:rPr>
                  </w:pPr>
                </w:p>
                <w:p w:rsidR="00EC2D78" w:rsidRPr="00D766FE" w:rsidRDefault="00EC2D78" w:rsidP="00471E70">
                  <w:r w:rsidRPr="00EC2D78">
                    <w:rPr>
                      <w:rFonts w:eastAsia="Calibri"/>
                      <w:noProof/>
                    </w:rPr>
                    <w:t>[</w:t>
                  </w:r>
                  <w:r w:rsidRPr="00D766FE">
                    <w:rPr>
                      <w:rFonts w:eastAsia="Calibri"/>
                      <w:noProof/>
                    </w:rPr>
                    <w:t>Код позиции КТРУ</w:t>
                  </w:r>
                  <w:r w:rsidRPr="00D766FE">
                    <w:t xml:space="preserve"> </w:t>
                  </w:r>
                  <w:r w:rsidRPr="00D766FE">
                    <w:rPr>
                      <w:rFonts w:eastAsia="Calibri"/>
                      <w:noProof/>
                    </w:rPr>
                    <w:t>32.50.30.110-00000078</w:t>
                  </w:r>
                  <w:r w:rsidRPr="00EC2D78">
                    <w:rPr>
                      <w:rFonts w:eastAsia="Calibri"/>
                      <w:noProof/>
                    </w:rPr>
                    <w:t>]</w:t>
                  </w:r>
                </w:p>
                <w:p w:rsidR="00EC2D78" w:rsidRPr="00D01F35" w:rsidRDefault="00EC2D78" w:rsidP="00471E70">
                  <w:pPr>
                    <w:rPr>
                      <w:sz w:val="20"/>
                      <w:szCs w:val="20"/>
                    </w:rPr>
                  </w:pPr>
                  <w:r w:rsidRPr="00D01F35">
                    <w:rPr>
                      <w:color w:val="000000" w:themeColor="text1"/>
                      <w:sz w:val="20"/>
                      <w:szCs w:val="20"/>
                    </w:rPr>
                    <w:t xml:space="preserve"> Описание товара в позиции КТРУ</w:t>
                  </w:r>
                  <w:r w:rsidRPr="00EC2D78">
                    <w:rPr>
                      <w:color w:val="000000" w:themeColor="text1"/>
                      <w:sz w:val="20"/>
                      <w:szCs w:val="20"/>
                    </w:rPr>
                    <w:t xml:space="preserve"> (</w:t>
                  </w:r>
                  <w:r w:rsidRPr="00D01F35">
                    <w:rPr>
                      <w:color w:val="000000"/>
                      <w:sz w:val="20"/>
                      <w:szCs w:val="20"/>
                    </w:rPr>
                    <w:t>Описание по классификатору</w:t>
                  </w:r>
                  <w:r w:rsidRPr="00EC2D78">
                    <w:rPr>
                      <w:color w:val="000000"/>
                      <w:sz w:val="20"/>
                      <w:szCs w:val="20"/>
                    </w:rPr>
                    <w:t>)</w:t>
                  </w:r>
                  <w:r w:rsidRPr="00D01F35">
                    <w:rPr>
                      <w:sz w:val="20"/>
                      <w:szCs w:val="20"/>
                    </w:rPr>
                    <w:t>:</w:t>
                  </w:r>
                </w:p>
                <w:p w:rsidR="00EC2D78" w:rsidRPr="00D01F35" w:rsidRDefault="00EC2D78" w:rsidP="00471E70">
                  <w:pPr>
                    <w:rPr>
                      <w:sz w:val="20"/>
                      <w:szCs w:val="20"/>
                    </w:rPr>
                  </w:pPr>
                  <w:r w:rsidRPr="00D01F35">
                    <w:rPr>
                      <w:sz w:val="20"/>
                      <w:szCs w:val="20"/>
                    </w:rPr>
                    <w:t>Мебель, состоящая из разных блоков, например, шкафов, полок, стоек, рабочих поверхностей, скомбинированных и установленных в больнице/здравоохранительном учреждении с целью создания для пользователей функционального рабочего места и места для хранения. Эта мебель также используется для разделения пространства на этаже/в комнате на удобные отдельные рабочие отсеки для пациентов и рабочие зоны для персонала. Блоки используются для хранения материалов, расходных материалов, медицинских изделий, записей, образцов и других предметов. Эта мебель обычно модульная и изготавливается из более плотных панелей и имеет более просные покрытия поверхностей, чем обычная офисная/домашняя мебель.</w:t>
                  </w:r>
                </w:p>
              </w:tc>
              <w:tc>
                <w:tcPr>
                  <w:tcW w:w="5528" w:type="dxa"/>
                  <w:gridSpan w:val="2"/>
                  <w:tcBorders>
                    <w:bottom w:val="single" w:sz="4" w:space="0" w:color="auto"/>
                  </w:tcBorders>
                </w:tcPr>
                <w:p w:rsidR="00EC2D78" w:rsidRPr="00EC2D78" w:rsidRDefault="00EC2D78" w:rsidP="00471E70"/>
              </w:tc>
            </w:tr>
            <w:tr w:rsidR="00EC2D78" w:rsidTr="00471E70">
              <w:trPr>
                <w:trHeight w:val="227"/>
              </w:trPr>
              <w:tc>
                <w:tcPr>
                  <w:tcW w:w="709" w:type="dxa"/>
                  <w:tcBorders>
                    <w:top w:val="single" w:sz="4" w:space="0" w:color="auto"/>
                    <w:bottom w:val="single" w:sz="4" w:space="0" w:color="auto"/>
                  </w:tcBorders>
                </w:tcPr>
                <w:p w:rsidR="00EC2D78" w:rsidRPr="00D766FE" w:rsidRDefault="00EC2D78" w:rsidP="00471E70">
                  <w:pPr>
                    <w:tabs>
                      <w:tab w:val="left" w:pos="0"/>
                    </w:tabs>
                    <w:spacing w:line="240" w:lineRule="exact"/>
                    <w:jc w:val="center"/>
                    <w:rPr>
                      <w:noProof/>
                      <w:lang w:val="en-US"/>
                    </w:rPr>
                  </w:pPr>
                  <w:r w:rsidRPr="00D766FE">
                    <w:rPr>
                      <w:noProof/>
                      <w:lang w:val="en-US"/>
                    </w:rPr>
                    <w:t>2.1</w:t>
                  </w:r>
                </w:p>
              </w:tc>
              <w:tc>
                <w:tcPr>
                  <w:tcW w:w="4253" w:type="dxa"/>
                  <w:tcBorders>
                    <w:top w:val="single" w:sz="4" w:space="0" w:color="auto"/>
                    <w:bottom w:val="single" w:sz="4" w:space="0" w:color="auto"/>
                  </w:tcBorders>
                </w:tcPr>
                <w:p w:rsidR="00EC2D78" w:rsidRPr="00D766FE" w:rsidRDefault="00EC2D78" w:rsidP="00471E70">
                  <w:r w:rsidRPr="00D766FE">
                    <w:rPr>
                      <w:bCs/>
                      <w:noProof/>
                      <w:lang w:val="en-US"/>
                    </w:rPr>
                    <w:t>Тип:</w:t>
                  </w:r>
                </w:p>
              </w:tc>
              <w:tc>
                <w:tcPr>
                  <w:tcW w:w="1368" w:type="dxa"/>
                  <w:tcBorders>
                    <w:top w:val="single" w:sz="4" w:space="0" w:color="auto"/>
                    <w:bottom w:val="single" w:sz="4" w:space="0" w:color="auto"/>
                  </w:tcBorders>
                </w:tcPr>
                <w:p w:rsidR="00EC2D78" w:rsidRPr="00D766FE" w:rsidRDefault="00EC2D78" w:rsidP="00471E70">
                  <w:pPr>
                    <w:rPr>
                      <w:lang w:val="en-US"/>
                    </w:rPr>
                  </w:pPr>
                </w:p>
              </w:tc>
              <w:tc>
                <w:tcPr>
                  <w:tcW w:w="4160" w:type="dxa"/>
                  <w:tcBorders>
                    <w:top w:val="single" w:sz="4" w:space="0" w:color="auto"/>
                    <w:bottom w:val="single" w:sz="4" w:space="0" w:color="auto"/>
                  </w:tcBorders>
                </w:tcPr>
                <w:p w:rsidR="00EC2D78" w:rsidRPr="00D766FE" w:rsidRDefault="00EC2D78" w:rsidP="00471E70">
                  <w:r w:rsidRPr="00D766FE">
                    <w:rPr>
                      <w:noProof/>
                      <w:lang w:val="en-US"/>
                    </w:rPr>
                    <w:t>Стол медицинский</w:t>
                  </w:r>
                  <w:r w:rsidRPr="00D766FE">
                    <w:rPr>
                      <w:lang w:val="en-US"/>
                    </w:rPr>
                    <w:t xml:space="preserve"> инструментальный</w:t>
                  </w:r>
                  <w:r w:rsidRPr="00D766FE">
                    <w:t xml:space="preserve">    </w:t>
                  </w:r>
                </w:p>
                <w:p w:rsidR="00EC2D78" w:rsidRPr="00D766FE" w:rsidRDefault="00EC2D78" w:rsidP="00471E70">
                  <w:pPr>
                    <w:rPr>
                      <w:lang w:val="en-US"/>
                    </w:rPr>
                  </w:pPr>
                </w:p>
              </w:tc>
            </w:tr>
            <w:tr w:rsidR="00EC2D78" w:rsidTr="00471E70">
              <w:trPr>
                <w:trHeight w:val="227"/>
              </w:trPr>
              <w:tc>
                <w:tcPr>
                  <w:tcW w:w="709" w:type="dxa"/>
                  <w:tcBorders>
                    <w:top w:val="single" w:sz="4" w:space="0" w:color="auto"/>
                    <w:bottom w:val="single" w:sz="4" w:space="0" w:color="auto"/>
                  </w:tcBorders>
                </w:tcPr>
                <w:p w:rsidR="00EC2D78" w:rsidRPr="00D766FE" w:rsidRDefault="00EC2D78" w:rsidP="00471E70">
                  <w:pPr>
                    <w:tabs>
                      <w:tab w:val="left" w:pos="0"/>
                    </w:tabs>
                    <w:spacing w:line="240" w:lineRule="exact"/>
                    <w:jc w:val="center"/>
                    <w:rPr>
                      <w:noProof/>
                      <w:lang w:val="en-US"/>
                    </w:rPr>
                  </w:pPr>
                  <w:r w:rsidRPr="00D766FE">
                    <w:rPr>
                      <w:noProof/>
                      <w:lang w:val="en-US"/>
                    </w:rPr>
                    <w:t>2.2</w:t>
                  </w:r>
                </w:p>
              </w:tc>
              <w:tc>
                <w:tcPr>
                  <w:tcW w:w="4253" w:type="dxa"/>
                  <w:tcBorders>
                    <w:top w:val="single" w:sz="4" w:space="0" w:color="auto"/>
                    <w:bottom w:val="single" w:sz="4" w:space="0" w:color="auto"/>
                  </w:tcBorders>
                </w:tcPr>
                <w:p w:rsidR="00EC2D78" w:rsidRPr="00D766FE" w:rsidRDefault="00EC2D78" w:rsidP="00471E70">
                  <w:r w:rsidRPr="00EC2D78">
                    <w:rPr>
                      <w:bCs/>
                      <w:noProof/>
                    </w:rPr>
                    <w:t>Материал каркаса: металл с порошковым покрытием</w:t>
                  </w:r>
                </w:p>
              </w:tc>
              <w:tc>
                <w:tcPr>
                  <w:tcW w:w="1368" w:type="dxa"/>
                  <w:tcBorders>
                    <w:top w:val="single" w:sz="4" w:space="0" w:color="auto"/>
                    <w:bottom w:val="single" w:sz="4" w:space="0" w:color="auto"/>
                  </w:tcBorders>
                </w:tcPr>
                <w:p w:rsidR="00EC2D78" w:rsidRPr="00EC2D78" w:rsidRDefault="00EC2D78" w:rsidP="00471E70"/>
              </w:tc>
              <w:tc>
                <w:tcPr>
                  <w:tcW w:w="4160" w:type="dxa"/>
                  <w:tcBorders>
                    <w:top w:val="single" w:sz="4" w:space="0" w:color="auto"/>
                    <w:bottom w:val="single" w:sz="4" w:space="0" w:color="auto"/>
                  </w:tcBorders>
                </w:tcPr>
                <w:p w:rsidR="00EC2D78" w:rsidRPr="00D766FE" w:rsidRDefault="00EC2D78" w:rsidP="00471E70">
                  <w:r w:rsidRPr="00D766FE">
                    <w:rPr>
                      <w:noProof/>
                      <w:lang w:val="en-US"/>
                    </w:rPr>
                    <w:t>Да</w:t>
                  </w:r>
                  <w:r w:rsidRPr="00D766FE">
                    <w:t xml:space="preserve">    </w:t>
                  </w:r>
                </w:p>
                <w:p w:rsidR="00EC2D78" w:rsidRPr="00D766FE" w:rsidRDefault="00EC2D78" w:rsidP="00471E70">
                  <w:pPr>
                    <w:rPr>
                      <w:lang w:val="en-US"/>
                    </w:rPr>
                  </w:pPr>
                </w:p>
              </w:tc>
            </w:tr>
            <w:tr w:rsidR="00EC2D78" w:rsidTr="00471E70">
              <w:trPr>
                <w:trHeight w:val="227"/>
              </w:trPr>
              <w:tc>
                <w:tcPr>
                  <w:tcW w:w="709" w:type="dxa"/>
                  <w:tcBorders>
                    <w:top w:val="single" w:sz="4" w:space="0" w:color="auto"/>
                    <w:bottom w:val="single" w:sz="4" w:space="0" w:color="auto"/>
                  </w:tcBorders>
                </w:tcPr>
                <w:p w:rsidR="00EC2D78" w:rsidRPr="00D766FE" w:rsidRDefault="00EC2D78" w:rsidP="00471E70">
                  <w:pPr>
                    <w:tabs>
                      <w:tab w:val="left" w:pos="0"/>
                    </w:tabs>
                    <w:spacing w:line="240" w:lineRule="exact"/>
                    <w:jc w:val="center"/>
                    <w:rPr>
                      <w:noProof/>
                      <w:lang w:val="en-US"/>
                    </w:rPr>
                  </w:pPr>
                  <w:r w:rsidRPr="00D766FE">
                    <w:rPr>
                      <w:noProof/>
                      <w:lang w:val="en-US"/>
                    </w:rPr>
                    <w:t>2.3</w:t>
                  </w:r>
                </w:p>
              </w:tc>
              <w:tc>
                <w:tcPr>
                  <w:tcW w:w="4253" w:type="dxa"/>
                  <w:tcBorders>
                    <w:top w:val="single" w:sz="4" w:space="0" w:color="auto"/>
                    <w:bottom w:val="single" w:sz="4" w:space="0" w:color="auto"/>
                  </w:tcBorders>
                </w:tcPr>
                <w:p w:rsidR="00EC2D78" w:rsidRPr="00D766FE" w:rsidRDefault="00EC2D78" w:rsidP="00471E70">
                  <w:r w:rsidRPr="00D766FE">
                    <w:rPr>
                      <w:bCs/>
                      <w:noProof/>
                      <w:lang w:val="en-US"/>
                    </w:rPr>
                    <w:t>Материал полок: нержавеющая сталь</w:t>
                  </w:r>
                </w:p>
              </w:tc>
              <w:tc>
                <w:tcPr>
                  <w:tcW w:w="1368" w:type="dxa"/>
                  <w:tcBorders>
                    <w:top w:val="single" w:sz="4" w:space="0" w:color="auto"/>
                    <w:bottom w:val="single" w:sz="4" w:space="0" w:color="auto"/>
                  </w:tcBorders>
                </w:tcPr>
                <w:p w:rsidR="00EC2D78" w:rsidRPr="00D766FE" w:rsidRDefault="00EC2D78" w:rsidP="00471E70">
                  <w:pPr>
                    <w:rPr>
                      <w:lang w:val="en-US"/>
                    </w:rPr>
                  </w:pPr>
                </w:p>
              </w:tc>
              <w:tc>
                <w:tcPr>
                  <w:tcW w:w="4160" w:type="dxa"/>
                  <w:tcBorders>
                    <w:top w:val="single" w:sz="4" w:space="0" w:color="auto"/>
                    <w:bottom w:val="single" w:sz="4" w:space="0" w:color="auto"/>
                  </w:tcBorders>
                </w:tcPr>
                <w:p w:rsidR="00EC2D78" w:rsidRPr="00D766FE" w:rsidRDefault="00EC2D78" w:rsidP="00471E70">
                  <w:r w:rsidRPr="00D766FE">
                    <w:rPr>
                      <w:noProof/>
                      <w:lang w:val="en-US"/>
                    </w:rPr>
                    <w:t>Да</w:t>
                  </w:r>
                  <w:r w:rsidRPr="00D766FE">
                    <w:t xml:space="preserve">    </w:t>
                  </w:r>
                </w:p>
                <w:p w:rsidR="00EC2D78" w:rsidRPr="00D766FE" w:rsidRDefault="00EC2D78" w:rsidP="00471E70">
                  <w:pPr>
                    <w:rPr>
                      <w:lang w:val="en-US"/>
                    </w:rPr>
                  </w:pPr>
                </w:p>
              </w:tc>
            </w:tr>
            <w:tr w:rsidR="00EC2D78" w:rsidTr="00471E70">
              <w:trPr>
                <w:trHeight w:val="227"/>
              </w:trPr>
              <w:tc>
                <w:tcPr>
                  <w:tcW w:w="709" w:type="dxa"/>
                  <w:tcBorders>
                    <w:top w:val="single" w:sz="4" w:space="0" w:color="auto"/>
                    <w:bottom w:val="single" w:sz="4" w:space="0" w:color="auto"/>
                  </w:tcBorders>
                </w:tcPr>
                <w:p w:rsidR="00EC2D78" w:rsidRPr="00D766FE" w:rsidRDefault="00EC2D78" w:rsidP="00471E70">
                  <w:pPr>
                    <w:tabs>
                      <w:tab w:val="left" w:pos="0"/>
                    </w:tabs>
                    <w:spacing w:line="240" w:lineRule="exact"/>
                    <w:jc w:val="center"/>
                    <w:rPr>
                      <w:noProof/>
                      <w:lang w:val="en-US"/>
                    </w:rPr>
                  </w:pPr>
                  <w:r w:rsidRPr="00D766FE">
                    <w:rPr>
                      <w:noProof/>
                      <w:lang w:val="en-US"/>
                    </w:rPr>
                    <w:t>2.4</w:t>
                  </w:r>
                </w:p>
              </w:tc>
              <w:tc>
                <w:tcPr>
                  <w:tcW w:w="4253" w:type="dxa"/>
                  <w:tcBorders>
                    <w:top w:val="single" w:sz="4" w:space="0" w:color="auto"/>
                    <w:bottom w:val="single" w:sz="4" w:space="0" w:color="auto"/>
                  </w:tcBorders>
                </w:tcPr>
                <w:p w:rsidR="00EC2D78" w:rsidRPr="00D766FE" w:rsidRDefault="00EC2D78" w:rsidP="00471E70">
                  <w:r w:rsidRPr="00D766FE">
                    <w:rPr>
                      <w:bCs/>
                      <w:noProof/>
                      <w:lang w:val="en-US"/>
                    </w:rPr>
                    <w:t>Количество полок</w:t>
                  </w:r>
                </w:p>
              </w:tc>
              <w:tc>
                <w:tcPr>
                  <w:tcW w:w="1368" w:type="dxa"/>
                  <w:tcBorders>
                    <w:top w:val="single" w:sz="4" w:space="0" w:color="auto"/>
                    <w:bottom w:val="single" w:sz="4" w:space="0" w:color="auto"/>
                  </w:tcBorders>
                </w:tcPr>
                <w:p w:rsidR="00EC2D78" w:rsidRPr="00D766FE" w:rsidRDefault="00EC2D78" w:rsidP="00471E70">
                  <w:pPr>
                    <w:rPr>
                      <w:lang w:val="en-US"/>
                    </w:rPr>
                  </w:pPr>
                  <w:r w:rsidRPr="00D766FE">
                    <w:rPr>
                      <w:bCs/>
                      <w:noProof/>
                      <w:lang w:val="en-US"/>
                    </w:rPr>
                    <w:t>ШТ</w:t>
                  </w:r>
                </w:p>
              </w:tc>
              <w:tc>
                <w:tcPr>
                  <w:tcW w:w="4160" w:type="dxa"/>
                  <w:tcBorders>
                    <w:top w:val="single" w:sz="4" w:space="0" w:color="auto"/>
                    <w:bottom w:val="single" w:sz="4" w:space="0" w:color="auto"/>
                  </w:tcBorders>
                </w:tcPr>
                <w:p w:rsidR="00EC2D78" w:rsidRPr="00D766FE" w:rsidRDefault="00EC2D78" w:rsidP="00471E70">
                  <w:r w:rsidRPr="00D766FE">
                    <w:t xml:space="preserve">   </w:t>
                  </w:r>
                  <w:r w:rsidRPr="00D766FE">
                    <w:rPr>
                      <w:noProof/>
                    </w:rPr>
                    <w:t>2.00000000000</w:t>
                  </w:r>
                  <w:r w:rsidRPr="00D766FE">
                    <w:t xml:space="preserve"> </w:t>
                  </w:r>
                </w:p>
                <w:p w:rsidR="00EC2D78" w:rsidRPr="00D766FE" w:rsidRDefault="00EC2D78" w:rsidP="00471E70">
                  <w:pPr>
                    <w:rPr>
                      <w:lang w:val="en-US"/>
                    </w:rPr>
                  </w:pPr>
                </w:p>
              </w:tc>
            </w:tr>
            <w:tr w:rsidR="00EC2D78" w:rsidTr="00471E70">
              <w:trPr>
                <w:trHeight w:val="227"/>
              </w:trPr>
              <w:tc>
                <w:tcPr>
                  <w:tcW w:w="709" w:type="dxa"/>
                  <w:tcBorders>
                    <w:top w:val="single" w:sz="4" w:space="0" w:color="auto"/>
                    <w:bottom w:val="single" w:sz="4" w:space="0" w:color="auto"/>
                  </w:tcBorders>
                </w:tcPr>
                <w:p w:rsidR="00EC2D78" w:rsidRPr="00D766FE" w:rsidRDefault="00EC2D78" w:rsidP="00471E70">
                  <w:pPr>
                    <w:tabs>
                      <w:tab w:val="left" w:pos="0"/>
                    </w:tabs>
                    <w:spacing w:line="240" w:lineRule="exact"/>
                    <w:jc w:val="center"/>
                    <w:rPr>
                      <w:noProof/>
                      <w:lang w:val="en-US"/>
                    </w:rPr>
                  </w:pPr>
                  <w:r w:rsidRPr="00D766FE">
                    <w:rPr>
                      <w:noProof/>
                      <w:lang w:val="en-US"/>
                    </w:rPr>
                    <w:t>2.5</w:t>
                  </w:r>
                </w:p>
              </w:tc>
              <w:tc>
                <w:tcPr>
                  <w:tcW w:w="4253" w:type="dxa"/>
                  <w:tcBorders>
                    <w:top w:val="single" w:sz="4" w:space="0" w:color="auto"/>
                    <w:bottom w:val="single" w:sz="4" w:space="0" w:color="auto"/>
                  </w:tcBorders>
                </w:tcPr>
                <w:p w:rsidR="00EC2D78" w:rsidRPr="00D766FE" w:rsidRDefault="00EC2D78" w:rsidP="00471E70">
                  <w:r w:rsidRPr="00D766FE">
                    <w:rPr>
                      <w:bCs/>
                      <w:noProof/>
                      <w:lang w:val="en-US"/>
                    </w:rPr>
                    <w:t>Колесные опоры</w:t>
                  </w:r>
                </w:p>
              </w:tc>
              <w:tc>
                <w:tcPr>
                  <w:tcW w:w="1368" w:type="dxa"/>
                  <w:tcBorders>
                    <w:top w:val="single" w:sz="4" w:space="0" w:color="auto"/>
                    <w:bottom w:val="single" w:sz="4" w:space="0" w:color="auto"/>
                  </w:tcBorders>
                </w:tcPr>
                <w:p w:rsidR="00EC2D78" w:rsidRPr="00D766FE" w:rsidRDefault="00EC2D78" w:rsidP="00471E70">
                  <w:pPr>
                    <w:rPr>
                      <w:lang w:val="en-US"/>
                    </w:rPr>
                  </w:pPr>
                  <w:r w:rsidRPr="00D766FE">
                    <w:rPr>
                      <w:bCs/>
                      <w:noProof/>
                      <w:lang w:val="en-US"/>
                    </w:rPr>
                    <w:t>ШТ</w:t>
                  </w:r>
                </w:p>
              </w:tc>
              <w:tc>
                <w:tcPr>
                  <w:tcW w:w="4160" w:type="dxa"/>
                  <w:tcBorders>
                    <w:top w:val="single" w:sz="4" w:space="0" w:color="auto"/>
                    <w:bottom w:val="single" w:sz="4" w:space="0" w:color="auto"/>
                  </w:tcBorders>
                </w:tcPr>
                <w:p w:rsidR="00EC2D78" w:rsidRPr="00D766FE" w:rsidRDefault="00EC2D78" w:rsidP="00471E70">
                  <w:r w:rsidRPr="00D766FE">
                    <w:t xml:space="preserve">   </w:t>
                  </w:r>
                  <w:r w:rsidRPr="00D766FE">
                    <w:rPr>
                      <w:noProof/>
                    </w:rPr>
                    <w:t>4.00000000000</w:t>
                  </w:r>
                  <w:r w:rsidRPr="00D766FE">
                    <w:t xml:space="preserve"> </w:t>
                  </w:r>
                </w:p>
                <w:p w:rsidR="00EC2D78" w:rsidRPr="00D766FE" w:rsidRDefault="00EC2D78" w:rsidP="00471E70">
                  <w:pPr>
                    <w:rPr>
                      <w:lang w:val="en-US"/>
                    </w:rPr>
                  </w:pPr>
                </w:p>
              </w:tc>
            </w:tr>
            <w:tr w:rsidR="00EC2D78" w:rsidTr="00471E70">
              <w:trPr>
                <w:trHeight w:val="227"/>
              </w:trPr>
              <w:tc>
                <w:tcPr>
                  <w:tcW w:w="709" w:type="dxa"/>
                  <w:tcBorders>
                    <w:top w:val="single" w:sz="4" w:space="0" w:color="auto"/>
                    <w:bottom w:val="single" w:sz="4" w:space="0" w:color="auto"/>
                  </w:tcBorders>
                </w:tcPr>
                <w:p w:rsidR="00EC2D78" w:rsidRPr="00D766FE" w:rsidRDefault="00EC2D78" w:rsidP="00471E70">
                  <w:pPr>
                    <w:tabs>
                      <w:tab w:val="left" w:pos="0"/>
                    </w:tabs>
                    <w:spacing w:line="240" w:lineRule="exact"/>
                    <w:jc w:val="center"/>
                    <w:rPr>
                      <w:noProof/>
                      <w:lang w:val="en-US"/>
                    </w:rPr>
                  </w:pPr>
                  <w:r w:rsidRPr="00D766FE">
                    <w:rPr>
                      <w:noProof/>
                      <w:lang w:val="en-US"/>
                    </w:rPr>
                    <w:lastRenderedPageBreak/>
                    <w:t>2.6</w:t>
                  </w:r>
                </w:p>
              </w:tc>
              <w:tc>
                <w:tcPr>
                  <w:tcW w:w="4253" w:type="dxa"/>
                  <w:tcBorders>
                    <w:top w:val="single" w:sz="4" w:space="0" w:color="auto"/>
                    <w:bottom w:val="single" w:sz="4" w:space="0" w:color="auto"/>
                  </w:tcBorders>
                </w:tcPr>
                <w:p w:rsidR="00EC2D78" w:rsidRPr="00D766FE" w:rsidRDefault="00EC2D78" w:rsidP="00471E70">
                  <w:r w:rsidRPr="00D766FE">
                    <w:rPr>
                      <w:bCs/>
                      <w:noProof/>
                      <w:lang w:val="en-US"/>
                    </w:rPr>
                    <w:t>Диаметр колёс</w:t>
                  </w:r>
                </w:p>
              </w:tc>
              <w:tc>
                <w:tcPr>
                  <w:tcW w:w="1368" w:type="dxa"/>
                  <w:tcBorders>
                    <w:top w:val="single" w:sz="4" w:space="0" w:color="auto"/>
                    <w:bottom w:val="single" w:sz="4" w:space="0" w:color="auto"/>
                  </w:tcBorders>
                </w:tcPr>
                <w:p w:rsidR="00EC2D78" w:rsidRPr="00D766FE" w:rsidRDefault="00EC2D78" w:rsidP="00471E70">
                  <w:pPr>
                    <w:rPr>
                      <w:lang w:val="en-US"/>
                    </w:rPr>
                  </w:pPr>
                  <w:r w:rsidRPr="00D766FE">
                    <w:rPr>
                      <w:bCs/>
                      <w:noProof/>
                      <w:lang w:val="en-US"/>
                    </w:rPr>
                    <w:t>ММ</w:t>
                  </w:r>
                </w:p>
              </w:tc>
              <w:tc>
                <w:tcPr>
                  <w:tcW w:w="4160" w:type="dxa"/>
                  <w:tcBorders>
                    <w:top w:val="single" w:sz="4" w:space="0" w:color="auto"/>
                    <w:bottom w:val="single" w:sz="4" w:space="0" w:color="auto"/>
                  </w:tcBorders>
                </w:tcPr>
                <w:p w:rsidR="00EC2D78" w:rsidRPr="00D766FE" w:rsidRDefault="00EC2D78" w:rsidP="00471E70">
                  <w:r w:rsidRPr="00D766FE">
                    <w:rPr>
                      <w:bCs/>
                      <w:noProof/>
                      <w:lang w:val="en-US"/>
                    </w:rPr>
                    <w:t>Больше или равно 50.00000000000</w:t>
                  </w:r>
                  <w:r w:rsidRPr="00D766FE">
                    <w:t xml:space="preserve">    </w:t>
                  </w:r>
                </w:p>
                <w:p w:rsidR="00EC2D78" w:rsidRPr="00D766FE" w:rsidRDefault="00EC2D78" w:rsidP="00471E70">
                  <w:pPr>
                    <w:rPr>
                      <w:lang w:val="en-US"/>
                    </w:rPr>
                  </w:pPr>
                </w:p>
              </w:tc>
            </w:tr>
            <w:tr w:rsidR="00EC2D78" w:rsidTr="00471E70">
              <w:trPr>
                <w:trHeight w:val="227"/>
              </w:trPr>
              <w:tc>
                <w:tcPr>
                  <w:tcW w:w="709" w:type="dxa"/>
                  <w:tcBorders>
                    <w:top w:val="single" w:sz="4" w:space="0" w:color="auto"/>
                    <w:bottom w:val="single" w:sz="4" w:space="0" w:color="auto"/>
                  </w:tcBorders>
                </w:tcPr>
                <w:p w:rsidR="00EC2D78" w:rsidRPr="00D766FE" w:rsidRDefault="00EC2D78" w:rsidP="00471E70">
                  <w:pPr>
                    <w:tabs>
                      <w:tab w:val="left" w:pos="0"/>
                    </w:tabs>
                    <w:spacing w:line="240" w:lineRule="exact"/>
                    <w:jc w:val="center"/>
                    <w:rPr>
                      <w:noProof/>
                      <w:lang w:val="en-US"/>
                    </w:rPr>
                  </w:pPr>
                  <w:r w:rsidRPr="00D766FE">
                    <w:rPr>
                      <w:noProof/>
                      <w:lang w:val="en-US"/>
                    </w:rPr>
                    <w:t>2.7</w:t>
                  </w:r>
                </w:p>
              </w:tc>
              <w:tc>
                <w:tcPr>
                  <w:tcW w:w="4253" w:type="dxa"/>
                  <w:tcBorders>
                    <w:top w:val="single" w:sz="4" w:space="0" w:color="auto"/>
                    <w:bottom w:val="single" w:sz="4" w:space="0" w:color="auto"/>
                  </w:tcBorders>
                </w:tcPr>
                <w:p w:rsidR="00EC2D78" w:rsidRPr="00D766FE" w:rsidRDefault="00EC2D78" w:rsidP="00471E70">
                  <w:r w:rsidRPr="00D766FE">
                    <w:rPr>
                      <w:bCs/>
                      <w:noProof/>
                      <w:lang w:val="en-US"/>
                    </w:rPr>
                    <w:t>Ширина</w:t>
                  </w:r>
                </w:p>
              </w:tc>
              <w:tc>
                <w:tcPr>
                  <w:tcW w:w="1368" w:type="dxa"/>
                  <w:tcBorders>
                    <w:top w:val="single" w:sz="4" w:space="0" w:color="auto"/>
                    <w:bottom w:val="single" w:sz="4" w:space="0" w:color="auto"/>
                  </w:tcBorders>
                </w:tcPr>
                <w:p w:rsidR="00EC2D78" w:rsidRPr="00D766FE" w:rsidRDefault="00EC2D78" w:rsidP="00471E70">
                  <w:pPr>
                    <w:rPr>
                      <w:lang w:val="en-US"/>
                    </w:rPr>
                  </w:pPr>
                  <w:r w:rsidRPr="00D766FE">
                    <w:rPr>
                      <w:bCs/>
                      <w:noProof/>
                      <w:lang w:val="en-US"/>
                    </w:rPr>
                    <w:t>ММ</w:t>
                  </w:r>
                </w:p>
              </w:tc>
              <w:tc>
                <w:tcPr>
                  <w:tcW w:w="4160" w:type="dxa"/>
                  <w:tcBorders>
                    <w:top w:val="single" w:sz="4" w:space="0" w:color="auto"/>
                    <w:bottom w:val="single" w:sz="4" w:space="0" w:color="auto"/>
                  </w:tcBorders>
                </w:tcPr>
                <w:p w:rsidR="00EC2D78" w:rsidRPr="00D766FE" w:rsidRDefault="00EC2D78" w:rsidP="00471E70">
                  <w:r w:rsidRPr="00EC2D78">
                    <w:rPr>
                      <w:bCs/>
                      <w:noProof/>
                    </w:rPr>
                    <w:t>Больше или равно 660.00000000000</w:t>
                  </w:r>
                  <w:r w:rsidRPr="00D766FE">
                    <w:t xml:space="preserve"> </w:t>
                  </w:r>
                  <w:r w:rsidRPr="00D766FE">
                    <w:rPr>
                      <w:color w:val="FF0000"/>
                    </w:rPr>
                    <w:t xml:space="preserve"> </w:t>
                  </w:r>
                  <w:r w:rsidRPr="00D766FE">
                    <w:rPr>
                      <w:color w:val="000000" w:themeColor="text1"/>
                    </w:rPr>
                    <w:t xml:space="preserve">и </w:t>
                  </w:r>
                  <w:r w:rsidRPr="00D766FE">
                    <w:t xml:space="preserve"> </w:t>
                  </w:r>
                  <w:r w:rsidRPr="00EC2D78">
                    <w:rPr>
                      <w:bCs/>
                      <w:noProof/>
                    </w:rPr>
                    <w:t xml:space="preserve">Меньше или равно 680.00000000000 </w:t>
                  </w:r>
                  <w:r w:rsidRPr="00D766FE">
                    <w:t xml:space="preserve">  </w:t>
                  </w:r>
                </w:p>
                <w:p w:rsidR="00EC2D78" w:rsidRPr="00EC2D78" w:rsidRDefault="00EC2D78" w:rsidP="00471E70"/>
              </w:tc>
            </w:tr>
            <w:tr w:rsidR="00EC2D78" w:rsidTr="00471E70">
              <w:trPr>
                <w:trHeight w:val="227"/>
              </w:trPr>
              <w:tc>
                <w:tcPr>
                  <w:tcW w:w="709" w:type="dxa"/>
                  <w:tcBorders>
                    <w:top w:val="single" w:sz="4" w:space="0" w:color="auto"/>
                    <w:bottom w:val="single" w:sz="4" w:space="0" w:color="auto"/>
                  </w:tcBorders>
                </w:tcPr>
                <w:p w:rsidR="00EC2D78" w:rsidRPr="00D766FE" w:rsidRDefault="00EC2D78" w:rsidP="00471E70">
                  <w:pPr>
                    <w:tabs>
                      <w:tab w:val="left" w:pos="0"/>
                    </w:tabs>
                    <w:spacing w:line="240" w:lineRule="exact"/>
                    <w:jc w:val="center"/>
                    <w:rPr>
                      <w:noProof/>
                      <w:lang w:val="en-US"/>
                    </w:rPr>
                  </w:pPr>
                  <w:r w:rsidRPr="00D766FE">
                    <w:rPr>
                      <w:noProof/>
                      <w:lang w:val="en-US"/>
                    </w:rPr>
                    <w:t>2.8</w:t>
                  </w:r>
                </w:p>
              </w:tc>
              <w:tc>
                <w:tcPr>
                  <w:tcW w:w="4253" w:type="dxa"/>
                  <w:tcBorders>
                    <w:top w:val="single" w:sz="4" w:space="0" w:color="auto"/>
                    <w:bottom w:val="single" w:sz="4" w:space="0" w:color="auto"/>
                  </w:tcBorders>
                </w:tcPr>
                <w:p w:rsidR="00EC2D78" w:rsidRPr="00D766FE" w:rsidRDefault="00EC2D78" w:rsidP="00471E70">
                  <w:r w:rsidRPr="00D766FE">
                    <w:rPr>
                      <w:bCs/>
                      <w:noProof/>
                      <w:lang w:val="en-US"/>
                    </w:rPr>
                    <w:t>Глубина</w:t>
                  </w:r>
                </w:p>
              </w:tc>
              <w:tc>
                <w:tcPr>
                  <w:tcW w:w="1368" w:type="dxa"/>
                  <w:tcBorders>
                    <w:top w:val="single" w:sz="4" w:space="0" w:color="auto"/>
                    <w:bottom w:val="single" w:sz="4" w:space="0" w:color="auto"/>
                  </w:tcBorders>
                </w:tcPr>
                <w:p w:rsidR="00EC2D78" w:rsidRPr="00D766FE" w:rsidRDefault="00EC2D78" w:rsidP="00471E70">
                  <w:pPr>
                    <w:rPr>
                      <w:lang w:val="en-US"/>
                    </w:rPr>
                  </w:pPr>
                  <w:r w:rsidRPr="00D766FE">
                    <w:rPr>
                      <w:bCs/>
                      <w:noProof/>
                      <w:lang w:val="en-US"/>
                    </w:rPr>
                    <w:t>ММ</w:t>
                  </w:r>
                </w:p>
              </w:tc>
              <w:tc>
                <w:tcPr>
                  <w:tcW w:w="4160" w:type="dxa"/>
                  <w:tcBorders>
                    <w:top w:val="single" w:sz="4" w:space="0" w:color="auto"/>
                    <w:bottom w:val="single" w:sz="4" w:space="0" w:color="auto"/>
                  </w:tcBorders>
                </w:tcPr>
                <w:p w:rsidR="00EC2D78" w:rsidRPr="00D766FE" w:rsidRDefault="00EC2D78" w:rsidP="00471E70">
                  <w:r w:rsidRPr="00EC2D78">
                    <w:rPr>
                      <w:bCs/>
                      <w:noProof/>
                    </w:rPr>
                    <w:t>Больше или равно 440.00000000000</w:t>
                  </w:r>
                  <w:r w:rsidRPr="00D766FE">
                    <w:t xml:space="preserve"> </w:t>
                  </w:r>
                  <w:r w:rsidRPr="00D766FE">
                    <w:rPr>
                      <w:color w:val="FF0000"/>
                    </w:rPr>
                    <w:t xml:space="preserve"> </w:t>
                  </w:r>
                  <w:r w:rsidRPr="00D766FE">
                    <w:rPr>
                      <w:color w:val="000000" w:themeColor="text1"/>
                    </w:rPr>
                    <w:t xml:space="preserve">и </w:t>
                  </w:r>
                  <w:r w:rsidRPr="00D766FE">
                    <w:t xml:space="preserve"> </w:t>
                  </w:r>
                  <w:r w:rsidRPr="00EC2D78">
                    <w:rPr>
                      <w:bCs/>
                      <w:noProof/>
                    </w:rPr>
                    <w:t xml:space="preserve">Меньше или равно 450.00000000000 </w:t>
                  </w:r>
                  <w:r w:rsidRPr="00D766FE">
                    <w:t xml:space="preserve">  </w:t>
                  </w:r>
                </w:p>
                <w:p w:rsidR="00EC2D78" w:rsidRPr="00EC2D78" w:rsidRDefault="00EC2D78" w:rsidP="00471E70"/>
              </w:tc>
            </w:tr>
            <w:tr w:rsidR="00EC2D78" w:rsidTr="00471E70">
              <w:trPr>
                <w:trHeight w:val="227"/>
              </w:trPr>
              <w:tc>
                <w:tcPr>
                  <w:tcW w:w="709" w:type="dxa"/>
                  <w:tcBorders>
                    <w:top w:val="single" w:sz="4" w:space="0" w:color="auto"/>
                    <w:bottom w:val="single" w:sz="4" w:space="0" w:color="auto"/>
                  </w:tcBorders>
                </w:tcPr>
                <w:p w:rsidR="00EC2D78" w:rsidRPr="00D766FE" w:rsidRDefault="00EC2D78" w:rsidP="00471E70">
                  <w:pPr>
                    <w:tabs>
                      <w:tab w:val="left" w:pos="0"/>
                    </w:tabs>
                    <w:spacing w:line="240" w:lineRule="exact"/>
                    <w:jc w:val="center"/>
                    <w:rPr>
                      <w:noProof/>
                      <w:lang w:val="en-US"/>
                    </w:rPr>
                  </w:pPr>
                  <w:r w:rsidRPr="00D766FE">
                    <w:rPr>
                      <w:noProof/>
                      <w:lang w:val="en-US"/>
                    </w:rPr>
                    <w:t>2.9</w:t>
                  </w:r>
                </w:p>
              </w:tc>
              <w:tc>
                <w:tcPr>
                  <w:tcW w:w="4253" w:type="dxa"/>
                  <w:tcBorders>
                    <w:top w:val="single" w:sz="4" w:space="0" w:color="auto"/>
                    <w:bottom w:val="single" w:sz="4" w:space="0" w:color="auto"/>
                  </w:tcBorders>
                </w:tcPr>
                <w:p w:rsidR="00EC2D78" w:rsidRPr="00D766FE" w:rsidRDefault="00EC2D78" w:rsidP="00471E70">
                  <w:r w:rsidRPr="00D766FE">
                    <w:rPr>
                      <w:bCs/>
                      <w:noProof/>
                      <w:lang w:val="en-US"/>
                    </w:rPr>
                    <w:t>Высота</w:t>
                  </w:r>
                </w:p>
              </w:tc>
              <w:tc>
                <w:tcPr>
                  <w:tcW w:w="1368" w:type="dxa"/>
                  <w:tcBorders>
                    <w:top w:val="single" w:sz="4" w:space="0" w:color="auto"/>
                    <w:bottom w:val="single" w:sz="4" w:space="0" w:color="auto"/>
                  </w:tcBorders>
                </w:tcPr>
                <w:p w:rsidR="00EC2D78" w:rsidRPr="00D766FE" w:rsidRDefault="00EC2D78" w:rsidP="00471E70">
                  <w:pPr>
                    <w:rPr>
                      <w:lang w:val="en-US"/>
                    </w:rPr>
                  </w:pPr>
                  <w:r w:rsidRPr="00D766FE">
                    <w:rPr>
                      <w:bCs/>
                      <w:noProof/>
                      <w:lang w:val="en-US"/>
                    </w:rPr>
                    <w:t>ММ</w:t>
                  </w:r>
                </w:p>
              </w:tc>
              <w:tc>
                <w:tcPr>
                  <w:tcW w:w="4160" w:type="dxa"/>
                  <w:tcBorders>
                    <w:top w:val="single" w:sz="4" w:space="0" w:color="auto"/>
                    <w:bottom w:val="single" w:sz="4" w:space="0" w:color="auto"/>
                  </w:tcBorders>
                </w:tcPr>
                <w:p w:rsidR="00EC2D78" w:rsidRPr="00D766FE" w:rsidRDefault="00EC2D78" w:rsidP="00471E70">
                  <w:r w:rsidRPr="00EC2D78">
                    <w:rPr>
                      <w:bCs/>
                      <w:noProof/>
                    </w:rPr>
                    <w:t>Больше или равно 840.00000000000</w:t>
                  </w:r>
                  <w:r w:rsidRPr="00D766FE">
                    <w:t xml:space="preserve"> </w:t>
                  </w:r>
                  <w:r w:rsidRPr="00D766FE">
                    <w:rPr>
                      <w:color w:val="FF0000"/>
                    </w:rPr>
                    <w:t xml:space="preserve"> </w:t>
                  </w:r>
                  <w:r w:rsidRPr="00D766FE">
                    <w:rPr>
                      <w:color w:val="000000" w:themeColor="text1"/>
                    </w:rPr>
                    <w:t xml:space="preserve">и </w:t>
                  </w:r>
                  <w:r w:rsidRPr="00D766FE">
                    <w:t xml:space="preserve"> </w:t>
                  </w:r>
                  <w:r w:rsidRPr="00EC2D78">
                    <w:rPr>
                      <w:bCs/>
                      <w:noProof/>
                    </w:rPr>
                    <w:t xml:space="preserve">Меньше или равно 860.00000000000 </w:t>
                  </w:r>
                  <w:r w:rsidRPr="00D766FE">
                    <w:t xml:space="preserve">  </w:t>
                  </w:r>
                </w:p>
                <w:p w:rsidR="00EC2D78" w:rsidRPr="00EC2D78" w:rsidRDefault="00EC2D78" w:rsidP="00471E70"/>
              </w:tc>
            </w:tr>
            <w:tr w:rsidR="00EC2D78" w:rsidTr="00471E70">
              <w:trPr>
                <w:trHeight w:val="227"/>
              </w:trPr>
              <w:tc>
                <w:tcPr>
                  <w:tcW w:w="709" w:type="dxa"/>
                  <w:tcBorders>
                    <w:top w:val="single" w:sz="4" w:space="0" w:color="auto"/>
                    <w:bottom w:val="single" w:sz="4" w:space="0" w:color="auto"/>
                  </w:tcBorders>
                </w:tcPr>
                <w:p w:rsidR="00EC2D78" w:rsidRPr="00D766FE" w:rsidRDefault="00EC2D78" w:rsidP="00471E70">
                  <w:pPr>
                    <w:tabs>
                      <w:tab w:val="left" w:pos="0"/>
                    </w:tabs>
                    <w:spacing w:line="240" w:lineRule="exact"/>
                    <w:jc w:val="center"/>
                    <w:rPr>
                      <w:noProof/>
                      <w:lang w:val="en-US"/>
                    </w:rPr>
                  </w:pPr>
                  <w:r w:rsidRPr="00D766FE">
                    <w:rPr>
                      <w:noProof/>
                      <w:lang w:val="en-US"/>
                    </w:rPr>
                    <w:t>2.10</w:t>
                  </w:r>
                </w:p>
              </w:tc>
              <w:tc>
                <w:tcPr>
                  <w:tcW w:w="4253" w:type="dxa"/>
                  <w:tcBorders>
                    <w:top w:val="single" w:sz="4" w:space="0" w:color="auto"/>
                    <w:bottom w:val="single" w:sz="4" w:space="0" w:color="auto"/>
                  </w:tcBorders>
                </w:tcPr>
                <w:p w:rsidR="00EC2D78" w:rsidRPr="00D766FE" w:rsidRDefault="00EC2D78" w:rsidP="00471E70">
                  <w:r w:rsidRPr="00D766FE">
                    <w:rPr>
                      <w:bCs/>
                      <w:noProof/>
                      <w:lang w:val="en-US"/>
                    </w:rPr>
                    <w:t>Высота бортика полки</w:t>
                  </w:r>
                </w:p>
              </w:tc>
              <w:tc>
                <w:tcPr>
                  <w:tcW w:w="1368" w:type="dxa"/>
                  <w:tcBorders>
                    <w:top w:val="single" w:sz="4" w:space="0" w:color="auto"/>
                    <w:bottom w:val="single" w:sz="4" w:space="0" w:color="auto"/>
                  </w:tcBorders>
                </w:tcPr>
                <w:p w:rsidR="00EC2D78" w:rsidRPr="00D766FE" w:rsidRDefault="00EC2D78" w:rsidP="00471E70">
                  <w:pPr>
                    <w:rPr>
                      <w:lang w:val="en-US"/>
                    </w:rPr>
                  </w:pPr>
                  <w:r w:rsidRPr="00D766FE">
                    <w:rPr>
                      <w:bCs/>
                      <w:noProof/>
                      <w:lang w:val="en-US"/>
                    </w:rPr>
                    <w:t>мм</w:t>
                  </w:r>
                </w:p>
              </w:tc>
              <w:tc>
                <w:tcPr>
                  <w:tcW w:w="4160" w:type="dxa"/>
                  <w:tcBorders>
                    <w:top w:val="single" w:sz="4" w:space="0" w:color="auto"/>
                    <w:bottom w:val="single" w:sz="4" w:space="0" w:color="auto"/>
                  </w:tcBorders>
                </w:tcPr>
                <w:p w:rsidR="00EC2D78" w:rsidRPr="00D766FE" w:rsidRDefault="00EC2D78" w:rsidP="00471E70">
                  <w:r w:rsidRPr="00EC2D78">
                    <w:rPr>
                      <w:bCs/>
                      <w:noProof/>
                    </w:rPr>
                    <w:t>Больше или равно 20.00000000000</w:t>
                  </w:r>
                  <w:r w:rsidRPr="00D766FE">
                    <w:t xml:space="preserve"> </w:t>
                  </w:r>
                  <w:r w:rsidRPr="00D766FE">
                    <w:rPr>
                      <w:color w:val="FF0000"/>
                    </w:rPr>
                    <w:t xml:space="preserve"> </w:t>
                  </w:r>
                  <w:r w:rsidRPr="00D766FE">
                    <w:rPr>
                      <w:color w:val="000000" w:themeColor="text1"/>
                    </w:rPr>
                    <w:t xml:space="preserve">и </w:t>
                  </w:r>
                  <w:r w:rsidRPr="00D766FE">
                    <w:t xml:space="preserve"> </w:t>
                  </w:r>
                  <w:r w:rsidRPr="00EC2D78">
                    <w:rPr>
                      <w:bCs/>
                      <w:noProof/>
                    </w:rPr>
                    <w:t xml:space="preserve">Меньше или равно 22.00000000000 </w:t>
                  </w:r>
                  <w:r w:rsidRPr="00D766FE">
                    <w:t xml:space="preserve">  </w:t>
                  </w:r>
                </w:p>
                <w:p w:rsidR="00EC2D78" w:rsidRPr="00EC2D78" w:rsidRDefault="00EC2D78" w:rsidP="00471E70"/>
              </w:tc>
            </w:tr>
          </w:tbl>
          <w:p w:rsidR="00EC2D78" w:rsidRPr="00EC2D78" w:rsidRDefault="00EC2D78" w:rsidP="00471E70"/>
        </w:tc>
        <w:tc>
          <w:tcPr>
            <w:tcW w:w="426" w:type="dxa"/>
            <w:tcBorders>
              <w:top w:val="nil"/>
              <w:bottom w:val="nil"/>
              <w:right w:val="nil"/>
            </w:tcBorders>
            <w:vAlign w:val="center"/>
          </w:tcPr>
          <w:p w:rsidR="00EC2D78" w:rsidRPr="00EC2D78" w:rsidRDefault="00EC2D78" w:rsidP="00471E70"/>
        </w:tc>
      </w:tr>
    </w:tbl>
    <w:p w:rsidR="00EC2D78" w:rsidRPr="00D766FE" w:rsidRDefault="00EC2D78" w:rsidP="00EC2D78">
      <w:pPr>
        <w:spacing w:line="240" w:lineRule="exact"/>
        <w:ind w:firstLine="709"/>
        <w:jc w:val="both"/>
        <w:rPr>
          <w:i/>
        </w:rPr>
      </w:pPr>
    </w:p>
    <w:p w:rsidR="00EC2D78" w:rsidRPr="00D766FE" w:rsidRDefault="00EC2D78" w:rsidP="00EC2D78">
      <w:pPr>
        <w:spacing w:line="240" w:lineRule="exact"/>
        <w:ind w:firstLine="709"/>
        <w:jc w:val="both"/>
        <w:rPr>
          <w:rFonts w:eastAsia="Calibri"/>
          <w:noProof/>
        </w:rPr>
      </w:pPr>
      <w:r w:rsidRPr="00F51677">
        <w:rPr>
          <w:rFonts w:eastAsia="Calibri"/>
          <w:noProof/>
        </w:rPr>
        <w:t>Приложение к Технической части: иные требования к Товару.</w:t>
      </w:r>
    </w:p>
    <w:p w:rsidR="00EC2D78" w:rsidRPr="00171EDA" w:rsidRDefault="00EC2D78" w:rsidP="00EC2D78">
      <w:pPr>
        <w:tabs>
          <w:tab w:val="left" w:pos="0"/>
        </w:tabs>
        <w:spacing w:line="240" w:lineRule="exact"/>
      </w:pPr>
    </w:p>
    <w:p w:rsidR="00EC2D78" w:rsidRDefault="00EC2D78" w:rsidP="00EC2D78">
      <w:pPr>
        <w:rPr>
          <w:rFonts w:eastAsia="Calibri"/>
          <w:b/>
          <w:color w:val="FF0000"/>
          <w:sz w:val="28"/>
          <w:szCs w:val="28"/>
        </w:rPr>
      </w:pPr>
    </w:p>
    <w:p w:rsidR="00EC2D78" w:rsidRPr="005601B9" w:rsidRDefault="00EC2D78" w:rsidP="00EC2D78">
      <w:pPr>
        <w:jc w:val="center"/>
        <w:rPr>
          <w:b/>
        </w:rPr>
      </w:pPr>
      <w:r w:rsidRPr="005601B9">
        <w:rPr>
          <w:b/>
          <w:lang w:val="en-US"/>
        </w:rPr>
        <w:t>VI</w:t>
      </w:r>
      <w:r w:rsidRPr="005601B9">
        <w:rPr>
          <w:b/>
        </w:rPr>
        <w:t>. ОБОСНОВАНИЕ НАЧАЛЬНОЙ (МАКСИМАЛЬНОЙ) ЦЕНЫ КОНТРАКТА</w:t>
      </w:r>
    </w:p>
    <w:p w:rsidR="00EC2D78" w:rsidRPr="005601B9" w:rsidRDefault="00EC2D78" w:rsidP="00EC2D78">
      <w:pPr>
        <w:autoSpaceDE w:val="0"/>
        <w:autoSpaceDN w:val="0"/>
        <w:adjustRightInd w:val="0"/>
        <w:ind w:firstLine="771"/>
        <w:contextualSpacing/>
        <w:jc w:val="both"/>
      </w:pPr>
      <w:r w:rsidRPr="005601B9">
        <w:t>Начальная (максимальная) цена контракта сформирована в соответствии с приказом Минздрава России от 15 мая 2020 г. № 450н «Об утверждении порядка определения начальной (максимальной) цены контракта, цены контракта, заключаемого с единственным поставщиком (подрядчиком, исполнителем), и начальной цены единицы товара, работы, услуги при осуществлении закупок медицинских изделий».</w:t>
      </w:r>
    </w:p>
    <w:p w:rsidR="00EC2D78" w:rsidRPr="005601B9" w:rsidRDefault="00EC2D78" w:rsidP="00EC2D78">
      <w:pPr>
        <w:autoSpaceDE w:val="0"/>
        <w:autoSpaceDN w:val="0"/>
        <w:adjustRightInd w:val="0"/>
        <w:ind w:firstLine="708"/>
        <w:contextualSpacing/>
        <w:jc w:val="both"/>
        <w:rPr>
          <w:rFonts w:eastAsia="Calibri"/>
          <w:lang w:eastAsia="en-US"/>
        </w:rPr>
      </w:pPr>
      <w:r w:rsidRPr="005601B9">
        <w:rPr>
          <w:rFonts w:eastAsia="Calibri"/>
          <w:lang w:eastAsia="en-US"/>
        </w:rPr>
        <w:t>В целях получения ценовой информации в отношении товара для определения начальной (максимальной) цены контракта</w:t>
      </w:r>
      <w:r w:rsidRPr="005601B9">
        <w:t xml:space="preserve"> заказчиком</w:t>
      </w:r>
      <w:r w:rsidRPr="005601B9">
        <w:rPr>
          <w:rFonts w:eastAsia="Calibri"/>
          <w:lang w:eastAsia="en-US"/>
        </w:rPr>
        <w:t xml:space="preserve">: </w:t>
      </w:r>
    </w:p>
    <w:p w:rsidR="00EC2D78" w:rsidRDefault="00EC2D78" w:rsidP="00EC2D78">
      <w:pPr>
        <w:autoSpaceDE w:val="0"/>
        <w:autoSpaceDN w:val="0"/>
        <w:adjustRightInd w:val="0"/>
        <w:ind w:firstLine="708"/>
        <w:contextualSpacing/>
        <w:jc w:val="both"/>
      </w:pPr>
      <w:r w:rsidRPr="005601B9">
        <w:t xml:space="preserve">- Осуществлен поиск ценовой информации в реестре контрактов, заключенных заказчиками, размещенном на официальном сайте единой информационной системы в сфере закупок (далее - реестр контрактов), информации об исполненных контрактах на поставку товара  с условиями, схожими с потребностями заказчика. </w:t>
      </w:r>
    </w:p>
    <w:p w:rsidR="00EC2D78" w:rsidRPr="005601B9" w:rsidRDefault="00EC2D78" w:rsidP="00EC2D78">
      <w:pPr>
        <w:autoSpaceDE w:val="0"/>
        <w:autoSpaceDN w:val="0"/>
        <w:adjustRightInd w:val="0"/>
        <w:ind w:firstLine="708"/>
        <w:contextualSpacing/>
        <w:jc w:val="both"/>
      </w:pPr>
      <w:r w:rsidRPr="005601B9">
        <w:t>Рассмотрены следующие реестровые записи по контрактам, которые исполнены и по которым не взыскивались неустойки (штрафы, пени) в связи с неисполнением или ненадлежащим исполнением предусмотренных такими контрактами обязательств:</w:t>
      </w:r>
    </w:p>
    <w:tbl>
      <w:tblPr>
        <w:tblW w:w="16162" w:type="dxa"/>
        <w:tblInd w:w="389" w:type="dxa"/>
        <w:tblLayout w:type="fixed"/>
        <w:tblLook w:val="04A0" w:firstRow="1" w:lastRow="0" w:firstColumn="1" w:lastColumn="0" w:noHBand="0" w:noVBand="1"/>
      </w:tblPr>
      <w:tblGrid>
        <w:gridCol w:w="250"/>
        <w:gridCol w:w="1737"/>
        <w:gridCol w:w="709"/>
        <w:gridCol w:w="992"/>
        <w:gridCol w:w="2977"/>
        <w:gridCol w:w="2693"/>
        <w:gridCol w:w="1276"/>
        <w:gridCol w:w="1134"/>
        <w:gridCol w:w="1134"/>
        <w:gridCol w:w="1276"/>
        <w:gridCol w:w="1984"/>
      </w:tblGrid>
      <w:tr w:rsidR="00EC2D78" w:rsidRPr="00B61E6E" w:rsidTr="00EC2D78">
        <w:trPr>
          <w:trHeight w:val="297"/>
        </w:trPr>
        <w:tc>
          <w:tcPr>
            <w:tcW w:w="25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EC2D78" w:rsidRPr="00B61E6E" w:rsidRDefault="00EC2D78" w:rsidP="00471E70">
            <w:pPr>
              <w:jc w:val="center"/>
              <w:rPr>
                <w:b/>
                <w:bCs/>
                <w:color w:val="000000"/>
                <w:sz w:val="16"/>
                <w:szCs w:val="16"/>
              </w:rPr>
            </w:pPr>
            <w:r w:rsidRPr="00B61E6E">
              <w:rPr>
                <w:b/>
                <w:bCs/>
                <w:color w:val="000000"/>
                <w:sz w:val="16"/>
                <w:szCs w:val="16"/>
              </w:rPr>
              <w:t>№ п/п</w:t>
            </w:r>
          </w:p>
        </w:tc>
        <w:tc>
          <w:tcPr>
            <w:tcW w:w="173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EC2D78" w:rsidRPr="00B61E6E" w:rsidRDefault="00EC2D78" w:rsidP="00471E70">
            <w:pPr>
              <w:jc w:val="center"/>
              <w:rPr>
                <w:b/>
                <w:bCs/>
                <w:color w:val="000000"/>
                <w:sz w:val="16"/>
                <w:szCs w:val="16"/>
              </w:rPr>
            </w:pPr>
            <w:r w:rsidRPr="00B61E6E">
              <w:rPr>
                <w:b/>
                <w:bCs/>
                <w:color w:val="000000"/>
                <w:sz w:val="16"/>
                <w:szCs w:val="16"/>
              </w:rPr>
              <w:t>Реестровая запись</w:t>
            </w:r>
          </w:p>
        </w:tc>
        <w:tc>
          <w:tcPr>
            <w:tcW w:w="1701" w:type="dxa"/>
            <w:gridSpan w:val="2"/>
            <w:tcBorders>
              <w:top w:val="single" w:sz="4" w:space="0" w:color="auto"/>
              <w:left w:val="nil"/>
              <w:bottom w:val="single" w:sz="4" w:space="0" w:color="auto"/>
              <w:right w:val="single" w:sz="4" w:space="0" w:color="auto"/>
            </w:tcBorders>
            <w:shd w:val="clear" w:color="auto" w:fill="auto"/>
            <w:vAlign w:val="center"/>
            <w:hideMark/>
          </w:tcPr>
          <w:p w:rsidR="00EC2D78" w:rsidRPr="00B61E6E" w:rsidRDefault="00EC2D78" w:rsidP="00471E70">
            <w:pPr>
              <w:jc w:val="center"/>
              <w:rPr>
                <w:b/>
                <w:bCs/>
                <w:color w:val="000000"/>
                <w:sz w:val="16"/>
                <w:szCs w:val="16"/>
              </w:rPr>
            </w:pPr>
            <w:r w:rsidRPr="00B61E6E">
              <w:rPr>
                <w:b/>
                <w:bCs/>
                <w:color w:val="000000"/>
                <w:sz w:val="16"/>
                <w:szCs w:val="16"/>
              </w:rPr>
              <w:t xml:space="preserve">Объем поставки товара </w:t>
            </w:r>
          </w:p>
        </w:tc>
        <w:tc>
          <w:tcPr>
            <w:tcW w:w="297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EC2D78" w:rsidRPr="00B61E6E" w:rsidRDefault="00EC2D78" w:rsidP="00471E70">
            <w:pPr>
              <w:jc w:val="center"/>
              <w:rPr>
                <w:b/>
                <w:bCs/>
                <w:color w:val="000000"/>
                <w:sz w:val="16"/>
                <w:szCs w:val="16"/>
              </w:rPr>
            </w:pPr>
            <w:r w:rsidRPr="00B61E6E">
              <w:rPr>
                <w:b/>
                <w:bCs/>
                <w:color w:val="000000"/>
                <w:sz w:val="16"/>
                <w:szCs w:val="16"/>
              </w:rPr>
              <w:t>Условия оплаты</w:t>
            </w:r>
          </w:p>
        </w:tc>
        <w:tc>
          <w:tcPr>
            <w:tcW w:w="2693" w:type="dxa"/>
            <w:vMerge w:val="restart"/>
            <w:tcBorders>
              <w:top w:val="single" w:sz="4" w:space="0" w:color="auto"/>
              <w:left w:val="single" w:sz="4" w:space="0" w:color="auto"/>
              <w:bottom w:val="single" w:sz="4" w:space="0" w:color="auto"/>
              <w:right w:val="single" w:sz="4" w:space="0" w:color="auto"/>
            </w:tcBorders>
            <w:vAlign w:val="center"/>
          </w:tcPr>
          <w:p w:rsidR="00EC2D78" w:rsidRPr="00B61E6E" w:rsidRDefault="00EC2D78" w:rsidP="00471E70">
            <w:pPr>
              <w:jc w:val="center"/>
              <w:rPr>
                <w:b/>
                <w:bCs/>
                <w:color w:val="000000"/>
                <w:sz w:val="16"/>
                <w:szCs w:val="16"/>
              </w:rPr>
            </w:pPr>
            <w:r w:rsidRPr="00B61E6E">
              <w:rPr>
                <w:b/>
                <w:bCs/>
                <w:color w:val="000000"/>
                <w:sz w:val="16"/>
                <w:szCs w:val="16"/>
              </w:rPr>
              <w:t xml:space="preserve">Условия поставки </w:t>
            </w:r>
          </w:p>
        </w:tc>
        <w:tc>
          <w:tcPr>
            <w:tcW w:w="127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EC2D78" w:rsidRPr="00B61E6E" w:rsidRDefault="00EC2D78" w:rsidP="00471E70">
            <w:pPr>
              <w:jc w:val="center"/>
              <w:rPr>
                <w:b/>
                <w:bCs/>
                <w:color w:val="000000"/>
                <w:sz w:val="16"/>
                <w:szCs w:val="16"/>
              </w:rPr>
            </w:pPr>
            <w:r w:rsidRPr="00B61E6E">
              <w:rPr>
                <w:b/>
                <w:bCs/>
                <w:color w:val="000000"/>
                <w:sz w:val="16"/>
                <w:szCs w:val="16"/>
              </w:rPr>
              <w:t>Обеспечение исполнения контракта (договора),%</w:t>
            </w:r>
          </w:p>
        </w:tc>
        <w:tc>
          <w:tcPr>
            <w:tcW w:w="113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EC2D78" w:rsidRPr="00B61E6E" w:rsidRDefault="00EC2D78" w:rsidP="00471E70">
            <w:pPr>
              <w:jc w:val="center"/>
              <w:rPr>
                <w:b/>
                <w:bCs/>
                <w:color w:val="000000"/>
                <w:sz w:val="16"/>
                <w:szCs w:val="16"/>
              </w:rPr>
            </w:pPr>
            <w:r w:rsidRPr="00B61E6E">
              <w:rPr>
                <w:b/>
                <w:bCs/>
                <w:color w:val="000000"/>
                <w:sz w:val="16"/>
                <w:szCs w:val="16"/>
              </w:rPr>
              <w:t>Дата заключения контракта (договора)</w:t>
            </w:r>
          </w:p>
        </w:tc>
        <w:tc>
          <w:tcPr>
            <w:tcW w:w="113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EC2D78" w:rsidRPr="00B61E6E" w:rsidRDefault="00EC2D78" w:rsidP="00471E70">
            <w:pPr>
              <w:jc w:val="center"/>
              <w:rPr>
                <w:b/>
                <w:bCs/>
                <w:color w:val="000000"/>
                <w:sz w:val="16"/>
                <w:szCs w:val="16"/>
              </w:rPr>
            </w:pPr>
            <w:r w:rsidRPr="00B61E6E">
              <w:rPr>
                <w:b/>
                <w:bCs/>
                <w:color w:val="000000"/>
                <w:sz w:val="16"/>
                <w:szCs w:val="16"/>
              </w:rPr>
              <w:t>Дата исполнения контракта (договора)</w:t>
            </w:r>
          </w:p>
        </w:tc>
        <w:tc>
          <w:tcPr>
            <w:tcW w:w="1276" w:type="dxa"/>
            <w:vMerge w:val="restart"/>
            <w:tcBorders>
              <w:top w:val="single" w:sz="4" w:space="0" w:color="auto"/>
              <w:left w:val="single" w:sz="4" w:space="0" w:color="auto"/>
              <w:right w:val="single" w:sz="4" w:space="0" w:color="auto"/>
            </w:tcBorders>
          </w:tcPr>
          <w:p w:rsidR="00EC2D78" w:rsidRPr="00B61E6E" w:rsidRDefault="00EC2D78" w:rsidP="00471E70">
            <w:pPr>
              <w:jc w:val="center"/>
              <w:rPr>
                <w:b/>
                <w:bCs/>
                <w:color w:val="000000"/>
                <w:sz w:val="16"/>
                <w:szCs w:val="16"/>
              </w:rPr>
            </w:pPr>
            <w:r w:rsidRPr="00B61E6E">
              <w:rPr>
                <w:b/>
                <w:bCs/>
                <w:color w:val="000000"/>
                <w:sz w:val="16"/>
                <w:szCs w:val="16"/>
              </w:rPr>
              <w:t>Цена за единицу без НДС, руб.</w:t>
            </w:r>
          </w:p>
        </w:tc>
        <w:tc>
          <w:tcPr>
            <w:tcW w:w="1984" w:type="dxa"/>
            <w:vMerge w:val="restart"/>
            <w:tcBorders>
              <w:top w:val="single" w:sz="4" w:space="0" w:color="auto"/>
              <w:left w:val="single" w:sz="4" w:space="0" w:color="auto"/>
              <w:right w:val="single" w:sz="4" w:space="0" w:color="auto"/>
            </w:tcBorders>
            <w:shd w:val="clear" w:color="auto" w:fill="auto"/>
            <w:vAlign w:val="center"/>
            <w:hideMark/>
          </w:tcPr>
          <w:p w:rsidR="00EC2D78" w:rsidRPr="00B61E6E" w:rsidRDefault="00EC2D78" w:rsidP="00471E70">
            <w:pPr>
              <w:jc w:val="center"/>
              <w:rPr>
                <w:b/>
                <w:bCs/>
                <w:color w:val="000000"/>
                <w:sz w:val="16"/>
                <w:szCs w:val="16"/>
              </w:rPr>
            </w:pPr>
            <w:r w:rsidRPr="00B61E6E">
              <w:rPr>
                <w:b/>
                <w:bCs/>
                <w:color w:val="000000"/>
                <w:sz w:val="16"/>
                <w:szCs w:val="16"/>
              </w:rPr>
              <w:t>Примечание</w:t>
            </w:r>
          </w:p>
        </w:tc>
      </w:tr>
      <w:tr w:rsidR="00EC2D78" w:rsidRPr="00B61E6E" w:rsidTr="00EC2D78">
        <w:trPr>
          <w:trHeight w:val="415"/>
        </w:trPr>
        <w:tc>
          <w:tcPr>
            <w:tcW w:w="250" w:type="dxa"/>
            <w:vMerge/>
            <w:tcBorders>
              <w:top w:val="single" w:sz="4" w:space="0" w:color="auto"/>
              <w:left w:val="single" w:sz="4" w:space="0" w:color="auto"/>
              <w:bottom w:val="single" w:sz="4" w:space="0" w:color="auto"/>
              <w:right w:val="single" w:sz="4" w:space="0" w:color="auto"/>
            </w:tcBorders>
            <w:vAlign w:val="center"/>
            <w:hideMark/>
          </w:tcPr>
          <w:p w:rsidR="00EC2D78" w:rsidRPr="00B61E6E" w:rsidRDefault="00EC2D78" w:rsidP="00471E70">
            <w:pPr>
              <w:rPr>
                <w:b/>
                <w:bCs/>
                <w:color w:val="000000"/>
                <w:sz w:val="16"/>
                <w:szCs w:val="16"/>
              </w:rPr>
            </w:pPr>
          </w:p>
        </w:tc>
        <w:tc>
          <w:tcPr>
            <w:tcW w:w="1737" w:type="dxa"/>
            <w:vMerge/>
            <w:tcBorders>
              <w:top w:val="single" w:sz="4" w:space="0" w:color="auto"/>
              <w:left w:val="single" w:sz="4" w:space="0" w:color="auto"/>
              <w:bottom w:val="single" w:sz="4" w:space="0" w:color="auto"/>
              <w:right w:val="single" w:sz="4" w:space="0" w:color="auto"/>
            </w:tcBorders>
            <w:vAlign w:val="center"/>
            <w:hideMark/>
          </w:tcPr>
          <w:p w:rsidR="00EC2D78" w:rsidRPr="00B61E6E" w:rsidRDefault="00EC2D78" w:rsidP="00471E70">
            <w:pPr>
              <w:rPr>
                <w:b/>
                <w:bCs/>
                <w:color w:val="000000"/>
                <w:sz w:val="16"/>
                <w:szCs w:val="16"/>
              </w:rPr>
            </w:pPr>
          </w:p>
        </w:tc>
        <w:tc>
          <w:tcPr>
            <w:tcW w:w="709" w:type="dxa"/>
            <w:tcBorders>
              <w:top w:val="single" w:sz="4" w:space="0" w:color="auto"/>
              <w:left w:val="nil"/>
              <w:bottom w:val="single" w:sz="4" w:space="0" w:color="auto"/>
              <w:right w:val="single" w:sz="4" w:space="0" w:color="auto"/>
            </w:tcBorders>
            <w:shd w:val="clear" w:color="auto" w:fill="auto"/>
            <w:vAlign w:val="center"/>
            <w:hideMark/>
          </w:tcPr>
          <w:p w:rsidR="00EC2D78" w:rsidRPr="00B61E6E" w:rsidRDefault="00EC2D78" w:rsidP="00471E70">
            <w:pPr>
              <w:jc w:val="center"/>
              <w:rPr>
                <w:b/>
                <w:bCs/>
                <w:color w:val="000000"/>
                <w:sz w:val="16"/>
                <w:szCs w:val="16"/>
              </w:rPr>
            </w:pPr>
            <w:r w:rsidRPr="00B61E6E">
              <w:rPr>
                <w:b/>
                <w:bCs/>
                <w:color w:val="000000"/>
                <w:sz w:val="16"/>
                <w:szCs w:val="16"/>
              </w:rPr>
              <w:t>ед. изм.</w:t>
            </w:r>
          </w:p>
        </w:tc>
        <w:tc>
          <w:tcPr>
            <w:tcW w:w="992" w:type="dxa"/>
            <w:tcBorders>
              <w:top w:val="single" w:sz="4" w:space="0" w:color="auto"/>
              <w:left w:val="nil"/>
              <w:bottom w:val="single" w:sz="4" w:space="0" w:color="auto"/>
              <w:right w:val="single" w:sz="4" w:space="0" w:color="auto"/>
            </w:tcBorders>
            <w:shd w:val="clear" w:color="auto" w:fill="auto"/>
            <w:vAlign w:val="center"/>
            <w:hideMark/>
          </w:tcPr>
          <w:p w:rsidR="00EC2D78" w:rsidRPr="00B61E6E" w:rsidRDefault="00EC2D78" w:rsidP="00471E70">
            <w:pPr>
              <w:jc w:val="center"/>
              <w:rPr>
                <w:b/>
                <w:bCs/>
                <w:color w:val="000000"/>
                <w:sz w:val="16"/>
                <w:szCs w:val="16"/>
              </w:rPr>
            </w:pPr>
            <w:r w:rsidRPr="00B61E6E">
              <w:rPr>
                <w:b/>
                <w:bCs/>
                <w:color w:val="000000"/>
                <w:sz w:val="16"/>
                <w:szCs w:val="16"/>
              </w:rPr>
              <w:t>кол-во</w:t>
            </w:r>
          </w:p>
        </w:tc>
        <w:tc>
          <w:tcPr>
            <w:tcW w:w="2977" w:type="dxa"/>
            <w:vMerge/>
            <w:tcBorders>
              <w:top w:val="single" w:sz="4" w:space="0" w:color="auto"/>
              <w:left w:val="nil"/>
              <w:bottom w:val="single" w:sz="4" w:space="0" w:color="auto"/>
              <w:right w:val="single" w:sz="4" w:space="0" w:color="auto"/>
            </w:tcBorders>
            <w:vAlign w:val="center"/>
            <w:hideMark/>
          </w:tcPr>
          <w:p w:rsidR="00EC2D78" w:rsidRPr="00B61E6E" w:rsidRDefault="00EC2D78" w:rsidP="00471E70">
            <w:pPr>
              <w:rPr>
                <w:b/>
                <w:bCs/>
                <w:color w:val="000000"/>
                <w:sz w:val="16"/>
                <w:szCs w:val="16"/>
              </w:rPr>
            </w:pPr>
          </w:p>
        </w:tc>
        <w:tc>
          <w:tcPr>
            <w:tcW w:w="2693" w:type="dxa"/>
            <w:vMerge/>
            <w:tcBorders>
              <w:top w:val="single" w:sz="4" w:space="0" w:color="auto"/>
              <w:left w:val="single" w:sz="4" w:space="0" w:color="auto"/>
              <w:bottom w:val="single" w:sz="4" w:space="0" w:color="auto"/>
              <w:right w:val="single" w:sz="4" w:space="0" w:color="auto"/>
            </w:tcBorders>
          </w:tcPr>
          <w:p w:rsidR="00EC2D78" w:rsidRPr="00B61E6E" w:rsidRDefault="00EC2D78" w:rsidP="00471E70">
            <w:pPr>
              <w:rPr>
                <w:b/>
                <w:bCs/>
                <w:color w:val="000000"/>
                <w:sz w:val="16"/>
                <w:szCs w:val="16"/>
              </w:rPr>
            </w:pPr>
          </w:p>
        </w:tc>
        <w:tc>
          <w:tcPr>
            <w:tcW w:w="1276" w:type="dxa"/>
            <w:vMerge/>
            <w:tcBorders>
              <w:top w:val="single" w:sz="4" w:space="0" w:color="auto"/>
              <w:left w:val="single" w:sz="4" w:space="0" w:color="auto"/>
              <w:bottom w:val="single" w:sz="4" w:space="0" w:color="auto"/>
              <w:right w:val="single" w:sz="4" w:space="0" w:color="auto"/>
            </w:tcBorders>
            <w:vAlign w:val="center"/>
            <w:hideMark/>
          </w:tcPr>
          <w:p w:rsidR="00EC2D78" w:rsidRPr="00B61E6E" w:rsidRDefault="00EC2D78" w:rsidP="00471E70">
            <w:pPr>
              <w:rPr>
                <w:b/>
                <w:bCs/>
                <w:color w:val="000000"/>
                <w:sz w:val="16"/>
                <w:szCs w:val="16"/>
              </w:rPr>
            </w:pPr>
          </w:p>
        </w:tc>
        <w:tc>
          <w:tcPr>
            <w:tcW w:w="1134" w:type="dxa"/>
            <w:vMerge/>
            <w:tcBorders>
              <w:top w:val="single" w:sz="4" w:space="0" w:color="auto"/>
              <w:left w:val="nil"/>
              <w:bottom w:val="single" w:sz="4" w:space="0" w:color="auto"/>
              <w:right w:val="single" w:sz="4" w:space="0" w:color="auto"/>
            </w:tcBorders>
            <w:vAlign w:val="center"/>
            <w:hideMark/>
          </w:tcPr>
          <w:p w:rsidR="00EC2D78" w:rsidRPr="00B61E6E" w:rsidRDefault="00EC2D78" w:rsidP="00471E70">
            <w:pPr>
              <w:rPr>
                <w:b/>
                <w:bCs/>
                <w:color w:val="000000"/>
                <w:sz w:val="16"/>
                <w:szCs w:val="16"/>
              </w:rPr>
            </w:pPr>
          </w:p>
        </w:tc>
        <w:tc>
          <w:tcPr>
            <w:tcW w:w="1134" w:type="dxa"/>
            <w:vMerge/>
            <w:tcBorders>
              <w:top w:val="single" w:sz="4" w:space="0" w:color="auto"/>
              <w:left w:val="nil"/>
              <w:bottom w:val="single" w:sz="4" w:space="0" w:color="auto"/>
              <w:right w:val="single" w:sz="4" w:space="0" w:color="auto"/>
            </w:tcBorders>
            <w:vAlign w:val="center"/>
            <w:hideMark/>
          </w:tcPr>
          <w:p w:rsidR="00EC2D78" w:rsidRPr="00B61E6E" w:rsidRDefault="00EC2D78" w:rsidP="00471E70">
            <w:pPr>
              <w:rPr>
                <w:b/>
                <w:bCs/>
                <w:color w:val="000000"/>
                <w:sz w:val="16"/>
                <w:szCs w:val="16"/>
              </w:rPr>
            </w:pPr>
          </w:p>
        </w:tc>
        <w:tc>
          <w:tcPr>
            <w:tcW w:w="1276" w:type="dxa"/>
            <w:vMerge/>
            <w:tcBorders>
              <w:left w:val="single" w:sz="4" w:space="0" w:color="auto"/>
              <w:bottom w:val="single" w:sz="4" w:space="0" w:color="auto"/>
              <w:right w:val="single" w:sz="4" w:space="0" w:color="auto"/>
            </w:tcBorders>
          </w:tcPr>
          <w:p w:rsidR="00EC2D78" w:rsidRPr="00B61E6E" w:rsidRDefault="00EC2D78" w:rsidP="00471E70">
            <w:pPr>
              <w:rPr>
                <w:b/>
                <w:bCs/>
                <w:color w:val="000000"/>
                <w:sz w:val="16"/>
                <w:szCs w:val="16"/>
              </w:rPr>
            </w:pPr>
          </w:p>
        </w:tc>
        <w:tc>
          <w:tcPr>
            <w:tcW w:w="1984" w:type="dxa"/>
            <w:vMerge/>
            <w:tcBorders>
              <w:left w:val="single" w:sz="4" w:space="0" w:color="auto"/>
              <w:bottom w:val="single" w:sz="4" w:space="0" w:color="auto"/>
              <w:right w:val="single" w:sz="4" w:space="0" w:color="auto"/>
            </w:tcBorders>
            <w:vAlign w:val="center"/>
            <w:hideMark/>
          </w:tcPr>
          <w:p w:rsidR="00EC2D78" w:rsidRPr="00B61E6E" w:rsidRDefault="00EC2D78" w:rsidP="00471E70">
            <w:pPr>
              <w:rPr>
                <w:b/>
                <w:bCs/>
                <w:color w:val="000000"/>
                <w:sz w:val="16"/>
                <w:szCs w:val="16"/>
              </w:rPr>
            </w:pPr>
          </w:p>
        </w:tc>
      </w:tr>
      <w:tr w:rsidR="00EC2D78" w:rsidRPr="00B61E6E" w:rsidTr="00EC2D78">
        <w:trPr>
          <w:trHeight w:val="145"/>
        </w:trPr>
        <w:tc>
          <w:tcPr>
            <w:tcW w:w="250" w:type="dxa"/>
            <w:tcBorders>
              <w:top w:val="single" w:sz="4" w:space="0" w:color="auto"/>
              <w:left w:val="single" w:sz="4" w:space="0" w:color="auto"/>
              <w:bottom w:val="single" w:sz="4" w:space="0" w:color="auto"/>
              <w:right w:val="single" w:sz="4" w:space="0" w:color="auto"/>
            </w:tcBorders>
            <w:shd w:val="clear" w:color="auto" w:fill="auto"/>
            <w:hideMark/>
          </w:tcPr>
          <w:p w:rsidR="00EC2D78" w:rsidRPr="00B61E6E" w:rsidRDefault="00EC2D78" w:rsidP="00471E70">
            <w:pPr>
              <w:jc w:val="center"/>
              <w:rPr>
                <w:b/>
                <w:bCs/>
                <w:color w:val="000000"/>
                <w:sz w:val="16"/>
                <w:szCs w:val="16"/>
              </w:rPr>
            </w:pPr>
            <w:r w:rsidRPr="00B61E6E">
              <w:rPr>
                <w:b/>
                <w:bCs/>
                <w:color w:val="000000"/>
                <w:sz w:val="16"/>
                <w:szCs w:val="16"/>
              </w:rPr>
              <w:t>1</w:t>
            </w:r>
          </w:p>
        </w:tc>
        <w:tc>
          <w:tcPr>
            <w:tcW w:w="15912" w:type="dxa"/>
            <w:gridSpan w:val="10"/>
            <w:tcBorders>
              <w:top w:val="single" w:sz="4" w:space="0" w:color="auto"/>
              <w:left w:val="single" w:sz="4" w:space="0" w:color="auto"/>
              <w:bottom w:val="single" w:sz="4" w:space="0" w:color="auto"/>
              <w:right w:val="single" w:sz="4" w:space="0" w:color="auto"/>
            </w:tcBorders>
            <w:shd w:val="clear" w:color="auto" w:fill="auto"/>
            <w:hideMark/>
          </w:tcPr>
          <w:p w:rsidR="00EC2D78" w:rsidRPr="00B61E6E" w:rsidRDefault="00EC2D78" w:rsidP="00471E70">
            <w:pPr>
              <w:rPr>
                <w:b/>
                <w:bCs/>
                <w:color w:val="000000"/>
                <w:sz w:val="16"/>
                <w:szCs w:val="16"/>
              </w:rPr>
            </w:pPr>
            <w:r w:rsidRPr="00B61E6E">
              <w:rPr>
                <w:b/>
                <w:bCs/>
                <w:color w:val="000000"/>
                <w:sz w:val="16"/>
                <w:szCs w:val="16"/>
              </w:rPr>
              <w:t>Мебель для палаты пациента (Вид 1)</w:t>
            </w:r>
          </w:p>
        </w:tc>
      </w:tr>
      <w:tr w:rsidR="00EC2D78" w:rsidRPr="00B61E6E" w:rsidTr="00EC2D78">
        <w:trPr>
          <w:trHeight w:val="47"/>
        </w:trPr>
        <w:tc>
          <w:tcPr>
            <w:tcW w:w="250" w:type="dxa"/>
            <w:tcBorders>
              <w:top w:val="single" w:sz="4" w:space="0" w:color="auto"/>
              <w:left w:val="single" w:sz="4" w:space="0" w:color="auto"/>
              <w:bottom w:val="single" w:sz="4" w:space="0" w:color="auto"/>
              <w:right w:val="single" w:sz="4" w:space="0" w:color="auto"/>
            </w:tcBorders>
            <w:shd w:val="clear" w:color="auto" w:fill="auto"/>
            <w:vAlign w:val="center"/>
          </w:tcPr>
          <w:p w:rsidR="00EC2D78" w:rsidRPr="0027566D" w:rsidRDefault="00EC2D78" w:rsidP="00471E70">
            <w:pPr>
              <w:spacing w:line="240" w:lineRule="exact"/>
              <w:jc w:val="center"/>
              <w:rPr>
                <w:bCs/>
                <w:color w:val="000000"/>
                <w:sz w:val="16"/>
                <w:szCs w:val="16"/>
                <w:lang w:eastAsia="en-US"/>
              </w:rPr>
            </w:pPr>
            <w:r w:rsidRPr="0027566D">
              <w:rPr>
                <w:bCs/>
                <w:color w:val="000000"/>
                <w:sz w:val="16"/>
                <w:szCs w:val="16"/>
                <w:lang w:eastAsia="en-US"/>
              </w:rPr>
              <w:t>1.1</w:t>
            </w:r>
          </w:p>
        </w:tc>
        <w:tc>
          <w:tcPr>
            <w:tcW w:w="1737" w:type="dxa"/>
            <w:tcBorders>
              <w:top w:val="single" w:sz="4" w:space="0" w:color="auto"/>
              <w:left w:val="single" w:sz="4" w:space="0" w:color="auto"/>
              <w:bottom w:val="single" w:sz="4" w:space="0" w:color="auto"/>
              <w:right w:val="single" w:sz="4" w:space="0" w:color="auto"/>
            </w:tcBorders>
            <w:shd w:val="clear" w:color="auto" w:fill="auto"/>
            <w:vAlign w:val="center"/>
          </w:tcPr>
          <w:p w:rsidR="00EC2D78" w:rsidRPr="0027566D" w:rsidRDefault="00EC2D78" w:rsidP="00471E70">
            <w:pPr>
              <w:jc w:val="center"/>
              <w:rPr>
                <w:rFonts w:eastAsia="Calibri"/>
                <w:sz w:val="16"/>
                <w:szCs w:val="16"/>
                <w:lang w:eastAsia="en-US"/>
              </w:rPr>
            </w:pPr>
            <w:r w:rsidRPr="00E543FF">
              <w:rPr>
                <w:rFonts w:ascii="Roboto" w:hAnsi="Roboto"/>
                <w:color w:val="334059"/>
                <w:sz w:val="16"/>
                <w:szCs w:val="16"/>
                <w:shd w:val="clear" w:color="auto" w:fill="FFFFFF"/>
              </w:rPr>
              <w:t>2713000251625000297</w:t>
            </w:r>
          </w:p>
        </w:tc>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rsidR="00EC2D78" w:rsidRPr="0027566D" w:rsidRDefault="00EC2D78" w:rsidP="00471E70">
            <w:pPr>
              <w:jc w:val="center"/>
              <w:rPr>
                <w:bCs/>
                <w:noProof/>
                <w:color w:val="000000"/>
                <w:sz w:val="16"/>
                <w:szCs w:val="16"/>
                <w:lang w:eastAsia="en-US"/>
              </w:rPr>
            </w:pPr>
            <w:r w:rsidRPr="0027566D">
              <w:rPr>
                <w:bCs/>
                <w:noProof/>
                <w:color w:val="000000"/>
                <w:sz w:val="16"/>
                <w:szCs w:val="16"/>
                <w:lang w:eastAsia="en-US"/>
              </w:rPr>
              <w:t>шт</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rsidR="00EC2D78" w:rsidRPr="0027566D" w:rsidRDefault="00EC2D78" w:rsidP="00471E70">
            <w:pPr>
              <w:widowControl w:val="0"/>
              <w:autoSpaceDE w:val="0"/>
              <w:autoSpaceDN w:val="0"/>
              <w:adjustRightInd w:val="0"/>
              <w:jc w:val="center"/>
              <w:rPr>
                <w:rFonts w:eastAsia="Calibri"/>
                <w:sz w:val="16"/>
                <w:szCs w:val="16"/>
                <w:lang w:eastAsia="en-US"/>
              </w:rPr>
            </w:pPr>
            <w:r>
              <w:rPr>
                <w:rFonts w:eastAsia="Calibri"/>
                <w:sz w:val="16"/>
                <w:szCs w:val="16"/>
                <w:lang w:eastAsia="en-US"/>
              </w:rPr>
              <w:t>1</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rsidR="00EC2D78" w:rsidRPr="0027566D" w:rsidRDefault="00EC2D78" w:rsidP="00471E70">
            <w:pPr>
              <w:widowControl w:val="0"/>
              <w:autoSpaceDE w:val="0"/>
              <w:autoSpaceDN w:val="0"/>
              <w:adjustRightInd w:val="0"/>
              <w:jc w:val="center"/>
              <w:rPr>
                <w:rFonts w:eastAsia="Calibri"/>
                <w:sz w:val="16"/>
                <w:szCs w:val="16"/>
                <w:lang w:eastAsia="en-US"/>
              </w:rPr>
            </w:pPr>
            <w:r w:rsidRPr="00E543FF">
              <w:rPr>
                <w:rFonts w:eastAsia="Calibri"/>
                <w:sz w:val="16"/>
                <w:szCs w:val="16"/>
                <w:lang w:eastAsia="en-US"/>
              </w:rPr>
              <w:t xml:space="preserve">2.3. Оплата за поставленный товар (отдельных этапов исполнения контракта) осуществляется заказчиком в течение 7 (семи) рабочих дней  с даты </w:t>
            </w:r>
            <w:r w:rsidRPr="00E543FF">
              <w:rPr>
                <w:rFonts w:eastAsia="Calibri"/>
                <w:sz w:val="16"/>
                <w:szCs w:val="16"/>
                <w:lang w:eastAsia="en-US"/>
              </w:rPr>
              <w:lastRenderedPageBreak/>
              <w:t>подписания заказчиком акта приемки-передачи товара (составленного с учетом требований, указанных в форме Приложения № 3 к контракту), на основании акта приемки-передачи товара, товарной накладной, счета, счета-фактуры  либо универсального передаточного документа (далее по тексту – УПД).</w:t>
            </w:r>
          </w:p>
        </w:tc>
        <w:tc>
          <w:tcPr>
            <w:tcW w:w="2693" w:type="dxa"/>
            <w:tcBorders>
              <w:top w:val="single" w:sz="4" w:space="0" w:color="auto"/>
              <w:left w:val="single" w:sz="4" w:space="0" w:color="auto"/>
              <w:bottom w:val="single" w:sz="4" w:space="0" w:color="auto"/>
              <w:right w:val="single" w:sz="4" w:space="0" w:color="auto"/>
            </w:tcBorders>
            <w:vAlign w:val="center"/>
          </w:tcPr>
          <w:p w:rsidR="00EC2D78" w:rsidRPr="00B61E6E" w:rsidRDefault="00EC2D78" w:rsidP="00471E70">
            <w:pPr>
              <w:widowControl w:val="0"/>
              <w:autoSpaceDE w:val="0"/>
              <w:autoSpaceDN w:val="0"/>
              <w:adjustRightInd w:val="0"/>
              <w:jc w:val="center"/>
              <w:rPr>
                <w:rFonts w:eastAsia="Calibri"/>
                <w:sz w:val="16"/>
                <w:szCs w:val="16"/>
                <w:lang w:eastAsia="en-US"/>
              </w:rPr>
            </w:pPr>
            <w:r w:rsidRPr="00E543FF">
              <w:rPr>
                <w:rFonts w:eastAsia="Calibri"/>
                <w:sz w:val="16"/>
                <w:szCs w:val="16"/>
                <w:lang w:eastAsia="en-US"/>
              </w:rPr>
              <w:lastRenderedPageBreak/>
              <w:t xml:space="preserve">Поставка товара осуществляется транспортом и силами поставщика с осуществлением погрузо-разгрузочных работ. Упаковка </w:t>
            </w:r>
            <w:r w:rsidRPr="00E543FF">
              <w:rPr>
                <w:rFonts w:eastAsia="Calibri"/>
                <w:sz w:val="16"/>
                <w:szCs w:val="16"/>
                <w:lang w:eastAsia="en-US"/>
              </w:rPr>
              <w:lastRenderedPageBreak/>
              <w:t>товара и грузовая тара должны обеспечивать сохранность товара, исключать его порчу и уничтожение при транспортировке, погрузо-разгрузочных работах и хранении. Поставщик должен уведомить заказчика о времени и дате поставки товара телефонограммой или по факсимильной связи в соответствии с пунктом 4.2.3 контракта</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rsidR="00EC2D78" w:rsidRPr="00B61E6E" w:rsidRDefault="00EC2D78" w:rsidP="00471E70">
            <w:pPr>
              <w:widowControl w:val="0"/>
              <w:autoSpaceDE w:val="0"/>
              <w:autoSpaceDN w:val="0"/>
              <w:adjustRightInd w:val="0"/>
              <w:jc w:val="center"/>
              <w:rPr>
                <w:rFonts w:eastAsia="Calibri"/>
                <w:sz w:val="16"/>
                <w:szCs w:val="16"/>
                <w:lang w:eastAsia="en-US"/>
              </w:rPr>
            </w:pPr>
            <w:r w:rsidRPr="00E543FF">
              <w:rPr>
                <w:rFonts w:eastAsia="Calibri"/>
                <w:sz w:val="16"/>
                <w:szCs w:val="16"/>
                <w:lang w:eastAsia="en-US"/>
              </w:rPr>
              <w:lastRenderedPageBreak/>
              <w:t>4 750.00 руб.</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rsidR="00EC2D78" w:rsidRPr="00B61E6E" w:rsidRDefault="00EC2D78" w:rsidP="00471E70">
            <w:pPr>
              <w:widowControl w:val="0"/>
              <w:autoSpaceDE w:val="0"/>
              <w:autoSpaceDN w:val="0"/>
              <w:adjustRightInd w:val="0"/>
              <w:jc w:val="center"/>
              <w:rPr>
                <w:rFonts w:eastAsia="Calibri"/>
                <w:sz w:val="16"/>
                <w:szCs w:val="16"/>
                <w:lang w:eastAsia="en-US"/>
              </w:rPr>
            </w:pPr>
            <w:r w:rsidRPr="00E543FF">
              <w:rPr>
                <w:rFonts w:eastAsia="Calibri"/>
                <w:sz w:val="16"/>
                <w:szCs w:val="16"/>
                <w:lang w:eastAsia="en-US"/>
              </w:rPr>
              <w:t>16.12.2025</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rsidR="00EC2D78" w:rsidRPr="00B61E6E" w:rsidRDefault="00EC2D78" w:rsidP="00471E70">
            <w:pPr>
              <w:widowControl w:val="0"/>
              <w:autoSpaceDE w:val="0"/>
              <w:autoSpaceDN w:val="0"/>
              <w:adjustRightInd w:val="0"/>
              <w:jc w:val="center"/>
              <w:rPr>
                <w:rFonts w:eastAsia="Calibri"/>
                <w:sz w:val="16"/>
                <w:szCs w:val="16"/>
                <w:lang w:eastAsia="en-US"/>
              </w:rPr>
            </w:pPr>
            <w:r w:rsidRPr="00E543FF">
              <w:rPr>
                <w:rFonts w:eastAsia="Calibri"/>
                <w:sz w:val="16"/>
                <w:szCs w:val="16"/>
                <w:lang w:eastAsia="en-US"/>
              </w:rPr>
              <w:t>26.02.2026</w:t>
            </w:r>
          </w:p>
        </w:tc>
        <w:tc>
          <w:tcPr>
            <w:tcW w:w="1276" w:type="dxa"/>
            <w:tcBorders>
              <w:top w:val="single" w:sz="4" w:space="0" w:color="auto"/>
              <w:left w:val="single" w:sz="4" w:space="0" w:color="auto"/>
              <w:bottom w:val="single" w:sz="4" w:space="0" w:color="auto"/>
              <w:right w:val="single" w:sz="4" w:space="0" w:color="auto"/>
            </w:tcBorders>
            <w:vAlign w:val="center"/>
          </w:tcPr>
          <w:p w:rsidR="00EC2D78" w:rsidRPr="00B61E6E" w:rsidRDefault="00EC2D78" w:rsidP="00471E70">
            <w:pPr>
              <w:spacing w:line="259" w:lineRule="auto"/>
              <w:jc w:val="center"/>
              <w:rPr>
                <w:rFonts w:eastAsia="Calibri"/>
                <w:sz w:val="16"/>
                <w:szCs w:val="16"/>
              </w:rPr>
            </w:pPr>
            <w:r w:rsidRPr="00E543FF">
              <w:rPr>
                <w:rFonts w:eastAsia="Calibri"/>
                <w:sz w:val="16"/>
                <w:szCs w:val="16"/>
              </w:rPr>
              <w:t>18 884.38</w:t>
            </w:r>
          </w:p>
        </w:tc>
        <w:tc>
          <w:tcPr>
            <w:tcW w:w="1984" w:type="dxa"/>
            <w:tcBorders>
              <w:top w:val="single" w:sz="4" w:space="0" w:color="auto"/>
              <w:left w:val="single" w:sz="4" w:space="0" w:color="auto"/>
              <w:bottom w:val="single" w:sz="4" w:space="0" w:color="auto"/>
              <w:right w:val="single" w:sz="4" w:space="0" w:color="auto"/>
            </w:tcBorders>
            <w:shd w:val="clear" w:color="auto" w:fill="auto"/>
            <w:vAlign w:val="center"/>
          </w:tcPr>
          <w:p w:rsidR="00EC2D78" w:rsidRPr="00B61E6E" w:rsidRDefault="00EC2D78" w:rsidP="00471E70">
            <w:pPr>
              <w:jc w:val="center"/>
              <w:rPr>
                <w:bCs/>
                <w:color w:val="000000"/>
                <w:sz w:val="16"/>
                <w:szCs w:val="16"/>
                <w:highlight w:val="yellow"/>
              </w:rPr>
            </w:pPr>
            <w:r w:rsidRPr="00B61E6E">
              <w:rPr>
                <w:bCs/>
                <w:color w:val="000000"/>
                <w:sz w:val="16"/>
                <w:szCs w:val="16"/>
              </w:rPr>
              <w:t xml:space="preserve">Цена </w:t>
            </w:r>
            <w:r>
              <w:rPr>
                <w:bCs/>
                <w:color w:val="000000"/>
                <w:sz w:val="16"/>
                <w:szCs w:val="16"/>
              </w:rPr>
              <w:t>принята для расчёта НМЦК</w:t>
            </w:r>
          </w:p>
        </w:tc>
      </w:tr>
      <w:tr w:rsidR="00EC2D78" w:rsidRPr="00B61E6E" w:rsidTr="00EC2D78">
        <w:trPr>
          <w:trHeight w:val="47"/>
        </w:trPr>
        <w:tc>
          <w:tcPr>
            <w:tcW w:w="250" w:type="dxa"/>
            <w:tcBorders>
              <w:top w:val="single" w:sz="4" w:space="0" w:color="auto"/>
              <w:left w:val="single" w:sz="4" w:space="0" w:color="auto"/>
              <w:bottom w:val="single" w:sz="4" w:space="0" w:color="auto"/>
              <w:right w:val="single" w:sz="4" w:space="0" w:color="auto"/>
            </w:tcBorders>
            <w:shd w:val="clear" w:color="auto" w:fill="auto"/>
            <w:vAlign w:val="center"/>
          </w:tcPr>
          <w:p w:rsidR="00EC2D78" w:rsidRPr="00B61E6E" w:rsidRDefault="00EC2D78" w:rsidP="00471E70">
            <w:pPr>
              <w:spacing w:line="240" w:lineRule="exact"/>
              <w:jc w:val="center"/>
              <w:rPr>
                <w:b/>
                <w:bCs/>
                <w:color w:val="000000"/>
                <w:sz w:val="16"/>
                <w:szCs w:val="16"/>
                <w:lang w:eastAsia="en-US"/>
              </w:rPr>
            </w:pPr>
            <w:r w:rsidRPr="00B61E6E">
              <w:rPr>
                <w:b/>
                <w:bCs/>
                <w:color w:val="000000"/>
                <w:sz w:val="16"/>
                <w:szCs w:val="16"/>
                <w:lang w:eastAsia="en-US"/>
              </w:rPr>
              <w:t>2</w:t>
            </w:r>
          </w:p>
        </w:tc>
        <w:tc>
          <w:tcPr>
            <w:tcW w:w="15912" w:type="dxa"/>
            <w:gridSpan w:val="10"/>
            <w:tcBorders>
              <w:top w:val="single" w:sz="4" w:space="0" w:color="auto"/>
              <w:left w:val="single" w:sz="4" w:space="0" w:color="auto"/>
              <w:bottom w:val="single" w:sz="4" w:space="0" w:color="auto"/>
              <w:right w:val="single" w:sz="4" w:space="0" w:color="auto"/>
            </w:tcBorders>
            <w:shd w:val="clear" w:color="auto" w:fill="auto"/>
            <w:vAlign w:val="center"/>
          </w:tcPr>
          <w:p w:rsidR="00EC2D78" w:rsidRPr="00B61E6E" w:rsidRDefault="00EC2D78" w:rsidP="00471E70">
            <w:pPr>
              <w:rPr>
                <w:b/>
                <w:bCs/>
                <w:color w:val="000000"/>
                <w:sz w:val="16"/>
                <w:szCs w:val="16"/>
                <w:highlight w:val="yellow"/>
              </w:rPr>
            </w:pPr>
            <w:r w:rsidRPr="00B61E6E">
              <w:rPr>
                <w:b/>
                <w:bCs/>
                <w:color w:val="000000"/>
                <w:sz w:val="16"/>
                <w:szCs w:val="16"/>
              </w:rPr>
              <w:t>Мебель для палаты пациента (Вид 2)</w:t>
            </w:r>
          </w:p>
        </w:tc>
      </w:tr>
      <w:tr w:rsidR="00EC2D78" w:rsidRPr="00B61E6E" w:rsidTr="00EC2D78">
        <w:trPr>
          <w:trHeight w:val="47"/>
        </w:trPr>
        <w:tc>
          <w:tcPr>
            <w:tcW w:w="250" w:type="dxa"/>
            <w:tcBorders>
              <w:top w:val="single" w:sz="4" w:space="0" w:color="auto"/>
              <w:left w:val="single" w:sz="4" w:space="0" w:color="auto"/>
              <w:bottom w:val="single" w:sz="4" w:space="0" w:color="auto"/>
              <w:right w:val="single" w:sz="4" w:space="0" w:color="auto"/>
            </w:tcBorders>
            <w:shd w:val="clear" w:color="auto" w:fill="auto"/>
            <w:vAlign w:val="center"/>
          </w:tcPr>
          <w:p w:rsidR="00EC2D78" w:rsidRPr="00B61E6E" w:rsidRDefault="00EC2D78" w:rsidP="00471E70">
            <w:pPr>
              <w:spacing w:line="240" w:lineRule="exact"/>
              <w:jc w:val="center"/>
              <w:rPr>
                <w:bCs/>
                <w:color w:val="000000"/>
                <w:sz w:val="16"/>
                <w:szCs w:val="16"/>
                <w:lang w:eastAsia="en-US"/>
              </w:rPr>
            </w:pPr>
            <w:r w:rsidRPr="00B61E6E">
              <w:rPr>
                <w:bCs/>
                <w:color w:val="000000"/>
                <w:sz w:val="16"/>
                <w:szCs w:val="16"/>
                <w:lang w:eastAsia="en-US"/>
              </w:rPr>
              <w:t>2.1</w:t>
            </w:r>
          </w:p>
        </w:tc>
        <w:tc>
          <w:tcPr>
            <w:tcW w:w="1737" w:type="dxa"/>
            <w:tcBorders>
              <w:top w:val="single" w:sz="4" w:space="0" w:color="auto"/>
              <w:left w:val="single" w:sz="4" w:space="0" w:color="auto"/>
              <w:bottom w:val="single" w:sz="4" w:space="0" w:color="auto"/>
              <w:right w:val="single" w:sz="4" w:space="0" w:color="auto"/>
            </w:tcBorders>
            <w:shd w:val="clear" w:color="auto" w:fill="auto"/>
            <w:vAlign w:val="center"/>
          </w:tcPr>
          <w:p w:rsidR="00EC2D78" w:rsidRPr="0027566D" w:rsidRDefault="00EC2D78" w:rsidP="00471E70">
            <w:pPr>
              <w:jc w:val="center"/>
              <w:rPr>
                <w:rFonts w:eastAsia="Calibri"/>
                <w:sz w:val="16"/>
                <w:szCs w:val="16"/>
                <w:lang w:eastAsia="en-US"/>
              </w:rPr>
            </w:pPr>
            <w:r w:rsidRPr="001D4C07">
              <w:rPr>
                <w:rFonts w:ascii="Roboto" w:hAnsi="Roboto"/>
                <w:color w:val="334059"/>
                <w:sz w:val="16"/>
                <w:szCs w:val="16"/>
                <w:shd w:val="clear" w:color="auto" w:fill="FFFFFF"/>
              </w:rPr>
              <w:t>2272305580924000100</w:t>
            </w:r>
          </w:p>
        </w:tc>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rsidR="00EC2D78" w:rsidRPr="0027566D" w:rsidRDefault="00EC2D78" w:rsidP="00471E70">
            <w:pPr>
              <w:jc w:val="center"/>
              <w:rPr>
                <w:bCs/>
                <w:noProof/>
                <w:color w:val="000000"/>
                <w:sz w:val="16"/>
                <w:szCs w:val="16"/>
                <w:lang w:eastAsia="en-US"/>
              </w:rPr>
            </w:pPr>
            <w:r w:rsidRPr="0027566D">
              <w:rPr>
                <w:bCs/>
                <w:noProof/>
                <w:color w:val="000000"/>
                <w:sz w:val="16"/>
                <w:szCs w:val="16"/>
                <w:lang w:eastAsia="en-US"/>
              </w:rPr>
              <w:t>шт</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rsidR="00EC2D78" w:rsidRPr="0027566D" w:rsidRDefault="00EC2D78" w:rsidP="00471E70">
            <w:pPr>
              <w:widowControl w:val="0"/>
              <w:autoSpaceDE w:val="0"/>
              <w:autoSpaceDN w:val="0"/>
              <w:adjustRightInd w:val="0"/>
              <w:jc w:val="center"/>
              <w:rPr>
                <w:rFonts w:eastAsia="Calibri"/>
                <w:sz w:val="16"/>
                <w:szCs w:val="16"/>
                <w:lang w:eastAsia="en-US"/>
              </w:rPr>
            </w:pPr>
            <w:r>
              <w:rPr>
                <w:rFonts w:eastAsia="Calibri"/>
                <w:sz w:val="16"/>
                <w:szCs w:val="16"/>
                <w:lang w:eastAsia="en-US"/>
              </w:rPr>
              <w:t>30</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rsidR="00EC2D78" w:rsidRPr="0027566D" w:rsidRDefault="00EC2D78" w:rsidP="00471E70">
            <w:pPr>
              <w:widowControl w:val="0"/>
              <w:autoSpaceDE w:val="0"/>
              <w:autoSpaceDN w:val="0"/>
              <w:adjustRightInd w:val="0"/>
              <w:jc w:val="center"/>
              <w:rPr>
                <w:rFonts w:eastAsia="Calibri"/>
                <w:sz w:val="16"/>
                <w:szCs w:val="16"/>
                <w:lang w:eastAsia="en-US"/>
              </w:rPr>
            </w:pPr>
            <w:r w:rsidRPr="00197550">
              <w:rPr>
                <w:rFonts w:eastAsia="Calibri"/>
                <w:sz w:val="16"/>
                <w:szCs w:val="16"/>
                <w:lang w:eastAsia="en-US"/>
              </w:rPr>
              <w:t>Оплата за поставку Товара осуществляется по безналичному расчету путем перечисления Заказчиком денежных средств на счет Поставщика, указанный в контракте, на основании выставленного Поставщиком счета или счета-фактуры (может выставляться в электронной форме с использованием единой информационной системы в сфере закупок) в течение 7 рабочих дней с даты подписания Заказчиком документа о приемке</w:t>
            </w:r>
          </w:p>
        </w:tc>
        <w:tc>
          <w:tcPr>
            <w:tcW w:w="2693" w:type="dxa"/>
            <w:tcBorders>
              <w:top w:val="single" w:sz="4" w:space="0" w:color="auto"/>
              <w:left w:val="single" w:sz="4" w:space="0" w:color="auto"/>
              <w:bottom w:val="single" w:sz="4" w:space="0" w:color="auto"/>
              <w:right w:val="single" w:sz="4" w:space="0" w:color="auto"/>
            </w:tcBorders>
            <w:vAlign w:val="center"/>
          </w:tcPr>
          <w:p w:rsidR="00EC2D78" w:rsidRPr="00B61E6E" w:rsidRDefault="00EC2D78" w:rsidP="00471E70">
            <w:pPr>
              <w:widowControl w:val="0"/>
              <w:autoSpaceDE w:val="0"/>
              <w:autoSpaceDN w:val="0"/>
              <w:adjustRightInd w:val="0"/>
              <w:jc w:val="center"/>
              <w:rPr>
                <w:rFonts w:eastAsia="Calibri"/>
                <w:sz w:val="16"/>
                <w:szCs w:val="16"/>
                <w:lang w:eastAsia="en-US"/>
              </w:rPr>
            </w:pPr>
            <w:r w:rsidRPr="00197550">
              <w:rPr>
                <w:rFonts w:eastAsia="Calibri"/>
                <w:sz w:val="16"/>
                <w:szCs w:val="16"/>
                <w:lang w:eastAsia="en-US"/>
              </w:rPr>
              <w:t>Поставка Товара осуществляется на условиях доставки, разгрузки, подъема на этаж, сборки и расстановки Товара в месте поставки, вывоза упаковочного материала. Приемка Товара Заказчиком производится в рабочие дни с 9-00 час. до 17-00 час. (время местное).  Поставщик уведомляет Заказчика о предполагаемой дате поставки Товара не менее чем за 2 рабочих дня.</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rsidR="00EC2D78" w:rsidRPr="00B61E6E" w:rsidRDefault="00EC2D78" w:rsidP="00471E70">
            <w:pPr>
              <w:widowControl w:val="0"/>
              <w:autoSpaceDE w:val="0"/>
              <w:autoSpaceDN w:val="0"/>
              <w:adjustRightInd w:val="0"/>
              <w:jc w:val="center"/>
              <w:rPr>
                <w:rFonts w:eastAsia="Calibri"/>
                <w:sz w:val="16"/>
                <w:szCs w:val="16"/>
                <w:lang w:eastAsia="en-US"/>
              </w:rPr>
            </w:pPr>
            <w:r>
              <w:rPr>
                <w:rFonts w:eastAsia="Calibri"/>
                <w:sz w:val="16"/>
                <w:szCs w:val="16"/>
                <w:lang w:eastAsia="en-US"/>
              </w:rPr>
              <w:t>-</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rsidR="00EC2D78" w:rsidRPr="00B61E6E" w:rsidRDefault="00EC2D78" w:rsidP="00471E70">
            <w:pPr>
              <w:widowControl w:val="0"/>
              <w:autoSpaceDE w:val="0"/>
              <w:autoSpaceDN w:val="0"/>
              <w:adjustRightInd w:val="0"/>
              <w:jc w:val="center"/>
              <w:rPr>
                <w:rFonts w:eastAsia="Calibri"/>
                <w:sz w:val="16"/>
                <w:szCs w:val="16"/>
                <w:lang w:eastAsia="en-US"/>
              </w:rPr>
            </w:pPr>
            <w:r w:rsidRPr="001D4C07">
              <w:rPr>
                <w:rFonts w:eastAsia="Calibri"/>
                <w:sz w:val="16"/>
                <w:szCs w:val="16"/>
                <w:lang w:eastAsia="en-US"/>
              </w:rPr>
              <w:t>29.03.2024</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rsidR="00EC2D78" w:rsidRPr="00B61E6E" w:rsidRDefault="00EC2D78" w:rsidP="00471E70">
            <w:pPr>
              <w:widowControl w:val="0"/>
              <w:autoSpaceDE w:val="0"/>
              <w:autoSpaceDN w:val="0"/>
              <w:adjustRightInd w:val="0"/>
              <w:jc w:val="center"/>
              <w:rPr>
                <w:rFonts w:eastAsia="Calibri"/>
                <w:sz w:val="16"/>
                <w:szCs w:val="16"/>
                <w:lang w:eastAsia="en-US"/>
              </w:rPr>
            </w:pPr>
            <w:r w:rsidRPr="001D4C07">
              <w:rPr>
                <w:rFonts w:eastAsia="Calibri"/>
                <w:sz w:val="16"/>
                <w:szCs w:val="16"/>
                <w:lang w:eastAsia="en-US"/>
              </w:rPr>
              <w:t>27.05.2024</w:t>
            </w:r>
          </w:p>
        </w:tc>
        <w:tc>
          <w:tcPr>
            <w:tcW w:w="1276" w:type="dxa"/>
            <w:tcBorders>
              <w:top w:val="single" w:sz="4" w:space="0" w:color="auto"/>
              <w:left w:val="single" w:sz="4" w:space="0" w:color="auto"/>
              <w:bottom w:val="single" w:sz="4" w:space="0" w:color="auto"/>
              <w:right w:val="single" w:sz="4" w:space="0" w:color="auto"/>
            </w:tcBorders>
            <w:vAlign w:val="center"/>
          </w:tcPr>
          <w:p w:rsidR="00EC2D78" w:rsidRPr="00B61E6E" w:rsidRDefault="00EC2D78" w:rsidP="00471E70">
            <w:pPr>
              <w:spacing w:line="259" w:lineRule="auto"/>
              <w:jc w:val="center"/>
              <w:rPr>
                <w:rFonts w:eastAsia="Calibri"/>
                <w:sz w:val="16"/>
                <w:szCs w:val="16"/>
              </w:rPr>
            </w:pPr>
            <w:r w:rsidRPr="00197550">
              <w:rPr>
                <w:rFonts w:eastAsia="Calibri"/>
                <w:sz w:val="16"/>
                <w:szCs w:val="16"/>
              </w:rPr>
              <w:t>6 032.0</w:t>
            </w:r>
            <w:r>
              <w:rPr>
                <w:rFonts w:eastAsia="Calibri"/>
                <w:sz w:val="16"/>
                <w:szCs w:val="16"/>
              </w:rPr>
              <w:t>0</w:t>
            </w:r>
          </w:p>
        </w:tc>
        <w:tc>
          <w:tcPr>
            <w:tcW w:w="1984" w:type="dxa"/>
            <w:tcBorders>
              <w:top w:val="single" w:sz="4" w:space="0" w:color="auto"/>
              <w:left w:val="single" w:sz="4" w:space="0" w:color="auto"/>
              <w:bottom w:val="single" w:sz="4" w:space="0" w:color="auto"/>
              <w:right w:val="single" w:sz="4" w:space="0" w:color="auto"/>
            </w:tcBorders>
            <w:shd w:val="clear" w:color="auto" w:fill="auto"/>
            <w:vAlign w:val="center"/>
          </w:tcPr>
          <w:p w:rsidR="00EC2D78" w:rsidRPr="00B61E6E" w:rsidRDefault="00EC2D78" w:rsidP="00471E70">
            <w:pPr>
              <w:jc w:val="center"/>
              <w:rPr>
                <w:bCs/>
                <w:color w:val="000000"/>
                <w:sz w:val="16"/>
                <w:szCs w:val="16"/>
                <w:highlight w:val="yellow"/>
              </w:rPr>
            </w:pPr>
            <w:r w:rsidRPr="00B61E6E">
              <w:rPr>
                <w:bCs/>
                <w:color w:val="000000"/>
                <w:sz w:val="16"/>
                <w:szCs w:val="16"/>
              </w:rPr>
              <w:t xml:space="preserve">Цена </w:t>
            </w:r>
            <w:r>
              <w:rPr>
                <w:bCs/>
                <w:color w:val="000000"/>
                <w:sz w:val="16"/>
                <w:szCs w:val="16"/>
              </w:rPr>
              <w:t>принята для расчёта НМЦК</w:t>
            </w:r>
          </w:p>
        </w:tc>
      </w:tr>
    </w:tbl>
    <w:p w:rsidR="00EC2D78" w:rsidRDefault="00EC2D78" w:rsidP="00EC2D78">
      <w:pPr>
        <w:autoSpaceDE w:val="0"/>
        <w:autoSpaceDN w:val="0"/>
        <w:adjustRightInd w:val="0"/>
        <w:ind w:firstLine="708"/>
        <w:jc w:val="both"/>
      </w:pPr>
      <w:r w:rsidRPr="004E5388">
        <w:t xml:space="preserve">В целях получения ценовой информации в отношении товара (работы, услуги) для определения начальной (максимальной) цены контракта заказчиком </w:t>
      </w:r>
      <w:r w:rsidRPr="004E5388">
        <w:rPr>
          <w:rFonts w:eastAsia="Calibri"/>
        </w:rPr>
        <w:t xml:space="preserve">осуществлен </w:t>
      </w:r>
      <w:r w:rsidRPr="004E5388">
        <w:t xml:space="preserve">анализ общедоступной ценовой информации (реклама, каталоги, описания и другие предложения, обращенные к неопределенному кругу лиц), </w:t>
      </w:r>
      <w:r w:rsidRPr="004E5388">
        <w:rPr>
          <w:rFonts w:eastAsia="Calibri"/>
        </w:rPr>
        <w:t>просмотрены следующие источники в информационно-телекоммуникационной сети Интернет</w:t>
      </w:r>
      <w:r w:rsidRPr="004E5388">
        <w:t>:</w:t>
      </w:r>
    </w:p>
    <w:tbl>
      <w:tblPr>
        <w:tblW w:w="16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817"/>
        <w:gridCol w:w="7542"/>
        <w:gridCol w:w="1418"/>
        <w:gridCol w:w="6520"/>
      </w:tblGrid>
      <w:tr w:rsidR="00EC2D78" w:rsidRPr="008A0A8F" w:rsidTr="00471E70">
        <w:trPr>
          <w:trHeight w:val="508"/>
        </w:trPr>
        <w:tc>
          <w:tcPr>
            <w:tcW w:w="817" w:type="dxa"/>
            <w:tcBorders>
              <w:top w:val="single" w:sz="4" w:space="0" w:color="000000"/>
              <w:left w:val="single" w:sz="4" w:space="0" w:color="000000"/>
              <w:bottom w:val="single" w:sz="4" w:space="0" w:color="000000"/>
              <w:right w:val="single" w:sz="4" w:space="0" w:color="000000"/>
            </w:tcBorders>
            <w:vAlign w:val="center"/>
          </w:tcPr>
          <w:p w:rsidR="00EC2D78" w:rsidRPr="008A0A8F" w:rsidRDefault="00EC2D78" w:rsidP="00471E70">
            <w:pPr>
              <w:spacing w:line="240" w:lineRule="exact"/>
              <w:ind w:right="-81"/>
              <w:jc w:val="center"/>
              <w:rPr>
                <w:b/>
                <w:sz w:val="20"/>
                <w:szCs w:val="20"/>
              </w:rPr>
            </w:pPr>
            <w:r w:rsidRPr="008A0A8F">
              <w:rPr>
                <w:b/>
                <w:sz w:val="20"/>
                <w:szCs w:val="20"/>
              </w:rPr>
              <w:t>№ п/п</w:t>
            </w:r>
          </w:p>
        </w:tc>
        <w:tc>
          <w:tcPr>
            <w:tcW w:w="7542" w:type="dxa"/>
            <w:tcBorders>
              <w:top w:val="single" w:sz="4" w:space="0" w:color="000000"/>
              <w:left w:val="single" w:sz="4" w:space="0" w:color="000000"/>
              <w:bottom w:val="single" w:sz="4" w:space="0" w:color="000000"/>
              <w:right w:val="single" w:sz="4" w:space="0" w:color="auto"/>
            </w:tcBorders>
            <w:vAlign w:val="center"/>
          </w:tcPr>
          <w:p w:rsidR="00EC2D78" w:rsidRPr="008A0A8F" w:rsidRDefault="00EC2D78" w:rsidP="00471E70">
            <w:pPr>
              <w:spacing w:line="240" w:lineRule="exact"/>
              <w:jc w:val="center"/>
              <w:rPr>
                <w:b/>
                <w:sz w:val="20"/>
                <w:szCs w:val="20"/>
              </w:rPr>
            </w:pPr>
            <w:r w:rsidRPr="008A0A8F">
              <w:rPr>
                <w:b/>
                <w:sz w:val="20"/>
                <w:szCs w:val="20"/>
              </w:rPr>
              <w:t>Ссылка на источник</w:t>
            </w:r>
          </w:p>
        </w:tc>
        <w:tc>
          <w:tcPr>
            <w:tcW w:w="1418" w:type="dxa"/>
            <w:tcBorders>
              <w:top w:val="single" w:sz="4" w:space="0" w:color="000000"/>
              <w:left w:val="single" w:sz="4" w:space="0" w:color="000000"/>
              <w:bottom w:val="single" w:sz="4" w:space="0" w:color="000000"/>
              <w:right w:val="single" w:sz="4" w:space="0" w:color="auto"/>
            </w:tcBorders>
            <w:vAlign w:val="center"/>
          </w:tcPr>
          <w:p w:rsidR="00EC2D78" w:rsidRPr="008A0A8F" w:rsidRDefault="00EC2D78" w:rsidP="00471E70">
            <w:pPr>
              <w:spacing w:line="240" w:lineRule="exact"/>
              <w:jc w:val="center"/>
              <w:rPr>
                <w:b/>
                <w:sz w:val="20"/>
                <w:szCs w:val="20"/>
              </w:rPr>
            </w:pPr>
            <w:r w:rsidRPr="008A0A8F">
              <w:rPr>
                <w:b/>
                <w:sz w:val="20"/>
                <w:szCs w:val="20"/>
              </w:rPr>
              <w:t>Цена, руб.</w:t>
            </w:r>
          </w:p>
        </w:tc>
        <w:tc>
          <w:tcPr>
            <w:tcW w:w="6520" w:type="dxa"/>
            <w:tcBorders>
              <w:top w:val="single" w:sz="4" w:space="0" w:color="000000"/>
              <w:left w:val="single" w:sz="4" w:space="0" w:color="auto"/>
              <w:bottom w:val="single" w:sz="4" w:space="0" w:color="000000"/>
              <w:right w:val="single" w:sz="4" w:space="0" w:color="000000"/>
            </w:tcBorders>
            <w:vAlign w:val="center"/>
          </w:tcPr>
          <w:p w:rsidR="00EC2D78" w:rsidRPr="008A0A8F" w:rsidRDefault="00EC2D78" w:rsidP="00471E70">
            <w:pPr>
              <w:spacing w:line="240" w:lineRule="exact"/>
              <w:jc w:val="center"/>
              <w:rPr>
                <w:b/>
                <w:sz w:val="20"/>
                <w:szCs w:val="20"/>
              </w:rPr>
            </w:pPr>
            <w:r w:rsidRPr="008A0A8F">
              <w:rPr>
                <w:b/>
                <w:sz w:val="20"/>
                <w:szCs w:val="20"/>
              </w:rPr>
              <w:t>Примечание</w:t>
            </w:r>
          </w:p>
        </w:tc>
      </w:tr>
      <w:tr w:rsidR="00EC2D78" w:rsidRPr="008A0A8F" w:rsidTr="00471E70">
        <w:trPr>
          <w:trHeight w:val="20"/>
        </w:trPr>
        <w:tc>
          <w:tcPr>
            <w:tcW w:w="817" w:type="dxa"/>
            <w:tcBorders>
              <w:top w:val="single" w:sz="4" w:space="0" w:color="000000"/>
              <w:left w:val="single" w:sz="4" w:space="0" w:color="000000"/>
              <w:bottom w:val="single" w:sz="4" w:space="0" w:color="000000"/>
              <w:right w:val="single" w:sz="4" w:space="0" w:color="000000"/>
            </w:tcBorders>
            <w:vAlign w:val="center"/>
          </w:tcPr>
          <w:p w:rsidR="00EC2D78" w:rsidRPr="008A0A8F" w:rsidRDefault="00EC2D78" w:rsidP="00471E70">
            <w:pPr>
              <w:pStyle w:val="a3"/>
              <w:autoSpaceDE w:val="0"/>
              <w:autoSpaceDN w:val="0"/>
              <w:adjustRightInd w:val="0"/>
              <w:spacing w:line="240" w:lineRule="exact"/>
              <w:ind w:left="0"/>
              <w:jc w:val="center"/>
              <w:rPr>
                <w:b/>
                <w:sz w:val="20"/>
                <w:szCs w:val="20"/>
              </w:rPr>
            </w:pPr>
            <w:r w:rsidRPr="008A0A8F">
              <w:rPr>
                <w:b/>
                <w:sz w:val="20"/>
                <w:szCs w:val="20"/>
              </w:rPr>
              <w:t>1</w:t>
            </w:r>
          </w:p>
        </w:tc>
        <w:tc>
          <w:tcPr>
            <w:tcW w:w="15480" w:type="dxa"/>
            <w:gridSpan w:val="3"/>
            <w:tcBorders>
              <w:top w:val="single" w:sz="4" w:space="0" w:color="000000"/>
              <w:left w:val="single" w:sz="4" w:space="0" w:color="000000"/>
              <w:bottom w:val="single" w:sz="4" w:space="0" w:color="000000"/>
              <w:right w:val="single" w:sz="4" w:space="0" w:color="000000"/>
            </w:tcBorders>
            <w:vAlign w:val="center"/>
          </w:tcPr>
          <w:p w:rsidR="00EC2D78" w:rsidRPr="008A0A8F" w:rsidRDefault="00EC2D78" w:rsidP="00471E70">
            <w:pPr>
              <w:spacing w:line="240" w:lineRule="exact"/>
              <w:rPr>
                <w:b/>
                <w:sz w:val="20"/>
                <w:szCs w:val="20"/>
              </w:rPr>
            </w:pPr>
            <w:r w:rsidRPr="008A0A8F">
              <w:rPr>
                <w:b/>
                <w:sz w:val="20"/>
                <w:szCs w:val="20"/>
              </w:rPr>
              <w:t>Мебель для палаты пациента (Вид 1)</w:t>
            </w:r>
          </w:p>
        </w:tc>
      </w:tr>
      <w:tr w:rsidR="00EC2D78" w:rsidRPr="008A0A8F" w:rsidTr="00471E70">
        <w:trPr>
          <w:trHeight w:val="70"/>
        </w:trPr>
        <w:tc>
          <w:tcPr>
            <w:tcW w:w="817" w:type="dxa"/>
            <w:tcBorders>
              <w:top w:val="single" w:sz="4" w:space="0" w:color="000000"/>
              <w:left w:val="single" w:sz="4" w:space="0" w:color="000000"/>
              <w:bottom w:val="single" w:sz="4" w:space="0" w:color="000000"/>
              <w:right w:val="single" w:sz="4" w:space="0" w:color="000000"/>
            </w:tcBorders>
            <w:vAlign w:val="center"/>
          </w:tcPr>
          <w:p w:rsidR="00EC2D78" w:rsidRPr="008A0A8F" w:rsidRDefault="00EC2D78" w:rsidP="00471E70">
            <w:pPr>
              <w:pStyle w:val="a3"/>
              <w:autoSpaceDE w:val="0"/>
              <w:autoSpaceDN w:val="0"/>
              <w:adjustRightInd w:val="0"/>
              <w:spacing w:line="240" w:lineRule="exact"/>
              <w:ind w:left="0"/>
              <w:jc w:val="center"/>
              <w:rPr>
                <w:sz w:val="20"/>
                <w:szCs w:val="20"/>
              </w:rPr>
            </w:pPr>
            <w:r w:rsidRPr="008A0A8F">
              <w:rPr>
                <w:sz w:val="20"/>
                <w:szCs w:val="20"/>
              </w:rPr>
              <w:t>1.1</w:t>
            </w:r>
          </w:p>
        </w:tc>
        <w:tc>
          <w:tcPr>
            <w:tcW w:w="7542" w:type="dxa"/>
            <w:tcBorders>
              <w:top w:val="single" w:sz="4" w:space="0" w:color="000000"/>
              <w:left w:val="single" w:sz="4" w:space="0" w:color="000000"/>
              <w:bottom w:val="single" w:sz="4" w:space="0" w:color="000000"/>
              <w:right w:val="single" w:sz="4" w:space="0" w:color="auto"/>
            </w:tcBorders>
            <w:vAlign w:val="center"/>
          </w:tcPr>
          <w:p w:rsidR="00EC2D78" w:rsidRPr="006D24F4" w:rsidRDefault="00EC2D78" w:rsidP="00471E70">
            <w:pPr>
              <w:rPr>
                <w:rStyle w:val="ae"/>
                <w:rFonts w:eastAsia="Arial"/>
                <w:sz w:val="20"/>
                <w:szCs w:val="20"/>
              </w:rPr>
            </w:pPr>
            <w:hyperlink r:id="rId14" w:history="1">
              <w:r w:rsidRPr="006D24F4">
                <w:rPr>
                  <w:rStyle w:val="ae"/>
                  <w:rFonts w:eastAsia="Arial"/>
                </w:rPr>
                <w:t>https://stomdevice.ru/medicinskaya-mebel/tumby-medicinskie/metallicheskie-mobilnye-tumby/smmp-08-ya-fp-ctol-medicinskiy-metallicheskiy-peredvizhnoy-s-vydvizhnym-yaschikom-i-poddonom-steklo-1-yaschik-metall/?ysclid=mo7z179z8f445394654&amp;utm_source=yandex.ru&amp;utm_medium=organic&amp;utm_campaign=yandex.ru&amp;utm_referrer=yandex.ru</w:t>
              </w:r>
            </w:hyperlink>
            <w:r w:rsidRPr="006D24F4">
              <w:t xml:space="preserve"> </w:t>
            </w:r>
          </w:p>
        </w:tc>
        <w:tc>
          <w:tcPr>
            <w:tcW w:w="1418" w:type="dxa"/>
            <w:tcBorders>
              <w:top w:val="single" w:sz="4" w:space="0" w:color="000000"/>
              <w:left w:val="single" w:sz="4" w:space="0" w:color="000000"/>
              <w:bottom w:val="single" w:sz="4" w:space="0" w:color="000000"/>
              <w:right w:val="single" w:sz="4" w:space="0" w:color="auto"/>
            </w:tcBorders>
            <w:vAlign w:val="center"/>
          </w:tcPr>
          <w:p w:rsidR="00EC2D78" w:rsidRPr="008A0A8F" w:rsidRDefault="00EC2D78" w:rsidP="00471E70">
            <w:pPr>
              <w:ind w:right="-108"/>
              <w:jc w:val="center"/>
              <w:rPr>
                <w:sz w:val="20"/>
                <w:szCs w:val="20"/>
              </w:rPr>
            </w:pPr>
            <w:r>
              <w:rPr>
                <w:sz w:val="20"/>
                <w:szCs w:val="20"/>
              </w:rPr>
              <w:t>16590</w:t>
            </w:r>
            <w:r w:rsidRPr="008A0A8F">
              <w:rPr>
                <w:sz w:val="20"/>
                <w:szCs w:val="20"/>
              </w:rPr>
              <w:t>,00</w:t>
            </w:r>
          </w:p>
        </w:tc>
        <w:tc>
          <w:tcPr>
            <w:tcW w:w="6520" w:type="dxa"/>
            <w:tcBorders>
              <w:top w:val="single" w:sz="4" w:space="0" w:color="000000"/>
              <w:left w:val="single" w:sz="4" w:space="0" w:color="auto"/>
              <w:bottom w:val="single" w:sz="4" w:space="0" w:color="000000"/>
              <w:right w:val="single" w:sz="4" w:space="0" w:color="000000"/>
            </w:tcBorders>
            <w:vAlign w:val="center"/>
          </w:tcPr>
          <w:p w:rsidR="00EC2D78" w:rsidRPr="008A0A8F" w:rsidRDefault="00EC2D78" w:rsidP="00471E70">
            <w:pPr>
              <w:spacing w:line="240" w:lineRule="exact"/>
              <w:rPr>
                <w:sz w:val="20"/>
                <w:szCs w:val="20"/>
              </w:rPr>
            </w:pPr>
            <w:r>
              <w:rPr>
                <w:sz w:val="20"/>
                <w:szCs w:val="20"/>
              </w:rPr>
              <w:t xml:space="preserve">Ценовая информация </w:t>
            </w:r>
            <w:r w:rsidRPr="008A0A8F">
              <w:rPr>
                <w:sz w:val="20"/>
                <w:szCs w:val="20"/>
              </w:rPr>
              <w:t xml:space="preserve">принята к расчету </w:t>
            </w:r>
          </w:p>
        </w:tc>
      </w:tr>
      <w:tr w:rsidR="00EC2D78" w:rsidRPr="008A0A8F" w:rsidTr="00471E70">
        <w:trPr>
          <w:trHeight w:val="70"/>
        </w:trPr>
        <w:tc>
          <w:tcPr>
            <w:tcW w:w="817" w:type="dxa"/>
            <w:tcBorders>
              <w:top w:val="single" w:sz="4" w:space="0" w:color="000000"/>
              <w:left w:val="single" w:sz="4" w:space="0" w:color="000000"/>
              <w:bottom w:val="single" w:sz="4" w:space="0" w:color="000000"/>
              <w:right w:val="single" w:sz="4" w:space="0" w:color="000000"/>
            </w:tcBorders>
            <w:vAlign w:val="center"/>
          </w:tcPr>
          <w:p w:rsidR="00EC2D78" w:rsidRPr="008A0A8F" w:rsidRDefault="00EC2D78" w:rsidP="00471E70">
            <w:pPr>
              <w:pStyle w:val="a3"/>
              <w:autoSpaceDE w:val="0"/>
              <w:autoSpaceDN w:val="0"/>
              <w:adjustRightInd w:val="0"/>
              <w:spacing w:line="240" w:lineRule="exact"/>
              <w:ind w:left="0"/>
              <w:jc w:val="center"/>
              <w:rPr>
                <w:b/>
                <w:sz w:val="20"/>
                <w:szCs w:val="20"/>
              </w:rPr>
            </w:pPr>
            <w:r w:rsidRPr="008A0A8F">
              <w:rPr>
                <w:b/>
                <w:sz w:val="20"/>
                <w:szCs w:val="20"/>
              </w:rPr>
              <w:t>2</w:t>
            </w:r>
          </w:p>
        </w:tc>
        <w:tc>
          <w:tcPr>
            <w:tcW w:w="15480" w:type="dxa"/>
            <w:gridSpan w:val="3"/>
            <w:tcBorders>
              <w:top w:val="single" w:sz="4" w:space="0" w:color="000000"/>
              <w:left w:val="single" w:sz="4" w:space="0" w:color="000000"/>
              <w:bottom w:val="single" w:sz="4" w:space="0" w:color="000000"/>
              <w:right w:val="single" w:sz="4" w:space="0" w:color="000000"/>
            </w:tcBorders>
            <w:vAlign w:val="center"/>
          </w:tcPr>
          <w:p w:rsidR="00EC2D78" w:rsidRPr="008A0A8F" w:rsidRDefault="00EC2D78" w:rsidP="00471E70">
            <w:pPr>
              <w:spacing w:line="240" w:lineRule="exact"/>
              <w:rPr>
                <w:sz w:val="20"/>
                <w:szCs w:val="20"/>
              </w:rPr>
            </w:pPr>
            <w:r w:rsidRPr="008A0A8F">
              <w:rPr>
                <w:b/>
                <w:sz w:val="20"/>
                <w:szCs w:val="20"/>
              </w:rPr>
              <w:t>Мебель для палаты пациента (Вид 2)</w:t>
            </w:r>
          </w:p>
        </w:tc>
      </w:tr>
      <w:tr w:rsidR="00EC2D78" w:rsidRPr="008A0A8F" w:rsidTr="00471E70">
        <w:trPr>
          <w:trHeight w:val="70"/>
        </w:trPr>
        <w:tc>
          <w:tcPr>
            <w:tcW w:w="817" w:type="dxa"/>
            <w:tcBorders>
              <w:top w:val="single" w:sz="4" w:space="0" w:color="000000"/>
              <w:left w:val="single" w:sz="4" w:space="0" w:color="000000"/>
              <w:bottom w:val="single" w:sz="4" w:space="0" w:color="000000"/>
              <w:right w:val="single" w:sz="4" w:space="0" w:color="000000"/>
            </w:tcBorders>
            <w:vAlign w:val="center"/>
          </w:tcPr>
          <w:p w:rsidR="00EC2D78" w:rsidRPr="008A0A8F" w:rsidRDefault="00EC2D78" w:rsidP="00471E70">
            <w:pPr>
              <w:pStyle w:val="a3"/>
              <w:autoSpaceDE w:val="0"/>
              <w:autoSpaceDN w:val="0"/>
              <w:adjustRightInd w:val="0"/>
              <w:spacing w:line="240" w:lineRule="exact"/>
              <w:ind w:left="0"/>
              <w:jc w:val="center"/>
              <w:rPr>
                <w:sz w:val="20"/>
                <w:szCs w:val="20"/>
              </w:rPr>
            </w:pPr>
            <w:r w:rsidRPr="008A0A8F">
              <w:rPr>
                <w:sz w:val="20"/>
                <w:szCs w:val="20"/>
              </w:rPr>
              <w:t>2.1</w:t>
            </w:r>
          </w:p>
        </w:tc>
        <w:tc>
          <w:tcPr>
            <w:tcW w:w="7542" w:type="dxa"/>
            <w:tcBorders>
              <w:top w:val="single" w:sz="4" w:space="0" w:color="000000"/>
              <w:left w:val="single" w:sz="4" w:space="0" w:color="000000"/>
              <w:bottom w:val="single" w:sz="4" w:space="0" w:color="000000"/>
              <w:right w:val="single" w:sz="4" w:space="0" w:color="auto"/>
            </w:tcBorders>
            <w:vAlign w:val="center"/>
          </w:tcPr>
          <w:p w:rsidR="00EC2D78" w:rsidRPr="008A0A8F" w:rsidRDefault="00EC2D78" w:rsidP="00471E70">
            <w:pPr>
              <w:rPr>
                <w:rStyle w:val="ae"/>
                <w:rFonts w:eastAsia="Arial"/>
                <w:sz w:val="20"/>
                <w:szCs w:val="20"/>
              </w:rPr>
            </w:pPr>
            <w:r w:rsidRPr="004F3606">
              <w:rPr>
                <w:rStyle w:val="ae"/>
                <w:rFonts w:eastAsia="Arial"/>
                <w:sz w:val="20"/>
                <w:szCs w:val="20"/>
              </w:rPr>
              <w:t>https://www.dealmed.ru/smi_5_nerzhaveusch_stal.html?ysclid=mo7z2sefc0347065727</w:t>
            </w:r>
          </w:p>
        </w:tc>
        <w:tc>
          <w:tcPr>
            <w:tcW w:w="1418" w:type="dxa"/>
            <w:tcBorders>
              <w:top w:val="single" w:sz="4" w:space="0" w:color="000000"/>
              <w:left w:val="single" w:sz="4" w:space="0" w:color="000000"/>
              <w:bottom w:val="single" w:sz="4" w:space="0" w:color="000000"/>
              <w:right w:val="single" w:sz="4" w:space="0" w:color="auto"/>
            </w:tcBorders>
            <w:vAlign w:val="center"/>
          </w:tcPr>
          <w:p w:rsidR="00EC2D78" w:rsidRPr="008A0A8F" w:rsidRDefault="00EC2D78" w:rsidP="00471E70">
            <w:pPr>
              <w:ind w:right="-108"/>
              <w:jc w:val="center"/>
              <w:rPr>
                <w:sz w:val="20"/>
                <w:szCs w:val="20"/>
              </w:rPr>
            </w:pPr>
            <w:r>
              <w:rPr>
                <w:sz w:val="20"/>
                <w:szCs w:val="20"/>
              </w:rPr>
              <w:t>7200</w:t>
            </w:r>
            <w:r w:rsidRPr="008A0A8F">
              <w:rPr>
                <w:sz w:val="20"/>
                <w:szCs w:val="20"/>
              </w:rPr>
              <w:t>,00</w:t>
            </w:r>
          </w:p>
        </w:tc>
        <w:tc>
          <w:tcPr>
            <w:tcW w:w="6520" w:type="dxa"/>
            <w:tcBorders>
              <w:top w:val="single" w:sz="4" w:space="0" w:color="000000"/>
              <w:left w:val="single" w:sz="4" w:space="0" w:color="auto"/>
              <w:bottom w:val="single" w:sz="4" w:space="0" w:color="000000"/>
              <w:right w:val="single" w:sz="4" w:space="0" w:color="000000"/>
            </w:tcBorders>
            <w:vAlign w:val="center"/>
          </w:tcPr>
          <w:p w:rsidR="00EC2D78" w:rsidRPr="008A0A8F" w:rsidRDefault="00EC2D78" w:rsidP="00471E70">
            <w:pPr>
              <w:spacing w:line="240" w:lineRule="exact"/>
              <w:rPr>
                <w:sz w:val="20"/>
                <w:szCs w:val="20"/>
              </w:rPr>
            </w:pPr>
            <w:r>
              <w:rPr>
                <w:sz w:val="20"/>
                <w:szCs w:val="20"/>
              </w:rPr>
              <w:t xml:space="preserve">Ценовая информация </w:t>
            </w:r>
            <w:r w:rsidRPr="008A0A8F">
              <w:rPr>
                <w:sz w:val="20"/>
                <w:szCs w:val="20"/>
              </w:rPr>
              <w:t>принята к расчету</w:t>
            </w:r>
          </w:p>
        </w:tc>
      </w:tr>
    </w:tbl>
    <w:p w:rsidR="00EC2D78" w:rsidRPr="00677C6D" w:rsidRDefault="00EC2D78" w:rsidP="00EC2D78">
      <w:pPr>
        <w:ind w:firstLine="709"/>
        <w:jc w:val="both"/>
        <w:rPr>
          <w:color w:val="FF0000"/>
        </w:rPr>
      </w:pPr>
      <w:r w:rsidRPr="00F913AD">
        <w:t xml:space="preserve">Заказчиком размещен запрос о предоставлении ценовой информации на официальном сайте единой информационной системы в сфере закупок </w:t>
      </w:r>
      <w:r w:rsidRPr="006E3AEC">
        <w:t>(№</w:t>
      </w:r>
      <w:r w:rsidRPr="00347599">
        <w:rPr>
          <w:rFonts w:eastAsia="Calibri"/>
          <w:lang w:eastAsia="en-US"/>
        </w:rPr>
        <w:t>0322300003326000088</w:t>
      </w:r>
      <w:r w:rsidRPr="006E3AEC">
        <w:rPr>
          <w:rStyle w:val="af4"/>
        </w:rPr>
        <w:t xml:space="preserve">). </w:t>
      </w:r>
      <w:r w:rsidRPr="00BE6A0E">
        <w:rPr>
          <w:color w:val="000000" w:themeColor="text1"/>
        </w:rPr>
        <w:t>Получено</w:t>
      </w:r>
      <w:r>
        <w:rPr>
          <w:color w:val="000000" w:themeColor="text1"/>
        </w:rPr>
        <w:t xml:space="preserve"> 1</w:t>
      </w:r>
      <w:r w:rsidRPr="00BE6A0E">
        <w:rPr>
          <w:color w:val="000000" w:themeColor="text1"/>
        </w:rPr>
        <w:t xml:space="preserve"> ценов</w:t>
      </w:r>
      <w:r>
        <w:rPr>
          <w:color w:val="000000" w:themeColor="text1"/>
        </w:rPr>
        <w:t>ое</w:t>
      </w:r>
      <w:r w:rsidRPr="00BE6A0E">
        <w:rPr>
          <w:color w:val="000000" w:themeColor="text1"/>
        </w:rPr>
        <w:t xml:space="preserve"> предложени</w:t>
      </w:r>
      <w:r>
        <w:rPr>
          <w:color w:val="000000" w:themeColor="text1"/>
        </w:rPr>
        <w:t>е</w:t>
      </w:r>
      <w:r w:rsidRPr="00BE6A0E">
        <w:rPr>
          <w:color w:val="000000" w:themeColor="text1"/>
        </w:rPr>
        <w:t xml:space="preserve">. </w:t>
      </w:r>
    </w:p>
    <w:p w:rsidR="00EC2D78" w:rsidRDefault="00EC2D78" w:rsidP="00EC2D78">
      <w:pPr>
        <w:ind w:firstLine="708"/>
        <w:jc w:val="both"/>
      </w:pPr>
      <w:r>
        <w:t>На</w:t>
      </w:r>
      <w:r w:rsidRPr="000F21AB">
        <w:t xml:space="preserve"> основании полученной ценовой информации осуществлен расчет начальной (макси</w:t>
      </w:r>
      <w:r>
        <w:t>мальной) цены контракта:</w:t>
      </w:r>
    </w:p>
    <w:bookmarkStart w:id="35" w:name="_MON_1777044211"/>
    <w:bookmarkEnd w:id="35"/>
    <w:p w:rsidR="00EC2D78" w:rsidRDefault="00EC2D78" w:rsidP="00EC2D78">
      <w:pPr>
        <w:ind w:firstLine="708"/>
        <w:jc w:val="both"/>
      </w:pPr>
      <w:r w:rsidRPr="00CF39C5">
        <w:rPr>
          <w:bCs/>
          <w:color w:val="000000"/>
        </w:rPr>
        <w:object w:dxaOrig="16606" w:dyaOrig="219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1.75pt;height:105.75pt" o:ole="">
            <v:imagedata r:id="rId15" o:title=""/>
          </v:shape>
          <o:OLEObject Type="Embed" ProgID="Excel.Sheet.12" ShapeID="_x0000_i1025" DrawAspect="Content" ObjectID="_1838277070" r:id="rId16"/>
        </w:object>
      </w:r>
    </w:p>
    <w:p w:rsidR="00EC2D78" w:rsidRPr="00D80E8F" w:rsidRDefault="00EC2D78" w:rsidP="00EC2D78">
      <w:pPr>
        <w:rPr>
          <w:b/>
        </w:rPr>
      </w:pPr>
      <w:bookmarkStart w:id="36" w:name="_MON_1664264379"/>
      <w:bookmarkEnd w:id="36"/>
      <w:r w:rsidRPr="00D80E8F">
        <w:rPr>
          <w:b/>
        </w:rPr>
        <w:t>Реквизиты предложений с ценовой информацией, на основании которых произведен расчет начальной (максимальной) цены контракта:</w:t>
      </w:r>
    </w:p>
    <w:p w:rsidR="00EC2D78" w:rsidRPr="009266AF" w:rsidRDefault="00EC2D78" w:rsidP="00EC2D78">
      <w:pPr>
        <w:jc w:val="both"/>
      </w:pPr>
      <w:r w:rsidRPr="009266AF">
        <w:t xml:space="preserve">Предложение 1: </w:t>
      </w:r>
      <w:r>
        <w:t xml:space="preserve">Реестровая запись </w:t>
      </w:r>
      <w:r w:rsidRPr="00E106FB">
        <w:t>2713000251625000297</w:t>
      </w:r>
      <w:r>
        <w:t xml:space="preserve">, </w:t>
      </w:r>
      <w:r w:rsidRPr="00E106FB">
        <w:t>2272305580924000100</w:t>
      </w:r>
    </w:p>
    <w:p w:rsidR="00EC2D78" w:rsidRPr="00E106FB" w:rsidRDefault="00EC2D78" w:rsidP="00EC2D78">
      <w:pPr>
        <w:jc w:val="both"/>
      </w:pPr>
      <w:r w:rsidRPr="009266AF">
        <w:t xml:space="preserve">Предложение 2: </w:t>
      </w:r>
      <w:r>
        <w:t xml:space="preserve">Ссылка на интернет-источник </w:t>
      </w:r>
      <w:r w:rsidRPr="00E106FB">
        <w:t xml:space="preserve">https://stomdevice.ru/medicinskaya-mebel/tumby-medicinskie/metallicheskie-mobilnye-tumby/smmp-08-ya-fp-ctol-medicinskiy-metallicheskiy-peredvizhnoy-s-vydvizhnym-yaschikom-i-poddonom-steklo-1-yaschik-metall/?ysclid=mo7z179z8f445394654&amp;utm_source=yandex.ru&amp;utm_medium=organic&amp;utm_campaign=yandex.ru&amp;utm_referrer=yandex.ru </w:t>
      </w:r>
    </w:p>
    <w:p w:rsidR="00EC2D78" w:rsidRPr="009266AF" w:rsidRDefault="00EC2D78" w:rsidP="00EC2D78">
      <w:pPr>
        <w:jc w:val="both"/>
      </w:pPr>
      <w:r w:rsidRPr="00E106FB">
        <w:t>https://www.dealmed.ru/smi_5_nerzhaveusch_stal.html?ysclid=mo7z2sefc0347065727</w:t>
      </w:r>
    </w:p>
    <w:p w:rsidR="00EC2D78" w:rsidRDefault="00EC2D78" w:rsidP="00EC2D78">
      <w:pPr>
        <w:jc w:val="both"/>
      </w:pPr>
      <w:r w:rsidRPr="009266AF">
        <w:t xml:space="preserve">Предложение 3: </w:t>
      </w:r>
      <w:r>
        <w:t>Исх. № 1310 от 14.04.2026</w:t>
      </w:r>
    </w:p>
    <w:p w:rsidR="00EC2D78" w:rsidRPr="006A3418" w:rsidRDefault="00EC2D78" w:rsidP="00EC2D78">
      <w:r w:rsidRPr="007A5348">
        <w:rPr>
          <w:b/>
        </w:rPr>
        <w:t>Дата подготовки обоснования начальной (максимальной) цены контракта:</w:t>
      </w:r>
      <w:r>
        <w:rPr>
          <w:b/>
        </w:rPr>
        <w:t xml:space="preserve"> 21.04.2026</w:t>
      </w:r>
    </w:p>
    <w:p w:rsidR="00EC2D78" w:rsidRPr="009B6980" w:rsidRDefault="00EC2D78" w:rsidP="00EC2D78">
      <w:pPr>
        <w:rPr>
          <w:color w:val="0070C0"/>
          <w:sz w:val="28"/>
          <w:szCs w:val="28"/>
        </w:rPr>
      </w:pPr>
      <w:r w:rsidRPr="001D131E">
        <w:rPr>
          <w:b/>
        </w:rPr>
        <w:t>Ф.И.О. контрактного управляющего (сотрудника контрактной службы): Зайцевская Е.Ю.</w:t>
      </w:r>
    </w:p>
    <w:p w:rsidR="00EC2D78" w:rsidRDefault="00EC2D78" w:rsidP="00EC2D78">
      <w:pPr>
        <w:rPr>
          <w:rFonts w:eastAsia="Calibri"/>
          <w:b/>
          <w:lang w:eastAsia="en-US"/>
        </w:rPr>
      </w:pPr>
    </w:p>
    <w:p w:rsidR="00EC2D78" w:rsidRPr="002F4108" w:rsidRDefault="00EC2D78" w:rsidP="00E91066">
      <w:pPr>
        <w:jc w:val="center"/>
        <w:rPr>
          <w:b/>
          <w:color w:val="000000" w:themeColor="text1"/>
        </w:rPr>
      </w:pPr>
      <w:bookmarkStart w:id="37" w:name="_GoBack"/>
      <w:bookmarkEnd w:id="37"/>
    </w:p>
    <w:sectPr w:rsidR="00EC2D78" w:rsidRPr="002F4108" w:rsidSect="00EC2D78">
      <w:headerReference w:type="default" r:id="rId17"/>
      <w:pgSz w:w="16838" w:h="11906" w:orient="landscape"/>
      <w:pgMar w:top="720" w:right="720" w:bottom="720" w:left="720" w:header="708" w:footer="708" w:gutter="0"/>
      <w:cols w:space="708"/>
      <w:titlePg/>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D6A72" w:rsidRDefault="005D6A72">
      <w:r>
        <w:separator/>
      </w:r>
    </w:p>
  </w:endnote>
  <w:endnote w:type="continuationSeparator" w:id="0">
    <w:p w:rsidR="005D6A72" w:rsidRDefault="005D6A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AFF" w:usb1="C0007843" w:usb2="00000009" w:usb3="00000000" w:csb0="000001FF" w:csb1="00000000"/>
  </w:font>
  <w:font w:name="Calibri">
    <w:panose1 w:val="020F0502020204030204"/>
    <w:charset w:val="CC"/>
    <w:family w:val="swiss"/>
    <w:pitch w:val="variable"/>
    <w:sig w:usb0="E0002AFF" w:usb1="4000ACFF" w:usb2="00000001" w:usb3="00000000" w:csb0="000001FF" w:csb1="00000000"/>
  </w:font>
  <w:font w:name="Arial">
    <w:panose1 w:val="020B0604020202020204"/>
    <w:charset w:val="CC"/>
    <w:family w:val="swiss"/>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Consultant">
    <w:panose1 w:val="00000000000000000000"/>
    <w:charset w:val="00"/>
    <w:family w:val="modern"/>
    <w:notTrueType/>
    <w:pitch w:val="fixed"/>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Lucida Sans Unicode">
    <w:panose1 w:val="020B0602030504020204"/>
    <w:charset w:val="CC"/>
    <w:family w:val="swiss"/>
    <w:pitch w:val="variable"/>
    <w:sig w:usb0="80000AFF" w:usb1="0000396B" w:usb2="00000000" w:usb3="00000000" w:csb0="000000BF" w:csb1="00000000"/>
  </w:font>
  <w:font w:name="Segoe UI Symbol">
    <w:panose1 w:val="020B0502040204020203"/>
    <w:charset w:val="00"/>
    <w:family w:val="swiss"/>
    <w:pitch w:val="variable"/>
    <w:sig w:usb0="800001E3" w:usb1="1200FFEF" w:usb2="00040000" w:usb3="00000000" w:csb0="00000001" w:csb1="00000000"/>
  </w:font>
  <w:font w:name="Roboto">
    <w:altName w:val="Times New Roman"/>
    <w:panose1 w:val="00000000000000000000"/>
    <w:charset w:val="00"/>
    <w:family w:val="roman"/>
    <w:notTrueType/>
    <w:pitch w:val="default"/>
  </w:font>
  <w:font w:name="Cambria">
    <w:panose1 w:val="02040503050406030204"/>
    <w:charset w:val="CC"/>
    <w:family w:val="roman"/>
    <w:pitch w:val="variable"/>
    <w:sig w:usb0="A00002EF" w:usb1="4000004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D6A72" w:rsidRDefault="005D6A72">
      <w:r>
        <w:separator/>
      </w:r>
    </w:p>
  </w:footnote>
  <w:footnote w:type="continuationSeparator" w:id="0">
    <w:p w:rsidR="005D6A72" w:rsidRDefault="005D6A72">
      <w:r>
        <w:continuationSeparator/>
      </w:r>
    </w:p>
  </w:footnote>
  <w:footnote w:id="1">
    <w:p w:rsidR="00FA52FC" w:rsidRPr="00FA52FC" w:rsidRDefault="005D6A72" w:rsidP="00FA52FC">
      <w:pPr>
        <w:pStyle w:val="ConsPlusNormal"/>
        <w:spacing w:before="280"/>
        <w:ind w:firstLine="0"/>
        <w:jc w:val="both"/>
        <w:rPr>
          <w:rFonts w:ascii="Times New Roman" w:hAnsi="Times New Roman" w:cs="Times New Roman"/>
        </w:rPr>
      </w:pPr>
      <w:r w:rsidRPr="00FA52FC">
        <w:rPr>
          <w:rStyle w:val="af1"/>
        </w:rPr>
        <w:footnoteRef/>
      </w:r>
      <w:r w:rsidRPr="00FA52FC">
        <w:t xml:space="preserve"> </w:t>
      </w:r>
      <w:r w:rsidRPr="00FA52FC">
        <w:rPr>
          <w:rFonts w:ascii="Times New Roman" w:eastAsia="Calibri" w:hAnsi="Times New Roman" w:cs="Times New Roman"/>
          <w:color w:val="000000"/>
          <w:lang w:eastAsia="en-US"/>
        </w:rPr>
        <w:t xml:space="preserve">За исключением случая </w:t>
      </w:r>
      <w:r w:rsidRPr="00FA52FC">
        <w:rPr>
          <w:rFonts w:ascii="Times New Roman" w:hAnsi="Times New Roman" w:cs="Times New Roman"/>
        </w:rPr>
        <w:t xml:space="preserve">если </w:t>
      </w:r>
      <w:r w:rsidRPr="00FA52FC">
        <w:rPr>
          <w:rFonts w:ascii="Times New Roman" w:eastAsia="Calibri" w:hAnsi="Times New Roman" w:cs="Times New Roman"/>
          <w:lang w:eastAsia="en-US"/>
        </w:rPr>
        <w:t xml:space="preserve">проведена процедура на право заключения контракта в соответствии </w:t>
      </w:r>
      <w:r w:rsidRPr="00FA52FC">
        <w:rPr>
          <w:rFonts w:ascii="Times New Roman" w:hAnsi="Times New Roman" w:cs="Times New Roman"/>
        </w:rPr>
        <w:t>с п. 9 ч. 3 ст. 49 Федерального закона № 44-ФЗ</w:t>
      </w:r>
    </w:p>
  </w:footnote>
  <w:footnote w:id="2">
    <w:p w:rsidR="00FA52FC" w:rsidRPr="00FA52FC" w:rsidRDefault="005D6A72" w:rsidP="00FA52FC">
      <w:pPr>
        <w:pStyle w:val="af"/>
        <w:jc w:val="both"/>
      </w:pPr>
      <w:r w:rsidRPr="00FA52FC">
        <w:rPr>
          <w:rStyle w:val="af1"/>
        </w:rPr>
        <w:footnoteRef/>
      </w:r>
      <w:r w:rsidRPr="00FA52FC">
        <w:rPr>
          <w:rFonts w:eastAsia="Calibri"/>
          <w:lang w:eastAsia="en-US"/>
        </w:rPr>
        <w:t xml:space="preserve"> Плата, подлежащая внесению участником закупки за заключение контракта</w:t>
      </w:r>
      <w:r w:rsidRPr="00FA52FC">
        <w:t xml:space="preserve">, если </w:t>
      </w:r>
      <w:r w:rsidRPr="00FA52FC">
        <w:rPr>
          <w:rFonts w:eastAsia="Calibri"/>
          <w:lang w:eastAsia="en-US"/>
        </w:rPr>
        <w:t xml:space="preserve">проведена процедура на право заключения контракта в соответствии </w:t>
      </w:r>
      <w:r w:rsidRPr="00FA52FC">
        <w:t xml:space="preserve">с п. 9 ч. 3 ст. 49 Федерального закона № 44-ФЗ. </w:t>
      </w:r>
      <w:r w:rsidRPr="00FA52FC">
        <w:rPr>
          <w:rFonts w:eastAsia="Calibri"/>
          <w:szCs w:val="22"/>
          <w:lang w:eastAsia="en-US"/>
        </w:rPr>
        <w:t>В случае указания предложения о цене за право заключения контракта</w:t>
      </w:r>
      <w:r w:rsidRPr="00FA52FC">
        <w:rPr>
          <w:rFonts w:ascii="Calibri" w:eastAsia="Calibri" w:hAnsi="Calibri"/>
          <w:sz w:val="22"/>
          <w:szCs w:val="22"/>
          <w:lang w:eastAsia="en-US"/>
        </w:rPr>
        <w:t xml:space="preserve"> </w:t>
      </w:r>
      <w:hyperlink r:id="rId1" w:history="1">
        <w:r w:rsidRPr="00FA52FC">
          <w:rPr>
            <w:rFonts w:eastAsia="Calibri"/>
            <w:szCs w:val="22"/>
            <w:lang w:eastAsia="en-US"/>
          </w:rPr>
          <w:t>пункты 2.</w:t>
        </w:r>
      </w:hyperlink>
      <w:r w:rsidRPr="00FA52FC">
        <w:rPr>
          <w:rFonts w:eastAsia="Calibri"/>
          <w:szCs w:val="22"/>
          <w:lang w:eastAsia="en-US"/>
        </w:rPr>
        <w:t>2-2.5 контракта не применяются</w:t>
      </w:r>
    </w:p>
  </w:footnote>
  <w:footnote w:id="3">
    <w:p w:rsidR="00FA52FC" w:rsidRPr="00FA52FC" w:rsidRDefault="005D6A72" w:rsidP="00FA52FC">
      <w:pPr>
        <w:pStyle w:val="af"/>
      </w:pPr>
      <w:r w:rsidRPr="00FA52FC">
        <w:rPr>
          <w:rStyle w:val="af1"/>
        </w:rPr>
        <w:footnoteRef/>
      </w:r>
      <w:r w:rsidRPr="00FA52FC">
        <w:t xml:space="preserve"> Условие в части НДС не включается в контракт в слу</w:t>
      </w:r>
      <w:r w:rsidRPr="00FA52FC">
        <w:t>чае указания предложения о цене за право заключения контракта.</w:t>
      </w:r>
    </w:p>
  </w:footnote>
  <w:footnote w:id="4">
    <w:p w:rsidR="00FA52FC" w:rsidRPr="00FA52FC" w:rsidRDefault="005D6A72" w:rsidP="00FA52FC">
      <w:pPr>
        <w:pStyle w:val="af"/>
      </w:pPr>
      <w:r w:rsidRPr="00FA52FC">
        <w:rPr>
          <w:rStyle w:val="af1"/>
        </w:rPr>
        <w:footnoteRef/>
      </w:r>
      <w:r w:rsidRPr="00FA52FC">
        <w:t xml:space="preserve"> В случае, если Поставщик не является плательщиком НДС, либо если поставляемый Товар не подлежит обложению (освобождаются от обложения) НДС, указать "НДС не облагается"</w:t>
      </w:r>
    </w:p>
  </w:footnote>
  <w:footnote w:id="5">
    <w:p w:rsidR="00FA52FC" w:rsidRPr="00FA52FC" w:rsidRDefault="005D6A72" w:rsidP="00FA52FC">
      <w:pPr>
        <w:pStyle w:val="af"/>
        <w:jc w:val="both"/>
      </w:pPr>
      <w:r w:rsidRPr="00FA52FC">
        <w:rPr>
          <w:rStyle w:val="af1"/>
        </w:rPr>
        <w:footnoteRef/>
      </w:r>
      <w:r w:rsidRPr="00FA52FC">
        <w:t xml:space="preserve"> </w:t>
      </w:r>
      <w:r w:rsidRPr="00FA52FC">
        <w:rPr>
          <w:rFonts w:eastAsia="Calibri"/>
          <w:color w:val="000000"/>
          <w:lang w:eastAsia="en-US"/>
        </w:rPr>
        <w:t>За исключением случая</w:t>
      </w:r>
      <w:r w:rsidRPr="00FA52FC">
        <w:rPr>
          <w:rFonts w:eastAsia="Calibri"/>
          <w:color w:val="000000"/>
          <w:lang w:eastAsia="en-US"/>
        </w:rPr>
        <w:t xml:space="preserve"> </w:t>
      </w:r>
      <w:r w:rsidRPr="00FA52FC">
        <w:t xml:space="preserve">если </w:t>
      </w:r>
      <w:r w:rsidRPr="00FA52FC">
        <w:rPr>
          <w:rFonts w:eastAsia="Calibri"/>
          <w:lang w:eastAsia="en-US"/>
        </w:rPr>
        <w:t xml:space="preserve">проведена процедура на право заключения контракта в соответствии </w:t>
      </w:r>
      <w:r w:rsidRPr="00FA52FC">
        <w:t>с п. 9 ч. 3 ст. 49 Федерального закона № 44-ФЗ</w:t>
      </w:r>
    </w:p>
  </w:footnote>
  <w:footnote w:id="6">
    <w:p w:rsidR="0082500E" w:rsidRPr="00FA52FC" w:rsidRDefault="005D6A72" w:rsidP="0082500E">
      <w:pPr>
        <w:pStyle w:val="af"/>
        <w:jc w:val="both"/>
      </w:pPr>
      <w:r w:rsidRPr="00FA52FC">
        <w:rPr>
          <w:rStyle w:val="af1"/>
        </w:rPr>
        <w:footnoteRef/>
      </w:r>
      <w:r w:rsidRPr="00FA52FC">
        <w:t xml:space="preserve"> До 31 декабря 202</w:t>
      </w:r>
      <w:r>
        <w:t>6</w:t>
      </w:r>
      <w:r w:rsidRPr="00FA52FC">
        <w:t xml:space="preserve"> года по соглашению сторон допускается изменение существенных условий контракта, если по предложению заказчика увеличи</w:t>
      </w:r>
      <w:r w:rsidRPr="00FA52FC">
        <w:t>вается предусмотренное контрактом количество медицинских изделий не более чем на тридцать процентов или уменьшается предусмотренное контрактом количество таких медицинских изделий не более чем на тридцать процентов. При этом по соглашению сторон допускаетс</w:t>
      </w:r>
      <w:r w:rsidRPr="00FA52FC">
        <w:t xml:space="preserve">я изменение с учетом положений бюджетного законодательства Российской Федерации цены контракта пропорционально дополнительному количеству медицинских изделий исходя из установленной в контракте цены единицы медицинских изделий, но не более чем на тридцать </w:t>
      </w:r>
      <w:r w:rsidRPr="00FA52FC">
        <w:t>процентов цены контракта. При уменьшении предусмотренных контрактом количества медицинских изделий стороны контракта обязаны уменьшить цену контракта исходя из цены единицы медицинских изделий. Цена единицы дополнительно поставляемых медицинских изделий ил</w:t>
      </w:r>
      <w:r w:rsidRPr="00FA52FC">
        <w:t>и цена единицы таких медицинских изделий при уменьшении предусмотренного контрактом количества таких медицинских изделий должна определяться как частное от деления первоначальной цены контракта на предусмотренное в контракте количество медицинских изделий.</w:t>
      </w:r>
    </w:p>
  </w:footnote>
  <w:footnote w:id="7">
    <w:p w:rsidR="0082500E" w:rsidRPr="00FA52FC" w:rsidRDefault="005D6A72" w:rsidP="00D76173">
      <w:pPr>
        <w:pStyle w:val="af"/>
      </w:pPr>
      <w:r w:rsidRPr="00FA52FC">
        <w:rPr>
          <w:rStyle w:val="af1"/>
        </w:rPr>
        <w:footnoteRef/>
      </w:r>
      <w:r w:rsidRPr="00FA52FC">
        <w:t xml:space="preserve"> </w:t>
      </w:r>
      <w:r w:rsidRPr="00FA52FC">
        <w:rPr>
          <w:rFonts w:eastAsia="Calibri"/>
          <w:lang w:eastAsia="en-US"/>
        </w:rPr>
        <w:t>Плата, подлежащая внесению участником закупки за заключение контракта</w:t>
      </w:r>
      <w:r w:rsidRPr="00FA52FC">
        <w:t xml:space="preserve">, если </w:t>
      </w:r>
      <w:r w:rsidRPr="00FA52FC">
        <w:rPr>
          <w:rFonts w:eastAsia="Calibri"/>
          <w:lang w:eastAsia="en-US"/>
        </w:rPr>
        <w:t xml:space="preserve">проведена процедура на право заключения контракта в соответствии </w:t>
      </w:r>
      <w:r w:rsidRPr="00FA52FC">
        <w:t>с п. 9 ч. 3 ст. 49 Федерального закона № 44-ФЗ</w:t>
      </w:r>
    </w:p>
  </w:footnote>
  <w:footnote w:id="8">
    <w:p w:rsidR="0082500E" w:rsidRPr="00FA52FC" w:rsidRDefault="005D6A72" w:rsidP="0082500E">
      <w:pPr>
        <w:pStyle w:val="af"/>
      </w:pPr>
      <w:r w:rsidRPr="00FA52FC">
        <w:rPr>
          <w:rStyle w:val="af1"/>
        </w:rPr>
        <w:footnoteRef/>
      </w:r>
      <w:r w:rsidRPr="00FA52FC">
        <w:t xml:space="preserve"> За исключением, если в соответствии с Федеральным законом № 44-</w:t>
      </w:r>
      <w:r w:rsidRPr="00FA52FC">
        <w:t>ФЗ участником закупки подлежит внесению плата за заключение контракта.</w:t>
      </w:r>
    </w:p>
  </w:footnote>
  <w:footnote w:id="9">
    <w:p w:rsidR="00E220A2" w:rsidRPr="00FA52FC" w:rsidRDefault="005D6A72" w:rsidP="00E220A2">
      <w:pPr>
        <w:pStyle w:val="af"/>
        <w:jc w:val="both"/>
      </w:pPr>
      <w:r w:rsidRPr="00FA52FC">
        <w:rPr>
          <w:rStyle w:val="af1"/>
        </w:rPr>
        <w:footnoteRef/>
      </w:r>
      <w:r w:rsidRPr="00FA52FC">
        <w:t xml:space="preserve"> </w:t>
      </w:r>
      <w:r w:rsidRPr="00FA52FC">
        <w:rPr>
          <w:rFonts w:eastAsia="Calibri"/>
          <w:color w:val="000000"/>
          <w:lang w:eastAsia="en-US"/>
        </w:rPr>
        <w:t xml:space="preserve">За исключением случая </w:t>
      </w:r>
      <w:r w:rsidRPr="00FA52FC">
        <w:t xml:space="preserve">если </w:t>
      </w:r>
      <w:r w:rsidRPr="00FA52FC">
        <w:rPr>
          <w:rFonts w:eastAsia="Calibri"/>
          <w:lang w:eastAsia="en-US"/>
        </w:rPr>
        <w:t>в соответствии с</w:t>
      </w:r>
      <w:r w:rsidRPr="00FA52FC">
        <w:t xml:space="preserve"> Федеральным законом № 44-ФЗ участником закупки подлежит внесению плата за заключение контракта.</w:t>
      </w:r>
    </w:p>
  </w:footnote>
  <w:footnote w:id="10">
    <w:p w:rsidR="00216A53" w:rsidRPr="00FA52FC" w:rsidRDefault="005D6A72" w:rsidP="00216A53">
      <w:pPr>
        <w:autoSpaceDE w:val="0"/>
        <w:autoSpaceDN w:val="0"/>
        <w:adjustRightInd w:val="0"/>
        <w:jc w:val="both"/>
        <w:rPr>
          <w:sz w:val="20"/>
          <w:szCs w:val="20"/>
        </w:rPr>
      </w:pPr>
      <w:r w:rsidRPr="00FA52FC">
        <w:rPr>
          <w:rStyle w:val="af1"/>
        </w:rPr>
        <w:footnoteRef/>
      </w:r>
      <w:r w:rsidRPr="00FA52FC">
        <w:t xml:space="preserve"> </w:t>
      </w:r>
      <w:r w:rsidRPr="00FA52FC">
        <w:rPr>
          <w:sz w:val="20"/>
          <w:szCs w:val="20"/>
        </w:rPr>
        <w:t>Размер штрафа определяется в соответствии</w:t>
      </w:r>
      <w:r w:rsidRPr="00FA52FC">
        <w:rPr>
          <w:sz w:val="20"/>
          <w:szCs w:val="20"/>
        </w:rPr>
        <w:t xml:space="preserve"> с Правилами определения размера штрафа, начисляемого в случае ненадлежащего исполнения Заказчиком, неисполнения или ненадлежащего исполнения поставщиком (подрядчиком, исполнителем) обязательств, предусмотренных контрактом (за исключением просрочки исполне</w:t>
      </w:r>
      <w:r w:rsidRPr="00FA52FC">
        <w:rPr>
          <w:sz w:val="20"/>
          <w:szCs w:val="20"/>
        </w:rPr>
        <w:t>ния обязательств заказчиком, поставщиком (подрядчиком, исполнителем), утвержденными постановлением Правительства Российской Федерации от 30.08.2017 № 1042 (далее – Правила определения размера штрафа) в следующем порядке:</w:t>
      </w:r>
    </w:p>
    <w:p w:rsidR="00216A53" w:rsidRPr="00FA52FC" w:rsidRDefault="005D6A72" w:rsidP="00216A53">
      <w:pPr>
        <w:widowControl w:val="0"/>
        <w:autoSpaceDE w:val="0"/>
        <w:autoSpaceDN w:val="0"/>
        <w:ind w:firstLine="709"/>
        <w:jc w:val="both"/>
        <w:rPr>
          <w:sz w:val="20"/>
          <w:szCs w:val="20"/>
        </w:rPr>
      </w:pPr>
      <w:r w:rsidRPr="00FA52FC">
        <w:rPr>
          <w:sz w:val="20"/>
          <w:szCs w:val="20"/>
        </w:rPr>
        <w:t>а) 1000 рублей, если цена Контракта</w:t>
      </w:r>
      <w:r w:rsidRPr="00FA52FC">
        <w:rPr>
          <w:sz w:val="20"/>
          <w:szCs w:val="20"/>
        </w:rPr>
        <w:t xml:space="preserve"> не превышает 3 млн. рублей (включительно);</w:t>
      </w:r>
    </w:p>
    <w:p w:rsidR="00216A53" w:rsidRPr="00FA52FC" w:rsidRDefault="005D6A72" w:rsidP="00216A53">
      <w:pPr>
        <w:widowControl w:val="0"/>
        <w:autoSpaceDE w:val="0"/>
        <w:autoSpaceDN w:val="0"/>
        <w:ind w:firstLine="709"/>
        <w:jc w:val="both"/>
        <w:rPr>
          <w:sz w:val="20"/>
          <w:szCs w:val="20"/>
        </w:rPr>
      </w:pPr>
      <w:r w:rsidRPr="00FA52FC">
        <w:rPr>
          <w:sz w:val="20"/>
          <w:szCs w:val="20"/>
        </w:rPr>
        <w:t>б) 5000 рублей, если цена Контракта составляет от 3 млн. рублей до 50 млн. рублей (включительно);</w:t>
      </w:r>
    </w:p>
    <w:p w:rsidR="00216A53" w:rsidRPr="00FA52FC" w:rsidRDefault="005D6A72" w:rsidP="00216A53">
      <w:pPr>
        <w:widowControl w:val="0"/>
        <w:autoSpaceDE w:val="0"/>
        <w:autoSpaceDN w:val="0"/>
        <w:ind w:firstLine="709"/>
        <w:jc w:val="both"/>
        <w:rPr>
          <w:sz w:val="20"/>
          <w:szCs w:val="20"/>
        </w:rPr>
      </w:pPr>
      <w:r w:rsidRPr="00FA52FC">
        <w:rPr>
          <w:sz w:val="20"/>
          <w:szCs w:val="20"/>
        </w:rPr>
        <w:t>в) 10000 рублей, если цена Контракта составляет от 50 млн. рублей до 100 млн. рублей (включительно);</w:t>
      </w:r>
    </w:p>
    <w:p w:rsidR="00216A53" w:rsidRPr="00FA52FC" w:rsidRDefault="005D6A72" w:rsidP="00216A53">
      <w:pPr>
        <w:widowControl w:val="0"/>
        <w:autoSpaceDE w:val="0"/>
        <w:autoSpaceDN w:val="0"/>
        <w:ind w:firstLine="709"/>
        <w:jc w:val="both"/>
      </w:pPr>
      <w:r w:rsidRPr="00FA52FC">
        <w:rPr>
          <w:sz w:val="20"/>
          <w:szCs w:val="20"/>
        </w:rPr>
        <w:t xml:space="preserve">г) 100000 </w:t>
      </w:r>
      <w:r w:rsidRPr="00FA52FC">
        <w:rPr>
          <w:sz w:val="20"/>
          <w:szCs w:val="20"/>
        </w:rPr>
        <w:t>рублей, если цена Контракта превышает 100 млн. рублей.</w:t>
      </w:r>
    </w:p>
  </w:footnote>
  <w:footnote w:id="11">
    <w:p w:rsidR="00216A53" w:rsidRPr="00FA52FC" w:rsidRDefault="005D6A72" w:rsidP="00216A53">
      <w:pPr>
        <w:autoSpaceDE w:val="0"/>
        <w:autoSpaceDN w:val="0"/>
        <w:adjustRightInd w:val="0"/>
        <w:jc w:val="both"/>
        <w:rPr>
          <w:sz w:val="20"/>
          <w:szCs w:val="20"/>
        </w:rPr>
      </w:pPr>
      <w:r w:rsidRPr="00FA52FC">
        <w:rPr>
          <w:rStyle w:val="af1"/>
        </w:rPr>
        <w:footnoteRef/>
      </w:r>
      <w:r w:rsidRPr="00FA52FC">
        <w:rPr>
          <w:sz w:val="20"/>
          <w:szCs w:val="20"/>
        </w:rPr>
        <w:t xml:space="preserve"> Размер штрафа определяется в соответствии с Правилами определения размера штрафа в следующем порядке:</w:t>
      </w:r>
    </w:p>
    <w:p w:rsidR="00216A53" w:rsidRPr="00FA52FC" w:rsidRDefault="005D6A72" w:rsidP="00216A53">
      <w:pPr>
        <w:widowControl w:val="0"/>
        <w:autoSpaceDE w:val="0"/>
        <w:autoSpaceDN w:val="0"/>
        <w:ind w:firstLine="709"/>
        <w:jc w:val="both"/>
        <w:rPr>
          <w:sz w:val="20"/>
          <w:szCs w:val="20"/>
        </w:rPr>
      </w:pPr>
      <w:r w:rsidRPr="00FA52FC">
        <w:rPr>
          <w:sz w:val="20"/>
          <w:szCs w:val="20"/>
        </w:rPr>
        <w:t>а) в случае, если цена контракта не превышает начальную (максимальную) цену контракта:</w:t>
      </w:r>
    </w:p>
    <w:p w:rsidR="00216A53" w:rsidRPr="00FA52FC" w:rsidRDefault="005D6A72" w:rsidP="00216A53">
      <w:pPr>
        <w:widowControl w:val="0"/>
        <w:autoSpaceDE w:val="0"/>
        <w:autoSpaceDN w:val="0"/>
        <w:ind w:firstLine="709"/>
        <w:jc w:val="both"/>
        <w:rPr>
          <w:sz w:val="20"/>
          <w:szCs w:val="20"/>
        </w:rPr>
      </w:pPr>
      <w:r w:rsidRPr="00FA52FC">
        <w:rPr>
          <w:sz w:val="20"/>
          <w:szCs w:val="20"/>
        </w:rPr>
        <w:t xml:space="preserve">10 </w:t>
      </w:r>
      <w:r w:rsidRPr="00FA52FC">
        <w:rPr>
          <w:sz w:val="20"/>
          <w:szCs w:val="20"/>
        </w:rPr>
        <w:t>процентов начальной (максимальной) цены Контракта, если цена Контракта не превышает 3 млн. рублей;</w:t>
      </w:r>
    </w:p>
    <w:p w:rsidR="00216A53" w:rsidRPr="00FA52FC" w:rsidRDefault="005D6A72" w:rsidP="00216A53">
      <w:pPr>
        <w:widowControl w:val="0"/>
        <w:autoSpaceDE w:val="0"/>
        <w:autoSpaceDN w:val="0"/>
        <w:ind w:firstLine="709"/>
        <w:jc w:val="both"/>
        <w:rPr>
          <w:sz w:val="20"/>
          <w:szCs w:val="20"/>
        </w:rPr>
      </w:pPr>
      <w:r w:rsidRPr="00FA52FC">
        <w:rPr>
          <w:sz w:val="20"/>
          <w:szCs w:val="20"/>
        </w:rPr>
        <w:t>5 процентов начальной (максимальной) цены Контракта, если цена Контракта составляет от 3 млн. рублей до 50 млн. рублей (включительно);</w:t>
      </w:r>
    </w:p>
    <w:p w:rsidR="00216A53" w:rsidRPr="00FA52FC" w:rsidRDefault="005D6A72" w:rsidP="00216A53">
      <w:pPr>
        <w:widowControl w:val="0"/>
        <w:autoSpaceDE w:val="0"/>
        <w:autoSpaceDN w:val="0"/>
        <w:ind w:firstLine="709"/>
        <w:jc w:val="both"/>
        <w:rPr>
          <w:i/>
        </w:rPr>
      </w:pPr>
      <w:r w:rsidRPr="00FA52FC">
        <w:rPr>
          <w:sz w:val="20"/>
          <w:szCs w:val="20"/>
        </w:rPr>
        <w:t>1 процент начальной (м</w:t>
      </w:r>
      <w:r w:rsidRPr="00FA52FC">
        <w:rPr>
          <w:sz w:val="20"/>
          <w:szCs w:val="20"/>
        </w:rPr>
        <w:t>аксимальной) цены Контракта, если цена Контракта составляет от 50 млн. рублей до 100 млн. рублей (включительно).</w:t>
      </w:r>
    </w:p>
    <w:p w:rsidR="00216A53" w:rsidRPr="00FA52FC" w:rsidRDefault="005D6A72" w:rsidP="00216A53">
      <w:pPr>
        <w:autoSpaceDE w:val="0"/>
        <w:autoSpaceDN w:val="0"/>
        <w:adjustRightInd w:val="0"/>
        <w:ind w:firstLine="709"/>
        <w:jc w:val="both"/>
        <w:rPr>
          <w:rFonts w:eastAsia="Calibri"/>
          <w:iCs/>
          <w:sz w:val="20"/>
          <w:szCs w:val="20"/>
          <w:lang w:eastAsia="en-US"/>
        </w:rPr>
      </w:pPr>
      <w:r w:rsidRPr="00FA52FC">
        <w:rPr>
          <w:rFonts w:eastAsia="Calibri"/>
          <w:iCs/>
          <w:sz w:val="20"/>
          <w:szCs w:val="20"/>
          <w:lang w:eastAsia="en-US"/>
        </w:rPr>
        <w:t>б) в случае, если цена контракта превышает начальную (максимальную) цену контракта:</w:t>
      </w:r>
    </w:p>
    <w:p w:rsidR="00216A53" w:rsidRPr="00FA52FC" w:rsidRDefault="005D6A72" w:rsidP="00216A53">
      <w:pPr>
        <w:autoSpaceDE w:val="0"/>
        <w:autoSpaceDN w:val="0"/>
        <w:adjustRightInd w:val="0"/>
        <w:ind w:firstLine="709"/>
        <w:jc w:val="both"/>
        <w:rPr>
          <w:rFonts w:eastAsia="Calibri"/>
          <w:iCs/>
          <w:sz w:val="20"/>
          <w:szCs w:val="20"/>
          <w:lang w:eastAsia="en-US"/>
        </w:rPr>
      </w:pPr>
      <w:r w:rsidRPr="00FA52FC">
        <w:rPr>
          <w:rFonts w:eastAsia="Calibri"/>
          <w:iCs/>
          <w:sz w:val="20"/>
          <w:szCs w:val="20"/>
          <w:lang w:eastAsia="en-US"/>
        </w:rPr>
        <w:t>10 процентов цены контракта, если цена контракта не превыша</w:t>
      </w:r>
      <w:r w:rsidRPr="00FA52FC">
        <w:rPr>
          <w:rFonts w:eastAsia="Calibri"/>
          <w:iCs/>
          <w:sz w:val="20"/>
          <w:szCs w:val="20"/>
          <w:lang w:eastAsia="en-US"/>
        </w:rPr>
        <w:t>ет 3 млн. рублей;</w:t>
      </w:r>
    </w:p>
    <w:p w:rsidR="00216A53" w:rsidRPr="00FA52FC" w:rsidRDefault="005D6A72" w:rsidP="00216A53">
      <w:pPr>
        <w:autoSpaceDE w:val="0"/>
        <w:autoSpaceDN w:val="0"/>
        <w:adjustRightInd w:val="0"/>
        <w:ind w:firstLine="709"/>
        <w:jc w:val="both"/>
        <w:rPr>
          <w:rFonts w:eastAsia="Calibri"/>
          <w:iCs/>
          <w:sz w:val="20"/>
          <w:szCs w:val="20"/>
          <w:lang w:eastAsia="en-US"/>
        </w:rPr>
      </w:pPr>
      <w:r w:rsidRPr="00FA52FC">
        <w:rPr>
          <w:rFonts w:eastAsia="Calibri"/>
          <w:iCs/>
          <w:sz w:val="20"/>
          <w:szCs w:val="20"/>
          <w:lang w:eastAsia="en-US"/>
        </w:rPr>
        <w:t>5 процентов цены контракта, если цена контракта составляет от 3 млн. рублей до 50 млн. рублей (включительно);</w:t>
      </w:r>
    </w:p>
    <w:p w:rsidR="00216A53" w:rsidRPr="00FA52FC" w:rsidRDefault="005D6A72" w:rsidP="00216A53">
      <w:pPr>
        <w:widowControl w:val="0"/>
        <w:autoSpaceDE w:val="0"/>
        <w:autoSpaceDN w:val="0"/>
        <w:ind w:firstLine="709"/>
        <w:jc w:val="both"/>
      </w:pPr>
      <w:r w:rsidRPr="00FA52FC">
        <w:rPr>
          <w:rFonts w:eastAsia="Calibri"/>
          <w:iCs/>
          <w:sz w:val="20"/>
          <w:szCs w:val="20"/>
          <w:lang w:eastAsia="en-US"/>
        </w:rPr>
        <w:t>1 процент цены контракта, если цена контракта составляет от 50 млн. рублей до 100 млн. рублей (включительно).</w:t>
      </w:r>
    </w:p>
  </w:footnote>
  <w:footnote w:id="12">
    <w:p w:rsidR="00216A53" w:rsidRPr="00FA52FC" w:rsidRDefault="005D6A72" w:rsidP="00216A53">
      <w:pPr>
        <w:autoSpaceDE w:val="0"/>
        <w:autoSpaceDN w:val="0"/>
        <w:adjustRightInd w:val="0"/>
        <w:jc w:val="both"/>
        <w:rPr>
          <w:sz w:val="20"/>
          <w:szCs w:val="20"/>
        </w:rPr>
      </w:pPr>
      <w:r w:rsidRPr="00FA52FC">
        <w:rPr>
          <w:rStyle w:val="af1"/>
        </w:rPr>
        <w:footnoteRef/>
      </w:r>
      <w:r w:rsidRPr="00FA52FC">
        <w:t xml:space="preserve"> </w:t>
      </w:r>
      <w:r w:rsidRPr="00FA52FC">
        <w:rPr>
          <w:sz w:val="20"/>
          <w:szCs w:val="20"/>
        </w:rPr>
        <w:t>Размер штрафа оп</w:t>
      </w:r>
      <w:r w:rsidRPr="00FA52FC">
        <w:rPr>
          <w:sz w:val="20"/>
          <w:szCs w:val="20"/>
        </w:rPr>
        <w:t>ределяется в соответствии с Правилами определения размера штрафа в следующем порядке:</w:t>
      </w:r>
    </w:p>
    <w:p w:rsidR="00216A53" w:rsidRPr="00FA52FC" w:rsidRDefault="005D6A72" w:rsidP="00216A53">
      <w:pPr>
        <w:widowControl w:val="0"/>
        <w:autoSpaceDE w:val="0"/>
        <w:autoSpaceDN w:val="0"/>
        <w:ind w:firstLine="709"/>
        <w:jc w:val="both"/>
        <w:rPr>
          <w:sz w:val="20"/>
          <w:szCs w:val="20"/>
        </w:rPr>
      </w:pPr>
      <w:r w:rsidRPr="00FA52FC">
        <w:rPr>
          <w:sz w:val="20"/>
          <w:szCs w:val="20"/>
        </w:rPr>
        <w:t>а) 1000 рублей, если цена Контракта не превышает 3 млн. рублей;</w:t>
      </w:r>
    </w:p>
    <w:p w:rsidR="00216A53" w:rsidRPr="00FA52FC" w:rsidRDefault="005D6A72" w:rsidP="00216A53">
      <w:pPr>
        <w:widowControl w:val="0"/>
        <w:autoSpaceDE w:val="0"/>
        <w:autoSpaceDN w:val="0"/>
        <w:ind w:firstLine="709"/>
        <w:jc w:val="both"/>
        <w:rPr>
          <w:sz w:val="20"/>
          <w:szCs w:val="20"/>
        </w:rPr>
      </w:pPr>
      <w:r w:rsidRPr="00FA52FC">
        <w:rPr>
          <w:sz w:val="20"/>
          <w:szCs w:val="20"/>
        </w:rPr>
        <w:t>б) 5000 рублей, если цена Контракта составляет от 3 млн. рублей до 50 млн. рублей (включительно);</w:t>
      </w:r>
    </w:p>
    <w:p w:rsidR="00216A53" w:rsidRPr="00FA52FC" w:rsidRDefault="005D6A72" w:rsidP="00216A53">
      <w:pPr>
        <w:widowControl w:val="0"/>
        <w:autoSpaceDE w:val="0"/>
        <w:autoSpaceDN w:val="0"/>
        <w:ind w:firstLine="709"/>
        <w:jc w:val="both"/>
        <w:rPr>
          <w:sz w:val="20"/>
          <w:szCs w:val="20"/>
        </w:rPr>
      </w:pPr>
      <w:r w:rsidRPr="00FA52FC">
        <w:rPr>
          <w:sz w:val="20"/>
          <w:szCs w:val="20"/>
        </w:rPr>
        <w:t>в) 10000</w:t>
      </w:r>
      <w:r w:rsidRPr="00FA52FC">
        <w:rPr>
          <w:sz w:val="20"/>
          <w:szCs w:val="20"/>
        </w:rPr>
        <w:t xml:space="preserve"> рублей, если цена Контракта составляет от 50 млн. рублей до 100 млн. рублей (включительно);</w:t>
      </w:r>
    </w:p>
    <w:p w:rsidR="00216A53" w:rsidRPr="00FA52FC" w:rsidRDefault="005D6A72" w:rsidP="00216A53">
      <w:pPr>
        <w:widowControl w:val="0"/>
        <w:tabs>
          <w:tab w:val="left" w:pos="8137"/>
        </w:tabs>
        <w:autoSpaceDE w:val="0"/>
        <w:autoSpaceDN w:val="0"/>
        <w:ind w:firstLine="709"/>
        <w:jc w:val="both"/>
        <w:rPr>
          <w:i/>
        </w:rPr>
      </w:pPr>
      <w:r w:rsidRPr="00FA52FC">
        <w:rPr>
          <w:sz w:val="20"/>
          <w:szCs w:val="20"/>
        </w:rPr>
        <w:t>г) 100000 рублей, если цена Контракта превышает 100 млн. рублей.</w:t>
      </w:r>
      <w:r w:rsidRPr="00FA52FC">
        <w:rPr>
          <w:i/>
        </w:rPr>
        <w:tab/>
      </w:r>
    </w:p>
    <w:p w:rsidR="00216A53" w:rsidRPr="00FA52FC" w:rsidRDefault="005D6A72" w:rsidP="00216A53">
      <w:pPr>
        <w:pStyle w:val="af"/>
      </w:pPr>
    </w:p>
  </w:footnote>
  <w:footnote w:id="13">
    <w:p w:rsidR="0082500E" w:rsidRPr="00FA52FC" w:rsidRDefault="005D6A72" w:rsidP="00AC2087">
      <w:pPr>
        <w:autoSpaceDE w:val="0"/>
        <w:autoSpaceDN w:val="0"/>
        <w:adjustRightInd w:val="0"/>
        <w:jc w:val="both"/>
        <w:rPr>
          <w:rFonts w:eastAsia="Calibri"/>
          <w:lang w:eastAsia="en-US"/>
        </w:rPr>
      </w:pPr>
      <w:r w:rsidRPr="00FA52FC">
        <w:rPr>
          <w:rStyle w:val="af1"/>
        </w:rPr>
        <w:footnoteRef/>
      </w:r>
      <w:r w:rsidRPr="00FA52FC">
        <w:t xml:space="preserve"> - </w:t>
      </w:r>
      <w:r w:rsidRPr="00FA52FC">
        <w:rPr>
          <w:rFonts w:eastAsia="Calibri"/>
          <w:sz w:val="20"/>
          <w:szCs w:val="20"/>
          <w:lang w:eastAsia="en-US"/>
        </w:rPr>
        <w:t xml:space="preserve">полное и сокращенное (при наличии) наименование юридического лица, в том числе иностранного </w:t>
      </w:r>
      <w:r w:rsidRPr="00FA52FC">
        <w:rPr>
          <w:rFonts w:eastAsia="Calibri"/>
          <w:sz w:val="20"/>
          <w:szCs w:val="20"/>
          <w:lang w:eastAsia="en-US"/>
        </w:rPr>
        <w:t>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наим</w:t>
      </w:r>
      <w:r w:rsidRPr="00FA52FC">
        <w:rPr>
          <w:rFonts w:eastAsia="Calibri"/>
          <w:sz w:val="20"/>
          <w:szCs w:val="20"/>
          <w:lang w:eastAsia="en-US"/>
        </w:rPr>
        <w:t>енование обособленного подразделения юридического лица (если от имени участника закупки выступает обособленное подразделение юридического лица), фамилия, имя, отчество (при наличии) (если участником закупки является физическое лицо, в том числе зарегистрир</w:t>
      </w:r>
      <w:r w:rsidRPr="00FA52FC">
        <w:rPr>
          <w:rFonts w:eastAsia="Calibri"/>
          <w:sz w:val="20"/>
          <w:szCs w:val="20"/>
          <w:lang w:eastAsia="en-US"/>
        </w:rPr>
        <w:t>ованное в качестве индивидуального предпринимателя</w:t>
      </w:r>
      <w:r w:rsidRPr="00FA52FC">
        <w:rPr>
          <w:rFonts w:eastAsia="Calibri"/>
          <w:lang w:eastAsia="en-US"/>
        </w:rPr>
        <w:t>)</w:t>
      </w:r>
      <w:r w:rsidRPr="00FA52FC">
        <w:rPr>
          <w:rFonts w:eastAsia="Calibri"/>
          <w:color w:val="FF0000"/>
          <w:sz w:val="20"/>
          <w:szCs w:val="20"/>
          <w:lang w:eastAsia="en-US"/>
        </w:rPr>
        <w:t xml:space="preserve"> </w:t>
      </w:r>
      <w:r w:rsidRPr="00FA52FC">
        <w:rPr>
          <w:rFonts w:eastAsia="Calibri"/>
          <w:sz w:val="20"/>
          <w:szCs w:val="20"/>
          <w:lang w:eastAsia="en-US"/>
        </w:rPr>
        <w:t>(по состоянию на дату и время формирования проекта контракта)</w:t>
      </w:r>
    </w:p>
    <w:p w:rsidR="0082500E" w:rsidRPr="00FA52FC" w:rsidRDefault="005D6A72" w:rsidP="00AC2087">
      <w:pPr>
        <w:autoSpaceDE w:val="0"/>
        <w:autoSpaceDN w:val="0"/>
        <w:adjustRightInd w:val="0"/>
        <w:jc w:val="both"/>
      </w:pPr>
      <w:r w:rsidRPr="00FA52FC">
        <w:rPr>
          <w:rFonts w:eastAsia="Calibri"/>
          <w:lang w:eastAsia="en-US"/>
        </w:rPr>
        <w:t xml:space="preserve">- </w:t>
      </w:r>
      <w:r w:rsidRPr="00FA52FC">
        <w:rPr>
          <w:rFonts w:eastAsia="Calibri"/>
          <w:sz w:val="20"/>
          <w:szCs w:val="20"/>
          <w:lang w:eastAsia="en-US"/>
        </w:rPr>
        <w:t>фамилия, имя, отчество (при наличии), идентификационный номер налогоплательщика (при наличии) и должность лица, имеющего право без доверенно</w:t>
      </w:r>
      <w:r w:rsidRPr="00FA52FC">
        <w:rPr>
          <w:rFonts w:eastAsia="Calibri"/>
          <w:sz w:val="20"/>
          <w:szCs w:val="20"/>
          <w:lang w:eastAsia="en-US"/>
        </w:rPr>
        <w:t>сти действовать от имени юридического лица, либо действующего в качестве руководителя юридического лица, аккредитованного филиала или представительства иностранного юридического лица, либо исполняющего функции единоличного исполнительного органа юридическо</w:t>
      </w:r>
      <w:r w:rsidRPr="00FA52FC">
        <w:rPr>
          <w:rFonts w:eastAsia="Calibri"/>
          <w:sz w:val="20"/>
          <w:szCs w:val="20"/>
          <w:lang w:eastAsia="en-US"/>
        </w:rPr>
        <w:t>го лица (по состоянию на дату и время формирования проекта контракта)</w:t>
      </w:r>
    </w:p>
  </w:footnote>
  <w:footnote w:id="14">
    <w:p w:rsidR="0082500E" w:rsidRPr="00FA52FC" w:rsidRDefault="005D6A72" w:rsidP="00AC2087">
      <w:pPr>
        <w:autoSpaceDE w:val="0"/>
        <w:autoSpaceDN w:val="0"/>
        <w:adjustRightInd w:val="0"/>
        <w:jc w:val="both"/>
      </w:pPr>
      <w:r w:rsidRPr="00FA52FC">
        <w:rPr>
          <w:rStyle w:val="af1"/>
        </w:rPr>
        <w:footnoteRef/>
      </w:r>
      <w:r w:rsidRPr="00FA52FC">
        <w:t xml:space="preserve"> </w:t>
      </w:r>
      <w:r w:rsidRPr="00FA52FC">
        <w:rPr>
          <w:rFonts w:eastAsia="Calibri"/>
          <w:sz w:val="20"/>
          <w:szCs w:val="20"/>
          <w:lang w:eastAsia="en-US"/>
        </w:rPr>
        <w:t xml:space="preserve"> адрес юридического лица, в том числе иностранного юридического лица (если Поставщиком является юридическое лицо) в пределах места нахождения юридического лица, адрес (место нахождения</w:t>
      </w:r>
      <w:r w:rsidRPr="00FA52FC">
        <w:rPr>
          <w:rFonts w:eastAsia="Calibri"/>
          <w:sz w:val="20"/>
          <w:szCs w:val="20"/>
          <w:lang w:eastAsia="en-US"/>
        </w:rPr>
        <w:t>) аккредитованного филиала или представительства на территории Российской Федерации (если от имени иностранного юридического лица выступает аккредитованный филиал или представительство), адрес (место нахождения) обособленного подразделения юридического лиц</w:t>
      </w:r>
      <w:r w:rsidRPr="00FA52FC">
        <w:rPr>
          <w:rFonts w:eastAsia="Calibri"/>
          <w:sz w:val="20"/>
          <w:szCs w:val="20"/>
          <w:lang w:eastAsia="en-US"/>
        </w:rPr>
        <w:t>а (если от имени Поставщика выступает обособленное подразделение юридического лица), место жительства физического лица, в том числе зарегистрированного в качестве индивидуального предпринимателя (если участник закупки является физическим лицом, в том числе</w:t>
      </w:r>
      <w:r w:rsidRPr="00FA52FC">
        <w:rPr>
          <w:rFonts w:eastAsia="Calibri"/>
          <w:sz w:val="20"/>
          <w:szCs w:val="20"/>
          <w:lang w:eastAsia="en-US"/>
        </w:rPr>
        <w:t xml:space="preserve"> зарегистрированным в качестве индивидуального предпринимателя) (по состоянию на дату и время формирования проекта контракта)</w:t>
      </w:r>
    </w:p>
  </w:footnote>
  <w:footnote w:id="15">
    <w:p w:rsidR="0082500E" w:rsidRPr="00FA52FC" w:rsidRDefault="005D6A72" w:rsidP="00AC2087">
      <w:pPr>
        <w:autoSpaceDE w:val="0"/>
        <w:autoSpaceDN w:val="0"/>
        <w:adjustRightInd w:val="0"/>
        <w:jc w:val="both"/>
      </w:pPr>
      <w:r w:rsidRPr="00FA52FC">
        <w:rPr>
          <w:rStyle w:val="af1"/>
        </w:rPr>
        <w:footnoteRef/>
      </w:r>
      <w:r w:rsidRPr="00FA52FC">
        <w:t xml:space="preserve"> </w:t>
      </w:r>
      <w:r w:rsidRPr="00FA52FC">
        <w:rPr>
          <w:rFonts w:eastAsia="Calibri"/>
          <w:sz w:val="20"/>
          <w:szCs w:val="20"/>
          <w:lang w:eastAsia="en-US"/>
        </w:rPr>
        <w:t xml:space="preserve">идентификационный номер налогоплательщика юридического лица (если Поставщиком является юридическое лицо), аккредитованного </w:t>
      </w:r>
      <w:r w:rsidRPr="00FA52FC">
        <w:rPr>
          <w:rFonts w:eastAsia="Calibri"/>
          <w:sz w:val="20"/>
          <w:szCs w:val="20"/>
          <w:lang w:eastAsia="en-US"/>
        </w:rPr>
        <w:t>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физического лица, в том числе зарегистрированного в качестве индивидуального предпринимателя</w:t>
      </w:r>
      <w:r w:rsidRPr="00FA52FC">
        <w:rPr>
          <w:rFonts w:eastAsia="Calibri"/>
          <w:sz w:val="20"/>
          <w:szCs w:val="20"/>
          <w:lang w:eastAsia="en-US"/>
        </w:rPr>
        <w:t xml:space="preserve"> (если Поставщиком является физическое лицо, в том числе зарегистрированное в качестве индивидуального предпринимателя), аналог идентификационного номера налогоплательщика в соответствии с законодательством соответствующего иностранного государства (если П</w:t>
      </w:r>
      <w:r w:rsidRPr="00FA52FC">
        <w:rPr>
          <w:rFonts w:eastAsia="Calibri"/>
          <w:sz w:val="20"/>
          <w:szCs w:val="20"/>
          <w:lang w:eastAsia="en-US"/>
        </w:rPr>
        <w:t>оставщиком является иностранное лицо), код причины постановки на учет юридического лица (если Поставщиком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w:t>
      </w:r>
      <w:r w:rsidRPr="00FA52FC">
        <w:rPr>
          <w:rFonts w:eastAsia="Calibri"/>
          <w:sz w:val="20"/>
          <w:szCs w:val="20"/>
          <w:lang w:eastAsia="en-US"/>
        </w:rPr>
        <w:t>а выступает аккредитованный филиал или представительство), обособленного подразделения юридического лица (если от имени Поставщика выступает обособленное подразделение юридического лица (по состоянию на дату и время формирования проекта контракта)</w:t>
      </w:r>
    </w:p>
  </w:footnote>
  <w:footnote w:id="16">
    <w:p w:rsidR="0082500E" w:rsidRPr="00FA52FC" w:rsidRDefault="005D6A72" w:rsidP="00AC2087">
      <w:pPr>
        <w:autoSpaceDE w:val="0"/>
        <w:autoSpaceDN w:val="0"/>
        <w:adjustRightInd w:val="0"/>
        <w:jc w:val="both"/>
      </w:pPr>
      <w:r w:rsidRPr="00FA52FC">
        <w:rPr>
          <w:rStyle w:val="af1"/>
        </w:rPr>
        <w:footnoteRef/>
      </w:r>
      <w:r w:rsidRPr="00FA52FC">
        <w:t xml:space="preserve"> </w:t>
      </w:r>
      <w:r w:rsidRPr="00FA52FC">
        <w:rPr>
          <w:rFonts w:eastAsia="Calibri"/>
          <w:sz w:val="20"/>
          <w:szCs w:val="20"/>
          <w:lang w:eastAsia="en-US"/>
        </w:rPr>
        <w:t xml:space="preserve"> реквизиты счета Поставщика, на который в соответствии с законодательством Российской Федерации осуществляется перечисление денежных средств в качестве оплаты поставленного Товара, а также отдельных этапов исполнения контракта, за исключением случаев, если</w:t>
      </w:r>
      <w:r w:rsidRPr="00FA52FC">
        <w:rPr>
          <w:rFonts w:eastAsia="Calibri"/>
          <w:sz w:val="20"/>
          <w:szCs w:val="20"/>
          <w:lang w:eastAsia="en-US"/>
        </w:rPr>
        <w:t xml:space="preserve"> в соответствии с законодательством Российской Федерации такой счет открывается после заключения контракта</w:t>
      </w:r>
    </w:p>
  </w:footnote>
  <w:footnote w:id="17">
    <w:p w:rsidR="00DA0D98" w:rsidRPr="00D01ACC" w:rsidRDefault="005D6A72" w:rsidP="00DA0D98">
      <w:pPr>
        <w:widowControl w:val="0"/>
        <w:snapToGrid w:val="0"/>
        <w:jc w:val="both"/>
        <w:rPr>
          <w:sz w:val="20"/>
          <w:szCs w:val="20"/>
        </w:rPr>
      </w:pPr>
      <w:r w:rsidRPr="00FA52FC">
        <w:rPr>
          <w:rStyle w:val="af1"/>
        </w:rPr>
        <w:footnoteRef/>
      </w:r>
      <w:r w:rsidRPr="00FA52FC">
        <w:t xml:space="preserve"> </w:t>
      </w:r>
      <w:r w:rsidRPr="00FA52FC">
        <w:rPr>
          <w:sz w:val="20"/>
          <w:szCs w:val="20"/>
        </w:rPr>
        <w:t>В случае если проектом контракта предусмотрена поставка нескольких позиций товара, то итоговая цена единицы товара по каждой позиции рассчитывается</w:t>
      </w:r>
      <w:r w:rsidRPr="00FA52FC">
        <w:rPr>
          <w:sz w:val="20"/>
          <w:szCs w:val="20"/>
        </w:rPr>
        <w:t xml:space="preserve"> пропорционально коэффициенту снижения начальной (максимальной) цены контракта (начальной суммы единиц товара) к цене контракта (сумме единиц товара), предложенной победителем в ходе проведения аукциона.</w:t>
      </w:r>
    </w:p>
    <w:p w:rsidR="00DA0D98" w:rsidRPr="00D01ACC" w:rsidRDefault="005D6A72" w:rsidP="00DA0D98">
      <w:pPr>
        <w:pStyle w:val="af"/>
      </w:pPr>
    </w:p>
  </w:footnote>
  <w:footnote w:id="18">
    <w:p w:rsidR="00EC2D78" w:rsidRDefault="00EC2D78" w:rsidP="00EC2D78">
      <w:pPr>
        <w:ind w:firstLine="540"/>
        <w:jc w:val="both"/>
      </w:pPr>
      <w:r>
        <w:rPr>
          <w:vertAlign w:val="superscript"/>
        </w:rPr>
        <w:footnoteRef/>
      </w:r>
      <w:r>
        <w:t xml:space="preserve"> </w:t>
      </w:r>
      <w:r>
        <w:rPr>
          <w:sz w:val="18"/>
        </w:rPr>
        <w:t>информация включается в заявку на участие в аукционе в случае осуществления закупки товара, в том числе поставляемого заказчику при выполнении закупаемых работ, оказании закупаемых услуг. Информация может не включаться в заявку на участие в аукционе в случае указания заказчиком в описании объекта закупки товарного знака и предложения участником закупки товара, в том числе поставляемого заказчику при выполнении закупаемых работ, оказании закупаемых услуг, обозначенного таким товарным знаком. Информация не включается в заявку на участие в аукционе в случае включения заказчиком в соответствии с пунктом 8 части 1 статьи 33 Закона № 44-ФЗ в описание объекта закупки проектной документации, или типовой проектной документации, или сметы на капитальный ремонт объекта капитального строительства</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46944652"/>
      <w:docPartObj>
        <w:docPartGallery w:val="Page Numbers (Top of Page)"/>
        <w:docPartUnique/>
      </w:docPartObj>
    </w:sdtPr>
    <w:sdtEndPr/>
    <w:sdtContent>
      <w:p w:rsidR="0082500E" w:rsidRDefault="005D6A72">
        <w:pPr>
          <w:pStyle w:val="ac"/>
          <w:jc w:val="center"/>
        </w:pPr>
        <w:r>
          <w:fldChar w:fldCharType="begin"/>
        </w:r>
        <w:r>
          <w:instrText>PAGE   \* MERGEFORMAT</w:instrText>
        </w:r>
        <w:r>
          <w:fldChar w:fldCharType="separate"/>
        </w:r>
        <w:r w:rsidR="00EC2D78">
          <w:rPr>
            <w:noProof/>
          </w:rPr>
          <w:t>13</w:t>
        </w:r>
        <w:r>
          <w:fldChar w:fldCharType="end"/>
        </w:r>
      </w:p>
    </w:sdtContent>
  </w:sdt>
  <w:p w:rsidR="0082500E" w:rsidRDefault="005D6A72">
    <w:pPr>
      <w:pStyle w:val="ac"/>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37329884"/>
      <w:docPartObj>
        <w:docPartGallery w:val="Page Numbers (Top of Page)"/>
        <w:docPartUnique/>
      </w:docPartObj>
    </w:sdtPr>
    <w:sdtEndPr/>
    <w:sdtContent>
      <w:p w:rsidR="0082500E" w:rsidRDefault="005D6A72">
        <w:pPr>
          <w:pStyle w:val="ac"/>
          <w:jc w:val="center"/>
        </w:pPr>
        <w:r>
          <w:fldChar w:fldCharType="begin"/>
        </w:r>
        <w:r>
          <w:instrText>PAGE   \* MERGEFORMAT</w:instrText>
        </w:r>
        <w:r>
          <w:fldChar w:fldCharType="separate"/>
        </w:r>
        <w:r w:rsidR="00EC2D78">
          <w:rPr>
            <w:noProof/>
          </w:rPr>
          <w:t>40</w:t>
        </w:r>
        <w:r>
          <w:fldChar w:fldCharType="end"/>
        </w:r>
      </w:p>
    </w:sdtContent>
  </w:sdt>
  <w:p w:rsidR="0082500E" w:rsidRDefault="005D6A72">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46F51CD"/>
    <w:multiLevelType w:val="multilevel"/>
    <w:tmpl w:val="B74ECFD2"/>
    <w:lvl w:ilvl="0">
      <w:start w:val="1"/>
      <w:numFmt w:val="decimal"/>
      <w:lvlText w:val="%1."/>
      <w:lvlJc w:val="left"/>
      <w:pPr>
        <w:ind w:left="1131" w:hanging="705"/>
      </w:pPr>
    </w:lvl>
    <w:lvl w:ilvl="1">
      <w:start w:val="1"/>
      <w:numFmt w:val="decimal"/>
      <w:lvlText w:val="%1.%2."/>
      <w:lvlJc w:val="left"/>
      <w:pPr>
        <w:ind w:left="1069" w:hanging="360"/>
      </w:pPr>
    </w:lvl>
    <w:lvl w:ilvl="2">
      <w:start w:val="1"/>
      <w:numFmt w:val="decimal"/>
      <w:lvlText w:val="%1.%2.%3."/>
      <w:lvlJc w:val="left"/>
      <w:pPr>
        <w:ind w:left="1429" w:hanging="720"/>
      </w:pPr>
    </w:lvl>
    <w:lvl w:ilvl="3">
      <w:start w:val="1"/>
      <w:numFmt w:val="decimal"/>
      <w:lvlText w:val="%1.%2.%3.%4."/>
      <w:lvlJc w:val="left"/>
      <w:pPr>
        <w:ind w:left="1429" w:hanging="720"/>
      </w:pPr>
    </w:lvl>
    <w:lvl w:ilvl="4">
      <w:start w:val="1"/>
      <w:numFmt w:val="decimal"/>
      <w:lvlText w:val="%1.%2.%3.%4.%5."/>
      <w:lvlJc w:val="left"/>
      <w:pPr>
        <w:ind w:left="1789" w:hanging="1080"/>
      </w:pPr>
    </w:lvl>
    <w:lvl w:ilvl="5">
      <w:start w:val="1"/>
      <w:numFmt w:val="decimal"/>
      <w:lvlText w:val="%1.%2.%3.%4.%5.%6."/>
      <w:lvlJc w:val="left"/>
      <w:pPr>
        <w:ind w:left="1789" w:hanging="1080"/>
      </w:pPr>
    </w:lvl>
    <w:lvl w:ilvl="6">
      <w:start w:val="1"/>
      <w:numFmt w:val="decimal"/>
      <w:lvlText w:val="%1.%2.%3.%4.%5.%6.%7."/>
      <w:lvlJc w:val="left"/>
      <w:pPr>
        <w:ind w:left="2149" w:hanging="1440"/>
      </w:pPr>
    </w:lvl>
    <w:lvl w:ilvl="7">
      <w:start w:val="1"/>
      <w:numFmt w:val="decimal"/>
      <w:lvlText w:val="%1.%2.%3.%4.%5.%6.%7.%8."/>
      <w:lvlJc w:val="left"/>
      <w:pPr>
        <w:ind w:left="2149" w:hanging="1440"/>
      </w:pPr>
    </w:lvl>
    <w:lvl w:ilvl="8">
      <w:start w:val="1"/>
      <w:numFmt w:val="decimal"/>
      <w:lvlText w:val="%1.%2.%3.%4.%5.%6.%7.%8.%9."/>
      <w:lvlJc w:val="left"/>
      <w:pPr>
        <w:ind w:left="2509" w:hanging="1800"/>
      </w:pPr>
    </w:lvl>
  </w:abstractNum>
  <w:abstractNum w:abstractNumId="1" w15:restartNumberingAfterBreak="0">
    <w:nsid w:val="765B5A59"/>
    <w:multiLevelType w:val="multilevel"/>
    <w:tmpl w:val="3FBC810E"/>
    <w:lvl w:ilvl="0">
      <w:start w:val="4"/>
      <w:numFmt w:val="decimal"/>
      <w:lvlText w:val="%1."/>
      <w:lvlJc w:val="left"/>
      <w:pPr>
        <w:ind w:left="360" w:hanging="360"/>
      </w:pPr>
    </w:lvl>
    <w:lvl w:ilvl="1">
      <w:start w:val="1"/>
      <w:numFmt w:val="decimal"/>
      <w:lvlText w:val="%1.%2."/>
      <w:lvlJc w:val="left"/>
      <w:pPr>
        <w:ind w:left="1068" w:hanging="360"/>
      </w:pPr>
    </w:lvl>
    <w:lvl w:ilvl="2">
      <w:start w:val="1"/>
      <w:numFmt w:val="decimal"/>
      <w:lvlText w:val="%1.%2.%3."/>
      <w:lvlJc w:val="left"/>
      <w:pPr>
        <w:ind w:left="2136" w:hanging="720"/>
      </w:pPr>
    </w:lvl>
    <w:lvl w:ilvl="3">
      <w:start w:val="1"/>
      <w:numFmt w:val="decimal"/>
      <w:lvlText w:val="%1.%2.%3.%4."/>
      <w:lvlJc w:val="left"/>
      <w:pPr>
        <w:ind w:left="2844" w:hanging="720"/>
      </w:pPr>
    </w:lvl>
    <w:lvl w:ilvl="4">
      <w:start w:val="1"/>
      <w:numFmt w:val="decimal"/>
      <w:lvlText w:val="%1.%2.%3.%4.%5."/>
      <w:lvlJc w:val="left"/>
      <w:pPr>
        <w:ind w:left="3912" w:hanging="1080"/>
      </w:pPr>
    </w:lvl>
    <w:lvl w:ilvl="5">
      <w:start w:val="1"/>
      <w:numFmt w:val="decimal"/>
      <w:lvlText w:val="%1.%2.%3.%4.%5.%6."/>
      <w:lvlJc w:val="left"/>
      <w:pPr>
        <w:ind w:left="4620" w:hanging="1080"/>
      </w:pPr>
    </w:lvl>
    <w:lvl w:ilvl="6">
      <w:start w:val="1"/>
      <w:numFmt w:val="decimal"/>
      <w:lvlText w:val="%1.%2.%3.%4.%5.%6.%7."/>
      <w:lvlJc w:val="left"/>
      <w:pPr>
        <w:ind w:left="5688" w:hanging="1440"/>
      </w:pPr>
    </w:lvl>
    <w:lvl w:ilvl="7">
      <w:start w:val="1"/>
      <w:numFmt w:val="decimal"/>
      <w:lvlText w:val="%1.%2.%3.%4.%5.%6.%7.%8."/>
      <w:lvlJc w:val="left"/>
      <w:pPr>
        <w:ind w:left="6396" w:hanging="1440"/>
      </w:pPr>
    </w:lvl>
    <w:lvl w:ilvl="8">
      <w:start w:val="1"/>
      <w:numFmt w:val="decimal"/>
      <w:lvlText w:val="%1.%2.%3.%4.%5.%6.%7.%8.%9."/>
      <w:lvlJc w:val="left"/>
      <w:pPr>
        <w:ind w:left="7464" w:hanging="180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380B"/>
    <w:rsid w:val="005D6A72"/>
    <w:rsid w:val="008F380B"/>
    <w:rsid w:val="00EC2D7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CE28D"/>
  <w15:docId w15:val="{B1868432-9B73-4BAF-A1FF-657BB46B2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4"/>
        <w:szCs w:val="22"/>
        <w:lang w:val="ru-RU" w:eastAsia="en-US" w:bidi="ar-SA"/>
      </w:rPr>
    </w:rPrDefault>
    <w:pPrDefault>
      <w:pPr>
        <w:ind w:firstLine="709"/>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A4F42"/>
    <w:pPr>
      <w:ind w:firstLine="0"/>
      <w:jc w:val="left"/>
    </w:pPr>
    <w:rPr>
      <w:rFonts w:eastAsia="Times New Roman"/>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link w:val="a4"/>
    <w:uiPriority w:val="34"/>
    <w:qFormat/>
    <w:rsid w:val="005D41C0"/>
    <w:pPr>
      <w:ind w:left="720"/>
      <w:contextualSpacing/>
    </w:pPr>
  </w:style>
  <w:style w:type="paragraph" w:customStyle="1" w:styleId="ConsPlusNormal">
    <w:name w:val="ConsPlusNormal"/>
    <w:link w:val="ConsPlusNormal0"/>
    <w:uiPriority w:val="99"/>
    <w:rsid w:val="00CA4F42"/>
    <w:pPr>
      <w:widowControl w:val="0"/>
      <w:autoSpaceDE w:val="0"/>
      <w:autoSpaceDN w:val="0"/>
      <w:adjustRightInd w:val="0"/>
      <w:ind w:firstLine="720"/>
      <w:jc w:val="left"/>
    </w:pPr>
    <w:rPr>
      <w:rFonts w:ascii="Arial" w:eastAsia="Times New Roman" w:hAnsi="Arial" w:cs="Arial"/>
      <w:sz w:val="20"/>
      <w:szCs w:val="20"/>
      <w:lang w:eastAsia="ru-RU"/>
    </w:rPr>
  </w:style>
  <w:style w:type="paragraph" w:customStyle="1" w:styleId="ConsNonformat">
    <w:name w:val="ConsNonformat"/>
    <w:rsid w:val="00CA4F42"/>
    <w:pPr>
      <w:widowControl w:val="0"/>
      <w:ind w:firstLine="0"/>
      <w:jc w:val="left"/>
    </w:pPr>
    <w:rPr>
      <w:rFonts w:ascii="Courier New" w:eastAsia="Times New Roman" w:hAnsi="Courier New"/>
      <w:snapToGrid w:val="0"/>
      <w:sz w:val="20"/>
      <w:szCs w:val="20"/>
      <w:lang w:eastAsia="ru-RU"/>
    </w:rPr>
  </w:style>
  <w:style w:type="paragraph" w:customStyle="1" w:styleId="ConsNormal">
    <w:name w:val="ConsNormal"/>
    <w:link w:val="ConsNormal0"/>
    <w:rsid w:val="00CA4F42"/>
    <w:pPr>
      <w:widowControl w:val="0"/>
      <w:suppressAutoHyphens/>
      <w:ind w:firstLine="720"/>
      <w:jc w:val="left"/>
    </w:pPr>
    <w:rPr>
      <w:rFonts w:ascii="Consultant" w:eastAsia="Arial" w:hAnsi="Consultant"/>
      <w:sz w:val="28"/>
      <w:lang w:eastAsia="ar-SA"/>
    </w:rPr>
  </w:style>
  <w:style w:type="character" w:customStyle="1" w:styleId="ConsNormal0">
    <w:name w:val="ConsNormal Знак"/>
    <w:link w:val="ConsNormal"/>
    <w:rsid w:val="00CA4F42"/>
    <w:rPr>
      <w:rFonts w:ascii="Consultant" w:eastAsia="Arial" w:hAnsi="Consultant"/>
      <w:sz w:val="28"/>
      <w:lang w:eastAsia="ar-SA"/>
    </w:rPr>
  </w:style>
  <w:style w:type="paragraph" w:styleId="a5">
    <w:name w:val="Body Text"/>
    <w:basedOn w:val="a"/>
    <w:link w:val="a6"/>
    <w:unhideWhenUsed/>
    <w:rsid w:val="00CA4F42"/>
    <w:pPr>
      <w:spacing w:after="120"/>
      <w:jc w:val="both"/>
    </w:pPr>
    <w:rPr>
      <w:szCs w:val="20"/>
    </w:rPr>
  </w:style>
  <w:style w:type="character" w:customStyle="1" w:styleId="a6">
    <w:name w:val="Основной текст Знак"/>
    <w:basedOn w:val="a0"/>
    <w:link w:val="a5"/>
    <w:rsid w:val="00CA4F42"/>
    <w:rPr>
      <w:rFonts w:eastAsia="Times New Roman"/>
      <w:szCs w:val="20"/>
      <w:lang w:eastAsia="ru-RU"/>
    </w:rPr>
  </w:style>
  <w:style w:type="character" w:customStyle="1" w:styleId="Arial8">
    <w:name w:val="Стиль (латиница) Arial 8 пт Синий"/>
    <w:uiPriority w:val="99"/>
    <w:rsid w:val="00CA4F42"/>
    <w:rPr>
      <w:rFonts w:ascii="Times New Roman" w:hAnsi="Times New Roman" w:cs="Times New Roman" w:hint="default"/>
      <w:color w:val="0000FF"/>
      <w:sz w:val="24"/>
    </w:rPr>
  </w:style>
  <w:style w:type="character" w:customStyle="1" w:styleId="ConsPlusNormal0">
    <w:name w:val="ConsPlusNormal Знак"/>
    <w:link w:val="ConsPlusNormal"/>
    <w:uiPriority w:val="99"/>
    <w:rsid w:val="00CA4F42"/>
    <w:rPr>
      <w:rFonts w:ascii="Arial" w:eastAsia="Times New Roman" w:hAnsi="Arial" w:cs="Arial"/>
      <w:sz w:val="20"/>
      <w:szCs w:val="20"/>
      <w:lang w:eastAsia="ru-RU"/>
    </w:rPr>
  </w:style>
  <w:style w:type="table" w:styleId="a7">
    <w:name w:val="Table Grid"/>
    <w:basedOn w:val="a1"/>
    <w:uiPriority w:val="59"/>
    <w:rsid w:val="001F3295"/>
    <w:pPr>
      <w:ind w:firstLine="0"/>
      <w:jc w:val="left"/>
    </w:pPr>
    <w:rPr>
      <w:rFonts w:asciiTheme="minorHAnsi" w:hAnsiTheme="minorHAnsi" w:cstheme="minorBidi"/>
      <w:sz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8">
    <w:name w:val="Balloon Text"/>
    <w:basedOn w:val="a"/>
    <w:link w:val="a9"/>
    <w:uiPriority w:val="99"/>
    <w:semiHidden/>
    <w:unhideWhenUsed/>
    <w:rsid w:val="00894832"/>
    <w:rPr>
      <w:rFonts w:ascii="Tahoma" w:hAnsi="Tahoma" w:cs="Tahoma"/>
      <w:sz w:val="16"/>
      <w:szCs w:val="16"/>
    </w:rPr>
  </w:style>
  <w:style w:type="character" w:customStyle="1" w:styleId="a9">
    <w:name w:val="Текст выноски Знак"/>
    <w:basedOn w:val="a0"/>
    <w:link w:val="a8"/>
    <w:uiPriority w:val="99"/>
    <w:semiHidden/>
    <w:rsid w:val="00894832"/>
    <w:rPr>
      <w:rFonts w:ascii="Tahoma" w:eastAsia="Times New Roman" w:hAnsi="Tahoma" w:cs="Tahoma"/>
      <w:sz w:val="16"/>
      <w:szCs w:val="16"/>
      <w:lang w:eastAsia="ru-RU"/>
    </w:rPr>
  </w:style>
  <w:style w:type="character" w:customStyle="1" w:styleId="highlight">
    <w:name w:val="highlight"/>
    <w:rsid w:val="00BC4091"/>
  </w:style>
  <w:style w:type="paragraph" w:customStyle="1" w:styleId="aa">
    <w:name w:val="Содержимое таблицы"/>
    <w:basedOn w:val="a"/>
    <w:rsid w:val="00E82B65"/>
    <w:pPr>
      <w:widowControl w:val="0"/>
      <w:suppressLineNumbers/>
      <w:suppressAutoHyphens/>
    </w:pPr>
    <w:rPr>
      <w:rFonts w:ascii="Arial" w:eastAsia="Lucida Sans Unicode" w:hAnsi="Arial"/>
      <w:lang w:eastAsia="ar-SA"/>
    </w:rPr>
  </w:style>
  <w:style w:type="paragraph" w:customStyle="1" w:styleId="ab">
    <w:name w:val="Заголовок таблицы"/>
    <w:basedOn w:val="aa"/>
    <w:rsid w:val="00E82B65"/>
    <w:pPr>
      <w:jc w:val="center"/>
    </w:pPr>
    <w:rPr>
      <w:b/>
      <w:bCs/>
      <w:i/>
      <w:iCs/>
    </w:rPr>
  </w:style>
  <w:style w:type="paragraph" w:styleId="ac">
    <w:name w:val="header"/>
    <w:basedOn w:val="a"/>
    <w:link w:val="ad"/>
    <w:uiPriority w:val="99"/>
    <w:unhideWhenUsed/>
    <w:rsid w:val="0077221E"/>
    <w:pPr>
      <w:tabs>
        <w:tab w:val="center" w:pos="4677"/>
        <w:tab w:val="right" w:pos="9355"/>
      </w:tabs>
    </w:pPr>
  </w:style>
  <w:style w:type="character" w:customStyle="1" w:styleId="ad">
    <w:name w:val="Верхний колонтитул Знак"/>
    <w:basedOn w:val="a0"/>
    <w:link w:val="ac"/>
    <w:uiPriority w:val="99"/>
    <w:rsid w:val="0077221E"/>
    <w:rPr>
      <w:rFonts w:eastAsia="Times New Roman"/>
      <w:szCs w:val="24"/>
      <w:lang w:eastAsia="ru-RU"/>
    </w:rPr>
  </w:style>
  <w:style w:type="character" w:styleId="ae">
    <w:name w:val="Hyperlink"/>
    <w:basedOn w:val="a0"/>
    <w:uiPriority w:val="99"/>
    <w:unhideWhenUsed/>
    <w:rsid w:val="00474D7E"/>
    <w:rPr>
      <w:color w:val="0000FF"/>
      <w:u w:val="single"/>
    </w:rPr>
  </w:style>
  <w:style w:type="paragraph" w:customStyle="1" w:styleId="Normal0">
    <w:name w:val="Normal_0"/>
    <w:qFormat/>
    <w:rsid w:val="00F60B72"/>
    <w:pPr>
      <w:ind w:firstLine="0"/>
      <w:jc w:val="left"/>
    </w:pPr>
    <w:rPr>
      <w:rFonts w:eastAsia="Times New Roman"/>
      <w:szCs w:val="24"/>
      <w:lang w:eastAsia="ru-RU"/>
    </w:rPr>
  </w:style>
  <w:style w:type="paragraph" w:styleId="af">
    <w:name w:val="footnote text"/>
    <w:basedOn w:val="a"/>
    <w:link w:val="af0"/>
    <w:uiPriority w:val="99"/>
    <w:unhideWhenUsed/>
    <w:rsid w:val="00F03F8E"/>
    <w:rPr>
      <w:sz w:val="20"/>
      <w:szCs w:val="20"/>
    </w:rPr>
  </w:style>
  <w:style w:type="character" w:customStyle="1" w:styleId="af0">
    <w:name w:val="Текст сноски Знак"/>
    <w:basedOn w:val="a0"/>
    <w:link w:val="af"/>
    <w:uiPriority w:val="99"/>
    <w:rsid w:val="00F03F8E"/>
    <w:rPr>
      <w:rFonts w:eastAsia="Times New Roman"/>
      <w:sz w:val="20"/>
      <w:szCs w:val="20"/>
      <w:lang w:eastAsia="ru-RU"/>
    </w:rPr>
  </w:style>
  <w:style w:type="character" w:styleId="af1">
    <w:name w:val="footnote reference"/>
    <w:basedOn w:val="a0"/>
    <w:uiPriority w:val="99"/>
    <w:semiHidden/>
    <w:unhideWhenUsed/>
    <w:rsid w:val="00F03F8E"/>
    <w:rPr>
      <w:vertAlign w:val="superscript"/>
    </w:rPr>
  </w:style>
  <w:style w:type="character" w:customStyle="1" w:styleId="Bodytext">
    <w:name w:val="Body text_"/>
    <w:link w:val="2"/>
    <w:rsid w:val="000F221C"/>
    <w:rPr>
      <w:rFonts w:eastAsia="Times New Roman"/>
      <w:sz w:val="28"/>
      <w:szCs w:val="28"/>
      <w:shd w:val="clear" w:color="auto" w:fill="FFFFFF"/>
    </w:rPr>
  </w:style>
  <w:style w:type="paragraph" w:customStyle="1" w:styleId="2">
    <w:name w:val="Основной текст2"/>
    <w:basedOn w:val="a"/>
    <w:link w:val="Bodytext"/>
    <w:rsid w:val="000F221C"/>
    <w:pPr>
      <w:widowControl w:val="0"/>
      <w:shd w:val="clear" w:color="auto" w:fill="FFFFFF"/>
      <w:spacing w:before="600" w:line="389" w:lineRule="exact"/>
      <w:ind w:hanging="960"/>
      <w:jc w:val="both"/>
    </w:pPr>
    <w:rPr>
      <w:sz w:val="28"/>
      <w:szCs w:val="28"/>
      <w:lang w:eastAsia="en-US"/>
    </w:rPr>
  </w:style>
  <w:style w:type="character" w:customStyle="1" w:styleId="a4">
    <w:name w:val="Абзац списка Знак"/>
    <w:link w:val="a3"/>
    <w:uiPriority w:val="34"/>
    <w:rsid w:val="00EC2D78"/>
    <w:rPr>
      <w:rFonts w:eastAsia="Times New Roman"/>
      <w:szCs w:val="24"/>
      <w:lang w:eastAsia="ru-RU"/>
    </w:rPr>
  </w:style>
  <w:style w:type="paragraph" w:styleId="af2">
    <w:name w:val="Normal (Web)"/>
    <w:basedOn w:val="a"/>
    <w:link w:val="af3"/>
    <w:uiPriority w:val="99"/>
    <w:rsid w:val="00EC2D78"/>
    <w:pPr>
      <w:spacing w:beforeAutospacing="1" w:afterAutospacing="1"/>
    </w:pPr>
    <w:rPr>
      <w:color w:val="000000"/>
      <w:szCs w:val="20"/>
    </w:rPr>
  </w:style>
  <w:style w:type="character" w:customStyle="1" w:styleId="af3">
    <w:name w:val="Обычный (веб) Знак"/>
    <w:link w:val="af2"/>
    <w:uiPriority w:val="99"/>
    <w:rsid w:val="00EC2D78"/>
    <w:rPr>
      <w:rFonts w:eastAsia="Times New Roman"/>
      <w:color w:val="000000"/>
      <w:szCs w:val="20"/>
      <w:lang w:eastAsia="ru-RU"/>
    </w:rPr>
  </w:style>
  <w:style w:type="character" w:styleId="af4">
    <w:name w:val="Strong"/>
    <w:basedOn w:val="a0"/>
    <w:uiPriority w:val="22"/>
    <w:qFormat/>
    <w:rsid w:val="00EC2D7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hyperlink" Target="consultantplus://offline/main?base=LAW;n=112770;fld=134" TargetMode="External"/><Relationship Id="rId13" Type="http://schemas.openxmlformats.org/officeDocument/2006/relationships/hyperlink" Target="https://login.consultant.ru/link/?req=doc&amp;base=LAW&amp;n=451182&amp;dst=100024"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package" Target="embeddings/_____Microsoft_Excel.xlsx"/><Relationship Id="rId1" Type="http://schemas.microsoft.com/office/2006/relationships/keyMapCustomizations" Target="customizations.xml"/><Relationship Id="rId6" Type="http://schemas.openxmlformats.org/officeDocument/2006/relationships/footnotes" Target="footnotes.xml"/><Relationship Id="rId11" Type="http://schemas.openxmlformats.org/officeDocument/2006/relationships/hyperlink" Target="consultantplus://offline/main?base=MLAW;n=129338;fld=134;dst=100180" TargetMode="External"/><Relationship Id="rId5" Type="http://schemas.openxmlformats.org/officeDocument/2006/relationships/webSettings" Target="webSettings.xml"/><Relationship Id="rId15" Type="http://schemas.openxmlformats.org/officeDocument/2006/relationships/image" Target="media/image1.emf"/><Relationship Id="rId10" Type="http://schemas.openxmlformats.org/officeDocument/2006/relationships/hyperlink" Target="consultantplus://offline/ref=BE8CDA10E8209D9647605603E1A0805C29B2EF823ABACC6D6C1805F188FF803F0B365B823AE2862B6AF9D58ABBA3B112D3591A82BFA3BD32L1FDB"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consultantplus://offline/main?base=LAW;n=116659;fld=134" TargetMode="External"/><Relationship Id="rId14" Type="http://schemas.openxmlformats.org/officeDocument/2006/relationships/hyperlink" Target="https://stomdevice.ru/medicinskaya-mebel/tumby-medicinskie/metallicheskie-mobilnye-tumby/smmp-08-ya-fp-ctol-medicinskiy-metallicheskiy-peredvizhnoy-s-vydvizhnym-yaschikom-i-poddonom-steklo-1-yaschik-metall/?ysclid=mo7z179z8f445394654&amp;utm_source=yandex.ru&amp;utm_medium=organic&amp;utm_campaign=yandex.ru&amp;utm_referrer=yandex.ru"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consultantplus://offline/ref=BCD36CECB60AFC7E9B8EA804C0B29A19B685FA5B5687F04A7FB2DC8E70BB7B335EAFE92922F77CE903F6B45A7F61A7A1D4408C42A404E50208N3I"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438</TotalTime>
  <Pages>40</Pages>
  <Words>20051</Words>
  <Characters>114291</Characters>
  <Application>Microsoft Office Word</Application>
  <DocSecurity>0</DocSecurity>
  <Lines>952</Lines>
  <Paragraphs>268</Paragraphs>
  <ScaleCrop>false</ScaleCrop>
  <HeadingPairs>
    <vt:vector size="2" baseType="variant">
      <vt:variant>
        <vt:lpstr>Название</vt:lpstr>
      </vt:variant>
      <vt:variant>
        <vt:i4>1</vt:i4>
      </vt:variant>
    </vt:vector>
  </HeadingPairs>
  <TitlesOfParts>
    <vt:vector size="1" baseType="lpstr">
      <vt:lpstr/>
    </vt:vector>
  </TitlesOfParts>
  <Company>gzakaz</Company>
  <LinksUpToDate>false</LinksUpToDate>
  <CharactersWithSpaces>134074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gz29</dc:creator>
  <cp:lastModifiedBy>Students</cp:lastModifiedBy>
  <cp:revision>155</cp:revision>
  <cp:lastPrinted>2014-01-14T03:38:00Z</cp:lastPrinted>
  <dcterms:created xsi:type="dcterms:W3CDTF">2016-05-30T02:01:00Z</dcterms:created>
  <dcterms:modified xsi:type="dcterms:W3CDTF">2026-04-21T08:45:00Z</dcterms:modified>
</cp:coreProperties>
</file>