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D54F" w14:textId="77777777" w:rsidR="00AB553F" w:rsidRDefault="00EF73FE">
      <w:pPr>
        <w:spacing w:after="60"/>
        <w:ind w:right="2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ДОГОВОР </w:t>
      </w:r>
      <w:r w:rsidR="00AB553F">
        <w:rPr>
          <w:b/>
          <w:sz w:val="20"/>
          <w:szCs w:val="20"/>
        </w:rPr>
        <w:t xml:space="preserve">№ </w:t>
      </w:r>
      <w:r w:rsidR="001438BA">
        <w:rPr>
          <w:b/>
          <w:sz w:val="20"/>
          <w:szCs w:val="20"/>
        </w:rPr>
        <w:t>21-ЕП/223-26</w:t>
      </w:r>
    </w:p>
    <w:p w14:paraId="49751C8D" w14:textId="77777777" w:rsidR="001931B0" w:rsidRDefault="00EF73FE">
      <w:pPr>
        <w:spacing w:after="60"/>
        <w:ind w:right="2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НА ПРОВЕДЕНИЕ РАСЧЕТОВ ПО ОПЕРАЦИЯМ ОПЛАТЫ ТОВАРОВ/УСЛУГ </w:t>
      </w:r>
    </w:p>
    <w:p w14:paraId="2CD539CC" w14:textId="77777777" w:rsidR="001931B0" w:rsidRDefault="00EF73FE">
      <w:pPr>
        <w:spacing w:after="60"/>
        <w:ind w:right="21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С УСЛОВИЕМ ПОСТОПЛАТЫ ОКАЗАННЫХ БАНКОМ УСЛУГ </w:t>
      </w:r>
    </w:p>
    <w:p w14:paraId="0B170228" w14:textId="77777777" w:rsidR="001931B0" w:rsidRDefault="00C838D7">
      <w:pPr>
        <w:spacing w:after="200"/>
        <w:ind w:right="23"/>
        <w:jc w:val="both"/>
        <w:rPr>
          <w:b/>
          <w:bCs/>
          <w:sz w:val="20"/>
          <w:szCs w:val="20"/>
        </w:rPr>
      </w:pPr>
      <w:r>
        <w:rPr>
          <w:b/>
          <w:sz w:val="20"/>
          <w:szCs w:val="20"/>
        </w:rPr>
        <w:t>г. Москва</w:t>
      </w:r>
      <w:r w:rsidR="00EF73FE">
        <w:rPr>
          <w:b/>
          <w:sz w:val="20"/>
          <w:szCs w:val="20"/>
        </w:rPr>
        <w:tab/>
      </w:r>
      <w:r w:rsidR="00EF73FE">
        <w:rPr>
          <w:b/>
          <w:sz w:val="20"/>
          <w:szCs w:val="20"/>
        </w:rPr>
        <w:tab/>
      </w:r>
      <w:r w:rsidR="00EF73FE">
        <w:rPr>
          <w:b/>
          <w:sz w:val="20"/>
          <w:szCs w:val="20"/>
        </w:rPr>
        <w:tab/>
      </w:r>
      <w:r w:rsidR="00EF73FE">
        <w:rPr>
          <w:b/>
          <w:sz w:val="20"/>
          <w:szCs w:val="20"/>
        </w:rPr>
        <w:tab/>
      </w:r>
      <w:r w:rsidR="00EF73FE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                           </w:t>
      </w:r>
      <w:r w:rsidR="00EF73FE">
        <w:rPr>
          <w:b/>
          <w:sz w:val="20"/>
          <w:szCs w:val="20"/>
        </w:rPr>
        <w:tab/>
      </w:r>
      <w:r w:rsidR="00F53A8C">
        <w:rPr>
          <w:b/>
          <w:sz w:val="20"/>
          <w:szCs w:val="20"/>
        </w:rPr>
        <w:t xml:space="preserve"> </w:t>
      </w:r>
      <w:r w:rsidR="00EF73FE">
        <w:rPr>
          <w:b/>
          <w:bCs/>
          <w:sz w:val="20"/>
          <w:szCs w:val="20"/>
        </w:rPr>
        <w:t>«____» ________________ 20</w:t>
      </w:r>
      <w:r w:rsidR="00F53A8C">
        <w:rPr>
          <w:b/>
          <w:bCs/>
          <w:sz w:val="20"/>
          <w:szCs w:val="20"/>
        </w:rPr>
        <w:t xml:space="preserve">26 </w:t>
      </w:r>
      <w:r w:rsidR="00EF73FE">
        <w:rPr>
          <w:b/>
          <w:bCs/>
          <w:sz w:val="20"/>
          <w:szCs w:val="20"/>
        </w:rPr>
        <w:t>г</w:t>
      </w:r>
      <w:r w:rsidR="00F53A8C">
        <w:rPr>
          <w:b/>
          <w:bCs/>
          <w:sz w:val="20"/>
          <w:szCs w:val="20"/>
        </w:rPr>
        <w:t>.</w:t>
      </w:r>
    </w:p>
    <w:p w14:paraId="0CBA711B" w14:textId="77777777" w:rsidR="00F53A8C" w:rsidRPr="00DE5359" w:rsidRDefault="00C838D7" w:rsidP="00DE5359">
      <w:pPr>
        <w:tabs>
          <w:tab w:val="left" w:pos="1134"/>
        </w:tabs>
        <w:jc w:val="both"/>
        <w:rPr>
          <w:sz w:val="20"/>
          <w:szCs w:val="20"/>
        </w:rPr>
      </w:pPr>
      <w:r w:rsidRPr="00F53A8C">
        <w:rPr>
          <w:sz w:val="20"/>
          <w:szCs w:val="20"/>
        </w:rPr>
        <w:t xml:space="preserve">Публичное акционерное общество «Сбербанк России», именуемое в дальнейшем «Банк», в лице менеджера по продажам продуктов канала Управления "Безналичные решения"» Московского банка ПАО Сбербанк Московского банка ПАО Сбербанк Тихоновой Аллы Владимировны, действующего на основании Устава Банка, Положении о филиале Банка – Московском банке и доверенности № МБ-РД/243-Д от 27.10.2025, </w:t>
      </w:r>
      <w:r w:rsidR="00EF73FE" w:rsidRPr="00F53A8C">
        <w:rPr>
          <w:sz w:val="20"/>
          <w:szCs w:val="20"/>
        </w:rPr>
        <w:t xml:space="preserve">с одной стороны, и </w:t>
      </w:r>
      <w:r w:rsidR="00F53A8C" w:rsidRPr="00F53A8C">
        <w:rPr>
          <w:sz w:val="20"/>
          <w:szCs w:val="20"/>
        </w:rPr>
        <w:t xml:space="preserve">Федеральное государственное бюджетное учреждение культуры «Московский Художественный академический театр имени М. Горького» (МХАТ </w:t>
      </w:r>
      <w:r w:rsidR="00AB553F">
        <w:rPr>
          <w:sz w:val="20"/>
          <w:szCs w:val="20"/>
        </w:rPr>
        <w:br/>
      </w:r>
      <w:r w:rsidR="00F53A8C" w:rsidRPr="00F53A8C">
        <w:rPr>
          <w:sz w:val="20"/>
          <w:szCs w:val="20"/>
        </w:rPr>
        <w:t>им. М. Горького)</w:t>
      </w:r>
      <w:r w:rsidR="00EF73FE" w:rsidRPr="00F53A8C">
        <w:rPr>
          <w:sz w:val="20"/>
          <w:szCs w:val="20"/>
        </w:rPr>
        <w:t>, именуем</w:t>
      </w:r>
      <w:r w:rsidR="00F53A8C" w:rsidRPr="00F53A8C">
        <w:rPr>
          <w:sz w:val="20"/>
          <w:szCs w:val="20"/>
        </w:rPr>
        <w:t>ое</w:t>
      </w:r>
      <w:r w:rsidR="00EF73FE" w:rsidRPr="00F53A8C">
        <w:rPr>
          <w:sz w:val="20"/>
          <w:szCs w:val="20"/>
        </w:rPr>
        <w:t xml:space="preserve"> в дальнейшем</w:t>
      </w:r>
      <w:r w:rsidR="00EF73FE" w:rsidRPr="00F53A8C">
        <w:rPr>
          <w:bCs/>
          <w:sz w:val="20"/>
          <w:szCs w:val="20"/>
        </w:rPr>
        <w:t xml:space="preserve"> «</w:t>
      </w:r>
      <w:r w:rsidR="00EF73FE" w:rsidRPr="00F53A8C">
        <w:rPr>
          <w:sz w:val="20"/>
          <w:szCs w:val="20"/>
        </w:rPr>
        <w:t>Предприятие</w:t>
      </w:r>
      <w:r w:rsidR="00EF73FE" w:rsidRPr="00F53A8C">
        <w:rPr>
          <w:bCs/>
          <w:sz w:val="20"/>
          <w:szCs w:val="20"/>
        </w:rPr>
        <w:t>»</w:t>
      </w:r>
      <w:r w:rsidR="00EF73FE" w:rsidRPr="00F53A8C">
        <w:rPr>
          <w:sz w:val="20"/>
          <w:szCs w:val="20"/>
        </w:rPr>
        <w:t xml:space="preserve">, в лице </w:t>
      </w:r>
      <w:r w:rsidR="00F53A8C" w:rsidRPr="00F53A8C">
        <w:rPr>
          <w:sz w:val="20"/>
          <w:szCs w:val="20"/>
        </w:rPr>
        <w:t xml:space="preserve">генерального директора </w:t>
      </w:r>
      <w:r w:rsidR="00AB553F">
        <w:rPr>
          <w:sz w:val="20"/>
          <w:szCs w:val="20"/>
        </w:rPr>
        <w:t>Булуковой Елены Николаевны</w:t>
      </w:r>
      <w:r w:rsidR="00EF73FE" w:rsidRPr="00F53A8C">
        <w:rPr>
          <w:sz w:val="20"/>
          <w:szCs w:val="20"/>
        </w:rPr>
        <w:t>, действующ</w:t>
      </w:r>
      <w:r w:rsidR="00F53A8C" w:rsidRPr="00F53A8C">
        <w:rPr>
          <w:sz w:val="20"/>
          <w:szCs w:val="20"/>
        </w:rPr>
        <w:t xml:space="preserve">его </w:t>
      </w:r>
      <w:r w:rsidR="00EF73FE" w:rsidRPr="00F53A8C">
        <w:rPr>
          <w:sz w:val="20"/>
          <w:szCs w:val="20"/>
        </w:rPr>
        <w:t xml:space="preserve">на основании </w:t>
      </w:r>
      <w:r w:rsidR="00AB553F">
        <w:rPr>
          <w:sz w:val="20"/>
          <w:szCs w:val="20"/>
        </w:rPr>
        <w:t>Устава</w:t>
      </w:r>
      <w:r w:rsidR="00EF73FE" w:rsidRPr="00F53A8C">
        <w:rPr>
          <w:sz w:val="20"/>
          <w:szCs w:val="20"/>
        </w:rPr>
        <w:t xml:space="preserve">, с другой стороны, вместе именуемые «Стороны», </w:t>
      </w:r>
      <w:r w:rsidR="00F53A8C" w:rsidRPr="00DE5359">
        <w:rPr>
          <w:sz w:val="20"/>
          <w:szCs w:val="20"/>
        </w:rPr>
        <w:t>руководствуясь  положениями Федерального закона от 18 июля 2011 года № 223-ФЗ «О закупках товаров, работ, услуг отдельными видами юридических лиц» и</w:t>
      </w:r>
      <w:r w:rsidR="00226D04" w:rsidRPr="009D7F1D">
        <w:rPr>
          <w:color w:val="000000"/>
          <w:sz w:val="20"/>
          <w:szCs w:val="20"/>
        </w:rPr>
        <w:t xml:space="preserve"> </w:t>
      </w:r>
      <w:r w:rsidR="00226D04" w:rsidRPr="001637EE">
        <w:rPr>
          <w:color w:val="000000"/>
          <w:sz w:val="20"/>
          <w:szCs w:val="20"/>
        </w:rPr>
        <w:t xml:space="preserve">ч.2 п.43.3 ст. 43 </w:t>
      </w:r>
      <w:r w:rsidR="00F53A8C" w:rsidRPr="00DE5359">
        <w:rPr>
          <w:sz w:val="20"/>
          <w:szCs w:val="20"/>
        </w:rPr>
        <w:t>Положени</w:t>
      </w:r>
      <w:r w:rsidR="00226D04">
        <w:rPr>
          <w:sz w:val="20"/>
          <w:szCs w:val="20"/>
        </w:rPr>
        <w:t>я</w:t>
      </w:r>
      <w:r w:rsidR="00F53A8C" w:rsidRPr="00DE5359">
        <w:rPr>
          <w:sz w:val="20"/>
          <w:szCs w:val="20"/>
        </w:rPr>
        <w:t xml:space="preserve"> о закупке товаров, работ, услуг для нужд Федерального государственного бюджетного учреждения культуры «Московский Художественный академический театр имени М. Горького»</w:t>
      </w:r>
      <w:r w:rsidR="00AB553F" w:rsidRPr="00AB553F">
        <w:t xml:space="preserve"> </w:t>
      </w:r>
      <w:r w:rsidR="00AB553F" w:rsidRPr="00AB553F">
        <w:rPr>
          <w:sz w:val="20"/>
          <w:szCs w:val="20"/>
        </w:rPr>
        <w:t>утверждённого Приказом Министерства культуры Российской Федерации от 30.09.2022 № 1811</w:t>
      </w:r>
      <w:r w:rsidR="00F53A8C" w:rsidRPr="00DE5359">
        <w:rPr>
          <w:sz w:val="20"/>
          <w:szCs w:val="20"/>
        </w:rPr>
        <w:t>, заключили настоящий договор (далее – Договор) о нижеследующем:</w:t>
      </w:r>
    </w:p>
    <w:p w14:paraId="6791D19A" w14:textId="77777777" w:rsidR="001931B0" w:rsidRPr="00F53A8C" w:rsidRDefault="001931B0" w:rsidP="00DE5359">
      <w:pPr>
        <w:widowControl w:val="0"/>
        <w:tabs>
          <w:tab w:val="left" w:pos="567"/>
          <w:tab w:val="left" w:pos="993"/>
          <w:tab w:val="num" w:pos="1643"/>
        </w:tabs>
        <w:ind w:right="21"/>
        <w:jc w:val="both"/>
        <w:outlineLvl w:val="2"/>
        <w:rPr>
          <w:bCs/>
          <w:sz w:val="20"/>
          <w:szCs w:val="20"/>
        </w:rPr>
      </w:pPr>
    </w:p>
    <w:p w14:paraId="6022F502" w14:textId="77777777" w:rsidR="001931B0" w:rsidRPr="00F53A8C" w:rsidRDefault="00EF73FE" w:rsidP="00DE5359">
      <w:pPr>
        <w:numPr>
          <w:ilvl w:val="0"/>
          <w:numId w:val="12"/>
        </w:numPr>
        <w:spacing w:before="120"/>
        <w:ind w:left="357" w:hanging="357"/>
        <w:jc w:val="both"/>
        <w:rPr>
          <w:b/>
          <w:bCs/>
          <w:color w:val="000000"/>
          <w:sz w:val="20"/>
          <w:szCs w:val="20"/>
        </w:rPr>
      </w:pPr>
      <w:r w:rsidRPr="00F53A8C">
        <w:rPr>
          <w:b/>
          <w:bCs/>
          <w:caps/>
          <w:color w:val="000000"/>
          <w:sz w:val="20"/>
          <w:szCs w:val="20"/>
        </w:rPr>
        <w:t xml:space="preserve">ОСНОВНЫЕ </w:t>
      </w:r>
      <w:r w:rsidRPr="00F53A8C">
        <w:rPr>
          <w:b/>
          <w:bCs/>
          <w:color w:val="000000"/>
          <w:sz w:val="20"/>
          <w:szCs w:val="20"/>
        </w:rPr>
        <w:t>ТЕРМИНЫ</w:t>
      </w:r>
    </w:p>
    <w:p w14:paraId="381E356E" w14:textId="77777777" w:rsidR="001931B0" w:rsidRDefault="00EF73FE">
      <w:pPr>
        <w:numPr>
          <w:ilvl w:val="1"/>
          <w:numId w:val="12"/>
        </w:numPr>
        <w:tabs>
          <w:tab w:val="left" w:pos="567"/>
        </w:tabs>
        <w:ind w:left="0" w:firstLine="0"/>
        <w:jc w:val="both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Авторизация </w:t>
      </w:r>
      <w:r>
        <w:rPr>
          <w:bCs/>
          <w:color w:val="000000"/>
          <w:sz w:val="20"/>
          <w:szCs w:val="20"/>
        </w:rPr>
        <w:t>–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процедура запроса Предприятием разрешения от Банка или иного юридического лица, действующего от имени Банка, на проведение Операции и получения ответа. Ответ на запрос содержит Код Авторизации либо отказ в его предоставлении.</w:t>
      </w:r>
    </w:p>
    <w:p w14:paraId="79F47F6B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Банк </w:t>
      </w:r>
      <w:r>
        <w:rPr>
          <w:bCs/>
          <w:color w:val="000000"/>
          <w:sz w:val="20"/>
          <w:szCs w:val="20"/>
        </w:rPr>
        <w:t>–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Публичное акционерное общество «Сбербанк России» (ПАО Сбербанк).</w:t>
      </w:r>
    </w:p>
    <w:p w14:paraId="33C9307F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Банковская карта (Карта)</w:t>
      </w:r>
      <w:r>
        <w:rPr>
          <w:bCs/>
          <w:color w:val="000000"/>
          <w:sz w:val="20"/>
          <w:szCs w:val="20"/>
        </w:rPr>
        <w:t xml:space="preserve"> –</w:t>
      </w:r>
      <w:r>
        <w:rPr>
          <w:bCs/>
        </w:rPr>
        <w:t xml:space="preserve"> </w:t>
      </w:r>
      <w:r>
        <w:rPr>
          <w:bCs/>
          <w:color w:val="000000"/>
          <w:sz w:val="20"/>
          <w:szCs w:val="20"/>
        </w:rPr>
        <w:t>выпущенное Банком-эмитентом электронное средство платежа с логотипом Платежной системы, с помощью которого Покупатель совершает оплату Товаров/услуг в пользу Предприятия. Для совершения Операций Карта может быть представлена на физическом носителе, путем указания её реквизитов, а также через мобильное устройство, которое позволяет Покупателю совершать операции по технологии беспроводной высокочастотной связи малого радиуса действия (NFC). Перечень Карт, принимаемых к оплате в Торгово-сервисных точках (ТСТ), приведен в Порядке проведения операций в Торгово-сервисных точках/на Ресурсе, размещенном на Официальном сайте Банка.</w:t>
      </w:r>
    </w:p>
    <w:p w14:paraId="48563F18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>Ба</w:t>
      </w:r>
      <w:r>
        <w:rPr>
          <w:b/>
          <w:bCs/>
          <w:color w:val="000000"/>
          <w:sz w:val="20"/>
          <w:szCs w:val="20"/>
        </w:rPr>
        <w:t xml:space="preserve">нковский счет </w:t>
      </w:r>
      <w:r>
        <w:rPr>
          <w:bCs/>
          <w:color w:val="000000"/>
          <w:sz w:val="20"/>
          <w:szCs w:val="20"/>
        </w:rPr>
        <w:t>–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расчетный счет в Банке, открытый Предприятию на основании договора банковского счета.</w:t>
      </w:r>
    </w:p>
    <w:p w14:paraId="2FBF5615" w14:textId="77777777" w:rsidR="001931B0" w:rsidRDefault="00EF73FE">
      <w:pPr>
        <w:numPr>
          <w:ilvl w:val="1"/>
          <w:numId w:val="12"/>
        </w:numPr>
        <w:tabs>
          <w:tab w:val="left" w:pos="567"/>
        </w:tabs>
        <w:ind w:left="0" w:firstLine="0"/>
        <w:jc w:val="both"/>
        <w:outlineLvl w:val="1"/>
        <w:rPr>
          <w:bCs/>
          <w:color w:val="000000"/>
        </w:rPr>
      </w:pPr>
      <w:r>
        <w:rPr>
          <w:b/>
          <w:bCs/>
          <w:color w:val="000000"/>
          <w:sz w:val="20"/>
          <w:szCs w:val="20"/>
        </w:rPr>
        <w:t xml:space="preserve">Банк-эквайрер </w:t>
      </w:r>
      <w:r>
        <w:rPr>
          <w:bCs/>
          <w:color w:val="000000"/>
          <w:sz w:val="20"/>
          <w:szCs w:val="20"/>
        </w:rPr>
        <w:t>– кредитная организация, являющаяся участником Платежной системы, организующая точки приема оплаты Товаров/услуг и осуществляющая весь комплекс финансовых операций, связанных с выполнением расчетов по Операциям, совершенным в этих точках. Банком-эквайрером в том числе выступает Банк.</w:t>
      </w:r>
    </w:p>
    <w:p w14:paraId="5A563FB7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Банк-эмитент </w:t>
      </w:r>
      <w:r>
        <w:rPr>
          <w:bCs/>
          <w:color w:val="000000"/>
          <w:sz w:val="20"/>
          <w:szCs w:val="20"/>
        </w:rPr>
        <w:t xml:space="preserve">– </w:t>
      </w:r>
      <w:r>
        <w:rPr>
          <w:bCs/>
          <w:sz w:val="20"/>
          <w:szCs w:val="20"/>
        </w:rPr>
        <w:t>кредитная организация, являющаяся участником Платежной системы и осуществляющая эмиссию (выпуск) Карт.</w:t>
      </w:r>
    </w:p>
    <w:p w14:paraId="39D73263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  <w:lang w:eastAsia="en-US"/>
        </w:rPr>
      </w:pPr>
      <w:r>
        <w:rPr>
          <w:b/>
          <w:bCs/>
          <w:sz w:val="20"/>
          <w:szCs w:val="20"/>
        </w:rPr>
        <w:t>Биометрический</w:t>
      </w:r>
      <w:r>
        <w:rPr>
          <w:b/>
          <w:bCs/>
          <w:color w:val="000000"/>
          <w:sz w:val="20"/>
          <w:szCs w:val="20"/>
        </w:rPr>
        <w:t xml:space="preserve"> метод идентификации</w:t>
      </w:r>
      <w:r>
        <w:rPr>
          <w:rStyle w:val="af8"/>
          <w:bCs/>
          <w:color w:val="000000"/>
          <w:sz w:val="20"/>
          <w:szCs w:val="20"/>
        </w:rPr>
        <w:footnoteReference w:id="1"/>
      </w:r>
      <w:r>
        <w:rPr>
          <w:bCs/>
          <w:color w:val="000000"/>
          <w:sz w:val="20"/>
          <w:szCs w:val="20"/>
        </w:rPr>
        <w:t xml:space="preserve"> – </w:t>
      </w:r>
      <w:r>
        <w:rPr>
          <w:bCs/>
          <w:sz w:val="20"/>
          <w:szCs w:val="20"/>
        </w:rPr>
        <w:t>установление личности Держателя карты с</w:t>
      </w:r>
      <w:r>
        <w:rPr>
          <w:bCs/>
          <w:color w:val="000000"/>
          <w:sz w:val="20"/>
          <w:szCs w:val="20"/>
          <w:lang w:eastAsia="en-US"/>
        </w:rPr>
        <w:t xml:space="preserve"> применением технологии распознавания </w:t>
      </w:r>
      <w:r>
        <w:rPr>
          <w:bCs/>
          <w:color w:val="000000"/>
          <w:sz w:val="20"/>
          <w:szCs w:val="20"/>
        </w:rPr>
        <w:t>биометрических данных лица Держателя карты</w:t>
      </w:r>
      <w:r>
        <w:rPr>
          <w:sz w:val="20"/>
          <w:szCs w:val="20"/>
          <w:vertAlign w:val="superscript"/>
        </w:rPr>
        <w:footnoteReference w:id="2"/>
      </w:r>
      <w:r>
        <w:rPr>
          <w:bCs/>
          <w:color w:val="000000"/>
          <w:sz w:val="20"/>
          <w:szCs w:val="20"/>
        </w:rPr>
        <w:t xml:space="preserve"> на Биотерминале. </w:t>
      </w:r>
    </w:p>
    <w:p w14:paraId="0FB4D0D1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Биометрический терминал (Биотерминал)</w:t>
      </w:r>
      <w:r>
        <w:rPr>
          <w:bCs/>
          <w:color w:val="000000"/>
          <w:sz w:val="20"/>
          <w:szCs w:val="20"/>
        </w:rPr>
        <w:t xml:space="preserve"> – </w:t>
      </w:r>
      <w:r>
        <w:rPr>
          <w:bCs/>
          <w:color w:val="000000"/>
          <w:sz w:val="20"/>
          <w:szCs w:val="20"/>
          <w:lang w:eastAsia="en-US"/>
        </w:rPr>
        <w:t>Электронный терминал</w:t>
      </w:r>
      <w:r>
        <w:rPr>
          <w:bCs/>
          <w:sz w:val="20"/>
          <w:szCs w:val="20"/>
        </w:rPr>
        <w:t>/Смарт-терминал</w:t>
      </w:r>
      <w:r>
        <w:rPr>
          <w:rStyle w:val="af8"/>
          <w:bCs/>
          <w:sz w:val="20"/>
          <w:szCs w:val="20"/>
        </w:rPr>
        <w:footnoteReference w:id="3"/>
      </w:r>
      <w:r>
        <w:rPr>
          <w:bCs/>
          <w:color w:val="000000"/>
          <w:sz w:val="20"/>
          <w:szCs w:val="20"/>
          <w:lang w:eastAsia="en-US"/>
        </w:rPr>
        <w:t>, оснащенный биометрическим сенсором</w:t>
      </w:r>
      <w:r>
        <w:rPr>
          <w:sz w:val="20"/>
          <w:szCs w:val="20"/>
          <w:lang w:eastAsia="en-US"/>
        </w:rPr>
        <w:t xml:space="preserve"> </w:t>
      </w:r>
      <w:r>
        <w:rPr>
          <w:bCs/>
          <w:color w:val="000000"/>
          <w:sz w:val="20"/>
          <w:szCs w:val="20"/>
        </w:rPr>
        <w:t>для сканирования биометрических данных лица Держателя карты, технологией беспроводной связи Bluetooth.</w:t>
      </w:r>
    </w:p>
    <w:p w14:paraId="26BB9507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</w:rPr>
      </w:pPr>
      <w:r>
        <w:rPr>
          <w:b/>
          <w:bCs/>
          <w:color w:val="000000"/>
          <w:sz w:val="20"/>
          <w:szCs w:val="20"/>
        </w:rPr>
        <w:t>Вендор</w:t>
      </w:r>
      <w:r>
        <w:rPr>
          <w:b/>
          <w:bCs/>
          <w:color w:val="000000"/>
        </w:rPr>
        <w:t xml:space="preserve"> </w:t>
      </w:r>
      <w:r>
        <w:rPr>
          <w:bCs/>
          <w:color w:val="000000"/>
          <w:sz w:val="20"/>
          <w:szCs w:val="20"/>
          <w:lang w:eastAsia="en-US"/>
        </w:rPr>
        <w:t xml:space="preserve">– разработчик программного обеспечения, системный интегратор (физическое лицо/юридическое лицо/индивидуальный предприниматель), </w:t>
      </w:r>
      <w:r>
        <w:rPr>
          <w:bCs/>
          <w:sz w:val="20"/>
          <w:szCs w:val="20"/>
          <w:lang w:eastAsia="en-US"/>
        </w:rPr>
        <w:t>в том числе Банк (Банк-Вендор), оказывающий услуги по подключению и техническому сопровождению QR-кода для Предприятий. В рамках настоящего Договора Вендор, за исключением, когда Вендором является Банк, может:</w:t>
      </w:r>
    </w:p>
    <w:p w14:paraId="055102BE" w14:textId="77777777" w:rsidR="001931B0" w:rsidRDefault="00EF73FE">
      <w:pPr>
        <w:pStyle w:val="affff"/>
        <w:numPr>
          <w:ilvl w:val="0"/>
          <w:numId w:val="24"/>
        </w:numPr>
        <w:tabs>
          <w:tab w:val="left" w:pos="851"/>
        </w:tabs>
        <w:ind w:left="0" w:firstLine="567"/>
        <w:jc w:val="both"/>
        <w:rPr>
          <w:color w:val="000000"/>
        </w:rPr>
      </w:pPr>
      <w:r>
        <w:rPr>
          <w:bCs/>
          <w:color w:val="000000"/>
        </w:rPr>
        <w:t>иметь с Банком договорные отношения на разработку программного обеспечения. Список таких Вендоров опубликован на Официальном сайте Банка;</w:t>
      </w:r>
    </w:p>
    <w:p w14:paraId="0FE2D44B" w14:textId="77777777" w:rsidR="001931B0" w:rsidRDefault="00EF73FE">
      <w:pPr>
        <w:pStyle w:val="affff"/>
        <w:numPr>
          <w:ilvl w:val="0"/>
          <w:numId w:val="24"/>
        </w:numPr>
        <w:tabs>
          <w:tab w:val="left" w:pos="851"/>
        </w:tabs>
        <w:spacing w:after="60"/>
        <w:ind w:left="0" w:firstLine="567"/>
        <w:jc w:val="both"/>
        <w:rPr>
          <w:color w:val="000000"/>
        </w:rPr>
      </w:pPr>
      <w:r>
        <w:rPr>
          <w:bCs/>
          <w:color w:val="000000"/>
        </w:rPr>
        <w:t>осуществлять свою деятельность без договорных отношений с Банком, при этом действия данного Вендора Банком не регламентируются и не контролируются.</w:t>
      </w:r>
    </w:p>
    <w:p w14:paraId="0BF70D9A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Возврат платежа </w:t>
      </w:r>
      <w:r>
        <w:rPr>
          <w:bCs/>
          <w:color w:val="000000"/>
          <w:sz w:val="20"/>
          <w:szCs w:val="20"/>
        </w:rPr>
        <w:t>– операция, инициируемая Банком-эмитентом в соответствии с правилами Платежной системы и оспаривающая предъявленную Банком-эквайрером операцию (Транзакцию). Результатом операции «Возврат платежа» является списание денежных средств со счета Банка-эквайрера и зачисление таких средств на счет Банка-эмитента.</w:t>
      </w:r>
    </w:p>
    <w:p w14:paraId="1FD183F2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Держатель карты (Держатель)</w:t>
      </w:r>
      <w:r>
        <w:rPr>
          <w:bCs/>
          <w:color w:val="000000"/>
          <w:sz w:val="20"/>
          <w:szCs w:val="20"/>
        </w:rPr>
        <w:t xml:space="preserve"> – Покупатель - физическое лицо, на имя которого Карта выпущена Банком</w:t>
      </w:r>
      <w:r>
        <w:rPr>
          <w:rStyle w:val="af8"/>
          <w:bCs/>
          <w:color w:val="000000"/>
          <w:sz w:val="20"/>
          <w:szCs w:val="20"/>
        </w:rPr>
        <w:footnoteReference w:id="4"/>
      </w:r>
      <w:r>
        <w:rPr>
          <w:bCs/>
          <w:color w:val="000000"/>
          <w:sz w:val="20"/>
          <w:szCs w:val="20"/>
        </w:rPr>
        <w:t>.</w:t>
      </w:r>
    </w:p>
    <w:p w14:paraId="43BF9AD4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 xml:space="preserve">Документ по операции </w:t>
      </w:r>
      <w:r>
        <w:rPr>
          <w:bCs/>
          <w:color w:val="000000"/>
          <w:sz w:val="20"/>
          <w:szCs w:val="20"/>
        </w:rPr>
        <w:t>–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документ на бумажном носителе или в электронном виде, являющийся основанием для осуществления расчетов по Операциям.</w:t>
      </w:r>
    </w:p>
    <w:p w14:paraId="28A38E89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Код авторизации </w:t>
      </w:r>
      <w:r>
        <w:rPr>
          <w:bCs/>
          <w:color w:val="000000"/>
          <w:sz w:val="20"/>
          <w:szCs w:val="20"/>
        </w:rPr>
        <w:t>–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буквенно-цифровой код, подтверждающий успешное проведение Авторизации.</w:t>
      </w:r>
    </w:p>
    <w:p w14:paraId="259FD73E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Контрольно-кассовая техника (ККТ)</w:t>
      </w:r>
      <w:r>
        <w:rPr>
          <w:bCs/>
          <w:color w:val="000000"/>
          <w:sz w:val="20"/>
          <w:szCs w:val="20"/>
        </w:rPr>
        <w:t xml:space="preserve"> – программно-технические средства и их комплексы, обеспечивающие запись и хранение фискальных данных в фискальных накопителях, формирующие фискальные документы, обеспечивающие передачу фискальных документов в налоговые органы через оператора фискальных данных и печать фискальных документов на бумажных носителях в соответствии с правилами, установленными законодательством Российской Федерации о применении контрольно-кассовой техники.</w:t>
      </w:r>
    </w:p>
    <w:p w14:paraId="00112537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Личный кабинет ТСТ Sberbank Mobile POS </w:t>
      </w:r>
      <w:r>
        <w:rPr>
          <w:bCs/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банковский программный комплекс, в том числе предоставляющий возможность отображать информацию по Операциям, совершенным с использованием Карт на Мобильном терминале (mPOS), а также сохранять и пересылать Чеки, полученные с Мобильных устройств Предприятия. </w:t>
      </w:r>
    </w:p>
    <w:p w14:paraId="2CCD7198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Мобильное приложение для Предприятий (</w:t>
      </w:r>
      <w:r>
        <w:rPr>
          <w:b/>
          <w:bCs/>
          <w:color w:val="000000"/>
          <w:sz w:val="20"/>
          <w:szCs w:val="20"/>
          <w:lang w:val="en-US"/>
        </w:rPr>
        <w:t>Tap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lang w:val="en-US"/>
        </w:rPr>
        <w:t>on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lang w:val="en-US"/>
        </w:rPr>
        <w:t>Phone</w:t>
      </w:r>
      <w:r>
        <w:rPr>
          <w:b/>
          <w:bCs/>
          <w:color w:val="000000"/>
          <w:sz w:val="20"/>
          <w:szCs w:val="20"/>
        </w:rPr>
        <w:t xml:space="preserve">) </w:t>
      </w:r>
      <w:r>
        <w:rPr>
          <w:bCs/>
          <w:color w:val="000000"/>
          <w:sz w:val="20"/>
          <w:szCs w:val="20"/>
        </w:rPr>
        <w:t xml:space="preserve">– программное обеспечение Банка, </w:t>
      </w:r>
      <w:r>
        <w:rPr>
          <w:bCs/>
          <w:sz w:val="20"/>
          <w:szCs w:val="20"/>
        </w:rPr>
        <w:t>предоставляемое Предприятию/ТСТ для совершения Операций с использованием Карт.</w:t>
      </w:r>
    </w:p>
    <w:p w14:paraId="608B9A0D" w14:textId="77777777" w:rsidR="001931B0" w:rsidRDefault="00EF73FE">
      <w:pPr>
        <w:numPr>
          <w:ilvl w:val="1"/>
          <w:numId w:val="12"/>
        </w:numPr>
        <w:tabs>
          <w:tab w:val="left" w:pos="567"/>
        </w:tabs>
        <w:ind w:left="0" w:firstLine="0"/>
        <w:jc w:val="both"/>
      </w:pPr>
      <w:r>
        <w:rPr>
          <w:b/>
          <w:sz w:val="20"/>
          <w:szCs w:val="20"/>
        </w:rPr>
        <w:t xml:space="preserve">Мобильное приложение для Держателя </w:t>
      </w:r>
      <w:r>
        <w:rPr>
          <w:sz w:val="20"/>
          <w:szCs w:val="20"/>
        </w:rPr>
        <w:t xml:space="preserve">– </w:t>
      </w:r>
      <w:r>
        <w:rPr>
          <w:bCs/>
          <w:color w:val="000000"/>
          <w:sz w:val="20"/>
          <w:szCs w:val="20"/>
        </w:rPr>
        <w:t>программное обеспечение, исключительное право на которое принадлежит Банку, установленное на мобильном устройстве Держателя</w:t>
      </w:r>
      <w:r>
        <w:rPr>
          <w:bCs/>
          <w:color w:val="000000"/>
          <w:sz w:val="20"/>
          <w:szCs w:val="20"/>
          <w:vertAlign w:val="superscript"/>
        </w:rPr>
        <w:footnoteReference w:id="5"/>
      </w:r>
      <w:r>
        <w:rPr>
          <w:bCs/>
          <w:color w:val="000000"/>
          <w:sz w:val="20"/>
          <w:szCs w:val="20"/>
        </w:rPr>
        <w:t xml:space="preserve"> (смартфон и/или иное устройство, поддерживающее установку программного обеспечения) и предоставляющее возможность Держателю подтверждать проведение Операции оплаты. Мобильными приложениями для Держателя являются Мобильное приложение «Сбер» (МП «Сбер») и Мобильное приложение «Сбербанк Онлайн» (МП «Сбербанк Онлайн»).</w:t>
      </w:r>
    </w:p>
    <w:p w14:paraId="66A1D749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Мобильное устройство Предприятия </w:t>
      </w:r>
      <w:r>
        <w:rPr>
          <w:bCs/>
          <w:color w:val="000000"/>
          <w:sz w:val="20"/>
          <w:szCs w:val="20"/>
        </w:rPr>
        <w:t>–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электронное устройство</w:t>
      </w:r>
      <w:r>
        <w:rPr>
          <w:b/>
          <w:bCs/>
          <w:color w:val="000000"/>
          <w:sz w:val="20"/>
          <w:szCs w:val="20"/>
        </w:rPr>
        <w:t xml:space="preserve"> (</w:t>
      </w:r>
      <w:r>
        <w:rPr>
          <w:color w:val="000000"/>
          <w:sz w:val="20"/>
          <w:szCs w:val="20"/>
        </w:rPr>
        <w:t>смартфон или планшет), принадлежащие Предприятию, на котором установлено Мобильное приложение для Предприятия (</w:t>
      </w:r>
      <w:r>
        <w:rPr>
          <w:color w:val="000000"/>
          <w:sz w:val="20"/>
          <w:szCs w:val="20"/>
          <w:lang w:val="en-US"/>
        </w:rPr>
        <w:t>Tap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lang w:val="en-US"/>
        </w:rPr>
        <w:t>on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lang w:val="en-US"/>
        </w:rPr>
        <w:t>Phone</w:t>
      </w:r>
      <w:r>
        <w:rPr>
          <w:color w:val="000000"/>
          <w:sz w:val="20"/>
          <w:szCs w:val="20"/>
        </w:rPr>
        <w:t>)</w:t>
      </w:r>
      <w:r>
        <w:rPr>
          <w:bCs/>
          <w:iCs/>
          <w:sz w:val="20"/>
          <w:szCs w:val="20"/>
        </w:rPr>
        <w:t xml:space="preserve">. </w:t>
      </w:r>
    </w:p>
    <w:p w14:paraId="69CD014E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Мобильный терминал (mPOS</w:t>
      </w:r>
      <w:r>
        <w:rPr>
          <w:bCs/>
          <w:color w:val="000000"/>
          <w:sz w:val="20"/>
          <w:szCs w:val="20"/>
        </w:rPr>
        <w:t xml:space="preserve">) – электронное программно-техническое устройство, позволяющее осуществлять прием Карт в ТСТ для проведения Операций. </w:t>
      </w:r>
    </w:p>
    <w:p w14:paraId="78B7FBDA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Обслуживающая компания </w:t>
      </w:r>
      <w:r>
        <w:rPr>
          <w:bCs/>
          <w:color w:val="000000"/>
          <w:sz w:val="20"/>
          <w:szCs w:val="20"/>
        </w:rPr>
        <w:t xml:space="preserve">– организация, действующая от имени и по поручению Банка в целях выполнения возложенных на Банк в рамках настоящего Договора функций. Актуальный перечень Обслуживающих компаний размещается на официальном сайте Банка </w:t>
      </w:r>
      <w:r>
        <w:rPr>
          <w:bCs/>
          <w:color w:val="000000"/>
          <w:sz w:val="20"/>
          <w:szCs w:val="20"/>
          <w:u w:val="single"/>
        </w:rPr>
        <w:t>http://www.sberbank.ru.</w:t>
      </w:r>
    </w:p>
    <w:p w14:paraId="4545D753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rFonts w:eastAsia="Calibri"/>
          <w:b/>
          <w:sz w:val="20"/>
          <w:szCs w:val="20"/>
          <w:lang w:eastAsia="en-US"/>
        </w:rPr>
      </w:pPr>
      <w:r>
        <w:rPr>
          <w:rStyle w:val="FontStyle18"/>
          <w:b/>
          <w:sz w:val="20"/>
          <w:szCs w:val="20"/>
        </w:rPr>
        <w:t xml:space="preserve">Оператор электронного документооборота (Оператор ЭДО) </w:t>
      </w:r>
      <w:r>
        <w:rPr>
          <w:bCs/>
          <w:color w:val="000000"/>
          <w:sz w:val="20"/>
          <w:szCs w:val="20"/>
        </w:rPr>
        <w:t>–</w:t>
      </w:r>
      <w:r>
        <w:rPr>
          <w:rStyle w:val="FontStyle18"/>
          <w:sz w:val="20"/>
          <w:szCs w:val="20"/>
        </w:rPr>
        <w:t xml:space="preserve"> специализированная организация, обеспечивающая обмен открытой и конфиденциальной информацией по телекоммуникационным каналам связи, фиксирующая факт и дату направления/ получения информации, обмен которой осуществляется в рамках электронного документооборота между Сторонами, и соответствующая требованиям, </w:t>
      </w:r>
      <w:r>
        <w:rPr>
          <w:sz w:val="20"/>
          <w:szCs w:val="20"/>
        </w:rPr>
        <w:t>утвержденным Приказом ФНС России от 08.06.2021 N ЕД-7-26/546@.</w:t>
      </w:r>
    </w:p>
    <w:p w14:paraId="2362722E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rFonts w:eastAsia="Calibri"/>
          <w:b/>
          <w:sz w:val="20"/>
          <w:szCs w:val="20"/>
          <w:lang w:eastAsia="en-US"/>
        </w:rPr>
      </w:pPr>
      <w:r>
        <w:rPr>
          <w:b/>
          <w:sz w:val="20"/>
          <w:szCs w:val="20"/>
        </w:rPr>
        <w:t>Операция</w:t>
      </w:r>
      <w:r>
        <w:rPr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– действие, осуществляемое Предприятием и (или) Покупателем, в том числе Операция оплаты, Операция отмены, Операция возврата.</w:t>
      </w:r>
      <w:r>
        <w:rPr>
          <w:sz w:val="20"/>
          <w:szCs w:val="20"/>
        </w:rPr>
        <w:t xml:space="preserve"> </w:t>
      </w:r>
    </w:p>
    <w:p w14:paraId="12C31F30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Операция</w:t>
      </w:r>
      <w:r>
        <w:rPr>
          <w:b/>
          <w:sz w:val="20"/>
          <w:szCs w:val="20"/>
        </w:rPr>
        <w:t xml:space="preserve"> возврата </w:t>
      </w:r>
      <w:r>
        <w:rPr>
          <w:bCs/>
          <w:color w:val="000000"/>
          <w:sz w:val="20"/>
          <w:szCs w:val="20"/>
        </w:rPr>
        <w:t>– операция по возврату Предприятием денежных средств по проведенной Покупателем Операции оплаты при возврате/отказе Покупателем от Товаров/услуг Предприятия. Операция возврата осуществляется только после проведения Электронной сверки итогов.</w:t>
      </w:r>
      <w:r>
        <w:rPr>
          <w:sz w:val="20"/>
          <w:szCs w:val="20"/>
        </w:rPr>
        <w:t xml:space="preserve"> </w:t>
      </w:r>
    </w:p>
    <w:p w14:paraId="62902B0F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b/>
          <w:sz w:val="20"/>
          <w:szCs w:val="20"/>
        </w:rPr>
        <w:t>Операция оплаты</w:t>
      </w:r>
      <w:r>
        <w:rPr>
          <w:sz w:val="20"/>
          <w:szCs w:val="20"/>
        </w:rPr>
        <w:t xml:space="preserve"> – оплата Товаров/услуг Покупателем на Предприятии/в ТСТ/на Ресурсе, осуществляемая с использованием Карты/её </w:t>
      </w:r>
      <w:r>
        <w:rPr>
          <w:bCs/>
          <w:sz w:val="20"/>
          <w:szCs w:val="20"/>
        </w:rPr>
        <w:t>реквизитов/NF</w:t>
      </w:r>
      <w:r>
        <w:rPr>
          <w:bCs/>
          <w:sz w:val="20"/>
          <w:szCs w:val="20"/>
          <w:lang w:val="en-US"/>
        </w:rPr>
        <w:t>C</w:t>
      </w:r>
      <w:r>
        <w:rPr>
          <w:bCs/>
          <w:sz w:val="20"/>
          <w:szCs w:val="20"/>
        </w:rPr>
        <w:t>-карты</w:t>
      </w:r>
      <w:r>
        <w:rPr>
          <w:rStyle w:val="af8"/>
          <w:bCs/>
          <w:sz w:val="20"/>
          <w:szCs w:val="20"/>
        </w:rPr>
        <w:footnoteReference w:id="6"/>
      </w:r>
      <w:r>
        <w:rPr>
          <w:sz w:val="20"/>
          <w:szCs w:val="20"/>
        </w:rPr>
        <w:t>/SberPay</w:t>
      </w:r>
      <w:r>
        <w:rPr>
          <w:rStyle w:val="af8"/>
          <w:sz w:val="20"/>
          <w:szCs w:val="20"/>
        </w:rPr>
        <w:footnoteReference w:id="7"/>
      </w:r>
      <w:r>
        <w:rPr>
          <w:sz w:val="20"/>
          <w:szCs w:val="20"/>
        </w:rPr>
        <w:t xml:space="preserve">/Плати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>/</w:t>
      </w:r>
      <w:r>
        <w:rPr>
          <w:bCs/>
          <w:sz w:val="20"/>
          <w:szCs w:val="20"/>
          <w:lang w:val="en-US"/>
        </w:rPr>
        <w:t>Bluetooth</w:t>
      </w:r>
      <w:r>
        <w:rPr>
          <w:bCs/>
          <w:sz w:val="20"/>
          <w:szCs w:val="20"/>
          <w:vertAlign w:val="superscript"/>
          <w:lang w:val="en-US"/>
        </w:rPr>
        <w:footnoteReference w:id="8"/>
      </w:r>
      <w:r>
        <w:rPr>
          <w:bCs/>
          <w:sz w:val="20"/>
          <w:szCs w:val="20"/>
        </w:rPr>
        <w:t>/</w:t>
      </w:r>
      <w:r>
        <w:rPr>
          <w:sz w:val="20"/>
          <w:szCs w:val="20"/>
        </w:rPr>
        <w:t>Платежного счета/</w:t>
      </w:r>
      <w:r>
        <w:rPr>
          <w:bCs/>
          <w:sz w:val="20"/>
          <w:szCs w:val="20"/>
        </w:rPr>
        <w:t>Платежных решений</w:t>
      </w:r>
      <w:r>
        <w:rPr>
          <w:rStyle w:val="af8"/>
          <w:bCs/>
          <w:sz w:val="20"/>
          <w:szCs w:val="20"/>
        </w:rPr>
        <w:footnoteReference w:id="9"/>
      </w:r>
      <w:r>
        <w:rPr>
          <w:bCs/>
          <w:sz w:val="20"/>
          <w:szCs w:val="20"/>
        </w:rPr>
        <w:t>, подтвержденная</w:t>
      </w:r>
      <w:r>
        <w:rPr>
          <w:sz w:val="20"/>
          <w:szCs w:val="20"/>
        </w:rPr>
        <w:t xml:space="preserve"> Кодом авторизации.</w:t>
      </w:r>
    </w:p>
    <w:p w14:paraId="4FD0C83F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Операция оплаты по сохраненным реквизитам </w:t>
      </w:r>
      <w:r>
        <w:rPr>
          <w:bCs/>
          <w:sz w:val="20"/>
          <w:szCs w:val="20"/>
        </w:rPr>
        <w:t>– Операция оплаты, в том числе Повторяющиеся платежи, инициируемая Покупателем/Предприятием и предполагающая сохранение реквизитов Карты Покупателя в Банке с последующей оплатой Товаров/услуг на Ресурсе с использованием Уникального идентификатора связки без аутентификации Покупателя в соответствии с Технологией 3</w:t>
      </w:r>
      <w:r>
        <w:rPr>
          <w:bCs/>
          <w:sz w:val="20"/>
          <w:szCs w:val="20"/>
          <w:lang w:val="en-US"/>
        </w:rPr>
        <w:t>DSecure</w:t>
      </w:r>
      <w:r>
        <w:rPr>
          <w:bCs/>
          <w:sz w:val="20"/>
          <w:szCs w:val="20"/>
        </w:rPr>
        <w:t>.</w:t>
      </w:r>
    </w:p>
    <w:p w14:paraId="179F0503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Операция отмены</w:t>
      </w:r>
      <w:r>
        <w:rPr>
          <w:bCs/>
          <w:color w:val="000000"/>
          <w:sz w:val="20"/>
          <w:szCs w:val="20"/>
        </w:rPr>
        <w:t xml:space="preserve"> – операция, выполняемая Предприятием/ТСТ на Электронном терминале/Смарт-терминале с целью отмены Авторизации. Операция отмены Авторизации выполняется до проведения </w:t>
      </w:r>
      <w:r>
        <w:rPr>
          <w:sz w:val="20"/>
          <w:szCs w:val="20"/>
        </w:rPr>
        <w:t>Электронной сверки итогов</w:t>
      </w:r>
      <w:r>
        <w:rPr>
          <w:bCs/>
          <w:color w:val="000000"/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4A8FFBB0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Отложенный платеж </w:t>
      </w:r>
      <w:r>
        <w:rPr>
          <w:bCs/>
          <w:color w:val="000000"/>
          <w:sz w:val="20"/>
          <w:szCs w:val="20"/>
        </w:rPr>
        <w:t>– Операция оплаты, осуществляемая на основании полученного от Предприятия/ТСТ сообщения, направленного с использованием Электронного терминала, о наличии задолженности Покупателя перед Предприятием/ТСТ, оказывающим гостиничные/прокатные услуги/услуги по организации водных круизов и т.п., после окончательного расчета.</w:t>
      </w:r>
    </w:p>
    <w:p w14:paraId="10B7603D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Официальный сайт Банка</w:t>
      </w:r>
      <w:r>
        <w:rPr>
          <w:bCs/>
          <w:color w:val="000000"/>
          <w:sz w:val="20"/>
          <w:szCs w:val="20"/>
        </w:rPr>
        <w:t xml:space="preserve"> – официальный сайт Банка: https:www.sberbank.ru</w:t>
      </w:r>
      <w:r>
        <w:rPr>
          <w:rStyle w:val="af8"/>
          <w:bCs/>
          <w:color w:val="000000"/>
          <w:sz w:val="20"/>
          <w:szCs w:val="20"/>
        </w:rPr>
        <w:footnoteReference w:id="10"/>
      </w:r>
      <w:r>
        <w:rPr>
          <w:bCs/>
          <w:color w:val="000000"/>
          <w:sz w:val="20"/>
          <w:szCs w:val="20"/>
        </w:rPr>
        <w:t>.</w:t>
      </w:r>
    </w:p>
    <w:p w14:paraId="65F3BAB5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sz w:val="20"/>
          <w:szCs w:val="20"/>
        </w:rPr>
        <w:t>Платежная</w:t>
      </w:r>
      <w:r>
        <w:rPr>
          <w:b/>
          <w:bCs/>
          <w:color w:val="000000"/>
          <w:sz w:val="20"/>
          <w:szCs w:val="20"/>
        </w:rPr>
        <w:t xml:space="preserve"> система </w:t>
      </w:r>
      <w:r>
        <w:rPr>
          <w:bCs/>
          <w:color w:val="000000"/>
          <w:sz w:val="20"/>
          <w:szCs w:val="20"/>
        </w:rPr>
        <w:t>– совокупность организаций, взаимодействующих по правилам Платежной системы (совокупность документов, определяющих условия участия организаций при осуществлении перевода денежных средств, оказания услуг платежной инфраструктуры, взаимодействия между участниками системы, в т.ч. при проведении претензионной работы по операциям с другими банками) в целях осуществления перевода денежных средств.</w:t>
      </w:r>
    </w:p>
    <w:p w14:paraId="524E9495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Платежные решения</w:t>
      </w:r>
      <w:r>
        <w:rPr>
          <w:sz w:val="20"/>
          <w:szCs w:val="20"/>
        </w:rPr>
        <w:t xml:space="preserve"> – это сервисы Банка, позволяющие Предприятию предоставлять держателю карты, эмитированной кредитной организацией, за исключением ПАО Сбербанк, возможность совершения в адрес Предприятия Операции оплаты на Ресурсе с использованием мобильного приложения такой кредитной организации</w:t>
      </w:r>
      <w:r>
        <w:rPr>
          <w:rStyle w:val="af8"/>
          <w:sz w:val="20"/>
          <w:szCs w:val="20"/>
        </w:rPr>
        <w:footnoteReference w:id="11"/>
      </w:r>
      <w:r>
        <w:rPr>
          <w:sz w:val="20"/>
          <w:szCs w:val="20"/>
        </w:rPr>
        <w:t>.</w:t>
      </w:r>
    </w:p>
    <w:p w14:paraId="2BA70860" w14:textId="77777777" w:rsidR="00E631B2" w:rsidRDefault="00E631B2" w:rsidP="00E631B2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b/>
          <w:sz w:val="20"/>
          <w:szCs w:val="20"/>
        </w:rPr>
        <w:t>Платежная страница SberPay</w:t>
      </w:r>
      <w:r>
        <w:rPr>
          <w:sz w:val="20"/>
          <w:szCs w:val="20"/>
        </w:rPr>
        <w:t xml:space="preserve"> – отдельная страница, отображаемая с использованием AppSDK/</w:t>
      </w:r>
      <w:r>
        <w:rPr>
          <w:sz w:val="20"/>
          <w:szCs w:val="20"/>
          <w:lang w:val="en-US"/>
        </w:rPr>
        <w:t>WebSDK</w:t>
      </w:r>
      <w:r>
        <w:rPr>
          <w:sz w:val="20"/>
          <w:szCs w:val="20"/>
        </w:rPr>
        <w:t>, предназначенная для проведения Операций оплаты с использованием SberPay в Интернет-эквайринге или WebSDK, предназначенная для проведения Операций оплаты с использованием QR-кода партнера в Торговом эквайринге в состав, которой входит фреймворк (программный продукт) Банка.</w:t>
      </w:r>
    </w:p>
    <w:p w14:paraId="41F90219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</w:pPr>
      <w:r>
        <w:rPr>
          <w:b/>
          <w:bCs/>
          <w:color w:val="000000"/>
          <w:sz w:val="20"/>
          <w:szCs w:val="20"/>
        </w:rPr>
        <w:t>Платежный счет</w:t>
      </w:r>
      <w:r>
        <w:t xml:space="preserve"> </w:t>
      </w:r>
      <w:r>
        <w:rPr>
          <w:sz w:val="20"/>
          <w:szCs w:val="20"/>
        </w:rPr>
        <w:t xml:space="preserve">– банковский счет, открытый Банком на имя Покупателя, за счет денежных средств, находящихся на котором, Покупатель совершает Операции, в том числе оплату Товаров/услуг, в ТСТ/на Ресурсе. </w:t>
      </w:r>
    </w:p>
    <w:p w14:paraId="08D24DE8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Плати </w:t>
      </w:r>
      <w:r>
        <w:rPr>
          <w:b/>
          <w:bCs/>
          <w:sz w:val="20"/>
          <w:szCs w:val="20"/>
          <w:lang w:val="en-US"/>
        </w:rPr>
        <w:t>QR</w:t>
      </w:r>
      <w:r>
        <w:rPr>
          <w:b/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–</w:t>
      </w:r>
      <w:r>
        <w:rPr>
          <w:b/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сервис Банка, позволяющий Предприятию предоставлять держателям карт, эмитированных кредитными организациями, за исключением ПАО Сбербанк, возможность совершения в адрес такого Предприятия Операции оплаты по </w:t>
      </w:r>
      <w:r>
        <w:rPr>
          <w:bCs/>
          <w:sz w:val="20"/>
          <w:szCs w:val="20"/>
          <w:lang w:val="en-US"/>
        </w:rPr>
        <w:t>QR</w:t>
      </w:r>
      <w:r>
        <w:rPr>
          <w:bCs/>
          <w:sz w:val="20"/>
          <w:szCs w:val="20"/>
        </w:rPr>
        <w:t>-коду</w:t>
      </w:r>
      <w:r>
        <w:rPr>
          <w:rStyle w:val="af8"/>
          <w:bCs/>
          <w:sz w:val="20"/>
          <w:szCs w:val="20"/>
        </w:rPr>
        <w:footnoteReference w:id="12"/>
      </w:r>
      <w:r>
        <w:rPr>
          <w:bCs/>
          <w:sz w:val="20"/>
          <w:szCs w:val="20"/>
        </w:rPr>
        <w:t>.</w:t>
      </w:r>
    </w:p>
    <w:p w14:paraId="07036213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sz w:val="20"/>
          <w:szCs w:val="20"/>
        </w:rPr>
        <w:t>Повторяющиеся</w:t>
      </w:r>
      <w:r>
        <w:rPr>
          <w:b/>
          <w:bCs/>
          <w:color w:val="000000"/>
          <w:sz w:val="20"/>
          <w:szCs w:val="20"/>
        </w:rPr>
        <w:t xml:space="preserve"> платежи </w:t>
      </w:r>
      <w:r>
        <w:rPr>
          <w:bCs/>
          <w:color w:val="000000"/>
          <w:sz w:val="20"/>
          <w:szCs w:val="20"/>
        </w:rPr>
        <w:t xml:space="preserve">– Операции оплаты, </w:t>
      </w:r>
      <w:r>
        <w:rPr>
          <w:sz w:val="20"/>
          <w:szCs w:val="20"/>
        </w:rPr>
        <w:t>в том числе с использованием Уникального идентификатора связки,</w:t>
      </w:r>
      <w:r>
        <w:t xml:space="preserve"> </w:t>
      </w:r>
      <w:r>
        <w:rPr>
          <w:bCs/>
          <w:color w:val="000000"/>
          <w:sz w:val="20"/>
          <w:szCs w:val="20"/>
        </w:rPr>
        <w:t>осуществляемые регулярно в течение определенного периода времени. Осуществление Операций оплаты на Ресурсе может производиться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в том числе с использованием Мобильного приложения для Держателя (включая выбор и изменение Держателем инструментов оплаты Товаров/услуг и (или) прекращение Держателем проведения Повторяющихся платежей с использованием Мобильного приложения для Держателя).</w:t>
      </w:r>
    </w:p>
    <w:p w14:paraId="27D62D80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Покупатель</w:t>
      </w:r>
      <w:r>
        <w:rPr>
          <w:bCs/>
          <w:color w:val="000000"/>
          <w:sz w:val="20"/>
          <w:szCs w:val="20"/>
        </w:rPr>
        <w:t xml:space="preserve"> –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sz w:val="20"/>
          <w:szCs w:val="20"/>
        </w:rPr>
        <w:t>физическое лицо, осуществляющее Операции в целях приобретения им Товара/услуги или возврата/отказа от Товара/услуги.</w:t>
      </w:r>
    </w:p>
    <w:p w14:paraId="5E9C3C9F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Предавторизация </w:t>
      </w:r>
      <w:r>
        <w:rPr>
          <w:bCs/>
          <w:color w:val="000000"/>
          <w:sz w:val="20"/>
          <w:szCs w:val="20"/>
        </w:rPr>
        <w:t>– операция по резервированию денежных средств на Карте для последующей оплаты, требующая подтверждения со стороны Предприятия/ТСТ с указанием суммы списания.</w:t>
      </w:r>
    </w:p>
    <w:p w14:paraId="2ACE97A6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</w:rPr>
      </w:pPr>
      <w:r>
        <w:rPr>
          <w:b/>
          <w:sz w:val="20"/>
          <w:szCs w:val="20"/>
        </w:rPr>
        <w:t xml:space="preserve">Предприятие </w:t>
      </w:r>
      <w:r>
        <w:rPr>
          <w:bCs/>
        </w:rPr>
        <w:t xml:space="preserve">– </w:t>
      </w:r>
      <w:r>
        <w:rPr>
          <w:bCs/>
          <w:color w:val="000000"/>
          <w:sz w:val="20"/>
          <w:szCs w:val="20"/>
        </w:rPr>
        <w:t>торгово-сервисное предприятие (ТСП): юридическое лицо, принимающее в соответствии с Приложением 1 Карту/ее реквизиты/NFC-карты</w:t>
      </w:r>
      <w:r>
        <w:rPr>
          <w:bCs/>
          <w:color w:val="000000"/>
          <w:sz w:val="20"/>
          <w:szCs w:val="20"/>
          <w:vertAlign w:val="superscript"/>
        </w:rPr>
        <w:footnoteReference w:id="13"/>
      </w:r>
      <w:r>
        <w:rPr>
          <w:bCs/>
          <w:color w:val="000000"/>
          <w:sz w:val="20"/>
          <w:szCs w:val="20"/>
        </w:rPr>
        <w:t>/SberPay</w:t>
      </w:r>
      <w:r>
        <w:rPr>
          <w:bCs/>
          <w:color w:val="000000"/>
          <w:sz w:val="20"/>
          <w:szCs w:val="20"/>
          <w:vertAlign w:val="superscript"/>
        </w:rPr>
        <w:footnoteReference w:id="14"/>
      </w:r>
      <w:r>
        <w:rPr>
          <w:bCs/>
          <w:color w:val="000000"/>
          <w:sz w:val="20"/>
          <w:szCs w:val="20"/>
        </w:rPr>
        <w:t xml:space="preserve">/Плати </w:t>
      </w:r>
      <w:r>
        <w:rPr>
          <w:bCs/>
          <w:color w:val="000000"/>
          <w:sz w:val="20"/>
          <w:szCs w:val="20"/>
          <w:lang w:val="en-US"/>
        </w:rPr>
        <w:t>QR</w:t>
      </w:r>
      <w:r>
        <w:rPr>
          <w:bCs/>
          <w:color w:val="000000"/>
          <w:sz w:val="20"/>
          <w:szCs w:val="20"/>
          <w:vertAlign w:val="superscript"/>
          <w:lang w:val="en-US"/>
        </w:rPr>
        <w:footnoteReference w:id="15"/>
      </w:r>
      <w:r>
        <w:rPr>
          <w:bCs/>
          <w:color w:val="000000"/>
          <w:sz w:val="20"/>
          <w:szCs w:val="20"/>
        </w:rPr>
        <w:t>/</w:t>
      </w:r>
      <w:r>
        <w:rPr>
          <w:bCs/>
          <w:color w:val="000000"/>
          <w:sz w:val="20"/>
          <w:szCs w:val="20"/>
          <w:lang w:val="en-US"/>
        </w:rPr>
        <w:t>Bluetooth</w:t>
      </w:r>
      <w:r>
        <w:rPr>
          <w:bCs/>
          <w:color w:val="000000"/>
          <w:sz w:val="20"/>
          <w:szCs w:val="20"/>
          <w:vertAlign w:val="superscript"/>
          <w:lang w:val="en-US"/>
        </w:rPr>
        <w:footnoteReference w:id="16"/>
      </w:r>
      <w:r>
        <w:rPr>
          <w:bCs/>
          <w:color w:val="000000"/>
          <w:sz w:val="20"/>
          <w:szCs w:val="20"/>
        </w:rPr>
        <w:t>/Платежный счет</w:t>
      </w:r>
      <w:r>
        <w:rPr>
          <w:bCs/>
          <w:sz w:val="20"/>
          <w:szCs w:val="20"/>
        </w:rPr>
        <w:t>/Платежные решения</w:t>
      </w:r>
      <w:r>
        <w:rPr>
          <w:bCs/>
          <w:sz w:val="20"/>
          <w:szCs w:val="20"/>
          <w:vertAlign w:val="superscript"/>
        </w:rPr>
        <w:footnoteReference w:id="17"/>
      </w:r>
      <w:r>
        <w:rPr>
          <w:bCs/>
          <w:color w:val="000000"/>
          <w:sz w:val="20"/>
          <w:szCs w:val="20"/>
        </w:rPr>
        <w:t xml:space="preserve"> в качестве средства оплаты Товаров/услуг. Предприятие может иметь одну Торгово-сервисную точку или сеть из двух и более Торгово-сервисных точек.</w:t>
      </w:r>
    </w:p>
    <w:p w14:paraId="529C86C2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</w:rPr>
      </w:pPr>
      <w:r>
        <w:rPr>
          <w:b/>
          <w:bCs/>
          <w:sz w:val="20"/>
          <w:szCs w:val="20"/>
        </w:rPr>
        <w:t>Программа для ЭВМ «</w:t>
      </w:r>
      <w:r>
        <w:rPr>
          <w:b/>
          <w:sz w:val="20"/>
          <w:szCs w:val="20"/>
          <w:lang w:val="en-US"/>
        </w:rPr>
        <w:t>Ecom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  <w:lang w:val="en-US"/>
        </w:rPr>
        <w:t>AppSDK</w:t>
      </w:r>
      <w:r>
        <w:rPr>
          <w:b/>
          <w:bCs/>
          <w:sz w:val="20"/>
          <w:szCs w:val="20"/>
        </w:rPr>
        <w:t>»</w:t>
      </w:r>
      <w:r>
        <w:rPr>
          <w:bCs/>
          <w:sz w:val="20"/>
          <w:szCs w:val="20"/>
        </w:rPr>
        <w:t xml:space="preserve"> (далее – </w:t>
      </w:r>
      <w:r>
        <w:rPr>
          <w:sz w:val="20"/>
          <w:szCs w:val="20"/>
          <w:lang w:val="en-US"/>
        </w:rPr>
        <w:t>Ecom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  <w:lang w:val="en-US"/>
        </w:rPr>
        <w:t>AppSDK</w:t>
      </w:r>
      <w:r>
        <w:rPr>
          <w:bCs/>
          <w:sz w:val="20"/>
          <w:szCs w:val="20"/>
        </w:rPr>
        <w:t xml:space="preserve">) – набор </w:t>
      </w:r>
      <w:r>
        <w:rPr>
          <w:sz w:val="20"/>
          <w:szCs w:val="20"/>
        </w:rPr>
        <w:t>средств разработки для мобильных приложений, предназначенный для интеграции способов оплаты, доступных Предприятию в Интернет-эквайринге, для возможности проводить Операции оплаты на размещенной в мобильном приложении Предприятия Платежной странице Банка.</w:t>
      </w:r>
    </w:p>
    <w:p w14:paraId="59EA96F1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Рабочий день </w:t>
      </w:r>
      <w:r>
        <w:rPr>
          <w:bCs/>
          <w:color w:val="000000"/>
          <w:sz w:val="20"/>
          <w:szCs w:val="20"/>
        </w:rPr>
        <w:t>– день, который не признается в соответствие с законодательством Российской Федерации выходным и (или) нерабочим праздничным днем.</w:t>
      </w:r>
    </w:p>
    <w:p w14:paraId="17AD8CEC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sz w:val="20"/>
          <w:szCs w:val="20"/>
        </w:rPr>
        <w:t>Расчетная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sz w:val="20"/>
          <w:szCs w:val="20"/>
        </w:rPr>
        <w:t>информация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–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 xml:space="preserve">информация по Операциям, передаваемая в Банк-эквайрер, в рамках проведения процедуры Электронной сверки итогов за определенный период. </w:t>
      </w:r>
    </w:p>
    <w:p w14:paraId="7803E663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Реверсивная </w:t>
      </w:r>
      <w:r>
        <w:rPr>
          <w:b/>
          <w:sz w:val="20"/>
          <w:szCs w:val="20"/>
        </w:rPr>
        <w:t xml:space="preserve">транзакция </w:t>
      </w:r>
      <w:r>
        <w:rPr>
          <w:bCs/>
          <w:color w:val="000000"/>
          <w:sz w:val="20"/>
          <w:szCs w:val="20"/>
        </w:rPr>
        <w:t>– финансово-информационное сообщение, которое Банк-эквайрер направляет в Платежную систему для отмены ранее направленной транзакции (например, в случае ошибочного предъявления Транзакции). В результате обработки этого сообщения происходит списание денежных средств со счета Предприятия и зачисление их на счет Покупателя.</w:t>
      </w:r>
    </w:p>
    <w:p w14:paraId="48AA6E0F" w14:textId="77777777" w:rsidR="001931B0" w:rsidRDefault="00EF73FE">
      <w:pPr>
        <w:pStyle w:val="affff"/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</w:rPr>
      </w:pPr>
      <w:r>
        <w:rPr>
          <w:b/>
          <w:bCs/>
          <w:color w:val="000000"/>
        </w:rPr>
        <w:t>Сбербанк Онлайн</w:t>
      </w:r>
      <w:r>
        <w:rPr>
          <w:bCs/>
          <w:color w:val="000000"/>
        </w:rPr>
        <w:t xml:space="preserve"> – автоматизированная защищенная система дистанционного банковского обслуживания Держателя с использованием Мобильного приложения для Держателя.</w:t>
      </w:r>
    </w:p>
    <w:p w14:paraId="4D4D064C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sz w:val="20"/>
          <w:szCs w:val="20"/>
        </w:rPr>
        <w:t>Сводный</w:t>
      </w:r>
      <w:r>
        <w:rPr>
          <w:b/>
          <w:bCs/>
          <w:color w:val="000000"/>
          <w:sz w:val="20"/>
          <w:szCs w:val="20"/>
        </w:rPr>
        <w:t xml:space="preserve"> чек электронного терминала</w:t>
      </w:r>
      <w:r>
        <w:rPr>
          <w:bCs/>
          <w:color w:val="000000"/>
          <w:sz w:val="20"/>
          <w:szCs w:val="20"/>
        </w:rPr>
        <w:t xml:space="preserve"> – бумажный отчет, распечатываемый Электронным терминалом/Смарт-терминалом и содержащий итоговую информацию по Операциям за определенный промежуток времени.</w:t>
      </w:r>
    </w:p>
    <w:p w14:paraId="1EF76B13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sz w:val="20"/>
          <w:szCs w:val="20"/>
        </w:rPr>
        <w:t>Система</w:t>
      </w:r>
      <w:r>
        <w:rPr>
          <w:b/>
          <w:bCs/>
          <w:color w:val="000000"/>
          <w:sz w:val="20"/>
          <w:szCs w:val="20"/>
        </w:rPr>
        <w:t xml:space="preserve"> дистанционного банковского обслуживания (система ДБО) </w:t>
      </w:r>
      <w:r>
        <w:rPr>
          <w:bCs/>
          <w:color w:val="000000"/>
          <w:sz w:val="20"/>
          <w:szCs w:val="20"/>
        </w:rPr>
        <w:t>– автоматизированная система «Сбербанк Бизнес», посредством которой осуществляется дистанционное банковское обслуживание Предприятия на основании отдельно заключенного договора с Банком.</w:t>
      </w:r>
    </w:p>
    <w:p w14:paraId="14D38D19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sz w:val="20"/>
          <w:szCs w:val="20"/>
          <w:shd w:val="clear" w:color="auto" w:fill="FFFFFF"/>
        </w:rPr>
        <w:t>Система оператора электронного документооборота (ЭДО)</w:t>
      </w:r>
      <w:r>
        <w:rPr>
          <w:sz w:val="20"/>
          <w:szCs w:val="20"/>
          <w:shd w:val="clear" w:color="auto" w:fill="FFFFFF"/>
        </w:rPr>
        <w:t xml:space="preserve"> </w:t>
      </w:r>
      <w:r>
        <w:rPr>
          <w:bCs/>
          <w:color w:val="000000"/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hd w:val="clear" w:color="auto" w:fill="FFFFFF"/>
        </w:rPr>
        <w:t>специальная технологическая среда, обеспечивающая подписание усиленной квалифицированной электронной подписью (УКЭП) с соблюдением норм Федерального закона № 63-ФЗ «Об электронной подписи» документов в рамках Договора, в том числе, но не исключая, дополнительные соглашения, акты выполненных работ, счета, счета-фактуры.</w:t>
      </w:r>
    </w:p>
    <w:p w14:paraId="12D8BFB7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Смарт–POS</w:t>
      </w:r>
      <w:r>
        <w:rPr>
          <w:bCs/>
          <w:color w:val="000000"/>
          <w:sz w:val="20"/>
          <w:szCs w:val="20"/>
        </w:rPr>
        <w:t xml:space="preserve"> – аппаратно-программный комплекс, состоящий из полнофункциональной онлайн кассы на базе операционной системы Android и Электронного терминала в одном корпусе.</w:t>
      </w:r>
    </w:p>
    <w:p w14:paraId="203F9BD6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Смарт-терминал</w:t>
      </w:r>
      <w:r>
        <w:rPr>
          <w:bCs/>
          <w:color w:val="000000"/>
          <w:sz w:val="20"/>
          <w:szCs w:val="20"/>
        </w:rPr>
        <w:t xml:space="preserve"> – </w:t>
      </w:r>
      <w:r>
        <w:rPr>
          <w:bCs/>
          <w:sz w:val="20"/>
          <w:szCs w:val="20"/>
        </w:rPr>
        <w:t>аппаратно-программный комплекс, Смарт-</w:t>
      </w:r>
      <w:r>
        <w:rPr>
          <w:bCs/>
          <w:sz w:val="20"/>
          <w:szCs w:val="20"/>
          <w:lang w:val="en-US"/>
        </w:rPr>
        <w:t>POS</w:t>
      </w:r>
      <w:r>
        <w:rPr>
          <w:bCs/>
          <w:sz w:val="20"/>
          <w:szCs w:val="20"/>
        </w:rPr>
        <w:t>/Эвотор+</w:t>
      </w:r>
      <w:r>
        <w:rPr>
          <w:rStyle w:val="af8"/>
          <w:bCs/>
          <w:sz w:val="20"/>
          <w:szCs w:val="20"/>
        </w:rPr>
        <w:footnoteReference w:id="18"/>
      </w:r>
      <w:r>
        <w:rPr>
          <w:bCs/>
          <w:sz w:val="20"/>
          <w:szCs w:val="20"/>
        </w:rPr>
        <w:t xml:space="preserve">, позволяющий осуществлять проведение Операций в ТСТ и обеспечивающий передачу фискальных данных в Федеральную налоговую службу Российской Федерации. </w:t>
      </w:r>
      <w:r>
        <w:rPr>
          <w:sz w:val="20"/>
          <w:szCs w:val="20"/>
        </w:rPr>
        <w:t>Смарт-терминал может являться собственностью Банка (Смарт-терминал Банка) и устанавливаться на срок действия Договора, или собственностью Предприятия (Смарт-терминал Предприятия</w:t>
      </w:r>
      <w:r>
        <w:rPr>
          <w:rStyle w:val="af8"/>
          <w:sz w:val="20"/>
          <w:szCs w:val="20"/>
        </w:rPr>
        <w:footnoteReference w:id="19"/>
      </w:r>
      <w:r>
        <w:rPr>
          <w:sz w:val="20"/>
          <w:szCs w:val="20"/>
        </w:rPr>
        <w:t xml:space="preserve">) с возможностью установки программного обеспечения Банка для обеспечения проведения расчетов оплаты Товаров/услуг на срок действия Договора. Смарт-терминал Банка предназначен и может использоваться только в целях исполнения Договора. Смарт-терминалы Банка могут быть оснащены </w:t>
      </w:r>
      <w:r>
        <w:rPr>
          <w:color w:val="28232A"/>
          <w:sz w:val="20"/>
          <w:szCs w:val="20"/>
          <w:shd w:val="clear" w:color="auto" w:fill="FFFFFF"/>
        </w:rPr>
        <w:t>устройствами, позволяющими распознавать и считывать одномерный (1</w:t>
      </w:r>
      <w:r>
        <w:rPr>
          <w:color w:val="28232A"/>
          <w:sz w:val="20"/>
          <w:szCs w:val="20"/>
          <w:shd w:val="clear" w:color="auto" w:fill="FFFFFF"/>
          <w:lang w:val="en-US"/>
        </w:rPr>
        <w:t>D</w:t>
      </w:r>
      <w:r>
        <w:rPr>
          <w:color w:val="28232A"/>
          <w:sz w:val="20"/>
          <w:szCs w:val="20"/>
          <w:shd w:val="clear" w:color="auto" w:fill="FFFFFF"/>
        </w:rPr>
        <w:t xml:space="preserve"> сканер) или двумерный штриховой код (2</w:t>
      </w:r>
      <w:r>
        <w:rPr>
          <w:color w:val="28232A"/>
          <w:sz w:val="20"/>
          <w:szCs w:val="20"/>
          <w:shd w:val="clear" w:color="auto" w:fill="FFFFFF"/>
          <w:lang w:val="en-US"/>
        </w:rPr>
        <w:t>D</w:t>
      </w:r>
      <w:r>
        <w:rPr>
          <w:color w:val="28232A"/>
          <w:sz w:val="20"/>
          <w:szCs w:val="20"/>
          <w:shd w:val="clear" w:color="auto" w:fill="FFFFFF"/>
        </w:rPr>
        <w:t xml:space="preserve"> сканер), которые используются для маркировки товаров, с упаковки товара и обеспечивающими передачу этой </w:t>
      </w:r>
      <w:r>
        <w:rPr>
          <w:sz w:val="20"/>
          <w:szCs w:val="20"/>
          <w:shd w:val="clear" w:color="auto" w:fill="FFFFFF"/>
        </w:rPr>
        <w:t>информации на С</w:t>
      </w:r>
      <w:r>
        <w:rPr>
          <w:sz w:val="20"/>
          <w:szCs w:val="20"/>
        </w:rPr>
        <w:t>март-терминал или ККТ.</w:t>
      </w:r>
      <w:r>
        <w:rPr>
          <w:color w:val="28232A"/>
          <w:sz w:val="20"/>
          <w:szCs w:val="20"/>
          <w:shd w:val="clear" w:color="auto" w:fill="FFFFFF"/>
        </w:rPr>
        <w:t xml:space="preserve"> </w:t>
      </w:r>
      <w:r>
        <w:rPr>
          <w:sz w:val="20"/>
          <w:szCs w:val="20"/>
        </w:rPr>
        <w:t>Описание услуг, формирующих тарифы и параметры сервиса Смарт-терминала указаны в Приложении № 3 к Договору.</w:t>
      </w:r>
    </w:p>
    <w:p w14:paraId="434A17BD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sz w:val="20"/>
          <w:szCs w:val="20"/>
        </w:rPr>
      </w:pPr>
      <w:r>
        <w:rPr>
          <w:b/>
          <w:sz w:val="20"/>
          <w:szCs w:val="20"/>
        </w:rPr>
        <w:t>Стандарт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  <w:lang w:val="en-US"/>
        </w:rPr>
        <w:t>PCI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  <w:lang w:val="en-US"/>
        </w:rPr>
        <w:t>DSS</w:t>
      </w:r>
      <w:r>
        <w:rPr>
          <w:bCs/>
          <w:sz w:val="20"/>
          <w:szCs w:val="20"/>
        </w:rPr>
        <w:t xml:space="preserve"> (</w:t>
      </w:r>
      <w:r>
        <w:rPr>
          <w:bCs/>
          <w:sz w:val="20"/>
          <w:szCs w:val="20"/>
          <w:lang w:val="en-US"/>
        </w:rPr>
        <w:t>Payment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  <w:lang w:val="en-US"/>
        </w:rPr>
        <w:t>Card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  <w:lang w:val="en-US"/>
        </w:rPr>
        <w:t>Industry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  <w:lang w:val="en-US"/>
        </w:rPr>
        <w:t>Data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  <w:lang w:val="en-US"/>
        </w:rPr>
        <w:t>Security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  <w:lang w:val="en-US"/>
        </w:rPr>
        <w:t>Standard</w:t>
      </w:r>
      <w:r>
        <w:rPr>
          <w:bCs/>
          <w:sz w:val="20"/>
          <w:szCs w:val="20"/>
        </w:rPr>
        <w:t xml:space="preserve">) </w:t>
      </w:r>
      <w:r>
        <w:rPr>
          <w:bCs/>
          <w:color w:val="000000"/>
          <w:sz w:val="20"/>
          <w:szCs w:val="20"/>
        </w:rPr>
        <w:t xml:space="preserve">– </w:t>
      </w:r>
      <w:r>
        <w:rPr>
          <w:bCs/>
          <w:sz w:val="20"/>
          <w:szCs w:val="20"/>
        </w:rPr>
        <w:t>стандарт безопасности данных индустрии платежных карт, который описывает требования к защите данных о держателях карт при их обработке, передаче и хранении, а также регламентирует правила безопасной разработки, поддержки и эксплуатации Платежной системы.</w:t>
      </w:r>
    </w:p>
    <w:p w14:paraId="0C7D93F1" w14:textId="77777777" w:rsidR="001931B0" w:rsidRDefault="00EF73FE">
      <w:pPr>
        <w:numPr>
          <w:ilvl w:val="1"/>
          <w:numId w:val="12"/>
        </w:numPr>
        <w:tabs>
          <w:tab w:val="left" w:pos="567"/>
        </w:tabs>
        <w:ind w:left="0" w:firstLine="0"/>
        <w:jc w:val="both"/>
        <w:outlineLvl w:val="1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Тарифы Банка:</w:t>
      </w:r>
      <w:r>
        <w:rPr>
          <w:bCs/>
          <w:sz w:val="20"/>
          <w:szCs w:val="20"/>
        </w:rPr>
        <w:t xml:space="preserve">  </w:t>
      </w:r>
    </w:p>
    <w:p w14:paraId="48A135B4" w14:textId="77777777" w:rsidR="001931B0" w:rsidRDefault="00EF73FE">
      <w:pPr>
        <w:pStyle w:val="affff"/>
        <w:numPr>
          <w:ilvl w:val="0"/>
          <w:numId w:val="24"/>
        </w:numPr>
        <w:tabs>
          <w:tab w:val="left" w:pos="851"/>
        </w:tabs>
        <w:spacing w:after="20"/>
        <w:ind w:left="0" w:firstLine="567"/>
        <w:jc w:val="both"/>
        <w:rPr>
          <w:bCs/>
        </w:rPr>
      </w:pPr>
      <w:r>
        <w:rPr>
          <w:bCs/>
        </w:rPr>
        <w:t>стоимость услуг Банка за выполнение расчетов с Предприятием по Операциям оплаты в виде процента от суммы каждой Операции оплаты. Тарифы Банка устанавливаются без учета налога на добавленную стоимость (НДС), иных налогов и сборов, предусмотренных законодательством Российской Федерации. НДС исчисляется и оплачивается дополнительно сверх Тарифа Банка, указанного в разделе 6 Договора, по ставке, установленной законодательством Российской Федерации. Сумма НДС исчисляется в рублях Российской Федерации с округлением суммы до второго знака после запятой;</w:t>
      </w:r>
    </w:p>
    <w:p w14:paraId="6B961A39" w14:textId="77777777" w:rsidR="001931B0" w:rsidRDefault="00EF73FE">
      <w:pPr>
        <w:pStyle w:val="affff"/>
        <w:numPr>
          <w:ilvl w:val="0"/>
          <w:numId w:val="24"/>
        </w:numPr>
        <w:tabs>
          <w:tab w:val="left" w:pos="851"/>
        </w:tabs>
        <w:spacing w:after="60"/>
        <w:ind w:left="0" w:firstLine="567"/>
        <w:jc w:val="both"/>
        <w:rPr>
          <w:bCs/>
        </w:rPr>
      </w:pPr>
      <w:r>
        <w:rPr>
          <w:bCs/>
        </w:rPr>
        <w:t>стоимость услуг за сервисное обслуживание Электронных терминалов/Смарт-терминалов Банка. Тарифы Банка устанавливаются, включая НДС, по ставке, установленной законодательством Российской Федерации, и указываются в разделе 6 Договора.</w:t>
      </w:r>
    </w:p>
    <w:p w14:paraId="7878E2C2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Товар/услуга</w:t>
      </w:r>
      <w:r>
        <w:rPr>
          <w:bCs/>
          <w:sz w:val="20"/>
          <w:szCs w:val="20"/>
        </w:rPr>
        <w:t xml:space="preserve"> – товар, работа, услуга, результат интеллектуальной деятельности, реализуемые Предприятием в ТСТ.</w:t>
      </w:r>
      <w:r w:rsidR="00E769DD">
        <w:rPr>
          <w:bCs/>
          <w:sz w:val="20"/>
          <w:szCs w:val="20"/>
        </w:rPr>
        <w:t xml:space="preserve"> </w:t>
      </w:r>
    </w:p>
    <w:p w14:paraId="50A0159A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>Торгово</w:t>
      </w:r>
      <w:r>
        <w:rPr>
          <w:b/>
          <w:bCs/>
          <w:color w:val="000000"/>
          <w:sz w:val="20"/>
          <w:szCs w:val="20"/>
        </w:rPr>
        <w:t xml:space="preserve">-сервисная точка (ТСТ) </w:t>
      </w:r>
      <w:r>
        <w:rPr>
          <w:bCs/>
          <w:color w:val="000000"/>
          <w:sz w:val="20"/>
          <w:szCs w:val="20"/>
        </w:rPr>
        <w:t>– место реализации Товаров/услуг, принадлежащее Предприятию и зарегистрированное Банком на основании Информации о ТСТ в соответствии с Приложением № 1.1 к настоящему Договору.</w:t>
      </w:r>
    </w:p>
    <w:p w14:paraId="286988CB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Торговый автомат</w:t>
      </w:r>
      <w:r>
        <w:rPr>
          <w:bCs/>
          <w:color w:val="000000"/>
          <w:sz w:val="20"/>
          <w:szCs w:val="20"/>
        </w:rPr>
        <w:t xml:space="preserve"> – устройство, на котором установлен Электронный терминал, осуществляющее торговлю Товарами/услугами, оплата и выдача которых осуществляется с помощью технических приспособлений, не требующих непосредственного участия работника Предприятия. </w:t>
      </w:r>
    </w:p>
    <w:p w14:paraId="73B19109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Торговый эквайринг </w:t>
      </w:r>
      <w:r>
        <w:rPr>
          <w:bCs/>
          <w:sz w:val="20"/>
          <w:szCs w:val="20"/>
        </w:rPr>
        <w:t xml:space="preserve">– предоставление услуг эквайринга Банком Предприятию, осуществляющему прием оплаты Товаров/услуг в ТСТ. Оплата Товаров/услуг в Торговом эквайринге осуществляется с использованием Карты/ее реквизитов/без предъявления Карты/NFC-карты / </w:t>
      </w:r>
      <w:r>
        <w:rPr>
          <w:bCs/>
          <w:sz w:val="20"/>
          <w:szCs w:val="20"/>
          <w:lang w:val="en-US"/>
        </w:rPr>
        <w:t>FaceScan</w:t>
      </w:r>
      <w:r>
        <w:rPr>
          <w:rStyle w:val="af8"/>
          <w:bCs/>
          <w:sz w:val="20"/>
          <w:szCs w:val="20"/>
          <w:lang w:val="en-US"/>
        </w:rPr>
        <w:footnoteReference w:id="20"/>
      </w:r>
      <w:r>
        <w:rPr>
          <w:bCs/>
          <w:sz w:val="20"/>
          <w:szCs w:val="20"/>
        </w:rPr>
        <w:t>/</w:t>
      </w:r>
      <w:r>
        <w:rPr>
          <w:bCs/>
          <w:sz w:val="20"/>
          <w:szCs w:val="20"/>
          <w:lang w:val="en-US"/>
        </w:rPr>
        <w:t>SberPay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  <w:lang w:val="en-US"/>
        </w:rPr>
        <w:t>QR</w:t>
      </w:r>
      <w:r>
        <w:rPr>
          <w:rStyle w:val="af8"/>
          <w:bCs/>
          <w:sz w:val="20"/>
          <w:szCs w:val="20"/>
          <w:lang w:val="en-US"/>
        </w:rPr>
        <w:footnoteReference w:id="21"/>
      </w:r>
      <w:r>
        <w:rPr>
          <w:bCs/>
          <w:sz w:val="20"/>
          <w:szCs w:val="20"/>
        </w:rPr>
        <w:t xml:space="preserve">/Плати </w:t>
      </w:r>
      <w:r>
        <w:rPr>
          <w:bCs/>
          <w:sz w:val="20"/>
          <w:szCs w:val="20"/>
          <w:lang w:val="en-US"/>
        </w:rPr>
        <w:t>QR</w:t>
      </w:r>
      <w:r>
        <w:rPr>
          <w:rStyle w:val="af8"/>
          <w:bCs/>
          <w:sz w:val="20"/>
          <w:szCs w:val="20"/>
          <w:lang w:val="en-US"/>
        </w:rPr>
        <w:footnoteReference w:id="22"/>
      </w:r>
      <w:r>
        <w:rPr>
          <w:bCs/>
          <w:sz w:val="20"/>
          <w:szCs w:val="20"/>
        </w:rPr>
        <w:t xml:space="preserve">/ </w:t>
      </w:r>
      <w:r>
        <w:rPr>
          <w:bCs/>
          <w:sz w:val="20"/>
          <w:szCs w:val="20"/>
          <w:lang w:val="en-US"/>
        </w:rPr>
        <w:t>Bluetooth</w:t>
      </w:r>
      <w:r>
        <w:rPr>
          <w:bCs/>
          <w:sz w:val="20"/>
          <w:szCs w:val="20"/>
          <w:vertAlign w:val="superscript"/>
          <w:lang w:val="en-US"/>
        </w:rPr>
        <w:footnoteReference w:id="23"/>
      </w:r>
      <w:r>
        <w:rPr>
          <w:bCs/>
          <w:sz w:val="20"/>
          <w:szCs w:val="20"/>
        </w:rPr>
        <w:t xml:space="preserve"> /Платежного счета</w:t>
      </w:r>
      <w:r>
        <w:rPr>
          <w:bCs/>
          <w:sz w:val="20"/>
          <w:szCs w:val="20"/>
          <w:vertAlign w:val="superscript"/>
        </w:rPr>
        <w:footnoteReference w:id="24"/>
      </w:r>
      <w:r>
        <w:rPr>
          <w:bCs/>
          <w:sz w:val="20"/>
          <w:szCs w:val="20"/>
        </w:rPr>
        <w:t>.</w:t>
      </w:r>
    </w:p>
    <w:p w14:paraId="7E15F66F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Транзакция </w:t>
      </w:r>
      <w:r>
        <w:rPr>
          <w:bCs/>
          <w:color w:val="000000"/>
          <w:sz w:val="20"/>
          <w:szCs w:val="20"/>
        </w:rPr>
        <w:t>– финансово-информационное сообщение о совершении Операции с Картой в ТСТ/на Ресурсе.</w:t>
      </w:r>
    </w:p>
    <w:p w14:paraId="2B9BFD62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Цена Договора </w:t>
      </w:r>
      <w:r>
        <w:rPr>
          <w:bCs/>
          <w:color w:val="000000"/>
          <w:sz w:val="20"/>
          <w:szCs w:val="20"/>
        </w:rPr>
        <w:t xml:space="preserve">– </w:t>
      </w:r>
      <w:r>
        <w:rPr>
          <w:sz w:val="20"/>
          <w:szCs w:val="20"/>
        </w:rPr>
        <w:t>общая стоимость услуг Банка за осуществление расчетов по Операциям оплаты и сервисному обслуживанию Электронных терминалов/Смарт-терминалов (включая НДС) в рамках Договора.</w:t>
      </w:r>
    </w:p>
    <w:p w14:paraId="1A545239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>Чек</w:t>
      </w:r>
      <w:r>
        <w:rPr>
          <w:b/>
          <w:bCs/>
          <w:color w:val="000000"/>
          <w:sz w:val="20"/>
          <w:szCs w:val="20"/>
        </w:rPr>
        <w:t xml:space="preserve"> электронного терминала (Чек) – </w:t>
      </w:r>
      <w:r>
        <w:rPr>
          <w:bCs/>
          <w:color w:val="000000"/>
          <w:sz w:val="20"/>
          <w:szCs w:val="20"/>
        </w:rPr>
        <w:t>документ по Операции, распечатываемый Электронным терминалом и содержащий информацию о проведенной Операции.</w:t>
      </w:r>
    </w:p>
    <w:p w14:paraId="2FE32256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Эвотор+</w:t>
      </w:r>
      <w:r>
        <w:rPr>
          <w:bCs/>
          <w:color w:val="000000"/>
          <w:sz w:val="20"/>
          <w:szCs w:val="20"/>
        </w:rPr>
        <w:t xml:space="preserve"> – аппаратно-программный комплекс, состоящий из полнофункциональной онлайн кассы на базе операционной системы Android и выносного Электронного терминала</w:t>
      </w:r>
      <w:r>
        <w:rPr>
          <w:bCs/>
          <w:sz w:val="20"/>
          <w:szCs w:val="20"/>
        </w:rPr>
        <w:t>, в том числе Биометрического терминала</w:t>
      </w:r>
      <w:r>
        <w:rPr>
          <w:rStyle w:val="af8"/>
          <w:bCs/>
          <w:sz w:val="20"/>
          <w:szCs w:val="20"/>
        </w:rPr>
        <w:footnoteReference w:id="25"/>
      </w:r>
      <w:r>
        <w:rPr>
          <w:bCs/>
          <w:color w:val="000000"/>
          <w:sz w:val="20"/>
          <w:szCs w:val="20"/>
        </w:rPr>
        <w:t>.</w:t>
      </w:r>
    </w:p>
    <w:p w14:paraId="37A8F79D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>Электронная</w:t>
      </w:r>
      <w:r>
        <w:rPr>
          <w:b/>
          <w:bCs/>
          <w:color w:val="000000"/>
          <w:sz w:val="20"/>
          <w:szCs w:val="20"/>
        </w:rPr>
        <w:t xml:space="preserve"> сверка итогов </w:t>
      </w:r>
      <w:r>
        <w:rPr>
          <w:bCs/>
          <w:color w:val="000000"/>
          <w:sz w:val="20"/>
          <w:szCs w:val="20"/>
        </w:rPr>
        <w:t>– процедура передачи от Электронного терминала</w:t>
      </w:r>
      <w:r w:rsidR="00C838D7">
        <w:rPr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в Банк Расчетной информации об Операциях за определенный период.</w:t>
      </w:r>
    </w:p>
    <w:p w14:paraId="6830089E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  <w:lang w:eastAsia="en-US"/>
        </w:rPr>
      </w:pPr>
      <w:r>
        <w:rPr>
          <w:b/>
          <w:bCs/>
          <w:sz w:val="20"/>
          <w:szCs w:val="20"/>
        </w:rPr>
        <w:t>Электронный терминал</w:t>
      </w:r>
      <w:r>
        <w:rPr>
          <w:sz w:val="20"/>
          <w:szCs w:val="20"/>
        </w:rPr>
        <w:t xml:space="preserve"> – </w:t>
      </w:r>
      <w:r>
        <w:rPr>
          <w:bCs/>
          <w:sz w:val="20"/>
          <w:szCs w:val="20"/>
        </w:rPr>
        <w:t>электронное программно-техническое устройство Банка (в том числе дополнительное оборудование и/или специальное программное обеспечение ККТ), позволяющее осуществлять Операции по  Карте/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NFC</w:t>
      </w:r>
      <w:r>
        <w:rPr>
          <w:sz w:val="20"/>
          <w:szCs w:val="20"/>
        </w:rPr>
        <w:t>-карте</w:t>
      </w:r>
      <w:r>
        <w:rPr>
          <w:rStyle w:val="af8"/>
          <w:sz w:val="20"/>
          <w:szCs w:val="20"/>
        </w:rPr>
        <w:footnoteReference w:id="26"/>
      </w:r>
      <w:r>
        <w:rPr>
          <w:sz w:val="20"/>
          <w:szCs w:val="20"/>
        </w:rPr>
        <w:t>/</w:t>
      </w:r>
      <w:r>
        <w:rPr>
          <w:sz w:val="20"/>
          <w:szCs w:val="20"/>
          <w:lang w:val="en-US"/>
        </w:rPr>
        <w:t>SberPay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FaceScan</w:t>
      </w:r>
      <w:r>
        <w:rPr>
          <w:rStyle w:val="af8"/>
          <w:sz w:val="20"/>
          <w:szCs w:val="20"/>
          <w:lang w:val="en-US"/>
        </w:rPr>
        <w:footnoteReference w:id="27"/>
      </w:r>
      <w:r>
        <w:rPr>
          <w:sz w:val="20"/>
          <w:szCs w:val="20"/>
        </w:rPr>
        <w:t xml:space="preserve">/ </w:t>
      </w:r>
      <w:r>
        <w:rPr>
          <w:sz w:val="20"/>
          <w:szCs w:val="20"/>
          <w:lang w:val="en-US"/>
        </w:rPr>
        <w:t>SberPay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QR</w:t>
      </w:r>
      <w:r>
        <w:rPr>
          <w:rStyle w:val="af8"/>
          <w:sz w:val="20"/>
          <w:szCs w:val="20"/>
          <w:lang w:val="en-US"/>
        </w:rPr>
        <w:footnoteReference w:id="28"/>
      </w:r>
      <w:r>
        <w:rPr>
          <w:sz w:val="20"/>
          <w:szCs w:val="20"/>
        </w:rPr>
        <w:t xml:space="preserve"> /Плати </w:t>
      </w:r>
      <w:r>
        <w:rPr>
          <w:sz w:val="20"/>
          <w:szCs w:val="20"/>
          <w:lang w:val="en-US"/>
        </w:rPr>
        <w:t>QR</w:t>
      </w:r>
      <w:r>
        <w:rPr>
          <w:rStyle w:val="af8"/>
          <w:sz w:val="20"/>
          <w:szCs w:val="20"/>
          <w:lang w:val="en-US"/>
        </w:rPr>
        <w:footnoteReference w:id="29"/>
      </w:r>
      <w:r>
        <w:rPr>
          <w:sz w:val="20"/>
          <w:szCs w:val="20"/>
        </w:rPr>
        <w:t xml:space="preserve">/ </w:t>
      </w:r>
      <w:r>
        <w:rPr>
          <w:sz w:val="20"/>
          <w:szCs w:val="20"/>
          <w:lang w:val="en-US"/>
        </w:rPr>
        <w:t>Bluetooth</w:t>
      </w:r>
      <w:r>
        <w:rPr>
          <w:sz w:val="20"/>
          <w:szCs w:val="20"/>
          <w:vertAlign w:val="superscript"/>
          <w:lang w:val="en-US"/>
        </w:rPr>
        <w:footnoteReference w:id="30"/>
      </w:r>
      <w:r>
        <w:rPr>
          <w:bCs/>
          <w:sz w:val="20"/>
          <w:szCs w:val="20"/>
        </w:rPr>
        <w:t xml:space="preserve"> в ТСТ. Электронный терминал включает в себя в том числе Мобильный терминал (</w:t>
      </w:r>
      <w:r>
        <w:rPr>
          <w:bCs/>
          <w:sz w:val="20"/>
          <w:szCs w:val="20"/>
          <w:lang w:val="en-US"/>
        </w:rPr>
        <w:t>mPOS</w:t>
      </w:r>
      <w:r>
        <w:rPr>
          <w:bCs/>
          <w:sz w:val="20"/>
          <w:szCs w:val="20"/>
        </w:rPr>
        <w:t>), Биометрический терминал.</w:t>
      </w:r>
      <w:r>
        <w:rPr>
          <w:sz w:val="20"/>
          <w:szCs w:val="20"/>
        </w:rPr>
        <w:t xml:space="preserve"> Электронный терминал является собственностью Банка и устанавливается на срок действия Договора. Электронный терминал предназначен и может использоваться только в целях исполнения Договора.</w:t>
      </w:r>
    </w:p>
    <w:p w14:paraId="15C77349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  <w:lang w:eastAsia="en-US"/>
        </w:rPr>
      </w:pPr>
      <w:r>
        <w:rPr>
          <w:b/>
          <w:sz w:val="20"/>
          <w:szCs w:val="20"/>
          <w:lang w:eastAsia="en-US"/>
        </w:rPr>
        <w:lastRenderedPageBreak/>
        <w:t xml:space="preserve">Bluetooth – </w:t>
      </w:r>
      <w:r>
        <w:rPr>
          <w:sz w:val="20"/>
          <w:szCs w:val="20"/>
          <w:lang w:eastAsia="en-US"/>
        </w:rPr>
        <w:t>способ осуществления Операции с использованием технологии беспроводной связи, обеспечивающей передачу платежных данных в определенном герцевом диапазоне и на определенном расстоянии.</w:t>
      </w:r>
    </w:p>
    <w:p w14:paraId="1F9E81DA" w14:textId="77777777" w:rsidR="001931B0" w:rsidRDefault="00EF73FE">
      <w:pPr>
        <w:numPr>
          <w:ilvl w:val="1"/>
          <w:numId w:val="12"/>
        </w:numPr>
        <w:tabs>
          <w:tab w:val="left" w:pos="567"/>
        </w:tabs>
        <w:ind w:left="0" w:firstLine="0"/>
        <w:jc w:val="both"/>
        <w:outlineLvl w:val="1"/>
        <w:rPr>
          <w:bCs/>
          <w:color w:val="000000"/>
        </w:rPr>
      </w:pPr>
      <w:r>
        <w:rPr>
          <w:b/>
          <w:bCs/>
          <w:color w:val="000000"/>
          <w:sz w:val="20"/>
          <w:szCs w:val="20"/>
          <w:lang w:val="en-US"/>
        </w:rPr>
        <w:t>SberPay</w:t>
      </w:r>
      <w:r>
        <w:rPr>
          <w:bCs/>
          <w:color w:val="000000"/>
          <w:sz w:val="20"/>
          <w:szCs w:val="20"/>
          <w:vertAlign w:val="superscript"/>
        </w:rPr>
        <w:footnoteReference w:id="31"/>
      </w:r>
      <w:r>
        <w:rPr>
          <w:b/>
          <w:bCs/>
          <w:color w:val="000000"/>
        </w:rPr>
        <w:t xml:space="preserve"> </w:t>
      </w:r>
      <w:r>
        <w:rPr>
          <w:bCs/>
          <w:color w:val="000000"/>
          <w:sz w:val="20"/>
          <w:szCs w:val="20"/>
        </w:rPr>
        <w:t>–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сервис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Банка, позволяющий Предприятию предоставлять держателям Карт возможность совершения в адрес такого Предприятия Операций оплаты:</w:t>
      </w:r>
    </w:p>
    <w:p w14:paraId="1EE842DE" w14:textId="77777777" w:rsidR="001931B0" w:rsidRDefault="00EF73FE">
      <w:pPr>
        <w:tabs>
          <w:tab w:val="left" w:pos="567"/>
        </w:tabs>
        <w:jc w:val="both"/>
        <w:outlineLvl w:val="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-</w:t>
      </w:r>
      <w:r>
        <w:rPr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>SberPay FaceScan – с использованием Биометрического метода идентификации;</w:t>
      </w:r>
    </w:p>
    <w:p w14:paraId="4F59FABE" w14:textId="77777777" w:rsidR="001931B0" w:rsidRDefault="00EF73FE">
      <w:pPr>
        <w:tabs>
          <w:tab w:val="left" w:pos="567"/>
        </w:tabs>
        <w:jc w:val="both"/>
        <w:outlineLvl w:val="1"/>
        <w:rPr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- </w:t>
      </w:r>
      <w:r>
        <w:rPr>
          <w:bCs/>
          <w:color w:val="000000"/>
          <w:sz w:val="20"/>
          <w:szCs w:val="20"/>
        </w:rPr>
        <w:t>SberPay QR – по QR-коду;</w:t>
      </w:r>
    </w:p>
    <w:p w14:paraId="49F5186D" w14:textId="77777777" w:rsidR="001931B0" w:rsidRDefault="00EF73FE">
      <w:pPr>
        <w:pStyle w:val="affff"/>
        <w:tabs>
          <w:tab w:val="num" w:pos="567"/>
        </w:tabs>
        <w:ind w:left="0"/>
        <w:jc w:val="both"/>
        <w:outlineLvl w:val="1"/>
      </w:pPr>
      <w:r>
        <w:rPr>
          <w:b/>
          <w:bCs/>
          <w:color w:val="000000"/>
          <w:lang w:eastAsia="ru-RU"/>
        </w:rPr>
        <w:t>-</w:t>
      </w:r>
      <w:r>
        <w:rPr>
          <w:bCs/>
          <w:color w:val="000000"/>
        </w:rPr>
        <w:t xml:space="preserve"> SberPay On</w:t>
      </w:r>
      <w:r>
        <w:rPr>
          <w:bCs/>
          <w:color w:val="000000"/>
          <w:lang w:val="en-US"/>
        </w:rPr>
        <w:t>l</w:t>
      </w:r>
      <w:r>
        <w:rPr>
          <w:bCs/>
          <w:color w:val="000000"/>
        </w:rPr>
        <w:t>ine – с использованием обозначения «SberPay» на Ресурсе.</w:t>
      </w:r>
    </w:p>
    <w:p w14:paraId="5AB6D96C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QR-код (Quick Response Code</w:t>
      </w:r>
      <w:r>
        <w:rPr>
          <w:color w:val="000000"/>
          <w:sz w:val="20"/>
          <w:szCs w:val="20"/>
        </w:rPr>
        <w:t xml:space="preserve">) </w:t>
      </w:r>
      <w:r>
        <w:rPr>
          <w:bCs/>
          <w:color w:val="000000"/>
          <w:sz w:val="20"/>
          <w:szCs w:val="20"/>
        </w:rPr>
        <w:t>–</w:t>
      </w:r>
      <w:r>
        <w:rPr>
          <w:color w:val="000000"/>
          <w:sz w:val="20"/>
          <w:szCs w:val="20"/>
        </w:rPr>
        <w:t xml:space="preserve"> двухмерный штрихкод, позволяющий осуществлять Операцию оплаты посредством считывания такого штрихкода с использованием специального программного обеспечения.</w:t>
      </w:r>
    </w:p>
    <w:p w14:paraId="33BFFD8B" w14:textId="77777777" w:rsidR="001931B0" w:rsidRDefault="00EF73FE">
      <w:pPr>
        <w:tabs>
          <w:tab w:val="left" w:pos="567"/>
        </w:tabs>
        <w:spacing w:after="60"/>
        <w:jc w:val="both"/>
        <w:outlineLvl w:val="1"/>
        <w:rPr>
          <w:sz w:val="20"/>
          <w:szCs w:val="20"/>
        </w:rPr>
      </w:pPr>
      <w:r>
        <w:rPr>
          <w:bCs/>
          <w:sz w:val="20"/>
          <w:szCs w:val="20"/>
        </w:rPr>
        <w:t>Определение термина «</w:t>
      </w:r>
      <w:r>
        <w:rPr>
          <w:bCs/>
          <w:sz w:val="20"/>
          <w:szCs w:val="20"/>
          <w:lang w:val="en-US"/>
        </w:rPr>
        <w:t>QR</w:t>
      </w:r>
      <w:r>
        <w:rPr>
          <w:bCs/>
          <w:sz w:val="20"/>
          <w:szCs w:val="20"/>
        </w:rPr>
        <w:t>-код» применимо для способов оплаты по «</w:t>
      </w:r>
      <w:r>
        <w:rPr>
          <w:bCs/>
          <w:sz w:val="20"/>
          <w:szCs w:val="20"/>
          <w:lang w:val="en-US"/>
        </w:rPr>
        <w:t>SberPay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  <w:lang w:val="en-US"/>
        </w:rPr>
        <w:t>QR</w:t>
      </w:r>
      <w:r>
        <w:rPr>
          <w:bCs/>
          <w:sz w:val="20"/>
          <w:szCs w:val="20"/>
        </w:rPr>
        <w:t xml:space="preserve">» и «Плати </w:t>
      </w:r>
      <w:r>
        <w:rPr>
          <w:bCs/>
          <w:sz w:val="20"/>
          <w:szCs w:val="20"/>
          <w:lang w:val="en-US"/>
        </w:rPr>
        <w:t>QR</w:t>
      </w:r>
      <w:r>
        <w:rPr>
          <w:bCs/>
          <w:sz w:val="20"/>
          <w:szCs w:val="20"/>
        </w:rPr>
        <w:t>».</w:t>
      </w:r>
    </w:p>
    <w:p w14:paraId="676E9A41" w14:textId="77777777" w:rsidR="001931B0" w:rsidRDefault="00EF73FE">
      <w:pPr>
        <w:tabs>
          <w:tab w:val="left" w:pos="567"/>
        </w:tabs>
        <w:spacing w:after="60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lang w:val="en-US"/>
        </w:rPr>
        <w:t>QR</w:t>
      </w:r>
      <w:r>
        <w:rPr>
          <w:color w:val="000000"/>
          <w:sz w:val="20"/>
          <w:szCs w:val="20"/>
        </w:rPr>
        <w:t>-код может быть 2 типов:</w:t>
      </w:r>
    </w:p>
    <w:p w14:paraId="1920AADF" w14:textId="77777777" w:rsidR="001931B0" w:rsidRDefault="00EF73FE">
      <w:pPr>
        <w:pStyle w:val="affff"/>
        <w:numPr>
          <w:ilvl w:val="0"/>
          <w:numId w:val="24"/>
        </w:numPr>
        <w:tabs>
          <w:tab w:val="left" w:pos="851"/>
        </w:tabs>
        <w:spacing w:after="60"/>
        <w:ind w:left="0" w:firstLine="567"/>
        <w:jc w:val="both"/>
        <w:rPr>
          <w:bCs/>
        </w:rPr>
      </w:pPr>
      <w:r>
        <w:rPr>
          <w:bCs/>
          <w:lang w:val="en-US"/>
        </w:rPr>
        <w:t>QR</w:t>
      </w:r>
      <w:r>
        <w:rPr>
          <w:bCs/>
        </w:rPr>
        <w:t xml:space="preserve">-код партнера </w:t>
      </w:r>
      <w:r>
        <w:rPr>
          <w:b/>
          <w:bCs/>
        </w:rPr>
        <w:t xml:space="preserve">– </w:t>
      </w:r>
      <w:r>
        <w:rPr>
          <w:bCs/>
        </w:rPr>
        <w:t xml:space="preserve">двухмерный штрихкод, предоставляемый Банком ТСП, и позволяющий Покупателю осуществлять оплату товаров и услуг в ТСТ с Карты/Платежного счета через Мобильное приложение для Держателя. Для совершения Операции оплаты посредством считывания </w:t>
      </w:r>
      <w:r>
        <w:rPr>
          <w:bCs/>
          <w:lang w:val="en-US"/>
        </w:rPr>
        <w:t>QR</w:t>
      </w:r>
      <w:r>
        <w:rPr>
          <w:bCs/>
        </w:rPr>
        <w:t xml:space="preserve">-кода партнера Покупатель сканирует своим мобильным устройством, размещенный в ТСТ QR-код. Далее Покупатель самостоятельно вводит сумму Операции оплаты на своем мобильном устройстве (если применяется статический </w:t>
      </w:r>
      <w:r>
        <w:rPr>
          <w:bCs/>
          <w:lang w:val="en-US"/>
        </w:rPr>
        <w:t>QR</w:t>
      </w:r>
      <w:r>
        <w:rPr>
          <w:bCs/>
        </w:rPr>
        <w:t xml:space="preserve">-код) либо подтверждает сумму Операции оплаты, которая появляется на экране мобильного устройства сразу после сканирования </w:t>
      </w:r>
      <w:r>
        <w:rPr>
          <w:bCs/>
          <w:lang w:val="en-US"/>
        </w:rPr>
        <w:t>QR</w:t>
      </w:r>
      <w:r>
        <w:rPr>
          <w:bCs/>
        </w:rPr>
        <w:t xml:space="preserve">-кода партнера (если применяется динамический </w:t>
      </w:r>
      <w:r>
        <w:rPr>
          <w:bCs/>
          <w:lang w:val="en-US"/>
        </w:rPr>
        <w:t>QR</w:t>
      </w:r>
      <w:r>
        <w:rPr>
          <w:bCs/>
        </w:rPr>
        <w:t>-код). Динамический QR-код партнера генерируется индивидуально под каждую Операцию оплаты;</w:t>
      </w:r>
    </w:p>
    <w:p w14:paraId="1547FF23" w14:textId="77777777" w:rsidR="001931B0" w:rsidRDefault="00EF73FE">
      <w:pPr>
        <w:pStyle w:val="affff"/>
        <w:numPr>
          <w:ilvl w:val="0"/>
          <w:numId w:val="24"/>
        </w:numPr>
        <w:tabs>
          <w:tab w:val="left" w:pos="851"/>
        </w:tabs>
        <w:spacing w:after="60"/>
        <w:ind w:left="0" w:firstLine="567"/>
        <w:jc w:val="both"/>
        <w:rPr>
          <w:bCs/>
        </w:rPr>
      </w:pPr>
      <w:r>
        <w:rPr>
          <w:bCs/>
          <w:lang w:val="en-US"/>
        </w:rPr>
        <w:t>QR</w:t>
      </w:r>
      <w:r>
        <w:rPr>
          <w:bCs/>
        </w:rPr>
        <w:t xml:space="preserve">-код покупателя </w:t>
      </w:r>
      <w:r>
        <w:rPr>
          <w:b/>
          <w:bCs/>
        </w:rPr>
        <w:t>–</w:t>
      </w:r>
      <w:r>
        <w:rPr>
          <w:bCs/>
        </w:rPr>
        <w:t xml:space="preserve"> создаваемый самостоятельно Покупателем с использованием Мобильного приложения для Держателя двухмерный штрихкод, содержащий в зашифрованном виде (токен) информацию, позволяющую Банку определить Карту/Платежный счет, выбранный Покупателем для формирования QR-кода покупателя, с которого будет проведена операция оплаты товаров/услуг. Для совершения Операции оплаты посредством считывания </w:t>
      </w:r>
      <w:r>
        <w:rPr>
          <w:bCs/>
          <w:lang w:val="en-US"/>
        </w:rPr>
        <w:t>QR</w:t>
      </w:r>
      <w:r>
        <w:rPr>
          <w:bCs/>
        </w:rPr>
        <w:t xml:space="preserve">-кода покупателя Покупателю необходимо сначала сгенерировать QR-код покупателя в Мобильном приложении для Держателя, а затем предоставить такой </w:t>
      </w:r>
      <w:r>
        <w:rPr>
          <w:bCs/>
          <w:lang w:val="en-US"/>
        </w:rPr>
        <w:t>QR</w:t>
      </w:r>
      <w:r>
        <w:rPr>
          <w:bCs/>
        </w:rPr>
        <w:t>-код покупателя для сканирования в ТСТ.</w:t>
      </w:r>
    </w:p>
    <w:p w14:paraId="06139831" w14:textId="77777777" w:rsidR="001931B0" w:rsidRDefault="00EF73FE">
      <w:pPr>
        <w:numPr>
          <w:ilvl w:val="0"/>
          <w:numId w:val="12"/>
        </w:numPr>
        <w:spacing w:before="120" w:after="120"/>
        <w:ind w:left="357" w:hanging="357"/>
        <w:jc w:val="both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общие положения</w:t>
      </w:r>
    </w:p>
    <w:p w14:paraId="38C2454D" w14:textId="77777777" w:rsidR="001931B0" w:rsidRDefault="00EF73FE">
      <w:pPr>
        <w:numPr>
          <w:ilvl w:val="1"/>
          <w:numId w:val="12"/>
        </w:numPr>
        <w:tabs>
          <w:tab w:val="num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В целях регистрации новой ТСТ в рамках настоящего Договора Предприятие предоставляет в Банк Заявление Предприятия на проведение расчетов по операциям оплаты товаров/услуг в соответствии с Приложением 1 к настоящему Договору и Информацию о ТСТ Предприятия/изменение информации о ТСТ Предприятия, подписанную уполномоченным представителем Предприятия, по форме Приложения № 1.1 к Договору. </w:t>
      </w:r>
    </w:p>
    <w:p w14:paraId="0FE968FA" w14:textId="77777777" w:rsidR="001931B0" w:rsidRDefault="00EF73FE">
      <w:pPr>
        <w:tabs>
          <w:tab w:val="num" w:pos="567"/>
          <w:tab w:val="num" w:pos="792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Банк вправе отказать в регистрации соответствующей ТСТ без объяснения причин, уведомив об этом Предприятие в соответствии с п. 2.3 Договора. </w:t>
      </w:r>
    </w:p>
    <w:p w14:paraId="086CF5AC" w14:textId="77777777" w:rsidR="001931B0" w:rsidRDefault="00EF73FE">
      <w:pPr>
        <w:tabs>
          <w:tab w:val="num" w:pos="567"/>
          <w:tab w:val="num" w:pos="851"/>
          <w:tab w:val="num" w:pos="2068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При изменении информации о ТСТ Предприятие предоставляет в Банк в соответствии с п.2.3 Договора Информацию о ТСТ, оформленную на бумажном носителе или в электронном виде, подписанную уполномоченным представителем Предприятия. При подключении дополнительных Электронных терминалов/Смарт-терминалов Банка/при подключении программного обеспечения для дополнительных Смарт-терминалов Предприятия, а также 2</w:t>
      </w:r>
      <w:r>
        <w:rPr>
          <w:sz w:val="20"/>
          <w:szCs w:val="20"/>
          <w:lang w:val="en-US"/>
        </w:rPr>
        <w:t>D</w:t>
      </w:r>
      <w:r>
        <w:rPr>
          <w:sz w:val="20"/>
          <w:szCs w:val="20"/>
        </w:rPr>
        <w:t xml:space="preserve"> сканера Предприятие предоставляет в Банк в соответствии с п.2.3 настоящего Договора информацию по форме Информация о ТСТ, указанной в Приложении № 1.1 к Договору, оформленную на бумажном носителе или в электронном виде, подписанную уполномоченным представителем Предприятия с указанием количества вновь подключаемых Электронных терминалов/Смарт-терминалов Банка/сканеров.</w:t>
      </w:r>
    </w:p>
    <w:p w14:paraId="57197976" w14:textId="77777777" w:rsidR="001931B0" w:rsidRDefault="00EF73FE">
      <w:pPr>
        <w:numPr>
          <w:ilvl w:val="1"/>
          <w:numId w:val="12"/>
        </w:numPr>
        <w:tabs>
          <w:tab w:val="num" w:pos="567"/>
          <w:tab w:val="num" w:pos="792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Расчеты с Предприятием по Операциям осуществляются в рублях Российской Федерации. </w:t>
      </w:r>
    </w:p>
    <w:p w14:paraId="075583A1" w14:textId="77777777" w:rsidR="001931B0" w:rsidRDefault="00EF73FE">
      <w:pPr>
        <w:numPr>
          <w:ilvl w:val="1"/>
          <w:numId w:val="12"/>
        </w:numPr>
        <w:tabs>
          <w:tab w:val="num" w:pos="567"/>
          <w:tab w:val="num" w:pos="792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Банк</w:t>
      </w:r>
      <w:r>
        <w:rPr>
          <w:bCs/>
          <w:sz w:val="20"/>
          <w:szCs w:val="20"/>
        </w:rPr>
        <w:t xml:space="preserve"> и Предприятие в рамках настоящего Договора обмениваются информацией и документами одним из следующих способов, выбираемых Стороной, направляющей информацию/документ по своему усмотрению, если иное не предусмотрено Договором: </w:t>
      </w:r>
    </w:p>
    <w:p w14:paraId="76A77035" w14:textId="77777777" w:rsidR="001931B0" w:rsidRDefault="00EF73FE">
      <w:pPr>
        <w:numPr>
          <w:ilvl w:val="2"/>
          <w:numId w:val="12"/>
        </w:numPr>
        <w:tabs>
          <w:tab w:val="num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 использованием электронных каналов связи путем направления информации/документа в электронном виде с адресов и по адресам электронной почты, предоставленных Предприятием в Заявлении Предприятия на проведение расчетов по операциям оплаты товаров/услуг и/или Информации о ТСТ Предприятия за исключением в передаваемой информации сведений, относящихся к персональным данным, коммерческой и банковской тайне. В случае если иное не предусмотрено в Договоре, информация/документы, направляемые по адресам электронной почты, имеют полную юридическую силу и могут быть использованы в суде в качестве доказательств;</w:t>
      </w:r>
    </w:p>
    <w:p w14:paraId="10888E5A" w14:textId="77777777" w:rsidR="001931B0" w:rsidRDefault="00EF73FE">
      <w:pPr>
        <w:numPr>
          <w:ilvl w:val="2"/>
          <w:numId w:val="12"/>
        </w:numPr>
        <w:tabs>
          <w:tab w:val="num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посредством системы ДБО или аналогичных систем Банка;</w:t>
      </w:r>
    </w:p>
    <w:p w14:paraId="61C9D827" w14:textId="77777777" w:rsidR="001931B0" w:rsidRDefault="00EF73FE">
      <w:pPr>
        <w:numPr>
          <w:ilvl w:val="2"/>
          <w:numId w:val="12"/>
        </w:numPr>
        <w:tabs>
          <w:tab w:val="num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путем направления письма с доставкой нарочным или курьерской почтой по почтовому адресу, указанному в Заявлении Предприятия на проведение расчетов по операциям оплаты товаров/услуг /Информации о ТСТ получающей стороны;</w:t>
      </w:r>
    </w:p>
    <w:p w14:paraId="1776389F" w14:textId="77777777" w:rsidR="001931B0" w:rsidRDefault="00EF73FE">
      <w:pPr>
        <w:numPr>
          <w:ilvl w:val="2"/>
          <w:numId w:val="12"/>
        </w:numPr>
        <w:tabs>
          <w:tab w:val="num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путем направления почтового отправления (заказного письма) по почтовому адресу, указанному в Заявлении Предприятия на проведение расчетов по операциям оплаты товаров/услуг /Информации о ТСТ получающей стороны;</w:t>
      </w:r>
    </w:p>
    <w:p w14:paraId="2D66E72E" w14:textId="77777777" w:rsidR="001931B0" w:rsidRDefault="00EF73FE">
      <w:pPr>
        <w:numPr>
          <w:ilvl w:val="2"/>
          <w:numId w:val="12"/>
        </w:numPr>
        <w:tabs>
          <w:tab w:val="num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 использованием ЭДО</w:t>
      </w:r>
      <w:r>
        <w:rPr>
          <w:rFonts w:eastAsia="Calibri"/>
          <w:bCs/>
          <w:color w:val="000000" w:themeColor="text1"/>
          <w:sz w:val="20"/>
          <w:szCs w:val="20"/>
          <w:lang w:eastAsia="en-US"/>
        </w:rPr>
        <w:t>;</w:t>
      </w:r>
    </w:p>
    <w:p w14:paraId="5FBFAB1F" w14:textId="77777777" w:rsidR="001931B0" w:rsidRDefault="00EF73FE">
      <w:pPr>
        <w:numPr>
          <w:ilvl w:val="2"/>
          <w:numId w:val="12"/>
        </w:numPr>
        <w:tabs>
          <w:tab w:val="num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lastRenderedPageBreak/>
        <w:t>путем обмена электронными документами в Единой информационной системе в сфере закупок и иных электронных торговых площадках в случаях, предусмотренных законодательством Российской Федерации и иными нормативными правовыми актами о контрактной системе в сфере закупок. В этом случае документы подписываются УКЭП Сторон и признаются равнозначными документам, подписанным собственноручной подписью, и</w:t>
      </w:r>
      <w:r>
        <w:rPr>
          <w:rFonts w:eastAsia="Calibri"/>
          <w:bCs/>
          <w:color w:val="000000" w:themeColor="text1"/>
          <w:sz w:val="20"/>
          <w:szCs w:val="20"/>
          <w:lang w:eastAsia="en-US"/>
        </w:rPr>
        <w:t xml:space="preserve"> имеют юридическую силу, равнозначную документам, подписанным в бумажном виде;</w:t>
      </w:r>
    </w:p>
    <w:p w14:paraId="5714B52D" w14:textId="77777777" w:rsidR="001931B0" w:rsidRDefault="00EF73FE">
      <w:pPr>
        <w:numPr>
          <w:ilvl w:val="2"/>
          <w:numId w:val="12"/>
        </w:numPr>
        <w:tabs>
          <w:tab w:val="num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через контактные данные службы поддержки Банка (24/7), указанные в п.2 Порядка проведения операций в Торгово-сервисных точках/на Ресурсе</w:t>
      </w:r>
      <w:r>
        <w:rPr>
          <w:rFonts w:eastAsia="Calibri"/>
          <w:bCs/>
          <w:color w:val="000000" w:themeColor="text1"/>
          <w:sz w:val="20"/>
          <w:szCs w:val="20"/>
          <w:lang w:eastAsia="en-US"/>
        </w:rPr>
        <w:t>.</w:t>
      </w:r>
    </w:p>
    <w:p w14:paraId="50777549" w14:textId="77777777" w:rsidR="001931B0" w:rsidRDefault="00EF73FE">
      <w:pPr>
        <w:tabs>
          <w:tab w:val="num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Сторона считается получившей информацию/документ в случае направления способом, указанным в: </w:t>
      </w:r>
    </w:p>
    <w:p w14:paraId="11DB479E" w14:textId="77777777" w:rsidR="001931B0" w:rsidRDefault="00EF73FE">
      <w:pPr>
        <w:pStyle w:val="affff"/>
        <w:numPr>
          <w:ilvl w:val="0"/>
          <w:numId w:val="20"/>
        </w:numPr>
        <w:tabs>
          <w:tab w:val="left" w:pos="851"/>
        </w:tabs>
        <w:spacing w:after="60"/>
        <w:ind w:left="0" w:firstLine="567"/>
        <w:jc w:val="both"/>
        <w:outlineLvl w:val="1"/>
        <w:rPr>
          <w:color w:val="000000"/>
        </w:rPr>
      </w:pPr>
      <w:r>
        <w:rPr>
          <w:color w:val="000000"/>
        </w:rPr>
        <w:t>п. 2.3.1, п. 2.3.2 Договора – в дату направления информации/документа;</w:t>
      </w:r>
    </w:p>
    <w:p w14:paraId="24572090" w14:textId="77777777" w:rsidR="001931B0" w:rsidRDefault="00EF73FE">
      <w:pPr>
        <w:pStyle w:val="affff"/>
        <w:numPr>
          <w:ilvl w:val="0"/>
          <w:numId w:val="20"/>
        </w:numPr>
        <w:tabs>
          <w:tab w:val="left" w:pos="851"/>
        </w:tabs>
        <w:spacing w:after="60"/>
        <w:ind w:left="0" w:firstLine="567"/>
        <w:jc w:val="both"/>
        <w:outlineLvl w:val="1"/>
        <w:rPr>
          <w:color w:val="000000"/>
        </w:rPr>
      </w:pPr>
      <w:r>
        <w:rPr>
          <w:color w:val="000000"/>
        </w:rPr>
        <w:t>п. 2.3.3, п. 2.3.4 Договора – в дату доставки получающей стороне письма/почтового отправления (заказного письма);</w:t>
      </w:r>
    </w:p>
    <w:p w14:paraId="3D88F593" w14:textId="77777777" w:rsidR="001931B0" w:rsidRDefault="00EF73FE">
      <w:pPr>
        <w:pStyle w:val="affff"/>
        <w:numPr>
          <w:ilvl w:val="0"/>
          <w:numId w:val="20"/>
        </w:numPr>
        <w:tabs>
          <w:tab w:val="left" w:pos="851"/>
        </w:tabs>
        <w:spacing w:after="60"/>
        <w:ind w:left="0" w:firstLine="567"/>
        <w:jc w:val="both"/>
        <w:outlineLvl w:val="1"/>
        <w:rPr>
          <w:color w:val="000000"/>
        </w:rPr>
      </w:pPr>
      <w:r>
        <w:t>п. 2.3.5. Договора – в дату направления информации/документа</w:t>
      </w:r>
      <w:r>
        <w:rPr>
          <w:color w:val="000000"/>
        </w:rPr>
        <w:t>;</w:t>
      </w:r>
    </w:p>
    <w:p w14:paraId="4A41EA42" w14:textId="77777777" w:rsidR="001931B0" w:rsidRDefault="00EF73FE">
      <w:pPr>
        <w:pStyle w:val="affff"/>
        <w:numPr>
          <w:ilvl w:val="0"/>
          <w:numId w:val="20"/>
        </w:numPr>
        <w:tabs>
          <w:tab w:val="left" w:pos="851"/>
        </w:tabs>
        <w:spacing w:after="60"/>
        <w:ind w:left="0" w:firstLine="567"/>
        <w:jc w:val="both"/>
        <w:outlineLvl w:val="1"/>
        <w:rPr>
          <w:color w:val="000000"/>
        </w:rPr>
      </w:pPr>
      <w:r>
        <w:rPr>
          <w:color w:val="000000"/>
        </w:rPr>
        <w:t xml:space="preserve"> </w:t>
      </w:r>
      <w:r>
        <w:t>п. 2.3.6. Договора – в дату направления информации/документа в Единой информационной системе в сфере закупок или иной электронной торговой площадке</w:t>
      </w:r>
      <w:r>
        <w:rPr>
          <w:rStyle w:val="af8"/>
        </w:rPr>
        <w:footnoteReference w:id="32"/>
      </w:r>
      <w:r>
        <w:t>;</w:t>
      </w:r>
    </w:p>
    <w:p w14:paraId="5DC4C85B" w14:textId="77777777" w:rsidR="001931B0" w:rsidRDefault="00EF73FE">
      <w:pPr>
        <w:pStyle w:val="affff"/>
        <w:numPr>
          <w:ilvl w:val="0"/>
          <w:numId w:val="20"/>
        </w:numPr>
        <w:tabs>
          <w:tab w:val="left" w:pos="851"/>
        </w:tabs>
        <w:spacing w:after="60"/>
        <w:ind w:left="0" w:firstLine="567"/>
        <w:jc w:val="both"/>
        <w:outlineLvl w:val="1"/>
        <w:rPr>
          <w:color w:val="000000"/>
        </w:rPr>
      </w:pPr>
      <w:r>
        <w:t>п. 2.3.7. Договора – в дату обращения в службу поддержки Банка.</w:t>
      </w:r>
    </w:p>
    <w:p w14:paraId="614737DA" w14:textId="77777777" w:rsidR="001931B0" w:rsidRDefault="00EF73FE">
      <w:pPr>
        <w:numPr>
          <w:ilvl w:val="1"/>
          <w:numId w:val="12"/>
        </w:numPr>
        <w:tabs>
          <w:tab w:val="num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Документы, ссылки на которые даются в настоящем Договоре</w:t>
      </w:r>
      <w:r>
        <w:rPr>
          <w:rStyle w:val="af8"/>
          <w:sz w:val="20"/>
          <w:szCs w:val="20"/>
        </w:rPr>
        <w:footnoteReference w:id="33"/>
      </w:r>
      <w:r>
        <w:rPr>
          <w:sz w:val="20"/>
          <w:szCs w:val="20"/>
        </w:rPr>
        <w:t>, являются неотъемлемой частью Договора.</w:t>
      </w:r>
    </w:p>
    <w:p w14:paraId="04369C83" w14:textId="77777777" w:rsidR="001931B0" w:rsidRDefault="00EF73FE">
      <w:pPr>
        <w:numPr>
          <w:ilvl w:val="1"/>
          <w:numId w:val="12"/>
        </w:numPr>
        <w:tabs>
          <w:tab w:val="num" w:pos="567"/>
        </w:tabs>
        <w:spacing w:after="60"/>
        <w:ind w:left="0" w:firstLine="0"/>
        <w:jc w:val="both"/>
        <w:outlineLvl w:val="1"/>
      </w:pPr>
      <w:r>
        <w:rPr>
          <w:sz w:val="20"/>
          <w:szCs w:val="20"/>
        </w:rPr>
        <w:t xml:space="preserve">Возможность совершения Операций оплаты с использованием </w:t>
      </w:r>
      <w:r>
        <w:rPr>
          <w:sz w:val="20"/>
          <w:szCs w:val="20"/>
          <w:lang w:val="en-US"/>
        </w:rPr>
        <w:t>SberPay</w:t>
      </w:r>
      <w:r>
        <w:rPr>
          <w:sz w:val="20"/>
          <w:szCs w:val="20"/>
        </w:rPr>
        <w:t xml:space="preserve"> предоставляется в следующем порядке и на следующих условиях:</w:t>
      </w:r>
    </w:p>
    <w:p w14:paraId="3E1EF9CC" w14:textId="77777777" w:rsidR="001931B0" w:rsidRDefault="00EF73FE">
      <w:pPr>
        <w:pStyle w:val="affff"/>
        <w:numPr>
          <w:ilvl w:val="2"/>
          <w:numId w:val="12"/>
        </w:numPr>
        <w:spacing w:after="60"/>
        <w:jc w:val="both"/>
        <w:outlineLvl w:val="1"/>
      </w:pPr>
      <w:r>
        <w:rPr>
          <w:lang w:val="en-US"/>
        </w:rPr>
        <w:t>SberPay FaceScan</w:t>
      </w:r>
      <w:r>
        <w:t>:</w:t>
      </w:r>
    </w:p>
    <w:p w14:paraId="4561E764" w14:textId="77777777" w:rsidR="001931B0" w:rsidRDefault="00EF73FE">
      <w:pPr>
        <w:pStyle w:val="affff"/>
        <w:numPr>
          <w:ilvl w:val="3"/>
          <w:numId w:val="12"/>
        </w:numPr>
        <w:spacing w:after="60"/>
        <w:jc w:val="both"/>
        <w:outlineLvl w:val="1"/>
      </w:pPr>
      <w:r>
        <w:t>Подключается дополнительно к Торговому эквайрингу на основании оформленной на бумажном носителе и подписанной уполномоченным представителем Предприятия Информации о ТСТ.</w:t>
      </w:r>
    </w:p>
    <w:p w14:paraId="57F6D0D3" w14:textId="77777777" w:rsidR="001931B0" w:rsidRDefault="00EF73FE">
      <w:pPr>
        <w:numPr>
          <w:ilvl w:val="1"/>
          <w:numId w:val="12"/>
        </w:numPr>
        <w:tabs>
          <w:tab w:val="num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Возможность совершения Операций оплаты по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 xml:space="preserve">-коду на Смарт-терминалах, Электронных терминалах, ККТ Предприятия предоставляется в </w:t>
      </w:r>
      <w:r>
        <w:rPr>
          <w:sz w:val="20"/>
          <w:szCs w:val="20"/>
          <w:lang w:eastAsia="en-US"/>
        </w:rPr>
        <w:t>следующем порядке и на следующих условиях:</w:t>
      </w:r>
      <w:r>
        <w:rPr>
          <w:sz w:val="20"/>
          <w:szCs w:val="20"/>
        </w:rPr>
        <w:t xml:space="preserve"> </w:t>
      </w:r>
    </w:p>
    <w:p w14:paraId="32B62544" w14:textId="77777777" w:rsidR="001931B0" w:rsidRDefault="00EF73FE">
      <w:pPr>
        <w:pStyle w:val="affff"/>
        <w:numPr>
          <w:ilvl w:val="2"/>
          <w:numId w:val="12"/>
        </w:numPr>
        <w:spacing w:after="60"/>
        <w:jc w:val="both"/>
        <w:outlineLvl w:val="1"/>
      </w:pPr>
      <w:r>
        <w:t>Для Смарт-терминалов:</w:t>
      </w:r>
    </w:p>
    <w:p w14:paraId="10C069CA" w14:textId="77777777" w:rsidR="001931B0" w:rsidRDefault="00EF73FE">
      <w:pPr>
        <w:pStyle w:val="affff"/>
        <w:numPr>
          <w:ilvl w:val="3"/>
          <w:numId w:val="12"/>
        </w:numPr>
        <w:spacing w:after="60"/>
        <w:jc w:val="both"/>
        <w:outlineLvl w:val="1"/>
      </w:pPr>
      <w:r>
        <w:t>О</w:t>
      </w:r>
      <w:r>
        <w:rPr>
          <w:lang w:val="en-US"/>
        </w:rPr>
        <w:t>R</w:t>
      </w:r>
      <w:r>
        <w:t>-код подключается при установке Смарт-терминала Банка/при установке программного обеспечения Банка для Смарт-терминала Предприятия в ТСТ.</w:t>
      </w:r>
    </w:p>
    <w:p w14:paraId="40A713D2" w14:textId="77777777" w:rsidR="001931B0" w:rsidRDefault="00EF73FE">
      <w:pPr>
        <w:pStyle w:val="affff"/>
        <w:numPr>
          <w:ilvl w:val="2"/>
          <w:numId w:val="12"/>
        </w:numPr>
        <w:spacing w:after="60"/>
        <w:jc w:val="both"/>
        <w:outlineLvl w:val="1"/>
      </w:pPr>
      <w:r>
        <w:t xml:space="preserve">Для Электронных терминалов, работающих под управлением ККТ Предприятия, возможны следующие виды подключения динамического </w:t>
      </w:r>
      <w:r>
        <w:rPr>
          <w:lang w:val="en-US"/>
        </w:rPr>
        <w:t>QR</w:t>
      </w:r>
      <w:r>
        <w:t>-кода в зависимости от программного обеспечения ККТ:</w:t>
      </w:r>
    </w:p>
    <w:p w14:paraId="64B023EC" w14:textId="77777777" w:rsidR="001931B0" w:rsidRDefault="00EF73FE">
      <w:pPr>
        <w:pStyle w:val="affff"/>
        <w:numPr>
          <w:ilvl w:val="3"/>
          <w:numId w:val="12"/>
        </w:numPr>
        <w:spacing w:after="60"/>
        <w:jc w:val="both"/>
        <w:outlineLvl w:val="1"/>
      </w:pPr>
      <w:r>
        <w:t>при наличии у Предприятия собственного программного обеспечения Банк предоставляет возможность использования QR-кода на ККТ посредством передачи Банком Предприятию информации через API (далее − QR-API). Порядок, условия и ответственность сторон при подключении QR-API размещены на Официальном сайте Банка;</w:t>
      </w:r>
    </w:p>
    <w:p w14:paraId="545EFD42" w14:textId="77777777" w:rsidR="001931B0" w:rsidRDefault="00EF73FE">
      <w:pPr>
        <w:pStyle w:val="affff"/>
        <w:numPr>
          <w:ilvl w:val="3"/>
          <w:numId w:val="12"/>
        </w:numPr>
        <w:spacing w:after="60"/>
        <w:jc w:val="both"/>
        <w:outlineLvl w:val="1"/>
      </w:pPr>
      <w:r>
        <w:t>при отсутствии у Предприятия собственного программного обеспечения с возможностью подключения QR-кода Предприятие самостоятельно дорабатывает его с привлечением Вендора</w:t>
      </w:r>
      <w:r>
        <w:rPr>
          <w:vertAlign w:val="superscript"/>
        </w:rPr>
        <w:footnoteReference w:id="34"/>
      </w:r>
      <w:r>
        <w:t>. Проведение первой Операции оплаты с использованием QR-кода в ТСТ обозначает активацию Предприятием услуги QR-кода.</w:t>
      </w:r>
    </w:p>
    <w:p w14:paraId="5B26B5BA" w14:textId="77777777" w:rsidR="001931B0" w:rsidRDefault="00EF73FE">
      <w:pPr>
        <w:tabs>
          <w:tab w:val="left" w:pos="720"/>
        </w:tabs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Банк может передавать Вендору параметры формирования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 xml:space="preserve">-кода (далее </w:t>
      </w:r>
      <w:r>
        <w:rPr>
          <w:bCs/>
          <w:color w:val="000000"/>
          <w:sz w:val="20"/>
          <w:szCs w:val="20"/>
        </w:rPr>
        <w:t>–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>-Вендор) для дальнейшей передачи его Предприятию, после доработки программного обеспечения для ККТ, через API на основании отдельно заключенного договора с Вендором.</w:t>
      </w:r>
    </w:p>
    <w:p w14:paraId="771677DC" w14:textId="77777777" w:rsidR="001931B0" w:rsidRDefault="00EF73FE">
      <w:pPr>
        <w:pStyle w:val="affff"/>
        <w:spacing w:after="60"/>
        <w:ind w:left="0"/>
        <w:jc w:val="both"/>
        <w:outlineLvl w:val="1"/>
      </w:pPr>
      <w:r>
        <w:t xml:space="preserve">Подключение </w:t>
      </w:r>
      <w:r>
        <w:rPr>
          <w:lang w:val="en-US"/>
        </w:rPr>
        <w:t>QR</w:t>
      </w:r>
      <w:r>
        <w:t xml:space="preserve">-кода (в том числе с подключением через </w:t>
      </w:r>
      <w:r>
        <w:rPr>
          <w:lang w:val="en-US"/>
        </w:rPr>
        <w:t>QR</w:t>
      </w:r>
      <w:r>
        <w:t>-</w:t>
      </w:r>
      <w:r>
        <w:rPr>
          <w:lang w:val="en-US"/>
        </w:rPr>
        <w:t>API</w:t>
      </w:r>
      <w:r>
        <w:t xml:space="preserve"> и/или </w:t>
      </w:r>
      <w:r>
        <w:rPr>
          <w:lang w:val="en-US"/>
        </w:rPr>
        <w:t>QR</w:t>
      </w:r>
      <w:r>
        <w:t>-Вендор) осуществляется на основании Приложения №1 и Приложения №1.1 к настоящему Договору.</w:t>
      </w:r>
    </w:p>
    <w:p w14:paraId="34012437" w14:textId="77777777" w:rsidR="001931B0" w:rsidRDefault="00EF73FE">
      <w:pPr>
        <w:pStyle w:val="affff"/>
        <w:numPr>
          <w:ilvl w:val="2"/>
          <w:numId w:val="12"/>
        </w:numPr>
        <w:spacing w:after="60"/>
        <w:jc w:val="both"/>
        <w:outlineLvl w:val="1"/>
      </w:pPr>
      <w:r>
        <w:t xml:space="preserve">Для Электронных терминалов при подключении на них </w:t>
      </w:r>
      <w:r>
        <w:rPr>
          <w:lang w:val="en-US"/>
        </w:rPr>
        <w:t>QR</w:t>
      </w:r>
      <w:r>
        <w:t xml:space="preserve">-кода Вендором, которым является Банк, </w:t>
      </w:r>
      <w:r>
        <w:rPr>
          <w:lang w:val="en-US"/>
        </w:rPr>
        <w:t>QR</w:t>
      </w:r>
      <w:r>
        <w:t>-код подключается при установке Электронного терминала в ТСТ</w:t>
      </w:r>
      <w:r>
        <w:rPr>
          <w:rStyle w:val="af8"/>
          <w:lang w:val="en-US"/>
        </w:rPr>
        <w:footnoteReference w:id="35"/>
      </w:r>
      <w:r>
        <w:t>.</w:t>
      </w:r>
    </w:p>
    <w:p w14:paraId="2AD71E09" w14:textId="77777777" w:rsidR="001931B0" w:rsidRDefault="00EF73FE">
      <w:pPr>
        <w:numPr>
          <w:ilvl w:val="1"/>
          <w:numId w:val="12"/>
        </w:numPr>
        <w:tabs>
          <w:tab w:val="num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bCs/>
          <w:sz w:val="20"/>
          <w:szCs w:val="20"/>
        </w:rPr>
        <w:t xml:space="preserve">Договор может быть заключен на бумажном носителе или в электронном виде с использованием УКЭП Сторон. </w:t>
      </w:r>
      <w:r>
        <w:rPr>
          <w:sz w:val="20"/>
          <w:szCs w:val="20"/>
        </w:rPr>
        <w:t>Договор, оформленный в виде электронного документа и подписанный УКЭП уполномоченных представителей Банка и Предприятия, имеет равную юридическую силу с Договором, оформленным на бумажном носителе, подписанным собственноручными подписями уполномоченных представителей Банка и Предприятия.</w:t>
      </w:r>
    </w:p>
    <w:p w14:paraId="19A800C2" w14:textId="77777777" w:rsidR="001931B0" w:rsidRDefault="00EF73FE">
      <w:pPr>
        <w:numPr>
          <w:ilvl w:val="1"/>
          <w:numId w:val="12"/>
        </w:numPr>
        <w:tabs>
          <w:tab w:val="num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  <w:lang w:eastAsia="en-US"/>
        </w:rPr>
        <w:t xml:space="preserve">Банк предоставляет Предприятию право использования </w:t>
      </w:r>
      <w:r>
        <w:rPr>
          <w:sz w:val="20"/>
          <w:szCs w:val="20"/>
          <w:lang w:val="en-US"/>
        </w:rPr>
        <w:t>Ecom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AppSDK</w:t>
      </w:r>
      <w:r>
        <w:rPr>
          <w:sz w:val="20"/>
          <w:szCs w:val="20"/>
        </w:rPr>
        <w:t xml:space="preserve"> и/или </w:t>
      </w:r>
      <w:r>
        <w:rPr>
          <w:sz w:val="20"/>
          <w:szCs w:val="20"/>
          <w:lang w:val="en-US"/>
        </w:rPr>
        <w:t>SberPay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eastAsia="en-US"/>
        </w:rPr>
        <w:t xml:space="preserve">AppSDK, и|/или </w:t>
      </w:r>
      <w:r>
        <w:rPr>
          <w:sz w:val="20"/>
          <w:szCs w:val="20"/>
          <w:lang w:val="en-US" w:eastAsia="en-US"/>
        </w:rPr>
        <w:t>SberPay</w:t>
      </w:r>
      <w:r>
        <w:rPr>
          <w:sz w:val="20"/>
          <w:szCs w:val="20"/>
          <w:lang w:eastAsia="en-US"/>
        </w:rPr>
        <w:t xml:space="preserve"> WebSDK на условиях, изложенных в Приложении № 4 к Договору.</w:t>
      </w:r>
    </w:p>
    <w:p w14:paraId="5D31E2E0" w14:textId="77777777" w:rsidR="001931B0" w:rsidRDefault="00EF73FE">
      <w:pPr>
        <w:numPr>
          <w:ilvl w:val="0"/>
          <w:numId w:val="12"/>
        </w:numPr>
        <w:spacing w:before="120" w:after="120"/>
        <w:jc w:val="both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Предмет договора</w:t>
      </w:r>
    </w:p>
    <w:p w14:paraId="5DD98164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lastRenderedPageBreak/>
        <w:t>Предприятие организует прием оплаты за реализуемые им Товары/услуги с использованием Карты/ее реквизитов/</w:t>
      </w:r>
      <w:r>
        <w:rPr>
          <w:sz w:val="20"/>
          <w:szCs w:val="20"/>
          <w:lang w:val="en-US"/>
        </w:rPr>
        <w:t>NFC</w:t>
      </w:r>
      <w:r>
        <w:rPr>
          <w:sz w:val="20"/>
          <w:szCs w:val="20"/>
        </w:rPr>
        <w:t>-карты</w:t>
      </w:r>
      <w:r>
        <w:rPr>
          <w:rStyle w:val="af8"/>
          <w:sz w:val="20"/>
          <w:szCs w:val="20"/>
        </w:rPr>
        <w:footnoteReference w:id="36"/>
      </w:r>
      <w:r>
        <w:rPr>
          <w:sz w:val="20"/>
          <w:szCs w:val="20"/>
        </w:rPr>
        <w:t>/</w:t>
      </w:r>
      <w:r>
        <w:rPr>
          <w:sz w:val="20"/>
          <w:szCs w:val="20"/>
          <w:lang w:val="en-US"/>
        </w:rPr>
        <w:t>SberPay</w:t>
      </w:r>
      <w:r>
        <w:rPr>
          <w:rStyle w:val="af8"/>
          <w:sz w:val="20"/>
          <w:szCs w:val="20"/>
          <w:lang w:val="en-US"/>
        </w:rPr>
        <w:footnoteReference w:id="37"/>
      </w:r>
      <w:r>
        <w:rPr>
          <w:sz w:val="20"/>
          <w:szCs w:val="20"/>
        </w:rPr>
        <w:t xml:space="preserve">/Плати </w:t>
      </w:r>
      <w:r>
        <w:rPr>
          <w:sz w:val="20"/>
          <w:szCs w:val="20"/>
          <w:lang w:val="en-US"/>
        </w:rPr>
        <w:t>QR</w:t>
      </w:r>
      <w:r>
        <w:rPr>
          <w:rStyle w:val="af8"/>
          <w:sz w:val="20"/>
          <w:szCs w:val="20"/>
          <w:lang w:val="en-US"/>
        </w:rPr>
        <w:footnoteReference w:id="38"/>
      </w:r>
      <w:r>
        <w:rPr>
          <w:bCs/>
          <w:sz w:val="20"/>
          <w:szCs w:val="20"/>
        </w:rPr>
        <w:t>/</w:t>
      </w:r>
      <w:r>
        <w:rPr>
          <w:bCs/>
          <w:sz w:val="20"/>
          <w:szCs w:val="20"/>
          <w:lang w:val="en-US"/>
        </w:rPr>
        <w:t>Bluetooth</w:t>
      </w:r>
      <w:r>
        <w:rPr>
          <w:bCs/>
          <w:sz w:val="20"/>
          <w:szCs w:val="20"/>
          <w:vertAlign w:val="superscript"/>
          <w:lang w:val="en-US"/>
        </w:rPr>
        <w:footnoteReference w:id="39"/>
      </w:r>
      <w:r>
        <w:rPr>
          <w:bCs/>
          <w:sz w:val="20"/>
          <w:szCs w:val="20"/>
        </w:rPr>
        <w:t>/Платежных решений</w:t>
      </w:r>
      <w:r>
        <w:rPr>
          <w:rStyle w:val="af8"/>
          <w:sz w:val="20"/>
          <w:szCs w:val="20"/>
        </w:rPr>
        <w:footnoteReference w:id="40"/>
      </w:r>
      <w:r>
        <w:rPr>
          <w:sz w:val="20"/>
          <w:szCs w:val="20"/>
        </w:rPr>
        <w:t xml:space="preserve"> в ТСТ/на Ресурсе и обработку информации на Электронных терминалах/Смарт-терминалах. Перечень Карт перечислен в Порядке проведения операций в Торгово-сервисных точках/на Ресурсе к Договору, размещенном на Официальном сайте Банка.</w:t>
      </w:r>
    </w:p>
    <w:p w14:paraId="7C45C73F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Банк в соответствии с Договором перечисляет Предприятию суммы Операций оплаты Товаров/услуг в ТСТ</w:t>
      </w:r>
      <w:r w:rsidR="00C838D7">
        <w:rPr>
          <w:sz w:val="20"/>
          <w:szCs w:val="20"/>
        </w:rPr>
        <w:t>.</w:t>
      </w:r>
    </w:p>
    <w:p w14:paraId="1BF9A7A3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Cs/>
          <w:color w:val="000000"/>
        </w:rPr>
        <w:t xml:space="preserve"> </w:t>
      </w:r>
      <w:r>
        <w:rPr>
          <w:bCs/>
          <w:color w:val="000000"/>
          <w:sz w:val="20"/>
          <w:szCs w:val="20"/>
        </w:rPr>
        <w:t>Предприятие ежемесячно перечисляет Банку в соответствии с разделом 6 Договора сумму платы за проведение расчетов по Операциям оплаты Товаров/услуг в ТСТ</w:t>
      </w:r>
      <w:r w:rsidR="00C838D7">
        <w:rPr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</w:rPr>
        <w:t xml:space="preserve">и сумму платы за сервисное обслуживание Электронных терминалов/Смарт-терминалов Банка (при наличии). </w:t>
      </w:r>
    </w:p>
    <w:p w14:paraId="53A0D37B" w14:textId="77777777" w:rsidR="00316293" w:rsidRDefault="00316293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Срок оказания услуг: с </w:t>
      </w:r>
      <w:r w:rsidR="00224DDB">
        <w:rPr>
          <w:bCs/>
          <w:color w:val="000000"/>
          <w:sz w:val="20"/>
          <w:szCs w:val="20"/>
        </w:rPr>
        <w:t>даты по</w:t>
      </w:r>
      <w:r w:rsidR="00C62233">
        <w:rPr>
          <w:bCs/>
          <w:color w:val="000000"/>
          <w:sz w:val="20"/>
          <w:szCs w:val="20"/>
        </w:rPr>
        <w:t>д</w:t>
      </w:r>
      <w:r w:rsidR="00224DDB">
        <w:rPr>
          <w:bCs/>
          <w:color w:val="000000"/>
          <w:sz w:val="20"/>
          <w:szCs w:val="20"/>
        </w:rPr>
        <w:t>писания</w:t>
      </w:r>
      <w:r>
        <w:rPr>
          <w:bCs/>
          <w:color w:val="000000"/>
          <w:sz w:val="20"/>
          <w:szCs w:val="20"/>
        </w:rPr>
        <w:t xml:space="preserve"> по </w:t>
      </w:r>
      <w:r w:rsidRPr="008D582C">
        <w:rPr>
          <w:b/>
          <w:bCs/>
          <w:color w:val="000000"/>
          <w:sz w:val="20"/>
          <w:szCs w:val="20"/>
        </w:rPr>
        <w:t>31.12.2030 г</w:t>
      </w:r>
      <w:r>
        <w:rPr>
          <w:bCs/>
          <w:color w:val="000000"/>
          <w:sz w:val="20"/>
          <w:szCs w:val="20"/>
        </w:rPr>
        <w:t>.</w:t>
      </w:r>
    </w:p>
    <w:p w14:paraId="5BDE0985" w14:textId="77777777" w:rsidR="00BE0192" w:rsidRDefault="00BE0192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Срок окончания исполнения Договора – 15.01.2031г.</w:t>
      </w:r>
    </w:p>
    <w:p w14:paraId="70202C79" w14:textId="77777777" w:rsidR="005F3D22" w:rsidRDefault="005F3D22">
      <w:pPr>
        <w:numPr>
          <w:ilvl w:val="1"/>
          <w:numId w:val="12"/>
        </w:numPr>
        <w:tabs>
          <w:tab w:val="left" w:pos="567"/>
        </w:tabs>
        <w:spacing w:after="60"/>
        <w:ind w:left="0" w:firstLine="0"/>
        <w:jc w:val="both"/>
        <w:outlineLvl w:val="1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ОКПД2: </w:t>
      </w:r>
      <w:hyperlink r:id="rId8" w:history="1">
        <w:r w:rsidRPr="00DE5359">
          <w:rPr>
            <w:color w:val="000000"/>
            <w:sz w:val="20"/>
            <w:szCs w:val="20"/>
          </w:rPr>
          <w:t>66.19.99.131</w:t>
        </w:r>
      </w:hyperlink>
    </w:p>
    <w:p w14:paraId="1D571326" w14:textId="77777777" w:rsidR="001931B0" w:rsidRDefault="00EF73FE">
      <w:pPr>
        <w:numPr>
          <w:ilvl w:val="0"/>
          <w:numId w:val="12"/>
        </w:numPr>
        <w:spacing w:before="120" w:after="120"/>
        <w:ind w:left="357" w:hanging="357"/>
        <w:jc w:val="both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ПРАВА И ОБЯЗАННОСТИ ПРЕДПРИЯТИЯ</w:t>
      </w:r>
    </w:p>
    <w:p w14:paraId="30864F94" w14:textId="77777777" w:rsidR="001931B0" w:rsidRDefault="00EF73FE">
      <w:pPr>
        <w:numPr>
          <w:ilvl w:val="1"/>
          <w:numId w:val="12"/>
        </w:numPr>
        <w:spacing w:after="60"/>
        <w:ind w:left="142" w:hanging="142"/>
        <w:rPr>
          <w:b/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>Предприятие</w:t>
      </w:r>
      <w:r>
        <w:rPr>
          <w:b/>
          <w:bCs/>
          <w:color w:val="000000"/>
          <w:sz w:val="20"/>
          <w:szCs w:val="20"/>
        </w:rPr>
        <w:t xml:space="preserve"> имеет право:</w:t>
      </w:r>
    </w:p>
    <w:p w14:paraId="2BA7B224" w14:textId="77777777" w:rsidR="001931B0" w:rsidRDefault="00EF73FE">
      <w:pPr>
        <w:numPr>
          <w:ilvl w:val="2"/>
          <w:numId w:val="9"/>
        </w:numPr>
        <w:tabs>
          <w:tab w:val="left" w:pos="851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Ссылаться на возможность оплаты Товаров/услуг с использованием Карт/</w:t>
      </w:r>
      <w:r>
        <w:rPr>
          <w:sz w:val="20"/>
          <w:szCs w:val="20"/>
          <w:lang w:val="en-US"/>
        </w:rPr>
        <w:t>SberPay</w:t>
      </w:r>
      <w:r>
        <w:rPr>
          <w:sz w:val="20"/>
          <w:szCs w:val="20"/>
        </w:rPr>
        <w:t xml:space="preserve">/Плати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>/</w:t>
      </w:r>
      <w:r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  <w:lang w:val="en-US"/>
        </w:rPr>
        <w:t>Bluetooth</w:t>
      </w:r>
      <w:r>
        <w:rPr>
          <w:bCs/>
          <w:sz w:val="20"/>
          <w:szCs w:val="20"/>
          <w:vertAlign w:val="superscript"/>
          <w:lang w:val="en-US"/>
        </w:rPr>
        <w:footnoteReference w:id="41"/>
      </w:r>
      <w:r>
        <w:rPr>
          <w:sz w:val="20"/>
          <w:szCs w:val="20"/>
        </w:rPr>
        <w:t>/Платежных решений</w:t>
      </w:r>
      <w:r>
        <w:rPr>
          <w:rStyle w:val="af8"/>
          <w:sz w:val="20"/>
          <w:szCs w:val="20"/>
        </w:rPr>
        <w:footnoteReference w:id="42"/>
      </w:r>
      <w:r>
        <w:rPr>
          <w:sz w:val="20"/>
          <w:szCs w:val="20"/>
        </w:rPr>
        <w:t xml:space="preserve"> в собственных информационных материалах, предварительно согласовав их с Банком в соответствии с п.2.3.1 и п.2.3.2 настоящего Договора.</w:t>
      </w:r>
    </w:p>
    <w:p w14:paraId="5B69CC98" w14:textId="77777777" w:rsidR="001931B0" w:rsidRDefault="00EF73FE">
      <w:pPr>
        <w:numPr>
          <w:ilvl w:val="2"/>
          <w:numId w:val="9"/>
        </w:numPr>
        <w:tabs>
          <w:tab w:val="left" w:pos="851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Получать консультацию в Банке по вопросам эксплуатации Электронных терминалов/Смарт-терминалов Банка и проведению Операций путем обращения в службу поддержки Банка по телефону, указанному в п.2 Порядка проведения операций в Торгово-сервисных точках.</w:t>
      </w:r>
    </w:p>
    <w:p w14:paraId="04DAC1EF" w14:textId="77777777" w:rsidR="001931B0" w:rsidRDefault="00EF73FE">
      <w:pPr>
        <w:numPr>
          <w:ilvl w:val="2"/>
          <w:numId w:val="9"/>
        </w:numPr>
        <w:tabs>
          <w:tab w:val="left" w:pos="851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Использовать для приема оплаты Товаров/услуг по </w:t>
      </w:r>
      <w:r>
        <w:rPr>
          <w:sz w:val="20"/>
          <w:szCs w:val="20"/>
          <w:lang w:val="en-US"/>
        </w:rPr>
        <w:t>SberPay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 xml:space="preserve">/Плати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 xml:space="preserve"> один или несколько QR-кодов, полученных в Банке и размещенных на Смарт-терминалах, Электронных терминалах, Мобильных устройствах Предприятия, а также на ККТ, принадлежащей Предприятию, или на видном месте, в том числе на бумажном носителе.</w:t>
      </w:r>
    </w:p>
    <w:p w14:paraId="574E91B7" w14:textId="77777777" w:rsidR="001931B0" w:rsidRDefault="00EF73FE">
      <w:pPr>
        <w:numPr>
          <w:ilvl w:val="1"/>
          <w:numId w:val="12"/>
        </w:numPr>
        <w:spacing w:after="60"/>
        <w:ind w:left="142" w:hanging="142"/>
        <w:rPr>
          <w:b/>
          <w:bCs/>
          <w:caps/>
          <w:sz w:val="20"/>
          <w:szCs w:val="20"/>
        </w:rPr>
      </w:pPr>
      <w:r>
        <w:rPr>
          <w:b/>
          <w:bCs/>
          <w:sz w:val="20"/>
          <w:szCs w:val="20"/>
        </w:rPr>
        <w:t>Предприятие обязуется:</w:t>
      </w:r>
    </w:p>
    <w:p w14:paraId="7C38F38A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Оплачивать услуги Банка по выполнению расчетов по Операциям и плату за сервисное обслуживание (при наличии) в соответствии с Тарифами Банка, указанными в разделе 6 настоящего Договора. </w:t>
      </w:r>
    </w:p>
    <w:p w14:paraId="2FE40213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Соблюдать положения Договора, а также выполнять требования, содержащиеся в информационных/ инструктивных материалах, предоставляемых Банком.</w:t>
      </w:r>
    </w:p>
    <w:p w14:paraId="59306001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Самостоятельно и своевременно знакомиться с изменениями, внесенными в документы, ссылки на которые даются в настоящем Договоре, размещенными на Официальном сайте Банка. Несвоевременное ознакомление Предприятия с изменениями, внесенными в вышеуказанные документы, не является основанием для их неприменения Банком.</w:t>
      </w:r>
    </w:p>
    <w:p w14:paraId="2FDFDCAF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Размещать на видных местах ТСТ</w:t>
      </w:r>
      <w:r w:rsidR="00C838D7">
        <w:rPr>
          <w:sz w:val="20"/>
          <w:szCs w:val="20"/>
        </w:rPr>
        <w:t xml:space="preserve"> </w:t>
      </w:r>
      <w:r>
        <w:rPr>
          <w:sz w:val="20"/>
          <w:szCs w:val="20"/>
        </w:rPr>
        <w:t>предоставляемые Банком информационные материалы, извещающие Покупателей о возможности оплаты Товаров/услуг с использованием Карт/</w:t>
      </w:r>
      <w:r>
        <w:rPr>
          <w:sz w:val="20"/>
          <w:szCs w:val="20"/>
          <w:lang w:val="en-US"/>
        </w:rPr>
        <w:t>NFC</w:t>
      </w:r>
      <w:r>
        <w:rPr>
          <w:sz w:val="20"/>
          <w:szCs w:val="20"/>
        </w:rPr>
        <w:t>-карт/</w:t>
      </w:r>
      <w:r>
        <w:rPr>
          <w:sz w:val="20"/>
          <w:szCs w:val="20"/>
          <w:lang w:val="en-US"/>
        </w:rPr>
        <w:t>SberPay</w:t>
      </w:r>
      <w:r>
        <w:rPr>
          <w:sz w:val="20"/>
          <w:szCs w:val="20"/>
        </w:rPr>
        <w:t xml:space="preserve">/Плати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>/</w:t>
      </w:r>
      <w:r>
        <w:rPr>
          <w:bCs/>
          <w:sz w:val="20"/>
          <w:szCs w:val="20"/>
          <w:lang w:val="en-US"/>
        </w:rPr>
        <w:t>Bluetooth</w:t>
      </w:r>
      <w:r>
        <w:rPr>
          <w:bCs/>
          <w:sz w:val="20"/>
          <w:szCs w:val="20"/>
          <w:vertAlign w:val="superscript"/>
          <w:lang w:val="en-US"/>
        </w:rPr>
        <w:footnoteReference w:id="43"/>
      </w:r>
      <w:r>
        <w:rPr>
          <w:bCs/>
          <w:sz w:val="20"/>
          <w:szCs w:val="20"/>
        </w:rPr>
        <w:t>/</w:t>
      </w:r>
      <w:r>
        <w:rPr>
          <w:sz w:val="20"/>
          <w:szCs w:val="20"/>
        </w:rPr>
        <w:t>Платежных решений</w:t>
      </w:r>
      <w:r>
        <w:rPr>
          <w:rStyle w:val="af8"/>
          <w:sz w:val="20"/>
          <w:szCs w:val="20"/>
        </w:rPr>
        <w:footnoteReference w:id="44"/>
      </w:r>
      <w:r>
        <w:rPr>
          <w:sz w:val="20"/>
          <w:szCs w:val="20"/>
        </w:rPr>
        <w:t>, в случае если это не противоречит требованиям законодательства Российской Федерации.</w:t>
      </w:r>
    </w:p>
    <w:p w14:paraId="3A21E2A4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Принимать в оплату Товаров/услуг все Карты, перечисленные в Порядке проведения операций в Торгово-сервисных точках/на Ресурсе, в течение всего рабочего времени Предприятия. Не выдавать по Картам наличные денежные средства</w:t>
      </w:r>
      <w:r>
        <w:rPr>
          <w:sz w:val="20"/>
          <w:szCs w:val="20"/>
          <w:vertAlign w:val="superscript"/>
        </w:rPr>
        <w:footnoteReference w:id="45"/>
      </w:r>
      <w:r>
        <w:rPr>
          <w:sz w:val="20"/>
          <w:szCs w:val="20"/>
        </w:rPr>
        <w:t>. Не принимать от Покупателя более 2 (двух) различных Карт.</w:t>
      </w:r>
    </w:p>
    <w:p w14:paraId="410088D7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Не разбивать сумму одной Операции оплаты на несколько сумм и не проводить отдельные Операции на каждую из этих сумм.</w:t>
      </w:r>
    </w:p>
    <w:p w14:paraId="4C8E8316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Не требовать реквизиты Карты/Платежного счета и не использовать реквизиты Карты/Платежного счета, которые стали доступны Предприятию/ТСТ, для иных целей, кроме как проведение Операций в присутствии или по распоряжению Покупателя.</w:t>
      </w:r>
    </w:p>
    <w:p w14:paraId="1247BAD0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Предоставлять Покупателям полный набор Товаров/услуг по ценам, не превышающим цены Предприятия при расчетах за наличные денежные средства.</w:t>
      </w:r>
    </w:p>
    <w:p w14:paraId="64D66C8A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Проводить Операции и оформлять Документы по операциям в соответствии с Порядком проведения операций в Торгово-сервисных точках к Договору и нести ответственность за правильность указанной в документах информации.</w:t>
      </w:r>
    </w:p>
    <w:p w14:paraId="110EE611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Хранить в недоступном для третьих лиц месте Документы по операциям (Чеки, кассовые чеки, распоряжения Покупателя, документы, подтверждающие факт заключения договора и проведения каждой Операции при проведении </w:t>
      </w:r>
      <w:r>
        <w:rPr>
          <w:sz w:val="20"/>
          <w:szCs w:val="20"/>
        </w:rPr>
        <w:lastRenderedPageBreak/>
        <w:t xml:space="preserve">Повторяющихся платежей, документы, подтверждающие факт передачи Товара/оказания услуги и т.п.) не менее 13 (тринадцати) месяцев с даты совершения Операции и передавать их копии в Банк по его запросу путем направления ответа на первоначальный запрос по электронным каналам связи, указанным в п.2.3.1., п.2.3.2. Договора в течение 3 (трех) рабочих дней с даты получения запроса. Предоставленные документы должны быть надлежащего качества (изображение четкое, размер не менее оригинального документа). </w:t>
      </w:r>
    </w:p>
    <w:p w14:paraId="039CDE4A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Передавать в Банк по его запросу в течение 3 (трех) рабочих дней с даты получения запроса от Банка письменное заявление с изложением обстоятельств проведения Операции в ТСТ. В случае утраты составленных Документов по операции немедленно сообщить об утрате в Банк одним из способов, указанных в п. 2.3.1, п. 2.3.2 Договора. </w:t>
      </w:r>
    </w:p>
    <w:p w14:paraId="340874A1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Акцептовать платежные требования и счета на оплату, выставленные Банком в соответствии с п. 5.1.4 Договора к расчетному счету Предприятия, указанному в Заявлении Предприятия на проведение расчетов по операциям оплаты товаров/услуг, в течение 5 (пяти) рабочих дней с даты их выставления.</w:t>
      </w:r>
    </w:p>
    <w:p w14:paraId="436F23B9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Возместить Банку в полном объеме и в безусловном порядке денежные средства в размере: </w:t>
      </w:r>
    </w:p>
    <w:p w14:paraId="19BA44E1" w14:textId="77777777" w:rsidR="001931B0" w:rsidRDefault="00EF73FE">
      <w:pPr>
        <w:pStyle w:val="affff"/>
        <w:numPr>
          <w:ilvl w:val="0"/>
          <w:numId w:val="22"/>
        </w:numPr>
        <w:tabs>
          <w:tab w:val="left" w:pos="851"/>
        </w:tabs>
        <w:spacing w:after="60"/>
        <w:jc w:val="both"/>
        <w:outlineLvl w:val="1"/>
      </w:pPr>
      <w:r>
        <w:t>средств, которые в соответствии с правилами Платежной системы были списаны со счета Банка в пользу Банка-эмитента либо уплачены Банком Банку-эмитенту и (или) Держателям карт, эмитированных Банком, по Операциям</w:t>
      </w:r>
      <w:r>
        <w:rPr>
          <w:vertAlign w:val="superscript"/>
        </w:rPr>
        <w:footnoteReference w:id="46"/>
      </w:r>
      <w:r>
        <w:t>:</w:t>
      </w:r>
    </w:p>
    <w:p w14:paraId="19F128F5" w14:textId="77777777" w:rsidR="001931B0" w:rsidRDefault="00EF73FE">
      <w:pPr>
        <w:pStyle w:val="affff"/>
        <w:numPr>
          <w:ilvl w:val="0"/>
          <w:numId w:val="23"/>
        </w:numPr>
        <w:tabs>
          <w:tab w:val="left" w:pos="851"/>
        </w:tabs>
        <w:spacing w:after="60"/>
        <w:jc w:val="both"/>
        <w:outlineLvl w:val="1"/>
      </w:pPr>
      <w:r>
        <w:t>ставшим предметом каких-либо споров и разногласий в соответствии с законодательством Российской Федерации и (или) в соответствии с правилами Платежной системы;</w:t>
      </w:r>
    </w:p>
    <w:p w14:paraId="53BD01D7" w14:textId="77777777" w:rsidR="001931B0" w:rsidRDefault="00EF73FE">
      <w:pPr>
        <w:pStyle w:val="affff"/>
        <w:numPr>
          <w:ilvl w:val="0"/>
          <w:numId w:val="23"/>
        </w:numPr>
        <w:tabs>
          <w:tab w:val="left" w:pos="851"/>
        </w:tabs>
        <w:spacing w:after="60"/>
        <w:jc w:val="both"/>
        <w:outlineLvl w:val="1"/>
      </w:pPr>
      <w:r>
        <w:t>являющимся недействительными в соответствии с Договором;</w:t>
      </w:r>
    </w:p>
    <w:p w14:paraId="14FC6FD9" w14:textId="77777777" w:rsidR="001931B0" w:rsidRDefault="00EF73FE">
      <w:pPr>
        <w:numPr>
          <w:ilvl w:val="0"/>
          <w:numId w:val="21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средств, которые в соответствии с правилами Платежной системы были списаны со счета Банка либо уплачены Банком в связи с рассмотрением споров и разногласий между Покупателями и Предприятием касательно Операций, указанных в настоящем пункте Договора, в том числе любые сборы, комиссии, платы и (или) иные расходы Банка, связанные с рассмотрением споров и разногласий по таким Операциям</w:t>
      </w:r>
      <w:r>
        <w:rPr>
          <w:sz w:val="20"/>
          <w:szCs w:val="20"/>
          <w:lang w:eastAsia="en-US"/>
        </w:rPr>
        <w:t>;</w:t>
      </w:r>
    </w:p>
    <w:p w14:paraId="335B8A09" w14:textId="77777777" w:rsidR="001931B0" w:rsidRDefault="00EF73FE">
      <w:pPr>
        <w:pStyle w:val="affff"/>
        <w:numPr>
          <w:ilvl w:val="0"/>
          <w:numId w:val="22"/>
        </w:numPr>
        <w:tabs>
          <w:tab w:val="left" w:pos="851"/>
        </w:tabs>
        <w:spacing w:after="60"/>
        <w:jc w:val="both"/>
        <w:outlineLvl w:val="1"/>
      </w:pPr>
      <w:r>
        <w:t>убытков, возникших у Банка в результате применения к нему штрафных санкций в соответствии с законодательством Российской Федерации и (или) правилами Платежной системы, а также привлечения Банка к гражданской или административной ответственности судебными органами или уполномоченными органами государственной власти вследствие неисполнения или ненадлежащего исполнения Предприятием обязательств по Договору.</w:t>
      </w:r>
    </w:p>
    <w:p w14:paraId="59CB4991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В случае реорганизации, внесения изменений и дополнений в документы, представленные Предприятием при заключении Договора, при открытии в отношении Предприятия/смены стадии процедуры банкротства, а также при смене руководства ТСТ, изменении адреса местонахождения Предприятия/ТСТ, внесенного в ЕГРЮЛ, реквизитов, рода деятельности Предприятие/ТСТ обязуется информировать Банк и передать (по месту заключения Договора) надлежащим образом заверенные и оформленные документы, подтверждающие внесение изменений и дополнений одним из способов, указанных в п. 2.3 Договора, не позднее 3 (трех) рабочих дней с даты дополнений/изменений. </w:t>
      </w:r>
    </w:p>
    <w:p w14:paraId="66D238C2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Предоставлять в Банк достоверные документы и сведения, необходимые Банку для исполнения требований, предусмотренных действующим законодательством Российской Федерации, в том числе, но не исключительно: не реже одного раза в год, а также по отдельному запросу Банка в течение 7 (семи) рабочих дней со дня получения запроса обновлять сведения и документы, представленные Банку при заключении настоящего Договора, включая сведения о целях финансово-хозяйственной деятельности, финансовом положении и деловой репутации Предприятия, а также сведения о своих представителях, выгодоприобретателях и бенефициарных владельцах (при наличии).</w:t>
      </w:r>
    </w:p>
    <w:p w14:paraId="29D858B3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 рамках настоящего Договора Предприятие передает в Банк персональные данные (далее – ПДн) руководителя Предприятия, указанные в Заявлении/Информации о ТСТ:</w:t>
      </w:r>
    </w:p>
    <w:p w14:paraId="6BCF85EB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Предприятие гарантирует наличие правовых оснований на передачу в Банк персональных данных руководителя Предприятия, в том числе на передачу в Платежную систему МИР, состав которых включает: ФИО, адрес, паспортные данные в целях, указанных в п.5.1.7 Договора. </w:t>
      </w:r>
    </w:p>
    <w:p w14:paraId="13517FBC" w14:textId="77777777" w:rsidR="001931B0" w:rsidRDefault="00EF73FE">
      <w:pPr>
        <w:tabs>
          <w:tab w:val="left" w:pos="1134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Предприятие обязано уведомить Банк о прекращении правовых оснований на обработку ПДн руководителя Предприятия, указанных в настоящем пункте Договора.</w:t>
      </w:r>
    </w:p>
    <w:p w14:paraId="389E1069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Предприятие гарантирует наличие согласий на обработку Банком персональных данных своих работников, состав которых включает: ФИО, мобильный телефон, электронная почта, должность и место работы, а также на их дальнейшую передачу в Обслуживающие компании, действующие от лица Банка, необходимых для целей заключения и исполнения настоящего Договора. Договора. Предприятие обязуется предоставить подтверждение наличия согласий по письменному запросу Банка в соответствии с пунктом 4.2.19 Договора.</w:t>
      </w:r>
    </w:p>
    <w:p w14:paraId="22E86011" w14:textId="77777777" w:rsidR="001931B0" w:rsidRDefault="00EF73FE">
      <w:pPr>
        <w:numPr>
          <w:ilvl w:val="2"/>
          <w:numId w:val="12"/>
        </w:numPr>
        <w:tabs>
          <w:tab w:val="left" w:pos="709"/>
        </w:tabs>
        <w:spacing w:after="2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 целях проведения на Ресурсе Предприятия Операций оплаты по сохраненным реквизитам Предприятие поручает Банку обработку ПДн Покупателя в соответствии с Поручением на обработку персональных данных, размещенным на Официальном сайте Банка.</w:t>
      </w:r>
    </w:p>
    <w:p w14:paraId="47BA306F" w14:textId="77777777" w:rsidR="001931B0" w:rsidRDefault="00EF73FE">
      <w:pPr>
        <w:numPr>
          <w:ilvl w:val="2"/>
          <w:numId w:val="12"/>
        </w:numPr>
        <w:tabs>
          <w:tab w:val="left" w:pos="709"/>
        </w:tabs>
        <w:spacing w:after="2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lastRenderedPageBreak/>
        <w:t>В случае передачи при проведении Операции оплаты в Интернет-эквайринге ПДн Покупателя в Банк, Предприятие поручает их обработку Банку в соответствии с Поручением на обработку персональных данных, размещенным на Официальном сайте Банка.</w:t>
      </w:r>
    </w:p>
    <w:p w14:paraId="4CE0FE5F" w14:textId="77777777" w:rsidR="001931B0" w:rsidRDefault="00EF73FE">
      <w:pPr>
        <w:numPr>
          <w:ilvl w:val="2"/>
          <w:numId w:val="12"/>
        </w:numPr>
        <w:tabs>
          <w:tab w:val="left" w:pos="709"/>
        </w:tabs>
        <w:spacing w:after="2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По письменному запросу Банка, не позднее, чем по истечении 3 (трех) рабочих дней с даты получения соответствующего запроса, Предприятие обязуется предоставить подтверждение правомерности передачи ПДн, указанных в п.4.2.16 Договора, а также в Поручении на обработку персональных данных, размещенном на Официальном сайте Банка. В случае если Предприятие не предоставит подтверждение наличия таких оснований, оно обязуется за свой счет урегулировать все претензии своих представителей, государственных органов и иных лиц, предъявленные Банку, а также возместить любые убытки и расходы, понесенные Банком в результате не предоставления таких доказательств.</w:t>
      </w:r>
    </w:p>
    <w:p w14:paraId="6E8B5980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Обеспечить соблюдение требований Стандарта PCI DSS, размещенного на сайте в сети интернет: </w:t>
      </w:r>
      <w:hyperlink w:history="1">
        <w:r>
          <w:rPr>
            <w:color w:val="0000FF"/>
            <w:sz w:val="20"/>
            <w:szCs w:val="20"/>
            <w:u w:val="single"/>
          </w:rPr>
          <w:t>https://www.pcisecuritystandards.org</w:t>
        </w:r>
      </w:hyperlink>
      <w:r>
        <w:rPr>
          <w:sz w:val="20"/>
          <w:szCs w:val="20"/>
        </w:rPr>
        <w:t xml:space="preserve"> и предоставлять по запросу Банка результаты проведения оценки соответствия в виде аттестата соответствия</w:t>
      </w:r>
      <w:r>
        <w:rPr>
          <w:sz w:val="20"/>
          <w:szCs w:val="20"/>
          <w:vertAlign w:val="superscript"/>
        </w:rPr>
        <w:footnoteReference w:id="47"/>
      </w:r>
      <w:r>
        <w:rPr>
          <w:sz w:val="20"/>
          <w:szCs w:val="20"/>
        </w:rPr>
        <w:t xml:space="preserve"> или листа самооценки</w:t>
      </w:r>
      <w:r>
        <w:rPr>
          <w:sz w:val="20"/>
          <w:szCs w:val="20"/>
          <w:vertAlign w:val="superscript"/>
        </w:rPr>
        <w:footnoteReference w:id="48"/>
      </w:r>
      <w:r>
        <w:rPr>
          <w:sz w:val="20"/>
          <w:szCs w:val="20"/>
        </w:rPr>
        <w:t xml:space="preserve"> на электронный адрес: </w:t>
      </w:r>
      <w:hyperlink r:id="rId9" w:tooltip="mailto:pcidss@sberbank.ru" w:history="1">
        <w:r>
          <w:rPr>
            <w:rStyle w:val="af9"/>
            <w:sz w:val="20"/>
            <w:szCs w:val="20"/>
          </w:rPr>
          <w:t>pcidss@sberbank.ru</w:t>
        </w:r>
      </w:hyperlink>
      <w:r>
        <w:rPr>
          <w:rStyle w:val="af9"/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72F57F47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 даты расторжения Договора прекратить прием к оплате Карт, снять</w:t>
      </w:r>
      <w:r w:rsidR="00C838D7">
        <w:rPr>
          <w:sz w:val="20"/>
          <w:szCs w:val="20"/>
        </w:rPr>
        <w:t xml:space="preserve"> </w:t>
      </w:r>
      <w:r>
        <w:rPr>
          <w:sz w:val="20"/>
          <w:szCs w:val="20"/>
        </w:rPr>
        <w:t>информационные материалы, извещающие об обслуживании Карт.</w:t>
      </w:r>
    </w:p>
    <w:p w14:paraId="4F20C9B1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Не принимать мер противодействия Банку в проведении проверки Предприятия/ТСТ на предмет выявления мошеннических Операций и/или предоставления Покупателям Товаров/услуг, не соответствующих роду деятельности Предприятия/ТСТ, а также оказывать содействие Банку в проведении разбирательства по факту совершения подозрительных Операций.</w:t>
      </w:r>
    </w:p>
    <w:p w14:paraId="37E671BB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При осуществлении Операций на Предприятии/в ТСТ (Торговый эквайринг):</w:t>
      </w:r>
    </w:p>
    <w:p w14:paraId="1EA5D207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Обеспечить самостоятельное и своевременное прохождение всеми сотрудниками Предприятия инструктажа о порядке проведения Операций, размещенном на сайте: </w:t>
      </w:r>
      <w:hyperlink r:id="rId10" w:tooltip="https://www.sberbank.ru/help/business/acquiring" w:history="1">
        <w:r>
          <w:rPr>
            <w:rStyle w:val="af9"/>
            <w:sz w:val="20"/>
            <w:szCs w:val="20"/>
            <w:lang w:eastAsia="en-US"/>
          </w:rPr>
          <w:t>https://www.sberbank.ru/help/business/acquiring</w:t>
        </w:r>
      </w:hyperlink>
      <w:r>
        <w:rPr>
          <w:sz w:val="20"/>
          <w:szCs w:val="20"/>
        </w:rPr>
        <w:t>.</w:t>
      </w:r>
      <w:r>
        <w:rPr>
          <w:sz w:val="20"/>
          <w:szCs w:val="20"/>
          <w:u w:val="single"/>
        </w:rPr>
        <w:t xml:space="preserve"> </w:t>
      </w:r>
    </w:p>
    <w:p w14:paraId="5A7707C5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Использовать Электронные терминалы (в том числе технологические sim-карты)/Смарт-терминалы и программное обеспечение, предоставленное Банком, только для целей реализации настоящего Договора и на территории регистрации ТСТ/фактической установки Электронного терминала/Смарт-терминала. Не вносить изменения в программное обеспечение и Электронные терминалы/Смарт-терминалы, предоставленные Банком. Не осуществлять самостоятельно ремонт Электронных терминалов/Смарт-терминалов Банка. Не передавать третьим лицам Электронные терминалы/Смарт-терминалы Банка, Документы по операциям и инструктивные материалы, предоставленные Банком, за исключением работников Обслуживающей компании.</w:t>
      </w:r>
    </w:p>
    <w:p w14:paraId="2371F75F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Предоставлять уполномоченным работникам Обслуживающей компании доступ к местам установки Электронных терминалов/Смарт-терминалов для проведения работ по их подключению, настройке, ремонту, замене, техническому обслуживанию и визуальной проверке. </w:t>
      </w:r>
    </w:p>
    <w:p w14:paraId="662BB314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Принять Электронные терминалы/Смарт-терминалы Банка и/или программное обеспечение для Смарт-терминалов Предприятия по акту принятия оказанных услуг по форме Обслуживающей компании, составленному в 2-х (два) экземплярах, подписанных уполномоченными работниками Обслуживающей компании и Предприятия. Один экземпляр акта находится на хранении в Обслуживающей компании, второй – у Предприятия. Форма акта размещена на Официальном сайте Банка.</w:t>
      </w:r>
    </w:p>
    <w:p w14:paraId="3581EF9E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 случае выхода Электронного терминала/Смарт-терминала, в том числе Мобильного устройства Предприятия, из строя или его утраты немедленно информировать об этом Банк в соответствии с п. 2.3.1, п. 2.3.2 Договора или путем обращения в службу поддержки Банка по телефону, указанному в п. 2 Порядка проведения операций в Торгово-сервисных точках/на Ресурсе.</w:t>
      </w:r>
    </w:p>
    <w:p w14:paraId="54D242B6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Вернуть Банку или Обслуживающей компании Электронные терминалы/Смарт-терминалы Банка в течение 5 (пяти) рабочих дней с даты расторжения Договора или с даты получения письменного/устного требования Банка о возврате Электронных терминалов/Смарт-терминалов Банка. </w:t>
      </w:r>
    </w:p>
    <w:p w14:paraId="21561071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 случае невозврата Электронных терминалов/Смарт-терминалов Банка в соответствии с п. 4.2.23.6 Договора, уплатить Банку штраф в размере 10 000 (десяти тысяч) рублей, включая НДС, за каждый Электронный терминал, в размере 25 000 (двадцати пяти тысяч) рублей, включая НДС, за каждый Смарт-терминал Банка.</w:t>
      </w:r>
    </w:p>
    <w:p w14:paraId="7DC18E19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jc w:val="both"/>
        <w:outlineLvl w:val="1"/>
        <w:rPr>
          <w:bCs/>
          <w:color w:val="000000"/>
          <w:sz w:val="20"/>
          <w:szCs w:val="20"/>
        </w:rPr>
      </w:pPr>
      <w:r>
        <w:rPr>
          <w:sz w:val="20"/>
          <w:szCs w:val="20"/>
        </w:rPr>
        <w:t xml:space="preserve">Установить на </w:t>
      </w:r>
      <w:r>
        <w:rPr>
          <w:bCs/>
          <w:color w:val="000000"/>
          <w:sz w:val="20"/>
          <w:szCs w:val="20"/>
        </w:rPr>
        <w:t>Мобильное устройство Предприятия Мобильное приложение для Предприятия (</w:t>
      </w:r>
      <w:r>
        <w:rPr>
          <w:bCs/>
          <w:color w:val="000000"/>
          <w:sz w:val="20"/>
          <w:szCs w:val="20"/>
          <w:lang w:val="en-US"/>
        </w:rPr>
        <w:t>Tap</w:t>
      </w:r>
      <w:r>
        <w:rPr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  <w:lang w:val="en-US"/>
        </w:rPr>
        <w:t>on</w:t>
      </w:r>
      <w:r>
        <w:rPr>
          <w:bCs/>
          <w:color w:val="000000"/>
          <w:sz w:val="20"/>
          <w:szCs w:val="20"/>
        </w:rPr>
        <w:t xml:space="preserve"> </w:t>
      </w:r>
      <w:r>
        <w:rPr>
          <w:bCs/>
          <w:color w:val="000000"/>
          <w:sz w:val="20"/>
          <w:szCs w:val="20"/>
          <w:lang w:val="en-US"/>
        </w:rPr>
        <w:t>Phone</w:t>
      </w:r>
      <w:r>
        <w:rPr>
          <w:bCs/>
          <w:color w:val="000000"/>
          <w:sz w:val="20"/>
          <w:szCs w:val="20"/>
        </w:rPr>
        <w:t>) и использовать его только в целях настоящего Договора для проведения Операций с Банковскими картами на Предприятии/ТСТ.</w:t>
      </w:r>
    </w:p>
    <w:p w14:paraId="05754720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Предоставить Покупателю для считывания QR-код с целью осуществления оплаты Товаров/услуг с использованием </w:t>
      </w:r>
      <w:r>
        <w:rPr>
          <w:sz w:val="20"/>
          <w:szCs w:val="20"/>
          <w:lang w:val="en-US"/>
        </w:rPr>
        <w:t>SberPay</w:t>
      </w:r>
      <w:r>
        <w:rPr>
          <w:sz w:val="20"/>
          <w:szCs w:val="20"/>
        </w:rPr>
        <w:t xml:space="preserve"> QR</w:t>
      </w:r>
      <w:r>
        <w:rPr>
          <w:rStyle w:val="af8"/>
          <w:sz w:val="20"/>
          <w:szCs w:val="20"/>
          <w:lang w:val="en-US"/>
        </w:rPr>
        <w:footnoteReference w:id="49"/>
      </w:r>
      <w:r>
        <w:rPr>
          <w:sz w:val="20"/>
          <w:szCs w:val="20"/>
        </w:rPr>
        <w:t xml:space="preserve">/Плати </w:t>
      </w:r>
      <w:r>
        <w:rPr>
          <w:sz w:val="20"/>
          <w:szCs w:val="20"/>
          <w:lang w:val="en-US"/>
        </w:rPr>
        <w:t>QR</w:t>
      </w:r>
      <w:r>
        <w:rPr>
          <w:rStyle w:val="af8"/>
          <w:sz w:val="20"/>
          <w:szCs w:val="20"/>
          <w:lang w:val="en-US"/>
        </w:rPr>
        <w:footnoteReference w:id="50"/>
      </w:r>
      <w:r>
        <w:rPr>
          <w:sz w:val="20"/>
          <w:szCs w:val="20"/>
        </w:rPr>
        <w:t>.</w:t>
      </w:r>
    </w:p>
    <w:p w14:paraId="7F365BC8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Не изменять QR-код партнера в одностороннем порядке.</w:t>
      </w:r>
    </w:p>
    <w:p w14:paraId="636BFA98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Использовать API и сведения, передаваемые посредством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>-API, в границах прав и функциональных возможностей такого API и его описания, изложенного в Порядке,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условиях и ответственности сторон при подключении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API</w:t>
      </w:r>
      <w:r>
        <w:rPr>
          <w:sz w:val="20"/>
          <w:szCs w:val="20"/>
        </w:rPr>
        <w:t>, размещенном на Официальном сайте Банка.</w:t>
      </w:r>
    </w:p>
    <w:p w14:paraId="40798BA2" w14:textId="77777777" w:rsidR="001931B0" w:rsidRDefault="00EF73FE">
      <w:pPr>
        <w:numPr>
          <w:ilvl w:val="2"/>
          <w:numId w:val="12"/>
        </w:numPr>
        <w:tabs>
          <w:tab w:val="left" w:pos="709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lastRenderedPageBreak/>
        <w:t>При выявлении фактов или признаков нарушения безопасности использования QR-API и функциональных возможностей организации информационно-технологического взаимодействия немедленно приостановить использование API и оповестить об этом Банк любым из способов, указанных в п.2.3.1. – п.2.3.4. Договора.</w:t>
      </w:r>
    </w:p>
    <w:p w14:paraId="11EEADB5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В дополнение к соблюдению требований, указанных в Условиях, в том числе приложениях к Условиям, в целях осуществлении Повторяющихся платежей Предприятие обязано: </w:t>
      </w:r>
    </w:p>
    <w:p w14:paraId="0C8AA2CB" w14:textId="77777777" w:rsidR="001931B0" w:rsidRDefault="00EF73FE">
      <w:pPr>
        <w:pStyle w:val="affff"/>
        <w:numPr>
          <w:ilvl w:val="0"/>
          <w:numId w:val="22"/>
        </w:numPr>
        <w:tabs>
          <w:tab w:val="left" w:pos="851"/>
        </w:tabs>
        <w:spacing w:after="60"/>
        <w:jc w:val="both"/>
        <w:outlineLvl w:val="1"/>
      </w:pPr>
      <w:r>
        <w:t>размещать на Ресурсе пользовательское соглашение/оферту Предприятия, содержащее условия проведения Повторяющихся платежей (в случае их применения), а также хранить письменное соглашение с Держателем (согласие/ поручение Держателя) об условиях проведения Повторяющихся платежей;</w:t>
      </w:r>
    </w:p>
    <w:p w14:paraId="3D93F567" w14:textId="77777777" w:rsidR="001931B0" w:rsidRDefault="00EF73FE">
      <w:pPr>
        <w:pStyle w:val="affff"/>
        <w:numPr>
          <w:ilvl w:val="0"/>
          <w:numId w:val="22"/>
        </w:numPr>
        <w:tabs>
          <w:tab w:val="left" w:pos="851"/>
        </w:tabs>
        <w:spacing w:after="60"/>
        <w:jc w:val="both"/>
        <w:outlineLvl w:val="1"/>
      </w:pPr>
      <w:r>
        <w:t>получать от Держателя согласие на совершение Повторяющихся платежей, в том числе с суммой Повторяющихся платежей, периодом времени, в течение которого совершаются Повторяющиеся платежи, регулярностью совершения Повторяющихся платежей, порядком прекращения неосуществленных Повторяющихся платежей;</w:t>
      </w:r>
    </w:p>
    <w:p w14:paraId="703A37F9" w14:textId="77777777" w:rsidR="001931B0" w:rsidRDefault="00EF73FE">
      <w:pPr>
        <w:pStyle w:val="affff"/>
        <w:numPr>
          <w:ilvl w:val="0"/>
          <w:numId w:val="22"/>
        </w:numPr>
        <w:tabs>
          <w:tab w:val="left" w:pos="851"/>
        </w:tabs>
        <w:spacing w:after="60"/>
        <w:jc w:val="both"/>
        <w:outlineLvl w:val="1"/>
      </w:pPr>
      <w:r>
        <w:t>обеспечить Покупателю возможность отмены неосуществленных Повторяющихся платежей в порядке, определенном договором, заключенным с Покупателем;</w:t>
      </w:r>
    </w:p>
    <w:p w14:paraId="04823735" w14:textId="77777777" w:rsidR="001931B0" w:rsidRDefault="00EF73FE">
      <w:pPr>
        <w:pStyle w:val="affff"/>
        <w:numPr>
          <w:ilvl w:val="0"/>
          <w:numId w:val="22"/>
        </w:numPr>
        <w:tabs>
          <w:tab w:val="left" w:pos="851"/>
        </w:tabs>
        <w:spacing w:after="60"/>
        <w:jc w:val="both"/>
        <w:outlineLvl w:val="1"/>
      </w:pPr>
      <w:r>
        <w:t>прекратить осуществление Повторяющихся платежей в порядке, установленном договором с Покупателем, в случае получения от такого Покупателя уведомления об отказе от осуществления Повторяющихся платежей и (или) прекращения действия договора, заключенного между Покупателем и Предприятием.</w:t>
      </w:r>
    </w:p>
    <w:p w14:paraId="128CA786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Не устанавливать минимальный и максимальный размер Операции оплаты. </w:t>
      </w:r>
    </w:p>
    <w:p w14:paraId="39038D28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color w:val="00B0F0"/>
          <w:sz w:val="20"/>
          <w:szCs w:val="20"/>
        </w:rPr>
      </w:pPr>
      <w:r>
        <w:rPr>
          <w:sz w:val="20"/>
          <w:szCs w:val="20"/>
        </w:rPr>
        <w:t xml:space="preserve">Не взимать явные или скрытые комиссии и любые дополнительные платы при совершении Операции оплаты. </w:t>
      </w:r>
    </w:p>
    <w:p w14:paraId="584B0A53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jc w:val="both"/>
        <w:outlineLvl w:val="1"/>
        <w:rPr>
          <w:color w:val="00B0F0"/>
          <w:sz w:val="20"/>
          <w:szCs w:val="20"/>
        </w:rPr>
      </w:pPr>
      <w:r>
        <w:rPr>
          <w:sz w:val="20"/>
          <w:szCs w:val="20"/>
        </w:rPr>
        <w:t xml:space="preserve">Незамедлительно уведомить Банк </w:t>
      </w:r>
      <w:r>
        <w:rPr>
          <w:bCs/>
          <w:sz w:val="20"/>
          <w:szCs w:val="20"/>
        </w:rPr>
        <w:t>об обстоятельствах, влекущих необходимость прекратить и/или обеспечить прекращение обработки идентификатора Покупателя в системе Предприятия, реквизитов Карты Покупателя, переданных в Банк в целях совершения Операций оплаты по сохраненным реквизитам одним из способов, указанных в п.п. 2.3.1, 2.3.7 Договора.</w:t>
      </w:r>
    </w:p>
    <w:p w14:paraId="51D80757" w14:textId="77777777" w:rsidR="001931B0" w:rsidRDefault="00EF73FE">
      <w:pPr>
        <w:numPr>
          <w:ilvl w:val="0"/>
          <w:numId w:val="12"/>
        </w:numPr>
        <w:spacing w:before="120" w:after="120"/>
        <w:ind w:left="357" w:hanging="357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ПРАВА И ОБЯЗАННОСТИ БАНКА</w:t>
      </w:r>
    </w:p>
    <w:p w14:paraId="679E71BD" w14:textId="77777777" w:rsidR="001931B0" w:rsidRDefault="00EF73FE">
      <w:pPr>
        <w:numPr>
          <w:ilvl w:val="1"/>
          <w:numId w:val="12"/>
        </w:numPr>
        <w:spacing w:after="60"/>
        <w:ind w:left="142" w:hanging="14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Банк имеет право:</w:t>
      </w:r>
    </w:p>
    <w:p w14:paraId="447E5765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Удерживать из сумм, подлежащих перечислению Предприятию по Договору, следующие суммы:</w:t>
      </w:r>
    </w:p>
    <w:p w14:paraId="3DEBA192" w14:textId="77777777" w:rsidR="001931B0" w:rsidRDefault="00EF73FE">
      <w:pPr>
        <w:numPr>
          <w:ilvl w:val="3"/>
          <w:numId w:val="12"/>
        </w:numPr>
        <w:tabs>
          <w:tab w:val="left" w:pos="1134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Суммы Операций, являющихся недействительными, в следующих случаях:</w:t>
      </w:r>
    </w:p>
    <w:p w14:paraId="13A23CC0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right="-2" w:firstLine="0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Операция совершена с нарушением Договора, требований законодательства РФ и/или правил Платежной системы и инструктивных материалов Банка;</w:t>
      </w:r>
    </w:p>
    <w:p w14:paraId="52015C01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right="-2" w:firstLine="0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Операция совершена по поддельной или недействительной Карте;</w:t>
      </w:r>
    </w:p>
    <w:p w14:paraId="19336C6E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right="-2" w:firstLine="0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Документ по операции заполнен не полностью, имеются исправления или отсутствует возможность определить сумму Операции, код Авторизации;</w:t>
      </w:r>
    </w:p>
    <w:p w14:paraId="64D3782C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firstLine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экземпляр Документа по операции, переданный в Банк, не соответствует экземпляру Документа по операции, переданному Покупателю;</w:t>
      </w:r>
    </w:p>
    <w:p w14:paraId="1FB62360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firstLine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подпись Покупателя на Чеке электронного терминала отсутствует, при этом на Чеке электронного терминала присутствует поле «Подпись Клиента»; </w:t>
      </w:r>
    </w:p>
    <w:p w14:paraId="2977E93A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firstLine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по требованию Банка в течение 3 (трех) рабочих дней со дня получения запроса не предоставлены или предоставлены не в полном объеме (или не соответствующие правилам Платежной системы) или в ненадлежащем качестве подтверждающие Документы по операции/объяснения обстоятельств Операции;</w:t>
      </w:r>
    </w:p>
    <w:p w14:paraId="783B1741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firstLine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оплаченные с использованием Карты/ ее </w:t>
      </w:r>
      <w:r>
        <w:rPr>
          <w:bCs/>
          <w:color w:val="000000"/>
          <w:sz w:val="20"/>
          <w:szCs w:val="20"/>
        </w:rPr>
        <w:t>реквизитов/ NFС-карты</w:t>
      </w:r>
      <w:r>
        <w:rPr>
          <w:color w:val="000000"/>
          <w:sz w:val="20"/>
          <w:szCs w:val="20"/>
        </w:rPr>
        <w:t xml:space="preserve">/ </w:t>
      </w:r>
      <w:r>
        <w:rPr>
          <w:color w:val="000000"/>
          <w:sz w:val="20"/>
          <w:szCs w:val="20"/>
          <w:lang w:val="en-US"/>
        </w:rPr>
        <w:t>SberPay</w:t>
      </w:r>
      <w:r>
        <w:rPr>
          <w:color w:val="000000"/>
          <w:sz w:val="20"/>
          <w:szCs w:val="20"/>
        </w:rPr>
        <w:t xml:space="preserve">/ Плати </w:t>
      </w:r>
      <w:r>
        <w:rPr>
          <w:color w:val="000000"/>
          <w:sz w:val="20"/>
          <w:szCs w:val="20"/>
          <w:lang w:val="en-US"/>
        </w:rPr>
        <w:t>QR</w:t>
      </w:r>
      <w:r>
        <w:rPr>
          <w:color w:val="000000"/>
          <w:sz w:val="20"/>
          <w:szCs w:val="20"/>
        </w:rPr>
        <w:t xml:space="preserve">/ </w:t>
      </w:r>
      <w:r>
        <w:rPr>
          <w:bCs/>
          <w:color w:val="000000"/>
          <w:sz w:val="20"/>
          <w:szCs w:val="20"/>
          <w:lang w:val="en-US"/>
        </w:rPr>
        <w:t>Bluetooth</w:t>
      </w:r>
      <w:r>
        <w:rPr>
          <w:bCs/>
          <w:color w:val="000000"/>
          <w:sz w:val="20"/>
          <w:szCs w:val="20"/>
          <w:vertAlign w:val="superscript"/>
          <w:lang w:val="en-US"/>
        </w:rPr>
        <w:footnoteReference w:id="51"/>
      </w:r>
      <w:r>
        <w:rPr>
          <w:bCs/>
          <w:color w:val="000000"/>
          <w:sz w:val="20"/>
          <w:szCs w:val="20"/>
        </w:rPr>
        <w:t>/</w:t>
      </w:r>
      <w:r>
        <w:rPr>
          <w:color w:val="000000"/>
          <w:sz w:val="20"/>
          <w:szCs w:val="20"/>
        </w:rPr>
        <w:t>Платежного счета</w:t>
      </w:r>
      <w:r>
        <w:rPr>
          <w:rStyle w:val="af8"/>
          <w:color w:val="000000"/>
          <w:sz w:val="20"/>
          <w:szCs w:val="20"/>
        </w:rPr>
        <w:footnoteReference w:id="52"/>
      </w:r>
      <w:r>
        <w:rPr>
          <w:sz w:val="20"/>
          <w:szCs w:val="20"/>
        </w:rPr>
        <w:t>/Платежных решений</w:t>
      </w:r>
      <w:r>
        <w:rPr>
          <w:rStyle w:val="af8"/>
          <w:sz w:val="20"/>
          <w:szCs w:val="20"/>
        </w:rPr>
        <w:footnoteReference w:id="53"/>
      </w:r>
      <w:r>
        <w:rPr>
          <w:color w:val="000000"/>
          <w:sz w:val="20"/>
          <w:szCs w:val="20"/>
        </w:rPr>
        <w:t xml:space="preserve"> Товары/услуги были возвращены Предприятию, или не доставлены Покупателю/услуги отменены/не оказаны, но возврат денежных средств Покупателю произведен не был (за исключением случаев, когда Товары/услуги не были приняты/возврат Товара/отказ от услуг не предусмотрен законодательством РФ или правилами работы Предприятия и Покупатель был об этом проинформирован до совершения сделки);</w:t>
      </w:r>
    </w:p>
    <w:p w14:paraId="0DF819DE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firstLine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Товар/услуга уже был оплачен Покупателем ранее (о чем имеется документальное подтверждение);</w:t>
      </w:r>
    </w:p>
    <w:p w14:paraId="020519DE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firstLine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на совершенную Операцию Банком не был получен код Авторизации согласно </w:t>
      </w:r>
      <w:r>
        <w:rPr>
          <w:sz w:val="20"/>
          <w:szCs w:val="20"/>
        </w:rPr>
        <w:t>Порядка проведения операций в Торгово-сервисных точках/на Ресурсе</w:t>
      </w:r>
      <w:r>
        <w:rPr>
          <w:color w:val="000000"/>
          <w:sz w:val="20"/>
          <w:szCs w:val="20"/>
        </w:rPr>
        <w:t>. Код Авторизации считается полученным Банком в том случае, если он содержится в электронных реестрах кодов Авторизации Банка и относится к указанной Операции. Код Авторизации указывается на Чеке Электронного терминала, который передается в ККТ Предприятия от Электронного терминала;</w:t>
      </w:r>
    </w:p>
    <w:p w14:paraId="18BE0050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right="-2" w:firstLine="0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сумма Товара/услуги была разбита на несколько Операций;</w:t>
      </w:r>
    </w:p>
    <w:p w14:paraId="4C1ECC6A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right="-2" w:firstLine="0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от Банка-эмитента получена информация о мошенническом характере Операции;</w:t>
      </w:r>
    </w:p>
    <w:p w14:paraId="5494D6B3" w14:textId="77777777" w:rsidR="001931B0" w:rsidRDefault="00EF73FE">
      <w:pPr>
        <w:numPr>
          <w:ilvl w:val="1"/>
          <w:numId w:val="3"/>
        </w:numPr>
        <w:tabs>
          <w:tab w:val="left" w:pos="993"/>
        </w:tabs>
        <w:spacing w:after="60"/>
        <w:ind w:left="284" w:right="-2" w:firstLine="0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Операция была проведена без считывания Карты в Электронном терминале (реквизиты Карты были введены в Электронный терминал вручную), за исключением случаев, когда данные действия согласованы</w:t>
      </w:r>
      <w:r>
        <w:rPr>
          <w:color w:val="000000"/>
          <w:sz w:val="20"/>
          <w:szCs w:val="20"/>
          <w:vertAlign w:val="superscript"/>
        </w:rPr>
        <w:footnoteReference w:id="54"/>
      </w:r>
      <w:r>
        <w:rPr>
          <w:color w:val="000000"/>
          <w:sz w:val="20"/>
          <w:szCs w:val="20"/>
        </w:rPr>
        <w:t xml:space="preserve"> с Банком.</w:t>
      </w:r>
    </w:p>
    <w:p w14:paraId="6CFD62D9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Суммы, ошибочно перечисленные на счет Предприятия.</w:t>
      </w:r>
    </w:p>
    <w:p w14:paraId="4FC60628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Суммы Операций возврата, Возврата платежа и Реверсивные транзакции.</w:t>
      </w:r>
    </w:p>
    <w:p w14:paraId="7AE718F3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Суммы Операций, которые были оспорены и/или списаны со счета Банка Банком – эмитентом в соответствии с правилами Платежной системы по Операциям, проведенным в ТСТ, суммы оспоренных Операций, проведенных с использованием </w:t>
      </w:r>
      <w:r>
        <w:rPr>
          <w:color w:val="000000"/>
          <w:sz w:val="20"/>
          <w:szCs w:val="20"/>
          <w:lang w:val="en-US"/>
        </w:rPr>
        <w:t>SberPay</w:t>
      </w:r>
      <w:r>
        <w:rPr>
          <w:color w:val="000000"/>
          <w:sz w:val="20"/>
          <w:szCs w:val="20"/>
        </w:rPr>
        <w:t xml:space="preserve">/Плати </w:t>
      </w:r>
      <w:r>
        <w:rPr>
          <w:color w:val="000000"/>
          <w:sz w:val="20"/>
          <w:szCs w:val="20"/>
          <w:lang w:val="en-US"/>
        </w:rPr>
        <w:t>QR</w:t>
      </w:r>
      <w:r>
        <w:rPr>
          <w:sz w:val="20"/>
          <w:szCs w:val="20"/>
        </w:rPr>
        <w:t>/</w:t>
      </w:r>
      <w:r>
        <w:rPr>
          <w:bCs/>
          <w:sz w:val="20"/>
          <w:szCs w:val="20"/>
          <w:lang w:val="en-US"/>
        </w:rPr>
        <w:t>Bluetooth</w:t>
      </w:r>
      <w:r>
        <w:rPr>
          <w:bCs/>
          <w:sz w:val="20"/>
          <w:szCs w:val="20"/>
          <w:vertAlign w:val="superscript"/>
          <w:lang w:val="en-US"/>
        </w:rPr>
        <w:footnoteReference w:id="55"/>
      </w:r>
      <w:r>
        <w:rPr>
          <w:bCs/>
          <w:sz w:val="20"/>
          <w:szCs w:val="20"/>
        </w:rPr>
        <w:t>/</w:t>
      </w:r>
      <w:r>
        <w:rPr>
          <w:sz w:val="20"/>
          <w:szCs w:val="20"/>
        </w:rPr>
        <w:t>Платежных решений</w:t>
      </w:r>
      <w:r>
        <w:rPr>
          <w:rStyle w:val="af8"/>
          <w:sz w:val="20"/>
          <w:szCs w:val="20"/>
        </w:rPr>
        <w:footnoteReference w:id="56"/>
      </w:r>
      <w:r>
        <w:rPr>
          <w:color w:val="000000"/>
          <w:sz w:val="20"/>
          <w:szCs w:val="20"/>
        </w:rPr>
        <w:t>, а также суммы оспоренных Операций в отношении Товаров/услуг, реализуемых Предприятием как агентом.</w:t>
      </w:r>
    </w:p>
    <w:p w14:paraId="0EB51C1D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Суммы штрафов и иных убытков, возникших у Банка в результате применения к нему штрафных санкций в соответствии с правилами Платежной системы, а также привлечения Банка к гражданской или административной ответственности судебными органами или уполномоченными органами государственной власти вследствие неисполнения или ненадлежащего исполнения Предприятием обязательств по Договору.</w:t>
      </w:r>
    </w:p>
    <w:p w14:paraId="5504457F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Суммы штрафов в случае невозврата Электронных терминалов/Смарт-терминалов Банка в соответствии с п. 4.2.23.7 Договора.</w:t>
      </w:r>
    </w:p>
    <w:p w14:paraId="1FEB057C" w14:textId="77777777" w:rsidR="001931B0" w:rsidRDefault="00EF73FE">
      <w:pPr>
        <w:numPr>
          <w:ilvl w:val="2"/>
          <w:numId w:val="12"/>
        </w:numPr>
        <w:tabs>
          <w:tab w:val="left" w:pos="0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В случае возникновения у Предприятия задолженности перед Банком приостановить проведение Авторизации до момента полного погашения задолженности.</w:t>
      </w:r>
    </w:p>
    <w:p w14:paraId="163E328D" w14:textId="77777777" w:rsidR="001931B0" w:rsidRDefault="00EF73FE">
      <w:pPr>
        <w:numPr>
          <w:ilvl w:val="2"/>
          <w:numId w:val="12"/>
        </w:numPr>
        <w:tabs>
          <w:tab w:val="left" w:pos="0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vertAlign w:val="superscript"/>
        </w:rPr>
        <w:footnoteReference w:id="57"/>
      </w:r>
      <w:r>
        <w:rPr>
          <w:color w:val="000000"/>
          <w:sz w:val="20"/>
          <w:szCs w:val="20"/>
        </w:rPr>
        <w:t>При невозможности удержать суммы, указанные в п. 5.1.1 Договора, из сумм, подлежащих последующему перечислению Предприятию, списывать без дополнительного распоряжения Предприятия (на условиях заранее данного акцепта, предоставленного Банку Предприятием в Заявлении Предприятия на</w:t>
      </w:r>
      <w:r>
        <w:rPr>
          <w:sz w:val="20"/>
          <w:szCs w:val="20"/>
        </w:rPr>
        <w:t xml:space="preserve"> проведение расчетов по операциям оплаты товаров/услуг) </w:t>
      </w:r>
      <w:r>
        <w:rPr>
          <w:color w:val="000000"/>
          <w:sz w:val="20"/>
          <w:szCs w:val="20"/>
        </w:rPr>
        <w:t xml:space="preserve">денежные средства с расчетного счета Предприятия, открытого в Банке. </w:t>
      </w:r>
    </w:p>
    <w:p w14:paraId="6B261028" w14:textId="77777777" w:rsidR="001931B0" w:rsidRDefault="00EF73FE">
      <w:pPr>
        <w:numPr>
          <w:ilvl w:val="2"/>
          <w:numId w:val="12"/>
        </w:numPr>
        <w:tabs>
          <w:tab w:val="left" w:pos="0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vertAlign w:val="superscript"/>
        </w:rPr>
        <w:footnoteReference w:id="58"/>
      </w:r>
      <w:r>
        <w:rPr>
          <w:color w:val="000000"/>
          <w:sz w:val="20"/>
          <w:szCs w:val="20"/>
        </w:rPr>
        <w:t>При невозможности удержать суммы, указанные в п. 5.1.1 Договора, из сумм, подлежащих последующему перечислению Предприятию, Банк выставляет счет на оплату или платежное требование о списании денежных средств к расчетному счету Предприятия</w:t>
      </w:r>
      <w:r w:rsidR="00AC08AB">
        <w:rPr>
          <w:color w:val="000000"/>
          <w:sz w:val="20"/>
          <w:szCs w:val="20"/>
        </w:rPr>
        <w:t xml:space="preserve">, указанного в реквизитах сторон.  </w:t>
      </w:r>
    </w:p>
    <w:p w14:paraId="2E46AC91" w14:textId="77777777" w:rsidR="001931B0" w:rsidRDefault="00EF73FE">
      <w:pPr>
        <w:numPr>
          <w:ilvl w:val="2"/>
          <w:numId w:val="12"/>
        </w:numPr>
        <w:tabs>
          <w:tab w:val="left" w:pos="0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Не возмещать Предприятию суммы Операций, проведенных с нарушением условий Договора.</w:t>
      </w:r>
    </w:p>
    <w:p w14:paraId="68570F04" w14:textId="77777777" w:rsidR="001931B0" w:rsidRDefault="00EF73FE">
      <w:pPr>
        <w:numPr>
          <w:ilvl w:val="2"/>
          <w:numId w:val="12"/>
        </w:numPr>
        <w:tabs>
          <w:tab w:val="left" w:pos="0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Осуществлять проверку технического состояния и порядка эксплуатации Электронных терминалов/Смарт-терминалов Банка, расположенных на территории Предприятия/ТСТ. Производить замену Электронных терминалов/Смарт-терминалов Банка, а также обновлять программное обеспечение Электронных терминалов/Смарт-терминалов, уведомив Предприятие не менее чем за 2 (два) рабочих дня до даты замены или обновления. </w:t>
      </w:r>
    </w:p>
    <w:p w14:paraId="6EE7EC35" w14:textId="77777777" w:rsidR="001931B0" w:rsidRDefault="00EF73FE">
      <w:pPr>
        <w:tabs>
          <w:tab w:val="left" w:pos="0"/>
          <w:tab w:val="num" w:pos="851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Допускается осуществлять удаленное обновление программного обеспечения, не затрагивающее порядок проведения Операций, изложенный в </w:t>
      </w:r>
      <w:r>
        <w:rPr>
          <w:sz w:val="20"/>
          <w:szCs w:val="20"/>
        </w:rPr>
        <w:t>Порядке проведения операций в Торгово-сервисных точках/на Ресурсе</w:t>
      </w:r>
      <w:r>
        <w:rPr>
          <w:color w:val="000000"/>
          <w:sz w:val="20"/>
          <w:szCs w:val="20"/>
        </w:rPr>
        <w:t>, без предварительного уведомления Предприятия.</w:t>
      </w:r>
    </w:p>
    <w:p w14:paraId="525DB2B3" w14:textId="77777777" w:rsidR="001931B0" w:rsidRDefault="00EF73FE">
      <w:pPr>
        <w:numPr>
          <w:ilvl w:val="2"/>
          <w:numId w:val="12"/>
        </w:numPr>
        <w:tabs>
          <w:tab w:val="left" w:pos="0"/>
        </w:tabs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Независимо от срока действия Договора в случае выявления подозрительных или мошеннических Операций передавать информацию, в том числе осуществлять передачу данных (сведения о Предприятии/ТСТ/Ресурсе, в том числе персональные данные руководителя/представителя Предприятия, указанные в Заявлении/Информации о ТСТ) в Платежную систему МИР в целях исполнения запросов, полученных от указанной платежной системы. </w:t>
      </w:r>
    </w:p>
    <w:p w14:paraId="6F9D6A32" w14:textId="77777777" w:rsidR="001931B0" w:rsidRDefault="00EF73FE">
      <w:pPr>
        <w:tabs>
          <w:tab w:val="left" w:pos="567"/>
          <w:tab w:val="num" w:pos="851"/>
        </w:tabs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 случае принятия Банком решения о расторжении Договора по причине мошеннической деятельности Предприятия сообщать в Платежную систему МИР: даты заключения и расторжения Договора, а также причины расторжения Договора, иные сведения о Предприятии.</w:t>
      </w:r>
    </w:p>
    <w:p w14:paraId="04FFF2F5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 одностороннем порядке прекратить проведение Авторизации для ТСТ и/или провести мероприятия по расторжению Договора при наступлении следующих событий:</w:t>
      </w:r>
    </w:p>
    <w:p w14:paraId="6A185EF8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нарушение Предприятием условий Договора;</w:t>
      </w:r>
    </w:p>
    <w:p w14:paraId="44003240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внесение данных Предприятия в перечень организаций и физических лиц, в отношении которых имеются сведения об их причастности к экстремистской деятельности, терроризму или финансированию распространения оружия массового уничтожения;</w:t>
      </w:r>
    </w:p>
    <w:p w14:paraId="56949924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при наличии у Банка подозрений, что Операции в ТСТ/на Ресурсе совершаются в целях легализации (отмывания) доходов, полученных преступным путем, или финансирования терроризма;</w:t>
      </w:r>
    </w:p>
    <w:p w14:paraId="1DC3D664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получение негативной информации о Предприятии/ТСТ от органов государственной власти РФ и/или Платежной системы;</w:t>
      </w:r>
    </w:p>
    <w:p w14:paraId="7D048BC6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получение информации о мошенничестве в ТСТ;</w:t>
      </w:r>
    </w:p>
    <w:p w14:paraId="327315C7" w14:textId="77777777" w:rsidR="001931B0" w:rsidRDefault="00EF73FE">
      <w:pPr>
        <w:tabs>
          <w:tab w:val="num" w:pos="1134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стороны договорились, что достаточным подтверждением мошеннического характера проведенных Операций является информация, поступившая от Банков-эмитентов в Банк, или уведомления от Платежной системы, полученные c использованием факсимильной связи, по электронной почте (e-mail);</w:t>
      </w:r>
    </w:p>
    <w:p w14:paraId="04174E09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осуществление ремонта помещений ТСТ, препятствующее осуществлению Операций;</w:t>
      </w:r>
    </w:p>
    <w:p w14:paraId="0D19617A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ликвидация Предприятия либо возбуждение в отношении Предприятия дела о банкротстве в соответствии с Федеральным законом от 26.10.2002 № 127-ФЗ «О несостоятельности (банкротстве)»;</w:t>
      </w:r>
    </w:p>
    <w:p w14:paraId="21BD2D42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выявление недостоверных сведений о Предприятии/ТСТ, руководителе(-ях) в информации, указанной при заключении Договора;</w:t>
      </w:r>
    </w:p>
    <w:p w14:paraId="717E0FB2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несоответствие предлагаемых Покупателям Товаров/услуг роду деятельности Предприятия, указанному в Информации о ТСТ; </w:t>
      </w:r>
    </w:p>
    <w:p w14:paraId="0C2D0DE3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отсутствие операций в течение 30 (тридцати) календарных дней подряд;</w:t>
      </w:r>
    </w:p>
    <w:p w14:paraId="377A786F" w14:textId="77777777" w:rsidR="001931B0" w:rsidRDefault="00EF73FE">
      <w:pPr>
        <w:numPr>
          <w:ilvl w:val="3"/>
          <w:numId w:val="12"/>
        </w:numPr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исчерпание Цены Договора и/или окончание срока действия Договора, указанного в п. 10.1 Договора.</w:t>
      </w:r>
    </w:p>
    <w:p w14:paraId="706B124A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Осуществлять дополнительные проверки проведения Операции в ТСТ, в т.ч. обращаться в Банк-эмитент для проверки правомерности Операции.</w:t>
      </w:r>
    </w:p>
    <w:p w14:paraId="56A98429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Запрашивать Документы по операциям не позднее 13 (тринадцати) месяцев с даты совершения Операции в сроки, установленные в п. 4.2.10 Договора. Для анализа спорных ситуаций Банк также может потребовать от Предприятия предоставления письменного заявления Предприятия с изложением обстоятельств проведения Операции, счетов за предоставленные Товары/услуги, товарные или кассовые чеки и другие документы, необходимые для проведения анализа обстоятельств проведения операции или претензионной работы по электронным каналам связи одним из способов, указанных в п. 2.3 Договора.</w:t>
      </w:r>
    </w:p>
    <w:p w14:paraId="40400CA9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В одностороннем порядке вносить изменения в документы, ссылки на которые даются в Договоре, путем публикации информации на Официальном сайте Банка не менее чем за 1 (один) календарный день до введения в действие указанных изменений.</w:t>
      </w:r>
    </w:p>
    <w:p w14:paraId="74327B38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ind w:right="-2"/>
        <w:jc w:val="both"/>
        <w:outlineLvl w:val="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В случае изменения реквизитов Банка, указанных в Договоре, уведомить об этом Предприятие путем размещения информации на Официальном сайте Банка. </w:t>
      </w:r>
    </w:p>
    <w:p w14:paraId="4FAE0CA7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 целях получения информации по Операциям направлять запросы на адрес электронной почты Предприятия/ТСТ, указанный в Заявлении Предприятия на проведение расчетов по операциям оплаты товаров/услуг /Информации о ТСТ.</w:t>
      </w:r>
    </w:p>
    <w:p w14:paraId="63283F81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Отказать Предприятию в заключении Договора без объяснения причин.</w:t>
      </w:r>
    </w:p>
    <w:p w14:paraId="1A1913BA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Требовать от Предприятия предоставления документов и сведений, необходимых для осуществления функций, предусмотренных требованиями действующего законодательства.</w:t>
      </w:r>
    </w:p>
    <w:p w14:paraId="4F169492" w14:textId="77777777" w:rsidR="001931B0" w:rsidRDefault="00EF73FE">
      <w:pPr>
        <w:numPr>
          <w:ilvl w:val="2"/>
          <w:numId w:val="12"/>
        </w:numPr>
        <w:tabs>
          <w:tab w:val="left" w:pos="851"/>
        </w:tabs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</w:rPr>
        <w:t>По обращению Предприятия, направленному в Банк в соответствии с п.п..2.3.1, 2.3.7 Договора, не применять Технологию 3</w:t>
      </w:r>
      <w:r>
        <w:rPr>
          <w:sz w:val="20"/>
          <w:lang w:val="en-US"/>
        </w:rPr>
        <w:t>DSecure</w:t>
      </w:r>
      <w:r>
        <w:rPr>
          <w:sz w:val="20"/>
        </w:rPr>
        <w:t xml:space="preserve"> при проведении Операций оплаты.</w:t>
      </w:r>
    </w:p>
    <w:p w14:paraId="304E8240" w14:textId="77777777" w:rsidR="001931B0" w:rsidRDefault="00EF73FE">
      <w:pPr>
        <w:numPr>
          <w:ilvl w:val="1"/>
          <w:numId w:val="12"/>
        </w:numPr>
        <w:spacing w:after="60"/>
        <w:ind w:left="142" w:hanging="142"/>
        <w:rPr>
          <w:b/>
          <w:bCs/>
          <w:caps/>
          <w:sz w:val="20"/>
          <w:szCs w:val="20"/>
        </w:rPr>
      </w:pPr>
      <w:r>
        <w:rPr>
          <w:b/>
          <w:bCs/>
          <w:sz w:val="20"/>
          <w:szCs w:val="20"/>
        </w:rPr>
        <w:t>Банк обязуется:</w:t>
      </w:r>
    </w:p>
    <w:p w14:paraId="4EE7A997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Установить на Предприятии и подготовить к эксплуатации Электронные терминалы/Смарт-терминалы Банка для проведения Операций. Провести первичный инструктаж работников ТСТ в соответствии с инструктивными материалами, предоставленными Банком.</w:t>
      </w:r>
    </w:p>
    <w:p w14:paraId="2861E59E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Осуществлять круглосуточную Авторизацию.</w:t>
      </w:r>
    </w:p>
    <w:p w14:paraId="4EB2971E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Разместить на сайте: </w:t>
      </w:r>
      <w:hyperlink r:id="rId11" w:tooltip="https://www.sberbank.ru/help/business/acquiring" w:history="1">
        <w:r>
          <w:rPr>
            <w:rStyle w:val="af9"/>
            <w:sz w:val="20"/>
            <w:szCs w:val="20"/>
            <w:lang w:eastAsia="en-US"/>
          </w:rPr>
          <w:t>https://www.sberbank.ru/help/business/acquiring</w:t>
        </w:r>
      </w:hyperlink>
      <w:r>
        <w:rPr>
          <w:sz w:val="20"/>
          <w:szCs w:val="20"/>
        </w:rPr>
        <w:t xml:space="preserve"> обучающие материалы для прохождения инструктажа сотрудниками Предприятия. </w:t>
      </w:r>
    </w:p>
    <w:p w14:paraId="345C46FF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Обеспечивать Электронные терминалы/Смарт-терминалы, установленные на Предприятии/ТСТ, информационными материалами, необходимыми для проведения Операций. </w:t>
      </w:r>
    </w:p>
    <w:p w14:paraId="531C6A18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Обеспечивать круглосуточную работоспособность Электронных терминалов/Смарт-терминалов. В случае выхода из строя Электронного терминала/Смарт-терминала Банка, обеспечить Предприятие исправным Электронным терминалом/Смарт-терминалом Банка не позднее 3 (трех) рабочих дней с даты получения Банком заявки от Предприятия по номеру службы поддержки Банка по телефонам, указанным в п..2. Порядка проведения операций в Торгово-сервисных точках.</w:t>
      </w:r>
    </w:p>
    <w:p w14:paraId="041F032C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sz w:val="20"/>
          <w:szCs w:val="20"/>
        </w:rPr>
      </w:pPr>
      <w:r>
        <w:rPr>
          <w:rFonts w:eastAsia="Calibri"/>
          <w:sz w:val="20"/>
          <w:szCs w:val="20"/>
          <w:lang w:eastAsia="en-US"/>
        </w:rPr>
        <w:t>На основании полученной от Предприятия расчетной информации, переданной от Электронного терминала/Смарт-терминала/</w:t>
      </w:r>
      <w:r>
        <w:rPr>
          <w:rFonts w:eastAsia="Calibri"/>
          <w:sz w:val="20"/>
          <w:szCs w:val="20"/>
          <w:lang w:val="en-US" w:eastAsia="en-US"/>
        </w:rPr>
        <w:t>QR</w:t>
      </w:r>
      <w:r>
        <w:rPr>
          <w:rFonts w:eastAsia="Calibri"/>
          <w:sz w:val="20"/>
          <w:szCs w:val="20"/>
          <w:lang w:eastAsia="en-US"/>
        </w:rPr>
        <w:t>-кода</w:t>
      </w:r>
      <w:r>
        <w:rPr>
          <w:rStyle w:val="af8"/>
          <w:rFonts w:eastAsia="Calibri"/>
          <w:sz w:val="20"/>
          <w:szCs w:val="20"/>
          <w:lang w:eastAsia="en-US"/>
        </w:rPr>
        <w:footnoteReference w:id="59"/>
      </w:r>
      <w:r>
        <w:rPr>
          <w:rFonts w:eastAsia="Calibri"/>
          <w:sz w:val="20"/>
          <w:szCs w:val="20"/>
          <w:lang w:eastAsia="en-US"/>
        </w:rPr>
        <w:t xml:space="preserve"> в Банк, не позднее 2 (двух) рабочих дней с даты ее получения перечислять на расчетный (текущий) счет Предприятия суммы Операций оплаты в валюте проведения операции (рубли РФ) за вычетом сумм Операций возврата, а также иных сумм, перечисленных в п.5.1.1 настоящего Договора. </w:t>
      </w:r>
    </w:p>
    <w:p w14:paraId="34C96A67" w14:textId="77777777" w:rsidR="001931B0" w:rsidRDefault="00EF73FE">
      <w:pPr>
        <w:tabs>
          <w:tab w:val="num" w:pos="851"/>
        </w:tabs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Датой получения расчетной информации Банком является дата рабочего дня, следующего за днем совершения операции Электронной сверки итогов.</w:t>
      </w:r>
    </w:p>
    <w:p w14:paraId="2E03CCD5" w14:textId="77777777" w:rsidR="001931B0" w:rsidRDefault="00EF73FE">
      <w:pPr>
        <w:tabs>
          <w:tab w:val="num" w:pos="851"/>
        </w:tabs>
        <w:spacing w:after="60"/>
        <w:jc w:val="both"/>
        <w:rPr>
          <w:rFonts w:eastAsia="Calibri"/>
          <w:iCs/>
          <w:sz w:val="20"/>
          <w:szCs w:val="20"/>
          <w:lang w:eastAsia="en-US"/>
        </w:rPr>
      </w:pPr>
      <w:r>
        <w:rPr>
          <w:sz w:val="20"/>
          <w:szCs w:val="20"/>
        </w:rPr>
        <w:t xml:space="preserve">В случае технического сбоя при передаче Электронной сверки итогов/ невозможности проведения Предприятием/ТСТ или отсутствия Электронной сверки итогов по иным причинам, перечислять Предприятию суммы Операций, за исключением сумм, указанных в первом абзаце настоящего пункта (п.5.2.8), </w:t>
      </w:r>
      <w:r>
        <w:rPr>
          <w:rFonts w:eastAsia="Calibri"/>
          <w:iCs/>
          <w:sz w:val="20"/>
          <w:szCs w:val="20"/>
          <w:lang w:eastAsia="en-US"/>
        </w:rPr>
        <w:t xml:space="preserve">по истечении 3 (трех) календарных дней с момента последней Электронной сверки итогов, проводить расчеты по всем Операциям с данной ТСТ. </w:t>
      </w:r>
    </w:p>
    <w:p w14:paraId="62D5D1EE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rFonts w:eastAsia="Calibri"/>
          <w:iCs/>
          <w:sz w:val="20"/>
          <w:szCs w:val="20"/>
          <w:lang w:eastAsia="en-US"/>
        </w:rPr>
      </w:pPr>
      <w:r>
        <w:rPr>
          <w:rFonts w:eastAsia="Calibri"/>
          <w:iCs/>
          <w:sz w:val="20"/>
          <w:szCs w:val="20"/>
          <w:lang w:eastAsia="en-US"/>
        </w:rPr>
        <w:t xml:space="preserve">Предоставить Предприятию </w:t>
      </w:r>
      <w:r>
        <w:rPr>
          <w:sz w:val="20"/>
          <w:szCs w:val="20"/>
        </w:rPr>
        <w:t xml:space="preserve">QR-код партнера </w:t>
      </w:r>
      <w:r>
        <w:rPr>
          <w:rFonts w:eastAsia="Calibri"/>
          <w:iCs/>
          <w:sz w:val="20"/>
          <w:szCs w:val="20"/>
          <w:lang w:eastAsia="en-US"/>
        </w:rPr>
        <w:t>по электронным каналам связи в электронном виде или на бумажном носителе.</w:t>
      </w:r>
    </w:p>
    <w:p w14:paraId="3FE38D66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rFonts w:eastAsia="Calibri"/>
          <w:iCs/>
          <w:sz w:val="20"/>
          <w:szCs w:val="20"/>
          <w:lang w:eastAsia="en-US"/>
        </w:rPr>
      </w:pPr>
      <w:r>
        <w:rPr>
          <w:rFonts w:eastAsia="Calibri"/>
          <w:iCs/>
          <w:sz w:val="20"/>
          <w:szCs w:val="20"/>
          <w:lang w:eastAsia="en-US"/>
        </w:rPr>
        <w:lastRenderedPageBreak/>
        <w:t>Осуществлять обработку ПДн, полученных от Предприятия, а также обеспечить конфиденциальность и защиту обрабатываемых ПДн в соответствии с требованиями Федерального закона от 27 июля 2006 № 152-ФЗ «О персональных данных». Принимать необходимые правовые, организационные и технические меры или обеспечивать их принятие для защиты получаемых от Предприятия ПДн от неправомерного или случайного доступа к ним, уничтожения, изменения, блокирования, копирования, предоставления, распространения ПДн, а также от иных неправомерных действий в отношении получаемых от Предприятия ПДн.</w:t>
      </w:r>
    </w:p>
    <w:p w14:paraId="17B45826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rFonts w:eastAsia="Calibri"/>
          <w:iCs/>
          <w:sz w:val="20"/>
          <w:szCs w:val="20"/>
          <w:lang w:eastAsia="en-US"/>
        </w:rPr>
      </w:pPr>
      <w:r>
        <w:rPr>
          <w:sz w:val="20"/>
          <w:szCs w:val="20"/>
        </w:rPr>
        <w:t>Предоставить Предприятию возможность установить Мобильное приложение для Предприятия на Мобильное устройство Предприятия.</w:t>
      </w:r>
    </w:p>
    <w:p w14:paraId="7CA67853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Банк предоставляет </w:t>
      </w:r>
      <w:r>
        <w:rPr>
          <w:sz w:val="20"/>
          <w:szCs w:val="20"/>
          <w:lang w:val="en-US"/>
        </w:rPr>
        <w:t>QR</w:t>
      </w:r>
      <w:r>
        <w:rPr>
          <w:sz w:val="20"/>
          <w:szCs w:val="20"/>
        </w:rPr>
        <w:t>-API (в т.ч. всё, что связано с организацией информационно-технологического взаимодействия посредством такого API) «как есть» без предоставления каких-либо гарантий.</w:t>
      </w:r>
    </w:p>
    <w:p w14:paraId="19631625" w14:textId="77777777" w:rsidR="001931B0" w:rsidRDefault="00EF73FE">
      <w:pPr>
        <w:numPr>
          <w:ilvl w:val="2"/>
          <w:numId w:val="12"/>
        </w:numPr>
        <w:tabs>
          <w:tab w:val="num" w:pos="851"/>
        </w:tabs>
        <w:spacing w:after="60"/>
        <w:ind w:right="-2"/>
        <w:jc w:val="both"/>
        <w:outlineLvl w:val="1"/>
        <w:rPr>
          <w:bCs/>
          <w:sz w:val="20"/>
          <w:szCs w:val="20"/>
        </w:rPr>
      </w:pPr>
      <w:r>
        <w:rPr>
          <w:iCs/>
          <w:sz w:val="20"/>
          <w:szCs w:val="20"/>
        </w:rPr>
        <w:t>В целях проведения Операций оплаты по сохраненным реквизитам Карты, включая Повторяющиеся платежи, по инициативе Покупателя/Предприятия формировать и передавать Предприятию Уникальный идентификатор связки и на основании Поручения на обработку персональных данных хранить реквизиты Карты Покупателя в соответствии со Стандартом PCI DSS.</w:t>
      </w:r>
    </w:p>
    <w:p w14:paraId="09554503" w14:textId="77777777" w:rsidR="001931B0" w:rsidRDefault="00EF73FE">
      <w:pPr>
        <w:numPr>
          <w:ilvl w:val="2"/>
          <w:numId w:val="12"/>
        </w:numPr>
        <w:spacing w:after="60"/>
        <w:ind w:right="-2"/>
        <w:jc w:val="both"/>
        <w:outlineLvl w:val="1"/>
        <w:rPr>
          <w:sz w:val="20"/>
          <w:szCs w:val="20"/>
        </w:rPr>
      </w:pPr>
      <w:r>
        <w:rPr>
          <w:bCs/>
          <w:sz w:val="20"/>
          <w:szCs w:val="20"/>
        </w:rPr>
        <w:t>В случае блокировки Карты, получения от Предприятия информации об обстоятельствах, влекущих необходимость прекратить и/или обеспечить прекращение обработки реквизитов Карты Покупателя, переданных в Банк в целях совершения Операций оплаты по сохраненным реквизитам, а также расторжения Договора с Предприятием, прекратить проведение Операций оплаты по сохраненным реквизитам Карты и блокировать переданные Предприятию Уникальные идентификаторы связок.</w:t>
      </w:r>
    </w:p>
    <w:p w14:paraId="27454714" w14:textId="77777777" w:rsidR="001931B0" w:rsidRDefault="00EF73FE">
      <w:pPr>
        <w:numPr>
          <w:ilvl w:val="0"/>
          <w:numId w:val="12"/>
        </w:numPr>
        <w:spacing w:before="120" w:after="120"/>
        <w:ind w:left="357" w:hanging="357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ОПЛАТА УСЛУГ БАНКА</w:t>
      </w:r>
    </w:p>
    <w:p w14:paraId="27C48C94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right="23" w:firstLine="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За осуществление расчетов по Операциям оплаты, Предприятие уплачивает Банку плату в размере:</w:t>
      </w:r>
    </w:p>
    <w:p w14:paraId="3A51DA17" w14:textId="77777777" w:rsidR="001931B0" w:rsidRDefault="00DE5359">
      <w:pPr>
        <w:tabs>
          <w:tab w:val="left" w:pos="851"/>
        </w:tabs>
        <w:spacing w:after="60"/>
        <w:ind w:right="23" w:firstLine="567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1,48</w:t>
      </w:r>
      <w:r w:rsidR="00D03375">
        <w:rPr>
          <w:bCs/>
          <w:sz w:val="20"/>
          <w:szCs w:val="20"/>
        </w:rPr>
        <w:t>%</w:t>
      </w:r>
      <w:r w:rsidR="00EF73FE">
        <w:rPr>
          <w:bCs/>
          <w:sz w:val="20"/>
          <w:szCs w:val="20"/>
        </w:rPr>
        <w:t>- (</w:t>
      </w:r>
      <w:r>
        <w:rPr>
          <w:bCs/>
          <w:sz w:val="20"/>
          <w:szCs w:val="20"/>
        </w:rPr>
        <w:t>один целый сорок восемь сотых</w:t>
      </w:r>
      <w:r w:rsidR="00EF73FE">
        <w:rPr>
          <w:bCs/>
          <w:sz w:val="20"/>
          <w:szCs w:val="20"/>
        </w:rPr>
        <w:t>) процент</w:t>
      </w:r>
      <w:r w:rsidR="00D03375">
        <w:rPr>
          <w:bCs/>
          <w:sz w:val="20"/>
          <w:szCs w:val="20"/>
        </w:rPr>
        <w:t>а</w:t>
      </w:r>
      <w:r w:rsidR="00EF73FE">
        <w:rPr>
          <w:bCs/>
          <w:sz w:val="20"/>
          <w:szCs w:val="20"/>
        </w:rPr>
        <w:t xml:space="preserve"> от суммы каждой Операции по Торговому эквайрингу, совершенной с использованием Карт VISA, </w:t>
      </w:r>
      <w:r w:rsidR="00EF73FE">
        <w:rPr>
          <w:bCs/>
          <w:sz w:val="20"/>
          <w:szCs w:val="20"/>
          <w:lang w:val="en-US"/>
        </w:rPr>
        <w:t>MasterCard</w:t>
      </w:r>
      <w:r w:rsidR="00EF73FE">
        <w:rPr>
          <w:bCs/>
          <w:sz w:val="20"/>
          <w:szCs w:val="20"/>
        </w:rPr>
        <w:t>, МИР, UnionPay, Платежного счета,</w:t>
      </w:r>
      <w:r w:rsidR="00EF73FE">
        <w:rPr>
          <w:bCs/>
          <w:sz w:val="22"/>
          <w:szCs w:val="22"/>
        </w:rPr>
        <w:t xml:space="preserve"> </w:t>
      </w:r>
      <w:r w:rsidR="00EF73FE">
        <w:rPr>
          <w:bCs/>
          <w:sz w:val="20"/>
          <w:szCs w:val="20"/>
          <w:lang w:val="en-US"/>
        </w:rPr>
        <w:t>Bluetooth</w:t>
      </w:r>
      <w:r w:rsidR="00EF73FE">
        <w:rPr>
          <w:bCs/>
          <w:sz w:val="20"/>
          <w:szCs w:val="20"/>
          <w:vertAlign w:val="superscript"/>
          <w:lang w:val="en-US"/>
        </w:rPr>
        <w:footnoteReference w:id="60"/>
      </w:r>
      <w:r w:rsidR="00EF73FE">
        <w:rPr>
          <w:bCs/>
          <w:sz w:val="20"/>
          <w:szCs w:val="20"/>
        </w:rPr>
        <w:t>;</w:t>
      </w:r>
    </w:p>
    <w:p w14:paraId="71287367" w14:textId="77777777" w:rsidR="001931B0" w:rsidRDefault="00DE5359">
      <w:pPr>
        <w:tabs>
          <w:tab w:val="left" w:pos="851"/>
        </w:tabs>
        <w:spacing w:after="60"/>
        <w:ind w:right="23" w:firstLine="567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1,48%- (один целый сорок восемь сотых) </w:t>
      </w:r>
      <w:r w:rsidR="00EF73FE">
        <w:rPr>
          <w:bCs/>
          <w:sz w:val="20"/>
          <w:szCs w:val="20"/>
        </w:rPr>
        <w:t>процент</w:t>
      </w:r>
      <w:r w:rsidR="00D03375">
        <w:rPr>
          <w:bCs/>
          <w:sz w:val="20"/>
          <w:szCs w:val="20"/>
        </w:rPr>
        <w:t>а</w:t>
      </w:r>
      <w:r w:rsidR="00EF73FE">
        <w:rPr>
          <w:bCs/>
          <w:sz w:val="20"/>
          <w:szCs w:val="20"/>
        </w:rPr>
        <w:t xml:space="preserve"> от суммы каждой Операции, совершенной с использованием </w:t>
      </w:r>
      <w:r w:rsidR="00EF73FE">
        <w:rPr>
          <w:bCs/>
          <w:sz w:val="20"/>
          <w:szCs w:val="20"/>
          <w:lang w:val="en-US"/>
        </w:rPr>
        <w:t>QR</w:t>
      </w:r>
      <w:r w:rsidR="00EF73FE">
        <w:rPr>
          <w:bCs/>
          <w:sz w:val="20"/>
          <w:szCs w:val="20"/>
        </w:rPr>
        <w:t>-кода (</w:t>
      </w:r>
      <w:r w:rsidR="00EF73FE">
        <w:rPr>
          <w:bCs/>
          <w:sz w:val="20"/>
          <w:szCs w:val="20"/>
          <w:lang w:val="en-US"/>
        </w:rPr>
        <w:t>SberPay</w:t>
      </w:r>
      <w:r w:rsidR="00EF73FE">
        <w:rPr>
          <w:bCs/>
          <w:sz w:val="20"/>
          <w:szCs w:val="20"/>
        </w:rPr>
        <w:t xml:space="preserve"> </w:t>
      </w:r>
      <w:r w:rsidR="00EF73FE">
        <w:rPr>
          <w:bCs/>
          <w:sz w:val="20"/>
          <w:szCs w:val="20"/>
          <w:lang w:val="en-US"/>
        </w:rPr>
        <w:t>QR</w:t>
      </w:r>
      <w:r w:rsidR="00EF73FE">
        <w:rPr>
          <w:bCs/>
          <w:sz w:val="20"/>
          <w:szCs w:val="20"/>
        </w:rPr>
        <w:t xml:space="preserve">/Плати </w:t>
      </w:r>
      <w:r w:rsidR="00EF73FE">
        <w:rPr>
          <w:bCs/>
          <w:sz w:val="20"/>
          <w:szCs w:val="20"/>
          <w:lang w:val="en-US"/>
        </w:rPr>
        <w:t>QR</w:t>
      </w:r>
      <w:r w:rsidR="00EF73FE">
        <w:rPr>
          <w:bCs/>
          <w:sz w:val="20"/>
          <w:szCs w:val="20"/>
        </w:rPr>
        <w:t>);</w:t>
      </w:r>
    </w:p>
    <w:p w14:paraId="37E02876" w14:textId="77777777" w:rsidR="00AC08AB" w:rsidRDefault="00DE5359" w:rsidP="00AC08AB">
      <w:pPr>
        <w:tabs>
          <w:tab w:val="left" w:pos="567"/>
        </w:tabs>
        <w:spacing w:after="60"/>
        <w:ind w:right="23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1,48%- (один целый сорок восемь сотых) </w:t>
      </w:r>
      <w:r w:rsidR="00EF73FE">
        <w:rPr>
          <w:bCs/>
          <w:sz w:val="20"/>
          <w:szCs w:val="20"/>
        </w:rPr>
        <w:t>процент</w:t>
      </w:r>
      <w:r w:rsidR="00D03375">
        <w:rPr>
          <w:bCs/>
          <w:sz w:val="20"/>
          <w:szCs w:val="20"/>
        </w:rPr>
        <w:t>а</w:t>
      </w:r>
      <w:r w:rsidR="00EF73FE">
        <w:rPr>
          <w:bCs/>
          <w:sz w:val="20"/>
          <w:szCs w:val="20"/>
        </w:rPr>
        <w:t xml:space="preserve"> от суммы каждой Операции, совершенной с использованием </w:t>
      </w:r>
      <w:r w:rsidR="00EF73FE">
        <w:rPr>
          <w:bCs/>
          <w:sz w:val="20"/>
          <w:szCs w:val="20"/>
          <w:lang w:val="en-US"/>
        </w:rPr>
        <w:t>SberPay</w:t>
      </w:r>
      <w:r w:rsidR="00EF73FE">
        <w:rPr>
          <w:bCs/>
          <w:sz w:val="20"/>
          <w:szCs w:val="20"/>
        </w:rPr>
        <w:t xml:space="preserve"> </w:t>
      </w:r>
      <w:r w:rsidR="00EF73FE">
        <w:rPr>
          <w:bCs/>
          <w:sz w:val="20"/>
          <w:szCs w:val="20"/>
          <w:lang w:val="en-US"/>
        </w:rPr>
        <w:t>FaceScan</w:t>
      </w:r>
      <w:r w:rsidR="00EF73FE">
        <w:rPr>
          <w:bCs/>
          <w:sz w:val="20"/>
          <w:szCs w:val="20"/>
        </w:rPr>
        <w:t>.</w:t>
      </w:r>
      <w:r w:rsidR="00EF73FE">
        <w:rPr>
          <w:rStyle w:val="af8"/>
          <w:bCs/>
          <w:sz w:val="20"/>
          <w:szCs w:val="20"/>
        </w:rPr>
        <w:footnoteReference w:id="61"/>
      </w:r>
    </w:p>
    <w:p w14:paraId="2D7CFC07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right="23" w:firstLine="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Банк ежемесячно, не позднее 10 (десятого) рабочего дня месяца, следующего за месяцем оказания услуг (далее – Отчетный месяц), направляет Предприятию Акт о перечислении Предприятию сумм операций по картам по форме Приложения 2 к Договору (далее – Акт) и счет ф.363 на оплату услуг Банка за проведение расчетов по Операциям оплаты за Отчетный месяц. </w:t>
      </w:r>
    </w:p>
    <w:p w14:paraId="2EDD651F" w14:textId="77777777" w:rsidR="001931B0" w:rsidRDefault="00EF73FE">
      <w:pPr>
        <w:tabs>
          <w:tab w:val="left" w:pos="567"/>
        </w:tabs>
        <w:spacing w:after="60"/>
        <w:ind w:right="23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Вознаграждение Банка, установленное п.6.1 Договора, указано без НДС. НДС исчисляется сверх установленного Тарифа.</w:t>
      </w:r>
    </w:p>
    <w:p w14:paraId="7E7D2229" w14:textId="77777777" w:rsidR="001931B0" w:rsidRDefault="00EF73FE">
      <w:pPr>
        <w:tabs>
          <w:tab w:val="left" w:pos="567"/>
        </w:tabs>
        <w:spacing w:after="60"/>
        <w:ind w:right="23"/>
        <w:jc w:val="both"/>
        <w:rPr>
          <w:bCs/>
          <w:sz w:val="20"/>
          <w:szCs w:val="20"/>
        </w:rPr>
      </w:pPr>
      <w:r>
        <w:rPr>
          <w:sz w:val="20"/>
          <w:szCs w:val="20"/>
        </w:rPr>
        <w:t>Счета-фактуры предоставляются Банком ежемесячно по окончании Отчетного месяца в порядке и сроки, установленные законодательством Российской Федерации.</w:t>
      </w:r>
    </w:p>
    <w:p w14:paraId="21947F2D" w14:textId="77777777" w:rsidR="001931B0" w:rsidRDefault="00EF73FE">
      <w:pPr>
        <w:numPr>
          <w:ilvl w:val="1"/>
          <w:numId w:val="12"/>
        </w:numPr>
        <w:tabs>
          <w:tab w:val="left" w:pos="567"/>
        </w:tabs>
        <w:spacing w:after="60"/>
        <w:ind w:left="0" w:right="23" w:firstLine="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Оплата услуг Банка за проведение расчетов по Операциям оплаты за Отчетный месяц производится Предприятием в течение 5 (пяти) рабочих дней с даты получения от Банка Акта</w:t>
      </w:r>
      <w:r w:rsidR="00D735D8">
        <w:rPr>
          <w:bCs/>
          <w:sz w:val="20"/>
          <w:szCs w:val="20"/>
        </w:rPr>
        <w:t>,</w:t>
      </w:r>
      <w:r>
        <w:rPr>
          <w:bCs/>
          <w:sz w:val="20"/>
          <w:szCs w:val="20"/>
        </w:rPr>
        <w:t xml:space="preserve"> счета ф.363 </w:t>
      </w:r>
      <w:r w:rsidR="00D735D8">
        <w:rPr>
          <w:bCs/>
          <w:sz w:val="20"/>
          <w:szCs w:val="20"/>
        </w:rPr>
        <w:t xml:space="preserve">и подписания Предприятием </w:t>
      </w:r>
      <w:r w:rsidR="00D735D8" w:rsidRPr="00D735D8">
        <w:rPr>
          <w:bCs/>
          <w:sz w:val="20"/>
          <w:szCs w:val="20"/>
        </w:rPr>
        <w:t>акта приемки товаров, работ, услуг (ф. 0510452)</w:t>
      </w:r>
      <w:r w:rsidR="00D735D8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в безналичной форме путем перечисления Предприятием денежных средств на счет Банка, указанный в счете ф.363.</w:t>
      </w:r>
    </w:p>
    <w:p w14:paraId="58DF93A0" w14:textId="77777777" w:rsidR="001931B0" w:rsidRDefault="00EF73FE">
      <w:pPr>
        <w:numPr>
          <w:ilvl w:val="1"/>
          <w:numId w:val="12"/>
        </w:numPr>
        <w:tabs>
          <w:tab w:val="left" w:pos="0"/>
          <w:tab w:val="left" w:pos="567"/>
        </w:tabs>
        <w:spacing w:after="60"/>
        <w:ind w:left="0" w:right="23" w:firstLine="0"/>
        <w:jc w:val="both"/>
        <w:rPr>
          <w:rFonts w:eastAsia="Calibri"/>
          <w:bCs/>
          <w:sz w:val="20"/>
          <w:szCs w:val="20"/>
          <w:lang w:eastAsia="en-US"/>
        </w:rPr>
      </w:pPr>
      <w:r>
        <w:rPr>
          <w:rFonts w:eastAsia="Calibri"/>
          <w:bCs/>
          <w:sz w:val="20"/>
          <w:szCs w:val="20"/>
          <w:lang w:eastAsia="en-US"/>
        </w:rPr>
        <w:t xml:space="preserve">В случае если Предприятие не имеет счета в Банке, Предприятие обязуется в срок не </w:t>
      </w:r>
      <w:r>
        <w:rPr>
          <w:bCs/>
          <w:sz w:val="20"/>
          <w:szCs w:val="20"/>
        </w:rPr>
        <w:t>позднее</w:t>
      </w:r>
      <w:r>
        <w:rPr>
          <w:rFonts w:eastAsia="Calibri"/>
          <w:bCs/>
          <w:sz w:val="20"/>
          <w:szCs w:val="20"/>
          <w:lang w:eastAsia="en-US"/>
        </w:rPr>
        <w:t xml:space="preserve"> 10 (десяти) рабочих дней с даты подписания Договора, заключить к договору на расчетно-кассовое обслуживание с кредитной организацией, в которой открыт расчетный счет Предприятия, дополнительное соглашение о предоставлении заранее данного акцепта в отношении платежных требований Банка, возникших в рамках Договора.</w:t>
      </w:r>
    </w:p>
    <w:p w14:paraId="142F3665" w14:textId="77777777" w:rsidR="001931B0" w:rsidRDefault="00EF73FE">
      <w:pPr>
        <w:numPr>
          <w:ilvl w:val="1"/>
          <w:numId w:val="12"/>
        </w:numPr>
        <w:tabs>
          <w:tab w:val="left" w:pos="0"/>
          <w:tab w:val="left" w:pos="567"/>
        </w:tabs>
        <w:spacing w:after="60"/>
        <w:ind w:left="0" w:right="23" w:firstLine="0"/>
        <w:jc w:val="both"/>
        <w:rPr>
          <w:sz w:val="20"/>
          <w:szCs w:val="20"/>
        </w:rPr>
      </w:pPr>
      <w:r>
        <w:rPr>
          <w:sz w:val="20"/>
          <w:szCs w:val="20"/>
        </w:rPr>
        <w:t>По Операциям возврата, Возврат платежа и Реверсивным транзакциям плата за проведение расчетов не взимается. В этом случае плата за проведение расчетов, удержанная Банком при обработке первоначальной Операции оплаты, не возвращается.</w:t>
      </w:r>
    </w:p>
    <w:p w14:paraId="72468F4A" w14:textId="77777777" w:rsidR="001931B0" w:rsidRPr="009F787D" w:rsidRDefault="00EF73FE">
      <w:pPr>
        <w:numPr>
          <w:ilvl w:val="1"/>
          <w:numId w:val="12"/>
        </w:numPr>
        <w:tabs>
          <w:tab w:val="left" w:pos="0"/>
          <w:tab w:val="left" w:pos="567"/>
        </w:tabs>
        <w:spacing w:after="60"/>
        <w:ind w:left="0" w:right="23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Цена Договора </w:t>
      </w:r>
      <w:r w:rsidR="00443778" w:rsidRPr="009F787D">
        <w:rPr>
          <w:sz w:val="20"/>
          <w:szCs w:val="20"/>
        </w:rPr>
        <w:t xml:space="preserve">составляет </w:t>
      </w:r>
      <w:r w:rsidR="00443778" w:rsidRPr="009F787D">
        <w:rPr>
          <w:b/>
          <w:sz w:val="20"/>
          <w:szCs w:val="20"/>
        </w:rPr>
        <w:t>2</w:t>
      </w:r>
      <w:r w:rsidR="009F787D">
        <w:rPr>
          <w:b/>
          <w:sz w:val="20"/>
          <w:szCs w:val="20"/>
        </w:rPr>
        <w:t> 000 000</w:t>
      </w:r>
      <w:r w:rsidR="00610D9A" w:rsidRPr="009F787D">
        <w:rPr>
          <w:b/>
          <w:sz w:val="20"/>
          <w:szCs w:val="20"/>
        </w:rPr>
        <w:t xml:space="preserve"> </w:t>
      </w:r>
      <w:r w:rsidRPr="009F787D">
        <w:rPr>
          <w:b/>
          <w:sz w:val="20"/>
          <w:szCs w:val="20"/>
        </w:rPr>
        <w:t>(</w:t>
      </w:r>
      <w:r w:rsidR="009F787D">
        <w:rPr>
          <w:b/>
          <w:sz w:val="20"/>
          <w:szCs w:val="20"/>
        </w:rPr>
        <w:t>Два миллиона</w:t>
      </w:r>
      <w:r w:rsidRPr="009F787D">
        <w:rPr>
          <w:b/>
          <w:sz w:val="20"/>
          <w:szCs w:val="20"/>
        </w:rPr>
        <w:t xml:space="preserve">) рублей </w:t>
      </w:r>
      <w:r w:rsidR="00610D9A" w:rsidRPr="009F787D">
        <w:rPr>
          <w:b/>
          <w:sz w:val="20"/>
          <w:szCs w:val="20"/>
        </w:rPr>
        <w:t>00</w:t>
      </w:r>
      <w:r w:rsidRPr="009F787D">
        <w:rPr>
          <w:b/>
          <w:sz w:val="20"/>
          <w:szCs w:val="20"/>
        </w:rPr>
        <w:t xml:space="preserve"> копеек</w:t>
      </w:r>
      <w:r w:rsidRPr="009F787D">
        <w:rPr>
          <w:sz w:val="20"/>
          <w:szCs w:val="20"/>
        </w:rPr>
        <w:t xml:space="preserve">, в том числе НДС </w:t>
      </w:r>
      <w:r w:rsidR="00610D9A" w:rsidRPr="009F787D">
        <w:rPr>
          <w:sz w:val="20"/>
          <w:szCs w:val="20"/>
        </w:rPr>
        <w:t xml:space="preserve">22% - </w:t>
      </w:r>
      <w:r w:rsidR="00DE5359" w:rsidRPr="009F787D">
        <w:rPr>
          <w:sz w:val="20"/>
          <w:szCs w:val="20"/>
        </w:rPr>
        <w:t xml:space="preserve">  </w:t>
      </w:r>
      <w:r w:rsidR="009F787D" w:rsidRPr="009F787D">
        <w:rPr>
          <w:sz w:val="20"/>
          <w:szCs w:val="20"/>
        </w:rPr>
        <w:t>360</w:t>
      </w:r>
      <w:r w:rsidR="009F787D">
        <w:rPr>
          <w:sz w:val="20"/>
          <w:szCs w:val="20"/>
        </w:rPr>
        <w:t> </w:t>
      </w:r>
      <w:r w:rsidR="009F787D" w:rsidRPr="009F787D">
        <w:rPr>
          <w:sz w:val="20"/>
          <w:szCs w:val="20"/>
        </w:rPr>
        <w:t>655</w:t>
      </w:r>
      <w:r w:rsidR="009F787D">
        <w:rPr>
          <w:sz w:val="20"/>
          <w:szCs w:val="20"/>
        </w:rPr>
        <w:t xml:space="preserve"> </w:t>
      </w:r>
      <w:r w:rsidR="009F787D" w:rsidRPr="009F787D">
        <w:rPr>
          <w:sz w:val="20"/>
          <w:szCs w:val="20"/>
        </w:rPr>
        <w:t>74</w:t>
      </w:r>
      <w:r w:rsidRPr="009F787D">
        <w:rPr>
          <w:sz w:val="20"/>
          <w:szCs w:val="20"/>
        </w:rPr>
        <w:t xml:space="preserve"> (</w:t>
      </w:r>
      <w:r w:rsidR="009F787D">
        <w:rPr>
          <w:sz w:val="20"/>
          <w:szCs w:val="20"/>
        </w:rPr>
        <w:t>Триста шестьдесят тысяч шестьсот пятьдесят пять</w:t>
      </w:r>
      <w:r w:rsidRPr="009F787D">
        <w:rPr>
          <w:sz w:val="20"/>
          <w:szCs w:val="20"/>
        </w:rPr>
        <w:t xml:space="preserve">) рублей </w:t>
      </w:r>
      <w:r w:rsidR="009F787D">
        <w:rPr>
          <w:sz w:val="20"/>
          <w:szCs w:val="20"/>
        </w:rPr>
        <w:t>74</w:t>
      </w:r>
      <w:r w:rsidR="009F787D" w:rsidRPr="009F787D">
        <w:rPr>
          <w:sz w:val="20"/>
          <w:szCs w:val="20"/>
        </w:rPr>
        <w:t xml:space="preserve"> </w:t>
      </w:r>
      <w:r w:rsidRPr="009F787D">
        <w:rPr>
          <w:sz w:val="20"/>
          <w:szCs w:val="20"/>
        </w:rPr>
        <w:t>копе</w:t>
      </w:r>
      <w:r w:rsidR="009F787D">
        <w:rPr>
          <w:sz w:val="20"/>
          <w:szCs w:val="20"/>
        </w:rPr>
        <w:t>йки</w:t>
      </w:r>
      <w:r w:rsidRPr="009F787D">
        <w:rPr>
          <w:sz w:val="20"/>
          <w:szCs w:val="20"/>
        </w:rPr>
        <w:t xml:space="preserve">. </w:t>
      </w:r>
    </w:p>
    <w:p w14:paraId="17F3F87B" w14:textId="77777777" w:rsidR="001931B0" w:rsidRDefault="00EF73FE">
      <w:pPr>
        <w:numPr>
          <w:ilvl w:val="0"/>
          <w:numId w:val="12"/>
        </w:numPr>
        <w:tabs>
          <w:tab w:val="left" w:pos="426"/>
        </w:tabs>
        <w:spacing w:before="120" w:after="120"/>
        <w:ind w:left="357" w:hanging="357"/>
        <w:jc w:val="both"/>
        <w:outlineLvl w:val="1"/>
        <w:rPr>
          <w:vanish/>
          <w:sz w:val="20"/>
          <w:szCs w:val="20"/>
        </w:rPr>
      </w:pPr>
      <w:r>
        <w:rPr>
          <w:b/>
          <w:bCs/>
          <w:caps/>
          <w:sz w:val="20"/>
          <w:szCs w:val="20"/>
        </w:rPr>
        <w:t>ОТВЕТСТВЕННОСТЬ сторон</w:t>
      </w:r>
    </w:p>
    <w:p w14:paraId="05903E0F" w14:textId="77777777" w:rsidR="001931B0" w:rsidRDefault="001931B0">
      <w:pPr>
        <w:numPr>
          <w:ilvl w:val="1"/>
          <w:numId w:val="14"/>
        </w:numPr>
        <w:tabs>
          <w:tab w:val="left" w:pos="0"/>
          <w:tab w:val="left" w:pos="426"/>
        </w:tabs>
        <w:spacing w:before="120" w:after="120"/>
        <w:ind w:left="0" w:firstLine="0"/>
        <w:jc w:val="both"/>
        <w:outlineLvl w:val="1"/>
        <w:rPr>
          <w:sz w:val="20"/>
          <w:szCs w:val="20"/>
        </w:rPr>
      </w:pPr>
    </w:p>
    <w:p w14:paraId="09A981D8" w14:textId="77777777" w:rsidR="001931B0" w:rsidRDefault="00EF73FE">
      <w:pPr>
        <w:numPr>
          <w:ilvl w:val="1"/>
          <w:numId w:val="18"/>
        </w:numPr>
        <w:tabs>
          <w:tab w:val="left" w:pos="0"/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За неисполнение или ненадлежащее исполнение обязательств по Договору Стороны несут ответственность в соответствии с условиями Договора и законодательством РФ.</w:t>
      </w:r>
    </w:p>
    <w:p w14:paraId="46E6FE61" w14:textId="77777777" w:rsidR="001931B0" w:rsidRDefault="00EF73FE">
      <w:pPr>
        <w:numPr>
          <w:ilvl w:val="1"/>
          <w:numId w:val="18"/>
        </w:numPr>
        <w:tabs>
          <w:tab w:val="left" w:pos="0"/>
          <w:tab w:val="left" w:pos="426"/>
        </w:tabs>
        <w:ind w:left="0" w:firstLine="0"/>
        <w:jc w:val="both"/>
        <w:outlineLvl w:val="1"/>
        <w:rPr>
          <w:sz w:val="20"/>
          <w:szCs w:val="20"/>
        </w:rPr>
      </w:pPr>
      <w:r>
        <w:rPr>
          <w:rStyle w:val="af8"/>
          <w:sz w:val="20"/>
          <w:szCs w:val="20"/>
        </w:rPr>
        <w:footnoteReference w:id="62"/>
      </w:r>
      <w:r>
        <w:rPr>
          <w:sz w:val="20"/>
          <w:szCs w:val="20"/>
        </w:rPr>
        <w:t>За каждый факт неисполнения Предприятием обязательств, предусмотренных Договором, за исключением просрочки исполнения обязательств, предусмотренных Договором, размер штрафа устанавливается в следующем порядке:</w:t>
      </w:r>
    </w:p>
    <w:p w14:paraId="26B9B0F2" w14:textId="77777777" w:rsidR="001931B0" w:rsidRDefault="00EF73FE">
      <w:pPr>
        <w:tabs>
          <w:tab w:val="left" w:pos="0"/>
          <w:tab w:val="left" w:pos="426"/>
        </w:tabs>
        <w:ind w:left="3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а) 1000 рублей, если Цена Договора не превышает 3 млн. рублей (включительно);</w:t>
      </w:r>
    </w:p>
    <w:p w14:paraId="3CC6085C" w14:textId="77777777" w:rsidR="001931B0" w:rsidRDefault="00EF73FE">
      <w:pPr>
        <w:tabs>
          <w:tab w:val="left" w:pos="0"/>
          <w:tab w:val="left" w:pos="426"/>
        </w:tabs>
        <w:ind w:left="3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lastRenderedPageBreak/>
        <w:t>б) 5000 рублей, если Цена Договора составляет от 3 млн. рублей до 50 млн. рублей (включительно);</w:t>
      </w:r>
    </w:p>
    <w:p w14:paraId="143B8019" w14:textId="77777777" w:rsidR="001931B0" w:rsidRDefault="00EF73FE">
      <w:pPr>
        <w:tabs>
          <w:tab w:val="left" w:pos="0"/>
          <w:tab w:val="left" w:pos="426"/>
        </w:tabs>
        <w:ind w:left="36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в) 10000 рублей, если Цена Договора составляет от 50 млн. рублей до 100 млн. рублей (включительно);</w:t>
      </w:r>
    </w:p>
    <w:p w14:paraId="49AE0E48" w14:textId="77777777" w:rsidR="001931B0" w:rsidRDefault="00EF73FE">
      <w:pPr>
        <w:tabs>
          <w:tab w:val="left" w:pos="0"/>
          <w:tab w:val="left" w:pos="426"/>
        </w:tabs>
        <w:spacing w:after="60"/>
        <w:ind w:left="357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г) 100000 рублей, если Цена Договора превышает 100 млн. рублей.</w:t>
      </w:r>
    </w:p>
    <w:p w14:paraId="3566B9C5" w14:textId="77777777" w:rsidR="001931B0" w:rsidRDefault="00EF73FE">
      <w:pPr>
        <w:pStyle w:val="affff"/>
        <w:numPr>
          <w:ilvl w:val="1"/>
          <w:numId w:val="18"/>
        </w:numPr>
        <w:tabs>
          <w:tab w:val="left" w:pos="426"/>
        </w:tabs>
        <w:spacing w:after="60"/>
        <w:ind w:left="0" w:firstLine="0"/>
        <w:jc w:val="both"/>
        <w:rPr>
          <w:lang w:eastAsia="ru-RU"/>
        </w:rPr>
      </w:pPr>
      <w:r>
        <w:t>Общая сумма начисленных штрафов за ненадлежащее исполнение Предприятием обязательств, предусмотренных Договором, не может превышать цену Договора.</w:t>
      </w:r>
    </w:p>
    <w:p w14:paraId="40F19DB2" w14:textId="77777777" w:rsidR="001931B0" w:rsidRDefault="00EF73FE">
      <w:pPr>
        <w:numPr>
          <w:ilvl w:val="1"/>
          <w:numId w:val="18"/>
        </w:numPr>
        <w:tabs>
          <w:tab w:val="left" w:pos="0"/>
          <w:tab w:val="left" w:pos="426"/>
        </w:tabs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 случае просрочки исполнения Банком обязательств, предусмотренных Договором, а также в иных случаях неисполнения или ненадлежащего исполнения Банком обязательств, предусмотренных Договором, Предприятие направляет Банку требование об уплате неустоек (штрафов, пеней).</w:t>
      </w:r>
    </w:p>
    <w:p w14:paraId="103B9B6C" w14:textId="77777777" w:rsidR="001931B0" w:rsidRDefault="00EF73FE">
      <w:pPr>
        <w:tabs>
          <w:tab w:val="left" w:pos="0"/>
          <w:tab w:val="left" w:pos="426"/>
        </w:tabs>
        <w:spacing w:after="60"/>
        <w:ind w:firstLine="425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Пеня начисляется за каждый день просрочки исполнения Банком обязательства, предусмотренного Договором, начиная со дня, следующего после дня истечения установленного Договором срока исполнения обязательства, и устанавливается Договором в размере одной трехсотой действующей на дату уплаты пени ключевой ставки Центрального банка РФ от Цены Договора, уменьшенной на сумму, пропорциональную объему обязательств, предусмотренных Договором и фактически исполненных Банком, за исключением случаев, если законодательством РФ установлен иной порядок начисления пени. </w:t>
      </w:r>
    </w:p>
    <w:p w14:paraId="59C624F9" w14:textId="77777777" w:rsidR="001931B0" w:rsidRDefault="00EF73FE">
      <w:pPr>
        <w:numPr>
          <w:ilvl w:val="1"/>
          <w:numId w:val="18"/>
        </w:numPr>
        <w:tabs>
          <w:tab w:val="left" w:pos="0"/>
          <w:tab w:val="left" w:pos="426"/>
        </w:tabs>
        <w:ind w:left="0" w:firstLine="0"/>
        <w:jc w:val="both"/>
        <w:outlineLvl w:val="1"/>
      </w:pPr>
      <w:r>
        <w:rPr>
          <w:rStyle w:val="af8"/>
        </w:rPr>
        <w:footnoteReference w:id="63"/>
      </w:r>
      <w:r>
        <w:rPr>
          <w:sz w:val="20"/>
          <w:szCs w:val="20"/>
        </w:rPr>
        <w:t>За каждый факт неисполнения или ненадлежащего исполнения Банком обязательств, предусмотренных Договором, за исключением просрочки исполнения обязательств, предусмотренных Договором, размер штрафа устанавливается в следующем порядке:</w:t>
      </w:r>
    </w:p>
    <w:p w14:paraId="21853AC7" w14:textId="77777777" w:rsidR="001931B0" w:rsidRDefault="00EF73FE">
      <w:pPr>
        <w:pStyle w:val="affff"/>
        <w:ind w:left="360"/>
        <w:jc w:val="both"/>
        <w:rPr>
          <w:lang w:eastAsia="ru-RU"/>
        </w:rPr>
      </w:pPr>
      <w:r>
        <w:rPr>
          <w:lang w:eastAsia="ru-RU"/>
        </w:rPr>
        <w:t>а) 10 процентов Цены Договора в случае, если Цена Договора не превышает 3 млн. рублей;</w:t>
      </w:r>
    </w:p>
    <w:p w14:paraId="0F2CA15D" w14:textId="77777777" w:rsidR="001931B0" w:rsidRDefault="00EF73FE">
      <w:pPr>
        <w:pStyle w:val="affff"/>
        <w:ind w:left="360"/>
        <w:jc w:val="both"/>
        <w:rPr>
          <w:lang w:eastAsia="ru-RU"/>
        </w:rPr>
      </w:pPr>
      <w:r>
        <w:rPr>
          <w:lang w:eastAsia="ru-RU"/>
        </w:rPr>
        <w:t>б) 5 процентов Цены Договора в случае, если Цена Договора составляет от 3 млн. рублей до 50 млн. рублей (включительно);</w:t>
      </w:r>
    </w:p>
    <w:p w14:paraId="3E3721AF" w14:textId="77777777" w:rsidR="001931B0" w:rsidRDefault="00EF73FE">
      <w:pPr>
        <w:pStyle w:val="affff"/>
        <w:ind w:left="360"/>
        <w:jc w:val="both"/>
        <w:rPr>
          <w:lang w:eastAsia="ru-RU"/>
        </w:rPr>
      </w:pPr>
      <w:r>
        <w:rPr>
          <w:lang w:eastAsia="ru-RU"/>
        </w:rPr>
        <w:t>в) 1 процент Цены Договора в случае, если Цена Договора составляет от 50 млн. рублей до 100 млн. рублей (включительно);</w:t>
      </w:r>
    </w:p>
    <w:p w14:paraId="6414198D" w14:textId="77777777" w:rsidR="001931B0" w:rsidRDefault="00EF73FE">
      <w:pPr>
        <w:pStyle w:val="affff"/>
        <w:ind w:left="360"/>
        <w:jc w:val="both"/>
        <w:rPr>
          <w:lang w:eastAsia="ru-RU"/>
        </w:rPr>
      </w:pPr>
      <w:r>
        <w:rPr>
          <w:lang w:eastAsia="ru-RU"/>
        </w:rPr>
        <w:t>г) 0,5 процента Цены Договора в случае, если Цена Договора составляет от 100 млн. рублей до 500 млн. рублей (включительно);</w:t>
      </w:r>
    </w:p>
    <w:p w14:paraId="72253466" w14:textId="77777777" w:rsidR="001931B0" w:rsidRDefault="00EF73FE">
      <w:pPr>
        <w:pStyle w:val="affff"/>
        <w:ind w:left="360"/>
        <w:jc w:val="both"/>
        <w:rPr>
          <w:lang w:eastAsia="ru-RU"/>
        </w:rPr>
      </w:pPr>
      <w:r>
        <w:rPr>
          <w:lang w:eastAsia="ru-RU"/>
        </w:rPr>
        <w:t>д) 0,4 процента Цены Договора в случае, если Цена Договора составляет от 500 млн. рублей до 1 млрд. рублей (включительно);</w:t>
      </w:r>
    </w:p>
    <w:p w14:paraId="185828C4" w14:textId="77777777" w:rsidR="001931B0" w:rsidRDefault="00EF73FE">
      <w:pPr>
        <w:pStyle w:val="affff"/>
        <w:ind w:left="360"/>
        <w:jc w:val="both"/>
      </w:pPr>
      <w:r>
        <w:rPr>
          <w:lang w:eastAsia="ru-RU"/>
        </w:rPr>
        <w:t>е) 0,3 процента Цены Договора в случае, если Цена Договора составляет от 1 млрд. рублей до 2 млрд. рублей (включительно);</w:t>
      </w:r>
    </w:p>
    <w:p w14:paraId="0920967D" w14:textId="77777777" w:rsidR="001931B0" w:rsidRDefault="00EF73FE">
      <w:pPr>
        <w:pStyle w:val="affff"/>
        <w:ind w:left="360"/>
        <w:jc w:val="both"/>
      </w:pPr>
      <w:r>
        <w:rPr>
          <w:lang w:eastAsia="ru-RU"/>
        </w:rPr>
        <w:t>ж) 0,25 процента Цены Договора в случае, если Цена Договора составляет от 2 млрд. рублей до 5 млрд. рублей (включительно);</w:t>
      </w:r>
    </w:p>
    <w:p w14:paraId="4239DE20" w14:textId="77777777" w:rsidR="001931B0" w:rsidRDefault="00EF73FE">
      <w:pPr>
        <w:pStyle w:val="affff"/>
        <w:ind w:left="360"/>
        <w:jc w:val="both"/>
      </w:pPr>
      <w:r>
        <w:rPr>
          <w:lang w:eastAsia="ru-RU"/>
        </w:rPr>
        <w:t>з) 0,2 процента Цены Договора в случае, если Цена Договора составляет от 5 млрд. рублей до 10 млрд. рублей (включительно);</w:t>
      </w:r>
    </w:p>
    <w:p w14:paraId="410B4B9D" w14:textId="77777777" w:rsidR="001931B0" w:rsidRDefault="00EF73FE">
      <w:pPr>
        <w:pStyle w:val="affff"/>
        <w:spacing w:after="60"/>
        <w:ind w:left="357"/>
        <w:jc w:val="both"/>
      </w:pPr>
      <w:r>
        <w:rPr>
          <w:lang w:eastAsia="ru-RU"/>
        </w:rPr>
        <w:t>и) 0,1 процента Цены Договора в случае, если Цена Договора превышает 10 млрд. рублей.</w:t>
      </w:r>
    </w:p>
    <w:p w14:paraId="6960A5A4" w14:textId="77777777" w:rsidR="001931B0" w:rsidRDefault="00EF73FE">
      <w:pPr>
        <w:numPr>
          <w:ilvl w:val="1"/>
          <w:numId w:val="18"/>
        </w:numPr>
        <w:tabs>
          <w:tab w:val="left" w:pos="0"/>
          <w:tab w:val="left" w:pos="426"/>
        </w:tabs>
        <w:ind w:left="0" w:firstLine="0"/>
        <w:jc w:val="both"/>
        <w:outlineLvl w:val="1"/>
      </w:pPr>
      <w:r>
        <w:rPr>
          <w:rStyle w:val="af8"/>
        </w:rPr>
        <w:footnoteReference w:id="64"/>
      </w:r>
      <w:r>
        <w:rPr>
          <w:sz w:val="20"/>
          <w:szCs w:val="20"/>
        </w:rPr>
        <w:t xml:space="preserve">За каждый факт неисполнения или ненадлежащего исполнения Банком обязательств, предусмотренных Договором, которое не имеет стоимостного выражения, размер штрафа устанавливается в следующем порядке: </w:t>
      </w:r>
    </w:p>
    <w:p w14:paraId="3BBF7C17" w14:textId="77777777" w:rsidR="001931B0" w:rsidRDefault="00EF73FE">
      <w:pPr>
        <w:pStyle w:val="affff"/>
        <w:ind w:left="360"/>
        <w:jc w:val="both"/>
      </w:pPr>
      <w:r>
        <w:rPr>
          <w:lang w:eastAsia="ru-RU"/>
        </w:rPr>
        <w:t>а) 1000 рублей, если Цена Договора не превышает 3 млн. рублей;</w:t>
      </w:r>
    </w:p>
    <w:p w14:paraId="3C084D55" w14:textId="77777777" w:rsidR="001931B0" w:rsidRDefault="00EF73FE">
      <w:pPr>
        <w:pStyle w:val="affff"/>
        <w:ind w:left="360"/>
        <w:jc w:val="both"/>
      </w:pPr>
      <w:r>
        <w:rPr>
          <w:lang w:eastAsia="ru-RU"/>
        </w:rPr>
        <w:t>б) 5000 рублей, если Цена Договора составляет от 3 млн. рублей до 50 млн. рублей (включительно);</w:t>
      </w:r>
    </w:p>
    <w:p w14:paraId="258B7A97" w14:textId="77777777" w:rsidR="001931B0" w:rsidRDefault="00EF73FE">
      <w:pPr>
        <w:pStyle w:val="affff"/>
        <w:ind w:left="360"/>
        <w:jc w:val="both"/>
        <w:rPr>
          <w:lang w:eastAsia="ru-RU"/>
        </w:rPr>
      </w:pPr>
      <w:r>
        <w:rPr>
          <w:lang w:eastAsia="ru-RU"/>
        </w:rPr>
        <w:t>в) 10000 рублей, если Цена Договора составляет от 50 млн. рублей до 100 млн. рублей (включительно);</w:t>
      </w:r>
    </w:p>
    <w:p w14:paraId="72EABBFC" w14:textId="77777777" w:rsidR="001931B0" w:rsidRDefault="00EF73FE">
      <w:pPr>
        <w:pStyle w:val="affff"/>
        <w:spacing w:after="60"/>
        <w:ind w:left="357"/>
        <w:jc w:val="both"/>
        <w:rPr>
          <w:lang w:eastAsia="ru-RU"/>
        </w:rPr>
      </w:pPr>
      <w:r>
        <w:rPr>
          <w:lang w:eastAsia="ru-RU"/>
        </w:rPr>
        <w:t>г) 100000 рублей, если Цена Договора превышает 100 млн. рублей.</w:t>
      </w:r>
    </w:p>
    <w:p w14:paraId="323A972D" w14:textId="77777777" w:rsidR="001931B0" w:rsidRDefault="00EF73FE">
      <w:pPr>
        <w:numPr>
          <w:ilvl w:val="1"/>
          <w:numId w:val="18"/>
        </w:numPr>
        <w:tabs>
          <w:tab w:val="left" w:pos="0"/>
          <w:tab w:val="left" w:pos="426"/>
        </w:tabs>
        <w:spacing w:after="60"/>
        <w:ind w:left="0" w:firstLine="0"/>
        <w:jc w:val="both"/>
        <w:outlineLvl w:val="1"/>
      </w:pPr>
      <w:r>
        <w:rPr>
          <w:sz w:val="20"/>
          <w:szCs w:val="20"/>
        </w:rPr>
        <w:t>Общая сумма начисленных штрафов за неисполнение или ненадлежащее исполнение Банком обязательств, предусмотренных Договором, не может превышать Цену Договора.</w:t>
      </w:r>
    </w:p>
    <w:p w14:paraId="0CC67118" w14:textId="77777777" w:rsidR="001931B0" w:rsidRDefault="00EF73FE">
      <w:pPr>
        <w:pStyle w:val="affff"/>
        <w:numPr>
          <w:ilvl w:val="1"/>
          <w:numId w:val="18"/>
        </w:numPr>
        <w:tabs>
          <w:tab w:val="left" w:pos="426"/>
        </w:tabs>
        <w:spacing w:after="60"/>
        <w:ind w:left="0" w:firstLine="0"/>
        <w:jc w:val="both"/>
        <w:rPr>
          <w:lang w:eastAsia="ru-RU"/>
        </w:rPr>
      </w:pPr>
      <w:r>
        <w:t>Банк не несет ответственности по спорам и разногласиям, возникающим между Предприятием и Покупателем во всех случаях, когда такие споры и разногласия не относятся к предмету Договора, а также по спорам в отношении Товаров/услуг, оплаченных с использованием Карты</w:t>
      </w:r>
      <w:r>
        <w:rPr>
          <w:bCs/>
          <w:color w:val="000000"/>
        </w:rPr>
        <w:t xml:space="preserve">/ ее реквизитов/ NFС-карты/ SberPay/ Плати </w:t>
      </w:r>
      <w:r>
        <w:rPr>
          <w:bCs/>
          <w:color w:val="000000"/>
          <w:lang w:val="en-US"/>
        </w:rPr>
        <w:t>QR</w:t>
      </w:r>
      <w:r>
        <w:rPr>
          <w:bCs/>
          <w:color w:val="000000"/>
        </w:rPr>
        <w:t xml:space="preserve">/ </w:t>
      </w:r>
      <w:r>
        <w:rPr>
          <w:bCs/>
          <w:color w:val="000000"/>
          <w:lang w:val="en-US"/>
        </w:rPr>
        <w:t>Bluetooth</w:t>
      </w:r>
      <w:r>
        <w:rPr>
          <w:bCs/>
          <w:color w:val="000000"/>
          <w:vertAlign w:val="superscript"/>
          <w:lang w:val="en-US"/>
        </w:rPr>
        <w:footnoteReference w:id="65"/>
      </w:r>
      <w:r>
        <w:rPr>
          <w:bCs/>
          <w:color w:val="000000"/>
        </w:rPr>
        <w:t>/Платежного счета</w:t>
      </w:r>
      <w:r>
        <w:t>/Платежных решений</w:t>
      </w:r>
      <w:r>
        <w:rPr>
          <w:rStyle w:val="af8"/>
        </w:rPr>
        <w:footnoteReference w:id="66"/>
      </w:r>
      <w:r>
        <w:rPr>
          <w:bCs/>
          <w:color w:val="000000"/>
        </w:rPr>
        <w:t>.</w:t>
      </w:r>
    </w:p>
    <w:p w14:paraId="33ED4DBB" w14:textId="77777777" w:rsidR="001931B0" w:rsidRDefault="00EF73FE">
      <w:pPr>
        <w:numPr>
          <w:ilvl w:val="1"/>
          <w:numId w:val="18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Банк не несет ответственности за задержки перевода денежных средств на счет Предприятия, если задержки произошли не по вине Банка.</w:t>
      </w:r>
    </w:p>
    <w:p w14:paraId="31CBD8A0" w14:textId="77777777" w:rsidR="001931B0" w:rsidRDefault="00EF73FE">
      <w:pPr>
        <w:numPr>
          <w:ilvl w:val="1"/>
          <w:numId w:val="18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Банк не несет ответственности за неисполнение условий Договора, обусловленное действиями или бездействиями третьих лиц, в том числе участниками Платежной системы.</w:t>
      </w:r>
    </w:p>
    <w:p w14:paraId="744235DB" w14:textId="77777777" w:rsidR="001931B0" w:rsidRDefault="00EF73FE">
      <w:pPr>
        <w:numPr>
          <w:ilvl w:val="1"/>
          <w:numId w:val="18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Банк не несет ответственности за несвоевременное перечисление сумм Операций по причине проведения расследования Банком при подозрении на проведение Операции с нарушением условий Договора.</w:t>
      </w:r>
    </w:p>
    <w:p w14:paraId="2B191A8E" w14:textId="77777777" w:rsidR="001931B0" w:rsidRDefault="00EF73FE">
      <w:pPr>
        <w:numPr>
          <w:ilvl w:val="1"/>
          <w:numId w:val="18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Банк не несет ответственности в случае превышения установленной Цены Договора.</w:t>
      </w:r>
    </w:p>
    <w:p w14:paraId="7D1C8722" w14:textId="77777777" w:rsidR="001931B0" w:rsidRDefault="00EF73FE">
      <w:pPr>
        <w:numPr>
          <w:ilvl w:val="1"/>
          <w:numId w:val="18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Предприятие полностью несет ответственность за действия своего персонала, связанные с нарушением условий Договора и инструктивных материалов, предоставленных Банком.</w:t>
      </w:r>
    </w:p>
    <w:p w14:paraId="4A79237B" w14:textId="77777777" w:rsidR="001931B0" w:rsidRDefault="00EF73FE">
      <w:pPr>
        <w:numPr>
          <w:ilvl w:val="1"/>
          <w:numId w:val="18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lastRenderedPageBreak/>
        <w:t>При заключении, исполнении, изменении и расторжении Договора Стороны принимают на себя обязательство не осуществлять действий, квалифицируемых применимым законодательством как «коррупция»</w:t>
      </w:r>
      <w:r>
        <w:rPr>
          <w:sz w:val="20"/>
          <w:szCs w:val="20"/>
          <w:vertAlign w:val="superscript"/>
        </w:rPr>
        <w:footnoteReference w:id="67"/>
      </w:r>
      <w:r>
        <w:rPr>
          <w:sz w:val="20"/>
          <w:szCs w:val="20"/>
          <w:vertAlign w:val="superscript"/>
        </w:rPr>
        <w:t>,</w:t>
      </w:r>
      <w:r>
        <w:rPr>
          <w:sz w:val="20"/>
          <w:szCs w:val="20"/>
        </w:rPr>
        <w:t xml:space="preserve"> а также иных действий (бездействия), нарушающих требования применимого законодательства, применимых норм международного права в области противодействия коррупции.</w:t>
      </w:r>
    </w:p>
    <w:p w14:paraId="2452F08A" w14:textId="77777777" w:rsidR="001931B0" w:rsidRDefault="00EF73FE">
      <w:pPr>
        <w:numPr>
          <w:ilvl w:val="1"/>
          <w:numId w:val="18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Предприятие несет полную финансовую ответственность перед Банком в случае несоответствия проведенных Повторяющихся платежей требованиям законодательства Российской Федерации, в том числе нормативных актов Банка России, правил Платежной системы и (или) Договора.</w:t>
      </w:r>
    </w:p>
    <w:p w14:paraId="1CE2A338" w14:textId="77777777" w:rsidR="001931B0" w:rsidRDefault="00EF73FE">
      <w:pPr>
        <w:numPr>
          <w:ilvl w:val="0"/>
          <w:numId w:val="18"/>
        </w:numPr>
        <w:tabs>
          <w:tab w:val="left" w:pos="142"/>
          <w:tab w:val="left" w:pos="426"/>
        </w:tabs>
        <w:spacing w:before="120" w:after="120"/>
        <w:ind w:left="425" w:hanging="425"/>
        <w:jc w:val="both"/>
        <w:outlineLvl w:val="1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ФОРС-МАЖОРНЫЕ ОБСТОЯТЕЛЬСТВА</w:t>
      </w:r>
    </w:p>
    <w:p w14:paraId="3D9C60F4" w14:textId="77777777" w:rsidR="001931B0" w:rsidRDefault="00EF73FE">
      <w:pPr>
        <w:numPr>
          <w:ilvl w:val="1"/>
          <w:numId w:val="15"/>
        </w:numPr>
        <w:tabs>
          <w:tab w:val="left" w:pos="426"/>
        </w:tabs>
        <w:spacing w:after="60"/>
        <w:ind w:left="11" w:right="-2" w:hanging="11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Сторона Договора освобождается от ответственности за частичное или полное неисполнение обязательств по Договору, если это неисполнение явилось следствием обстоятельств непреодолимой силы, возникших в результате обстоятельств чрезвычайного характера, которые сторона не могла ни предвидеть, ни предотвратить разумными мерами. К таким обстоятельствам чрезвычайного характера относятся стихийные бедствия, аварии, пожары, массовые беспорядки, забастовки, революции, военные действия, а также любые другие обстоятельства вне разумного контроля сторон.</w:t>
      </w:r>
    </w:p>
    <w:p w14:paraId="334040AA" w14:textId="77777777" w:rsidR="001931B0" w:rsidRDefault="00EF73FE">
      <w:pPr>
        <w:tabs>
          <w:tab w:val="left" w:pos="426"/>
        </w:tabs>
        <w:spacing w:after="60"/>
        <w:jc w:val="both"/>
        <w:rPr>
          <w:sz w:val="20"/>
          <w:szCs w:val="20"/>
        </w:rPr>
      </w:pPr>
      <w:r>
        <w:rPr>
          <w:sz w:val="20"/>
          <w:szCs w:val="20"/>
        </w:rPr>
        <w:t>При возникновении указанных обстоятельств, срок исполнения договорных обязательств соразмерно откладывается на время действия соответствующего обстоятельства.</w:t>
      </w:r>
    </w:p>
    <w:p w14:paraId="42FD934C" w14:textId="77777777" w:rsidR="001931B0" w:rsidRDefault="00EF73FE">
      <w:pPr>
        <w:numPr>
          <w:ilvl w:val="1"/>
          <w:numId w:val="15"/>
        </w:numPr>
        <w:tabs>
          <w:tab w:val="left" w:pos="426"/>
        </w:tabs>
        <w:spacing w:after="60"/>
        <w:ind w:left="0" w:right="-2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При наступлении обстоятельств, указанных в п. </w:t>
      </w:r>
      <w:r w:rsidR="00B27193">
        <w:rPr>
          <w:sz w:val="20"/>
          <w:szCs w:val="20"/>
        </w:rPr>
        <w:t xml:space="preserve">8.1. </w:t>
      </w:r>
      <w:r>
        <w:rPr>
          <w:sz w:val="20"/>
          <w:szCs w:val="20"/>
        </w:rPr>
        <w:t>Договора, Сторона, для которой создалась невозможность исполнения ее обязательств по Договору, должна в течение 24 (двадцати четырех) часов известить о них другую Сторону в соответствии с п.2.3 Договора, с обязательным указанием данных о характере обстоятельств, оценку их влияния на возможность исполнения стороной своих обязательств по Договору и предполагаемый срок их исполнения (при наличии такой возможности). При невозможности исполнения обязательств в срок свыше 3-х (трех) месяцев каждая из Сторон имеет право расторгнуть Договор.</w:t>
      </w:r>
    </w:p>
    <w:p w14:paraId="1508A6C6" w14:textId="77777777" w:rsidR="001931B0" w:rsidRDefault="00EF73FE">
      <w:pPr>
        <w:numPr>
          <w:ilvl w:val="0"/>
          <w:numId w:val="18"/>
        </w:numPr>
        <w:tabs>
          <w:tab w:val="left" w:pos="0"/>
          <w:tab w:val="left" w:pos="426"/>
        </w:tabs>
        <w:spacing w:before="120" w:after="120"/>
        <w:ind w:left="0" w:firstLine="0"/>
        <w:jc w:val="both"/>
        <w:outlineLvl w:val="1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УРЕГУЛИРОВАНИЕ СПОРОВ</w:t>
      </w:r>
    </w:p>
    <w:p w14:paraId="07F2BD72" w14:textId="77777777" w:rsidR="001931B0" w:rsidRDefault="00EF73FE">
      <w:pPr>
        <w:numPr>
          <w:ilvl w:val="1"/>
          <w:numId w:val="16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Урегулирование споров Сторон совершается в претензионном порядке.</w:t>
      </w:r>
    </w:p>
    <w:p w14:paraId="065A64C8" w14:textId="77777777" w:rsidR="001931B0" w:rsidRDefault="00EF73FE">
      <w:pPr>
        <w:numPr>
          <w:ilvl w:val="1"/>
          <w:numId w:val="16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Претензии рассматриваются Сторонами в течение 10 (десяти) календарных дней с даты их получения одной из Сторон.</w:t>
      </w:r>
    </w:p>
    <w:p w14:paraId="54D90022" w14:textId="77777777" w:rsidR="001931B0" w:rsidRDefault="00EF73FE">
      <w:pPr>
        <w:numPr>
          <w:ilvl w:val="1"/>
          <w:numId w:val="16"/>
        </w:numPr>
        <w:tabs>
          <w:tab w:val="left" w:pos="426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Споры, не урегулированные в претензионном порядке, подлежат разрешению в соответствии с действующим законодательством РФ.</w:t>
      </w:r>
    </w:p>
    <w:p w14:paraId="23E6EA07" w14:textId="77777777" w:rsidR="001931B0" w:rsidRDefault="00EF73FE">
      <w:pPr>
        <w:numPr>
          <w:ilvl w:val="0"/>
          <w:numId w:val="18"/>
        </w:numPr>
        <w:tabs>
          <w:tab w:val="left" w:pos="0"/>
          <w:tab w:val="left" w:pos="426"/>
        </w:tabs>
        <w:spacing w:before="120" w:after="120"/>
        <w:ind w:left="0" w:firstLine="0"/>
        <w:jc w:val="both"/>
        <w:outlineLvl w:val="1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СРОК ДЕЙСТВИЯ ДОГОВОРА И ПОРЯДОК ЕГО РАСТОРЖЕНИЯ</w:t>
      </w:r>
    </w:p>
    <w:p w14:paraId="6CACC191" w14:textId="77777777" w:rsidR="001931B0" w:rsidRDefault="00EF73FE">
      <w:pPr>
        <w:numPr>
          <w:ilvl w:val="1"/>
          <w:numId w:val="18"/>
        </w:numPr>
        <w:tabs>
          <w:tab w:val="left" w:pos="567"/>
        </w:tabs>
        <w:spacing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Настоящий Договор вступает в силу с даты его подписания обеими Сторонами и действует по </w:t>
      </w:r>
      <w:r w:rsidR="00181BAF" w:rsidRPr="00181BAF">
        <w:rPr>
          <w:b/>
          <w:sz w:val="20"/>
          <w:szCs w:val="20"/>
        </w:rPr>
        <w:t>31</w:t>
      </w:r>
      <w:r w:rsidR="00181BAF">
        <w:rPr>
          <w:b/>
          <w:sz w:val="20"/>
          <w:szCs w:val="20"/>
        </w:rPr>
        <w:t xml:space="preserve"> января </w:t>
      </w:r>
      <w:r w:rsidR="00181BAF" w:rsidRPr="00181BAF">
        <w:rPr>
          <w:b/>
          <w:sz w:val="20"/>
          <w:szCs w:val="20"/>
        </w:rPr>
        <w:t>2031</w:t>
      </w:r>
      <w:r w:rsidR="00181BAF">
        <w:rPr>
          <w:sz w:val="20"/>
          <w:szCs w:val="20"/>
        </w:rPr>
        <w:t xml:space="preserve"> </w:t>
      </w:r>
      <w:r w:rsidR="00181BAF">
        <w:rPr>
          <w:b/>
          <w:sz w:val="20"/>
          <w:szCs w:val="20"/>
        </w:rPr>
        <w:t>года</w:t>
      </w:r>
      <w:r w:rsidR="00181BAF">
        <w:rPr>
          <w:sz w:val="20"/>
          <w:szCs w:val="20"/>
        </w:rPr>
        <w:t xml:space="preserve"> </w:t>
      </w:r>
      <w:r>
        <w:rPr>
          <w:sz w:val="20"/>
          <w:szCs w:val="20"/>
        </w:rPr>
        <w:t>(включительно) или до исчерпания Цены договора (в зависимости от того, какое событие наступит первым). Окончание срока действия Договора не освобождает Стороны от ответственности за неисполнение обязательств по Договору.</w:t>
      </w:r>
    </w:p>
    <w:p w14:paraId="3A8ACC44" w14:textId="77777777" w:rsidR="001931B0" w:rsidRDefault="00EF73FE">
      <w:pPr>
        <w:numPr>
          <w:ilvl w:val="1"/>
          <w:numId w:val="18"/>
        </w:numPr>
        <w:tabs>
          <w:tab w:val="left" w:pos="567"/>
        </w:tabs>
        <w:spacing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Любая Сторона по Договору вправе его досрочно расторгнуть в одностороннем внесудебном порядке, письменно уведомив об этом другую Сторону не менее чем за 30 (тридцать) календарных дней до даты расторжения, за исключением случаев, предусмотренных п. 5.1.8 настоящего Договора.</w:t>
      </w:r>
    </w:p>
    <w:p w14:paraId="79CB1874" w14:textId="77777777" w:rsidR="001931B0" w:rsidRDefault="00EF73FE">
      <w:pPr>
        <w:numPr>
          <w:ilvl w:val="1"/>
          <w:numId w:val="18"/>
        </w:numPr>
        <w:tabs>
          <w:tab w:val="left" w:pos="567"/>
        </w:tabs>
        <w:spacing w:after="60"/>
        <w:ind w:left="0" w:firstLine="0"/>
        <w:jc w:val="both"/>
        <w:rPr>
          <w:sz w:val="20"/>
          <w:szCs w:val="20"/>
        </w:rPr>
      </w:pPr>
      <w:r>
        <w:rPr>
          <w:sz w:val="20"/>
          <w:szCs w:val="20"/>
        </w:rPr>
        <w:t>При расторжении настоящего Договора Банком в одностороннем внесудебном порядке в случаях, предусмотренных п. 5.1.8. настоящего Договора, Договор считается расторгнутым с даты, указанной в письменном уведомлении Банка о расторжении. Стороны осуществляют расчеты/взаиморасчеты в течение 18 (восемнадцать) месяцев с даты расторжения Договора. Предприятие выплачивает Банку суммы Операций в порядке, установленном п.п. 5.1.3, 5.1.4 и разделом 6 настоящего Договора.</w:t>
      </w:r>
    </w:p>
    <w:p w14:paraId="7F760C7A" w14:textId="77777777" w:rsidR="001931B0" w:rsidRDefault="00EF73FE">
      <w:pPr>
        <w:numPr>
          <w:ilvl w:val="0"/>
          <w:numId w:val="18"/>
        </w:numPr>
        <w:tabs>
          <w:tab w:val="left" w:pos="426"/>
        </w:tabs>
        <w:spacing w:before="120" w:after="120"/>
        <w:ind w:left="0" w:firstLine="0"/>
        <w:jc w:val="both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ПРОЧИЕ УСЛОВИЯ</w:t>
      </w:r>
    </w:p>
    <w:p w14:paraId="6EC9ABB7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Стороны соглашаются, что источниками правового регулирования отношений Сторон в рамках Договора являются настоящие Договор, действующее законодательство РФ, правила, стандарты и рекомендации Платежной системы при условии их не противоречия действующему законодательству РФ.</w:t>
      </w:r>
    </w:p>
    <w:p w14:paraId="49CD6E03" w14:textId="77777777" w:rsidR="001931B0" w:rsidRDefault="00EF73FE">
      <w:pPr>
        <w:tabs>
          <w:tab w:val="left" w:pos="567"/>
        </w:tabs>
        <w:spacing w:after="60"/>
        <w:jc w:val="both"/>
        <w:rPr>
          <w:sz w:val="20"/>
          <w:szCs w:val="20"/>
        </w:rPr>
      </w:pPr>
      <w:r>
        <w:rPr>
          <w:sz w:val="20"/>
          <w:szCs w:val="20"/>
        </w:rPr>
        <w:t>Любые условия и положения Договора, которые противоречат положениям правил Платежной системы (как известных в момент заключения Договора, так и введенных в действие в будущем), должны быть приведены в соответствие с правилами Платежной системы, если это не противоречит законодательству РФ.</w:t>
      </w:r>
    </w:p>
    <w:p w14:paraId="69023D88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Информация, полученная Предприятием в рамках исполнения Договора (номера Карт/Платежных счетов, персональные данные Покупателей, суммы Операций, информация о платеже), является конфиденциальной и не подлежит передаче третьим лицам, за исключением случаев, предусмотренных действующим законодательством РФ или условиями Договором.</w:t>
      </w:r>
    </w:p>
    <w:p w14:paraId="15FF7F72" w14:textId="77777777" w:rsidR="001931B0" w:rsidRDefault="00EF73FE">
      <w:pPr>
        <w:numPr>
          <w:ilvl w:val="1"/>
          <w:numId w:val="17"/>
        </w:numPr>
        <w:tabs>
          <w:tab w:val="left" w:pos="567"/>
        </w:tabs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Стороны обязуются не разглашать полученные в ходе исполнения Договора сведения, включая:</w:t>
      </w:r>
    </w:p>
    <w:p w14:paraId="05C9079E" w14:textId="77777777" w:rsidR="001931B0" w:rsidRDefault="00EF73FE">
      <w:pPr>
        <w:numPr>
          <w:ilvl w:val="0"/>
          <w:numId w:val="4"/>
        </w:numPr>
        <w:tabs>
          <w:tab w:val="left" w:pos="851"/>
        </w:tabs>
        <w:ind w:left="0" w:right="23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описание защитных элементов Карт; </w:t>
      </w:r>
    </w:p>
    <w:p w14:paraId="0C35EBA7" w14:textId="77777777" w:rsidR="001931B0" w:rsidRDefault="00EF73FE">
      <w:pPr>
        <w:numPr>
          <w:ilvl w:val="0"/>
          <w:numId w:val="4"/>
        </w:numPr>
        <w:tabs>
          <w:tab w:val="left" w:pos="851"/>
        </w:tabs>
        <w:ind w:left="0" w:right="23" w:firstLine="567"/>
        <w:jc w:val="both"/>
        <w:rPr>
          <w:sz w:val="20"/>
          <w:szCs w:val="20"/>
        </w:rPr>
      </w:pPr>
      <w:r>
        <w:rPr>
          <w:sz w:val="20"/>
          <w:szCs w:val="20"/>
        </w:rPr>
        <w:t>технологию проведения Операций;</w:t>
      </w:r>
    </w:p>
    <w:p w14:paraId="0B9E2270" w14:textId="77777777" w:rsidR="001931B0" w:rsidRDefault="00EF73FE">
      <w:pPr>
        <w:numPr>
          <w:ilvl w:val="0"/>
          <w:numId w:val="4"/>
        </w:numPr>
        <w:tabs>
          <w:tab w:val="left" w:pos="851"/>
        </w:tabs>
        <w:ind w:left="0" w:right="23" w:firstLine="567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информацию об управлении, финансовой и иной деятельности Сторон;</w:t>
      </w:r>
    </w:p>
    <w:p w14:paraId="4C9BE214" w14:textId="77777777" w:rsidR="001931B0" w:rsidRDefault="00EF73FE">
      <w:pPr>
        <w:numPr>
          <w:ilvl w:val="0"/>
          <w:numId w:val="4"/>
        </w:numPr>
        <w:tabs>
          <w:tab w:val="left" w:pos="851"/>
        </w:tabs>
        <w:ind w:left="0" w:right="23" w:firstLine="567"/>
        <w:jc w:val="both"/>
        <w:rPr>
          <w:sz w:val="20"/>
          <w:szCs w:val="20"/>
        </w:rPr>
      </w:pPr>
      <w:r>
        <w:rPr>
          <w:sz w:val="20"/>
          <w:szCs w:val="20"/>
        </w:rPr>
        <w:t>иную информацию, разглашение которой может привести к возникновению убытков или негативно повлиять на деловую репутацию Сторон.</w:t>
      </w:r>
    </w:p>
    <w:p w14:paraId="133CE65F" w14:textId="77777777" w:rsidR="001931B0" w:rsidRDefault="00EF73FE">
      <w:pPr>
        <w:tabs>
          <w:tab w:val="left" w:pos="567"/>
        </w:tabs>
        <w:spacing w:after="60"/>
        <w:ind w:right="-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Предоставление указанной информации допускается только при согласии обеих Сторон. </w:t>
      </w:r>
    </w:p>
    <w:p w14:paraId="225E7A78" w14:textId="77777777" w:rsidR="001931B0" w:rsidRDefault="00EF73FE">
      <w:pPr>
        <w:tabs>
          <w:tab w:val="left" w:pos="567"/>
        </w:tabs>
        <w:spacing w:after="60"/>
        <w:ind w:right="-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Данное положение не отменяет п. 5.1.7 Договора. </w:t>
      </w:r>
    </w:p>
    <w:p w14:paraId="1D8D0AAA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Все изменения и дополнения к настоящему Договору, кроме документов, ссылки на которые даются в настоящем Договоре, размещенные на Официальном сайте Банка, действительны лишь в том случае, если они совершены в письменной форме, и подписаны уполномоченными представителями Сторон.</w:t>
      </w:r>
    </w:p>
    <w:p w14:paraId="46DED0A8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Все имевшие место до подписания настоящего Договора соглашения, переговоры и переписка между Сторонами по вопросам, изложенным в настоящем Договоре, утрачивают силу с даты подписания настоящего Договора.</w:t>
      </w:r>
    </w:p>
    <w:p w14:paraId="6CF7A002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Настоящий Договор составлен в </w:t>
      </w:r>
      <w:r w:rsidR="001A4461">
        <w:rPr>
          <w:sz w:val="20"/>
          <w:szCs w:val="20"/>
        </w:rPr>
        <w:t>двух</w:t>
      </w:r>
      <w:r>
        <w:rPr>
          <w:sz w:val="20"/>
          <w:szCs w:val="20"/>
        </w:rPr>
        <w:t xml:space="preserve"> экземплярах, </w:t>
      </w:r>
      <w:r w:rsidR="001A4461">
        <w:rPr>
          <w:sz w:val="20"/>
          <w:szCs w:val="20"/>
        </w:rPr>
        <w:t>один</w:t>
      </w:r>
      <w:r>
        <w:rPr>
          <w:sz w:val="20"/>
          <w:szCs w:val="20"/>
        </w:rPr>
        <w:t xml:space="preserve"> экземпляр для Банка, один экземпляр для Предприятия.</w:t>
      </w:r>
    </w:p>
    <w:p w14:paraId="72C26AE7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Все Приложения к настоящему Договору являются его неотъемлемой частью.</w:t>
      </w:r>
    </w:p>
    <w:p w14:paraId="278C1BA0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Предприятие заверяет, что реализация Товаров/услуг в ТСТ осуществляется в соответствии с требованиями действующего законодательства РФ, и фактический род деятельности Предприятия/ТСТ соответствует информации, указанной в Заявлении Предприятия на проведение расчетов по операциям оплаты товаров/услуг/ Информации о ТСТ.</w:t>
      </w:r>
    </w:p>
    <w:p w14:paraId="450C9EC5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Ни одна из Сторон не вправе передавать свои обязанности и/или права по Договору третьим лицам без письменного согласования с другой Стороной, за исключением случая реорганизации одной из Сторон.</w:t>
      </w:r>
    </w:p>
    <w:p w14:paraId="1033B6A6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>В случае реорганизации одной из Сторон обязательства по Договору в полном объеме переходят к правопреемнику. В случае ликвидации одной из Сторон имущественные требования другой Стороны удовлетворяются за счет имущества ликвидируемой Стороны в установленном законодательством РФ порядке.</w:t>
      </w:r>
    </w:p>
    <w:p w14:paraId="2AF2B1EF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Инструктивные материалы, касающиеся предмета Договора, включая документы, ссылки на которые даются в настоящем Договоре, размещенные на Официальном сайте Банка, становятся обязательными к исполнению со следующего рабочего дня за днем размещения их на Официальном сайте Банка: </w:t>
      </w:r>
      <w:r>
        <w:rPr>
          <w:color w:val="000000"/>
          <w:sz w:val="20"/>
          <w:szCs w:val="20"/>
          <w:u w:val="single"/>
        </w:rPr>
        <w:t>https://</w:t>
      </w:r>
      <w:hyperlink r:id="rId12" w:tooltip="http://www.sberbank.ru" w:history="1">
        <w:r>
          <w:rPr>
            <w:color w:val="000000"/>
            <w:sz w:val="20"/>
            <w:szCs w:val="20"/>
            <w:u w:val="single"/>
          </w:rPr>
          <w:t>www.sberbank.ru</w:t>
        </w:r>
      </w:hyperlink>
      <w:r>
        <w:rPr>
          <w:color w:val="000000"/>
          <w:sz w:val="20"/>
          <w:szCs w:val="20"/>
        </w:rPr>
        <w:t>,</w:t>
      </w:r>
      <w:r>
        <w:rPr>
          <w:sz w:val="20"/>
          <w:szCs w:val="20"/>
        </w:rPr>
        <w:t xml:space="preserve"> если не указаны иные сроки ввода их в действие. </w:t>
      </w:r>
    </w:p>
    <w:p w14:paraId="3BA0D712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 Все уведомления и запросы по Договору, за исключением случаев, когда Договором предусмотрен иной порядок их направления, считаются направленными надлежащим образом другой Стороне, если они направлены в соответствии с п. 2.3 Договора.</w:t>
      </w:r>
    </w:p>
    <w:p w14:paraId="24679EB0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  <w:shd w:val="clear" w:color="auto" w:fill="FFFFFF"/>
        </w:rPr>
        <w:t>Если Предприятие не использует ДБО, формирование и обмен документами в электронном виде осуществляется с использованием ЭДО, применяемой Предприятием, согласно информации, указанной в Информации о ТСТ.</w:t>
      </w:r>
    </w:p>
    <w:p w14:paraId="363F94EA" w14:textId="77777777" w:rsidR="001931B0" w:rsidRDefault="00EF73FE">
      <w:pPr>
        <w:numPr>
          <w:ilvl w:val="1"/>
          <w:numId w:val="17"/>
        </w:numPr>
        <w:tabs>
          <w:tab w:val="left" w:pos="567"/>
        </w:tabs>
        <w:spacing w:after="60"/>
        <w:ind w:left="0" w:firstLine="0"/>
        <w:jc w:val="both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 К настоящему Договору прилагаются:</w:t>
      </w:r>
    </w:p>
    <w:p w14:paraId="404099B8" w14:textId="77777777" w:rsidR="001931B0" w:rsidRDefault="00EF73FE">
      <w:pPr>
        <w:pStyle w:val="affff"/>
        <w:numPr>
          <w:ilvl w:val="0"/>
          <w:numId w:val="19"/>
        </w:numPr>
        <w:tabs>
          <w:tab w:val="left" w:pos="284"/>
        </w:tabs>
        <w:spacing w:after="60"/>
        <w:ind w:left="0" w:firstLine="0"/>
        <w:jc w:val="both"/>
      </w:pPr>
      <w:r>
        <w:t>Приложение № 1 – Заявление Предприятия на проведение расчетов по операциям оплаты товаров/услуг.</w:t>
      </w:r>
    </w:p>
    <w:p w14:paraId="0955F0FA" w14:textId="77777777" w:rsidR="001931B0" w:rsidRDefault="00EF73FE">
      <w:pPr>
        <w:pStyle w:val="affff"/>
        <w:numPr>
          <w:ilvl w:val="0"/>
          <w:numId w:val="19"/>
        </w:numPr>
        <w:tabs>
          <w:tab w:val="left" w:pos="284"/>
        </w:tabs>
        <w:spacing w:after="60"/>
        <w:ind w:left="0" w:firstLine="0"/>
        <w:jc w:val="both"/>
      </w:pPr>
      <w:r>
        <w:t xml:space="preserve">Приложение № 1.1 – </w:t>
      </w:r>
      <w:r>
        <w:rPr>
          <w:bCs/>
        </w:rPr>
        <w:t>Информация о Торгово-Сервисной Точке/Ресурсе Предприятия.</w:t>
      </w:r>
    </w:p>
    <w:p w14:paraId="410A6516" w14:textId="77777777" w:rsidR="001931B0" w:rsidRDefault="00EF73FE">
      <w:pPr>
        <w:pStyle w:val="affff"/>
        <w:numPr>
          <w:ilvl w:val="0"/>
          <w:numId w:val="19"/>
        </w:numPr>
        <w:tabs>
          <w:tab w:val="left" w:pos="284"/>
        </w:tabs>
        <w:spacing w:after="60"/>
        <w:ind w:left="0" w:firstLine="0"/>
        <w:jc w:val="both"/>
        <w:rPr>
          <w:bCs/>
        </w:rPr>
      </w:pPr>
      <w:r>
        <w:t xml:space="preserve">Приложение № 2 – </w:t>
      </w:r>
      <w:r>
        <w:rPr>
          <w:bCs/>
        </w:rPr>
        <w:t>Акт о перечислении Предприятию сумм операций по картам.</w:t>
      </w:r>
    </w:p>
    <w:p w14:paraId="46D4D4A8" w14:textId="77777777" w:rsidR="00703A6E" w:rsidRDefault="00703A6E">
      <w:pPr>
        <w:rPr>
          <w:b/>
          <w:sz w:val="20"/>
          <w:szCs w:val="20"/>
        </w:rPr>
      </w:pPr>
    </w:p>
    <w:p w14:paraId="6DEF1ECC" w14:textId="77777777" w:rsidR="001931B0" w:rsidRDefault="00EF73FE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РЕКВИЗИТЫ </w:t>
      </w:r>
      <w:r w:rsidR="00703A6E">
        <w:rPr>
          <w:b/>
          <w:sz w:val="20"/>
          <w:szCs w:val="20"/>
        </w:rPr>
        <w:t xml:space="preserve">И ПОДПИСИ </w:t>
      </w:r>
      <w:r>
        <w:rPr>
          <w:b/>
          <w:sz w:val="20"/>
          <w:szCs w:val="20"/>
        </w:rPr>
        <w:t>СТОРОН</w:t>
      </w:r>
    </w:p>
    <w:p w14:paraId="097D7C49" w14:textId="77777777" w:rsidR="00703A6E" w:rsidRDefault="00703A6E">
      <w:pPr>
        <w:rPr>
          <w:b/>
          <w:sz w:val="20"/>
          <w:szCs w:val="20"/>
        </w:rPr>
      </w:pPr>
    </w:p>
    <w:tbl>
      <w:tblPr>
        <w:tblW w:w="10173" w:type="dxa"/>
        <w:tblLayout w:type="fixed"/>
        <w:tblLook w:val="0000" w:firstRow="0" w:lastRow="0" w:firstColumn="0" w:lastColumn="0" w:noHBand="0" w:noVBand="0"/>
      </w:tblPr>
      <w:tblGrid>
        <w:gridCol w:w="2943"/>
        <w:gridCol w:w="34"/>
        <w:gridCol w:w="1843"/>
        <w:gridCol w:w="266"/>
        <w:gridCol w:w="4837"/>
        <w:gridCol w:w="250"/>
      </w:tblGrid>
      <w:tr w:rsidR="001A4461" w:rsidRPr="00FE6C09" w14:paraId="5E6AF11B" w14:textId="77777777" w:rsidTr="00F53A8C">
        <w:trPr>
          <w:gridAfter w:val="1"/>
          <w:wAfter w:w="250" w:type="dxa"/>
          <w:trHeight w:val="262"/>
        </w:trPr>
        <w:tc>
          <w:tcPr>
            <w:tcW w:w="2977" w:type="dxa"/>
            <w:gridSpan w:val="2"/>
          </w:tcPr>
          <w:p w14:paraId="2E15BFE2" w14:textId="77777777" w:rsidR="001A4461" w:rsidRDefault="001A4461" w:rsidP="00F53A8C">
            <w:pPr>
              <w:spacing w:after="60"/>
              <w:ind w:left="142" w:right="175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Банк:</w:t>
            </w:r>
            <w:r>
              <w:t xml:space="preserve">                                      </w:t>
            </w:r>
          </w:p>
          <w:p w14:paraId="136EFFE5" w14:textId="77777777" w:rsidR="001A4461" w:rsidRPr="00FE6C09" w:rsidRDefault="001A4461" w:rsidP="00F53A8C">
            <w:pPr>
              <w:spacing w:after="60"/>
              <w:ind w:left="142" w:right="175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946" w:type="dxa"/>
            <w:gridSpan w:val="3"/>
          </w:tcPr>
          <w:p w14:paraId="245BAFE9" w14:textId="77777777" w:rsidR="001A4461" w:rsidRDefault="001A4461" w:rsidP="00F53A8C">
            <w:pPr>
              <w:spacing w:after="60"/>
              <w:ind w:right="175"/>
            </w:pPr>
            <w:r w:rsidRPr="001E1FEC">
              <w:rPr>
                <w:b/>
                <w:bCs/>
                <w:sz w:val="18"/>
                <w:szCs w:val="18"/>
              </w:rPr>
              <w:t>ПАО Сбербанк</w:t>
            </w:r>
            <w:r>
              <w:t xml:space="preserve">                      </w:t>
            </w:r>
          </w:p>
          <w:p w14:paraId="6C784E91" w14:textId="77777777" w:rsidR="001A4461" w:rsidRPr="00FE6C09" w:rsidRDefault="001A4461" w:rsidP="00F53A8C">
            <w:pPr>
              <w:spacing w:after="60"/>
              <w:ind w:right="175"/>
              <w:rPr>
                <w:b/>
                <w:bCs/>
                <w:sz w:val="20"/>
                <w:szCs w:val="20"/>
              </w:rPr>
            </w:pPr>
            <w:r w:rsidRPr="00E4549E">
              <w:rPr>
                <w:b/>
                <w:bCs/>
                <w:sz w:val="18"/>
                <w:szCs w:val="18"/>
              </w:rPr>
              <w:t>Филиал ПАО Сбербанк – Московский банк</w:t>
            </w:r>
          </w:p>
        </w:tc>
      </w:tr>
      <w:tr w:rsidR="001A4461" w14:paraId="40C8EBEA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47B09052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Адрес Банка: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9D68C3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РФ, 117997, г. Москва, ул. Вавилова, д.19</w:t>
            </w:r>
          </w:p>
        </w:tc>
      </w:tr>
      <w:tr w:rsidR="001A4461" w14:paraId="2250B677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770F3923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Место нахождения филиала </w:t>
            </w:r>
          </w:p>
          <w:p w14:paraId="1E0FD859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Банка – Московского банка: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EB7FB5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</w:p>
          <w:p w14:paraId="458F377E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109544, г. Москва, Б. Андроньевская, д.6</w:t>
            </w:r>
          </w:p>
        </w:tc>
      </w:tr>
      <w:tr w:rsidR="001A4461" w14:paraId="6939D442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0D74B6F8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Почтовый адрес: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9C035C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127006, г. Москва, Оружейный переулок, д.41</w:t>
            </w:r>
          </w:p>
        </w:tc>
      </w:tr>
      <w:tr w:rsidR="001A4461" w14:paraId="1F7BED45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6A90E122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БИК: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19CA8A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044525225</w:t>
            </w:r>
          </w:p>
        </w:tc>
      </w:tr>
      <w:tr w:rsidR="001A4461" w14:paraId="57BC1E75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704A4170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Корр. Счет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BD4991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 w:rsidRPr="003D41E7">
              <w:rPr>
                <w:sz w:val="18"/>
                <w:szCs w:val="18"/>
              </w:rPr>
              <w:t>30101810400000000225 в ОКЦ № 1 ГУ БАНКА РОССИИ ПО ЦФО г. Москва</w:t>
            </w:r>
          </w:p>
        </w:tc>
      </w:tr>
      <w:tr w:rsidR="001A4461" w:rsidRPr="001E6DCA" w14:paraId="0087F275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66E9662A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р/сч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01362C" w14:textId="77777777" w:rsidR="001A4461" w:rsidRPr="001E6DCA" w:rsidRDefault="001A4461" w:rsidP="00F53A8C">
            <w:pPr>
              <w:ind w:right="-522"/>
              <w:rPr>
                <w:sz w:val="18"/>
                <w:szCs w:val="18"/>
                <w:lang w:val="en-US"/>
              </w:rPr>
            </w:pPr>
          </w:p>
        </w:tc>
      </w:tr>
      <w:tr w:rsidR="001A4461" w14:paraId="07409EDB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7A6D1604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ИНН/КПП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F29B67" w14:textId="77777777" w:rsidR="001A4461" w:rsidRPr="00DE5359" w:rsidRDefault="001A4461" w:rsidP="00DE5359">
            <w:pPr>
              <w:ind w:right="-522"/>
              <w:rPr>
                <w:sz w:val="20"/>
                <w:szCs w:val="20"/>
              </w:rPr>
            </w:pPr>
            <w:r w:rsidRPr="00DE5359">
              <w:rPr>
                <w:sz w:val="20"/>
                <w:szCs w:val="20"/>
              </w:rPr>
              <w:t>7707083893/</w:t>
            </w:r>
            <w:r w:rsidRPr="00DE5359">
              <w:rPr>
                <w:rFonts w:ascii="ys text" w:hAnsi="ys text"/>
                <w:color w:val="333333"/>
                <w:sz w:val="20"/>
                <w:szCs w:val="20"/>
              </w:rPr>
              <w:t>7736</w:t>
            </w:r>
            <w:r w:rsidR="00DE5359" w:rsidRPr="00DE5359">
              <w:rPr>
                <w:rFonts w:ascii="ys text" w:hAnsi="ys text"/>
                <w:color w:val="333333"/>
                <w:sz w:val="20"/>
                <w:szCs w:val="20"/>
              </w:rPr>
              <w:t>43</w:t>
            </w:r>
            <w:r w:rsidRPr="00DE5359">
              <w:rPr>
                <w:rFonts w:ascii="ys text" w:hAnsi="ys text"/>
                <w:color w:val="333333"/>
                <w:sz w:val="20"/>
                <w:szCs w:val="20"/>
              </w:rPr>
              <w:t>001</w:t>
            </w:r>
          </w:p>
        </w:tc>
      </w:tr>
      <w:tr w:rsidR="001A4461" w14:paraId="2A0556BC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551AE244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Телефон: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673914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+7 (495) 500-55-50</w:t>
            </w:r>
          </w:p>
        </w:tc>
      </w:tr>
      <w:tr w:rsidR="001A4461" w14:paraId="5E439448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29DD330E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FC61E0" w14:textId="77777777" w:rsidR="001A4461" w:rsidRDefault="001A4461" w:rsidP="00F53A8C">
            <w:pPr>
              <w:ind w:right="-522"/>
              <w:rPr>
                <w:sz w:val="18"/>
                <w:szCs w:val="18"/>
              </w:rPr>
            </w:pPr>
          </w:p>
        </w:tc>
      </w:tr>
      <w:tr w:rsidR="001A4461" w:rsidRPr="00703A6E" w14:paraId="54F426BD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619C7A0D" w14:textId="77777777" w:rsidR="001A4461" w:rsidRPr="00DE5359" w:rsidRDefault="001A4461" w:rsidP="00F53A8C">
            <w:pPr>
              <w:ind w:right="-522"/>
              <w:rPr>
                <w:b/>
                <w:bCs/>
                <w:sz w:val="18"/>
                <w:szCs w:val="18"/>
              </w:rPr>
            </w:pPr>
            <w:r w:rsidRPr="00DE5359">
              <w:rPr>
                <w:b/>
                <w:bCs/>
                <w:sz w:val="18"/>
                <w:szCs w:val="18"/>
              </w:rPr>
              <w:t>Предприятие:</w:t>
            </w:r>
          </w:p>
        </w:tc>
        <w:tc>
          <w:tcPr>
            <w:tcW w:w="7230" w:type="dxa"/>
            <w:gridSpan w:val="5"/>
          </w:tcPr>
          <w:p w14:paraId="4B033424" w14:textId="77777777" w:rsidR="001A4461" w:rsidRPr="00DE5359" w:rsidRDefault="00F53A8C" w:rsidP="00F53A8C">
            <w:pPr>
              <w:ind w:right="-522"/>
              <w:rPr>
                <w:b/>
                <w:sz w:val="18"/>
                <w:szCs w:val="18"/>
              </w:rPr>
            </w:pPr>
            <w:r w:rsidRPr="00DE5359">
              <w:rPr>
                <w:b/>
                <w:sz w:val="18"/>
                <w:szCs w:val="18"/>
              </w:rPr>
              <w:t>МХАТ им. М. Горького</w:t>
            </w:r>
          </w:p>
        </w:tc>
      </w:tr>
      <w:tr w:rsidR="001A4461" w:rsidRPr="00703A6E" w14:paraId="2E1E7C88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357EFC73" w14:textId="77777777" w:rsidR="001A4461" w:rsidRPr="00DE5359" w:rsidRDefault="001A4461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Почтовый адрес: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A78ECF" w14:textId="77777777" w:rsidR="001A4461" w:rsidRPr="00DE5359" w:rsidRDefault="00F53A8C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125375 г. Москва, Тверской бульвар, дом 22</w:t>
            </w:r>
          </w:p>
        </w:tc>
      </w:tr>
      <w:tr w:rsidR="001A4461" w:rsidRPr="00703A6E" w14:paraId="4142A913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629C455F" w14:textId="77777777" w:rsidR="001A4461" w:rsidRPr="00DE5359" w:rsidRDefault="001A4461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БИК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1E30CB" w14:textId="77777777" w:rsidR="001A4461" w:rsidRPr="00DE5359" w:rsidRDefault="00F53A8C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004525988</w:t>
            </w:r>
          </w:p>
        </w:tc>
      </w:tr>
      <w:tr w:rsidR="001A4461" w:rsidRPr="00703A6E" w14:paraId="4631A5AB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355D02C3" w14:textId="77777777" w:rsidR="001A4461" w:rsidRPr="00DE5359" w:rsidRDefault="001A4461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Банк: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3FC9E8" w14:textId="77777777" w:rsidR="001A4461" w:rsidRPr="00DE5359" w:rsidRDefault="00F53A8C" w:rsidP="00DE5359">
            <w:pPr>
              <w:widowControl w:val="0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ОКЦ № 1 ГУ БАНКА РОССИИ ПО ЦФО// УФК ПО Г. МОСКВЕ г. Москва</w:t>
            </w:r>
          </w:p>
        </w:tc>
      </w:tr>
      <w:tr w:rsidR="001A4461" w:rsidRPr="00703A6E" w14:paraId="53454A2C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79AD6989" w14:textId="77777777" w:rsidR="001A4461" w:rsidRPr="00DE5359" w:rsidRDefault="001A4461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Расчетный счет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69380" w14:textId="77777777" w:rsidR="001A4461" w:rsidRPr="00DE5359" w:rsidRDefault="00F53A8C" w:rsidP="00DE5359">
            <w:pPr>
              <w:widowControl w:val="0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03214643000000017300</w:t>
            </w:r>
          </w:p>
        </w:tc>
      </w:tr>
      <w:tr w:rsidR="001A4461" w:rsidRPr="00703A6E" w14:paraId="2A5DFBBB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243B6E6D" w14:textId="77777777" w:rsidR="001A4461" w:rsidRPr="00DE5359" w:rsidRDefault="001A4461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Лицевой счет: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08096B" w14:textId="77777777" w:rsidR="001A4461" w:rsidRPr="00DE5359" w:rsidRDefault="00703A6E" w:rsidP="00DE5359">
            <w:pPr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УФК по г. Москве (МХАТ им. М. Горького</w:t>
            </w:r>
            <w:r w:rsidRPr="00703A6E">
              <w:rPr>
                <w:sz w:val="18"/>
                <w:szCs w:val="18"/>
              </w:rPr>
              <w:t xml:space="preserve"> </w:t>
            </w:r>
            <w:r w:rsidRPr="00DE5359">
              <w:rPr>
                <w:sz w:val="18"/>
                <w:szCs w:val="18"/>
              </w:rPr>
              <w:t>л/с 20736Х42820)</w:t>
            </w:r>
          </w:p>
        </w:tc>
      </w:tr>
      <w:tr w:rsidR="001A4461" w:rsidRPr="00703A6E" w14:paraId="6C104B47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728EEEB3" w14:textId="77777777" w:rsidR="001A4461" w:rsidRPr="00DE5359" w:rsidRDefault="001A4461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ИНН/КПП: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0684AF3" w14:textId="77777777" w:rsidR="001A4461" w:rsidRPr="00DE5359" w:rsidRDefault="00703A6E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7703041557 / 770301001</w:t>
            </w:r>
          </w:p>
        </w:tc>
      </w:tr>
      <w:tr w:rsidR="001A4461" w:rsidRPr="00703A6E" w14:paraId="35241885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4824DE80" w14:textId="77777777" w:rsidR="001A4461" w:rsidRPr="00DE5359" w:rsidRDefault="001A4461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КБК: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78AA25" w14:textId="77777777" w:rsidR="001A4461" w:rsidRPr="00DE5359" w:rsidRDefault="00DE5359" w:rsidP="00F53A8C">
            <w:pPr>
              <w:ind w:right="-522"/>
              <w:rPr>
                <w:sz w:val="18"/>
                <w:szCs w:val="18"/>
              </w:rPr>
            </w:pPr>
            <w:r>
              <w:rPr>
                <w:color w:val="2C2D2E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1A4461" w:rsidRPr="00703A6E" w14:paraId="5530880F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44CD804E" w14:textId="77777777" w:rsidR="001A4461" w:rsidRPr="00DE5359" w:rsidRDefault="001A4461" w:rsidP="00F53A8C">
            <w:pPr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ОГРН: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C00FF2" w14:textId="77777777" w:rsidR="001A4461" w:rsidRPr="00DE5359" w:rsidRDefault="00703A6E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1037700092638</w:t>
            </w:r>
            <w:r w:rsidR="001A4461" w:rsidRPr="00DE5359">
              <w:rPr>
                <w:sz w:val="18"/>
                <w:szCs w:val="18"/>
              </w:rPr>
              <w:t xml:space="preserve">                                             Дата присвоения:</w:t>
            </w:r>
            <w:r w:rsidRPr="00DE5359">
              <w:rPr>
                <w:sz w:val="18"/>
                <w:szCs w:val="18"/>
              </w:rPr>
              <w:t xml:space="preserve"> 30.01.2003</w:t>
            </w:r>
          </w:p>
        </w:tc>
      </w:tr>
      <w:tr w:rsidR="001A4461" w:rsidRPr="00703A6E" w14:paraId="4DB57FD9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41E09CCA" w14:textId="77777777" w:rsidR="001A4461" w:rsidRPr="00DE5359" w:rsidRDefault="001A4461" w:rsidP="00F53A8C">
            <w:pPr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ОКПО: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EBB617" w14:textId="77777777" w:rsidR="001A4461" w:rsidRPr="00DE5359" w:rsidRDefault="00703A6E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04851574</w:t>
            </w:r>
          </w:p>
        </w:tc>
      </w:tr>
      <w:tr w:rsidR="001A4461" w:rsidRPr="00703A6E" w14:paraId="2E0BE92D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46F68C76" w14:textId="77777777" w:rsidR="001A4461" w:rsidRPr="00DE5359" w:rsidRDefault="001A4461" w:rsidP="00F53A8C">
            <w:pPr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ОКТМО: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776288" w14:textId="77777777" w:rsidR="001A4461" w:rsidRPr="00DE5359" w:rsidRDefault="00703A6E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45380000</w:t>
            </w:r>
            <w:r w:rsidRPr="00703A6E">
              <w:rPr>
                <w:sz w:val="18"/>
                <w:szCs w:val="18"/>
              </w:rPr>
              <w:t>000</w:t>
            </w:r>
          </w:p>
        </w:tc>
      </w:tr>
      <w:tr w:rsidR="001A4461" w:rsidRPr="00703A6E" w14:paraId="0D805DA9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19FD413C" w14:textId="77777777" w:rsidR="001A4461" w:rsidRPr="00DE5359" w:rsidRDefault="001A4461" w:rsidP="00F53A8C">
            <w:pPr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ОКАТО: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BC6521" w14:textId="77777777" w:rsidR="001A4461" w:rsidRPr="00DE5359" w:rsidRDefault="00703A6E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45286575000</w:t>
            </w:r>
          </w:p>
        </w:tc>
      </w:tr>
      <w:tr w:rsidR="001A4461" w:rsidRPr="00703A6E" w14:paraId="71EEF763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1095D87E" w14:textId="77777777" w:rsidR="001A4461" w:rsidRPr="00DE5359" w:rsidRDefault="001A4461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lastRenderedPageBreak/>
              <w:t>Телефон: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9F00CF" w14:textId="77777777" w:rsidR="001A4461" w:rsidRPr="00DE5359" w:rsidRDefault="00703A6E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+7 (495) 697-73-99</w:t>
            </w:r>
          </w:p>
        </w:tc>
      </w:tr>
      <w:tr w:rsidR="001A4461" w:rsidRPr="00406DE3" w14:paraId="2B3A18A4" w14:textId="77777777" w:rsidTr="00F53A8C">
        <w:tblPrEx>
          <w:tblLook w:val="04A0" w:firstRow="1" w:lastRow="0" w:firstColumn="1" w:lastColumn="0" w:noHBand="0" w:noVBand="1"/>
        </w:tblPrEx>
        <w:tc>
          <w:tcPr>
            <w:tcW w:w="2943" w:type="dxa"/>
          </w:tcPr>
          <w:p w14:paraId="77958A45" w14:textId="77777777" w:rsidR="001A4461" w:rsidRPr="00DE5359" w:rsidRDefault="001A4461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Адрес электронной почты:</w:t>
            </w:r>
          </w:p>
        </w:tc>
        <w:tc>
          <w:tcPr>
            <w:tcW w:w="723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E67C44" w14:textId="77777777" w:rsidR="001A4461" w:rsidRPr="00DE5359" w:rsidRDefault="00703A6E" w:rsidP="00F53A8C">
            <w:pPr>
              <w:ind w:right="-522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  <w:lang w:val="en-US"/>
              </w:rPr>
              <w:t>info@mxat-teatr.ru</w:t>
            </w:r>
          </w:p>
        </w:tc>
      </w:tr>
      <w:tr w:rsidR="001A4461" w14:paraId="04D60A12" w14:textId="77777777" w:rsidTr="00F53A8C">
        <w:tblPrEx>
          <w:tblLook w:val="04A0" w:firstRow="1" w:lastRow="0" w:firstColumn="1" w:lastColumn="0" w:noHBand="0" w:noVBand="1"/>
        </w:tblPrEx>
        <w:tc>
          <w:tcPr>
            <w:tcW w:w="5086" w:type="dxa"/>
            <w:gridSpan w:val="4"/>
          </w:tcPr>
          <w:p w14:paraId="6ED0208B" w14:textId="77777777" w:rsidR="001A4461" w:rsidRDefault="001A4461" w:rsidP="00F53A8C">
            <w:pPr>
              <w:ind w:right="-522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087" w:type="dxa"/>
            <w:gridSpan w:val="2"/>
          </w:tcPr>
          <w:p w14:paraId="417D73F3" w14:textId="77777777" w:rsidR="001A4461" w:rsidRDefault="001A4461" w:rsidP="00F53A8C">
            <w:pPr>
              <w:ind w:right="33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A4461" w14:paraId="0A98805A" w14:textId="77777777" w:rsidTr="00F53A8C">
        <w:tblPrEx>
          <w:tblLook w:val="04A0" w:firstRow="1" w:lastRow="0" w:firstColumn="1" w:lastColumn="0" w:noHBand="0" w:noVBand="1"/>
        </w:tblPrEx>
        <w:tc>
          <w:tcPr>
            <w:tcW w:w="5086" w:type="dxa"/>
            <w:gridSpan w:val="4"/>
          </w:tcPr>
          <w:p w14:paraId="224D1162" w14:textId="77777777" w:rsidR="001A4461" w:rsidRDefault="001A4461" w:rsidP="00F53A8C">
            <w:pPr>
              <w:ind w:right="-52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Банк:</w:t>
            </w:r>
          </w:p>
        </w:tc>
        <w:tc>
          <w:tcPr>
            <w:tcW w:w="5087" w:type="dxa"/>
            <w:gridSpan w:val="2"/>
          </w:tcPr>
          <w:p w14:paraId="01A0A2F7" w14:textId="77777777" w:rsidR="001A4461" w:rsidRDefault="001A4461" w:rsidP="00F53A8C">
            <w:pPr>
              <w:ind w:right="33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Предприятие:</w:t>
            </w:r>
          </w:p>
        </w:tc>
      </w:tr>
      <w:tr w:rsidR="001A4461" w14:paraId="35797BB9" w14:textId="77777777" w:rsidTr="00F53A8C">
        <w:tblPrEx>
          <w:tblLook w:val="04A0" w:firstRow="1" w:lastRow="0" w:firstColumn="1" w:lastColumn="0" w:noHBand="0" w:noVBand="1"/>
        </w:tblPrEx>
        <w:tc>
          <w:tcPr>
            <w:tcW w:w="5086" w:type="dxa"/>
            <w:gridSpan w:val="4"/>
          </w:tcPr>
          <w:p w14:paraId="1780AD07" w14:textId="77777777" w:rsidR="00A75D73" w:rsidRPr="00DE5359" w:rsidRDefault="00A75D73" w:rsidP="00A75D73">
            <w:pPr>
              <w:ind w:right="175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Менеджер по продажам продуктов канала</w:t>
            </w:r>
          </w:p>
          <w:p w14:paraId="3E7AAA97" w14:textId="77777777" w:rsidR="00A75D73" w:rsidRPr="00DE5359" w:rsidRDefault="00A75D73" w:rsidP="00A75D73">
            <w:pPr>
              <w:ind w:right="175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 xml:space="preserve">Управления «Безналичные решения» </w:t>
            </w:r>
          </w:p>
          <w:p w14:paraId="02EF382A" w14:textId="77777777" w:rsidR="00A75D73" w:rsidRPr="00DE5359" w:rsidRDefault="00A75D73" w:rsidP="00A75D73">
            <w:pPr>
              <w:ind w:right="175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>Московского банка ПАО Сбербанк</w:t>
            </w:r>
          </w:p>
          <w:p w14:paraId="2E4A6233" w14:textId="77777777" w:rsidR="00A75D73" w:rsidRDefault="00A75D73" w:rsidP="00A75D73">
            <w:pPr>
              <w:ind w:right="175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 xml:space="preserve"> </w:t>
            </w:r>
          </w:p>
          <w:p w14:paraId="76A6082E" w14:textId="77777777" w:rsidR="00703A6E" w:rsidRPr="00DE5359" w:rsidRDefault="00703A6E" w:rsidP="00A75D73">
            <w:pPr>
              <w:ind w:right="175"/>
              <w:rPr>
                <w:sz w:val="18"/>
                <w:szCs w:val="18"/>
              </w:rPr>
            </w:pPr>
          </w:p>
          <w:p w14:paraId="5A94D2C2" w14:textId="77777777" w:rsidR="00A75D73" w:rsidRPr="00DE5359" w:rsidRDefault="00A75D73" w:rsidP="00A75D73">
            <w:pPr>
              <w:ind w:right="175"/>
              <w:rPr>
                <w:sz w:val="18"/>
                <w:szCs w:val="18"/>
              </w:rPr>
            </w:pPr>
            <w:r w:rsidRPr="00DE5359">
              <w:rPr>
                <w:sz w:val="18"/>
                <w:szCs w:val="18"/>
              </w:rPr>
              <w:t xml:space="preserve">________________________________/А.В.Тихонова/                                                                </w:t>
            </w:r>
          </w:p>
          <w:p w14:paraId="1A6634AB" w14:textId="77777777" w:rsidR="001A4461" w:rsidRPr="00703A6E" w:rsidRDefault="001A4461" w:rsidP="00F53A8C">
            <w:pPr>
              <w:ind w:right="175"/>
              <w:rPr>
                <w:b/>
                <w:bCs/>
                <w:sz w:val="18"/>
                <w:szCs w:val="18"/>
              </w:rPr>
            </w:pPr>
          </w:p>
          <w:p w14:paraId="5DFF55F1" w14:textId="77777777" w:rsidR="001A4461" w:rsidRPr="00DE5359" w:rsidRDefault="001A4461" w:rsidP="00F53A8C">
            <w:pPr>
              <w:suppressAutoHyphens/>
              <w:ind w:right="175"/>
              <w:rPr>
                <w:sz w:val="18"/>
                <w:szCs w:val="18"/>
              </w:rPr>
            </w:pPr>
            <w:r w:rsidRPr="00703A6E">
              <w:rPr>
                <w:b/>
                <w:bCs/>
                <w:sz w:val="18"/>
                <w:szCs w:val="18"/>
              </w:rPr>
              <w:t>М.П.</w:t>
            </w:r>
          </w:p>
        </w:tc>
        <w:tc>
          <w:tcPr>
            <w:tcW w:w="5087" w:type="dxa"/>
            <w:gridSpan w:val="2"/>
          </w:tcPr>
          <w:p w14:paraId="2790E5E1" w14:textId="77777777" w:rsidR="001A4461" w:rsidRPr="00703A6E" w:rsidRDefault="00181BAF" w:rsidP="00F53A8C">
            <w:pPr>
              <w:ind w:right="175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Г</w:t>
            </w:r>
            <w:r w:rsidR="00703A6E" w:rsidRPr="00703A6E">
              <w:rPr>
                <w:bCs/>
                <w:sz w:val="18"/>
                <w:szCs w:val="18"/>
              </w:rPr>
              <w:t>енеральн</w:t>
            </w:r>
            <w:r>
              <w:rPr>
                <w:bCs/>
                <w:sz w:val="18"/>
                <w:szCs w:val="18"/>
              </w:rPr>
              <w:t>ый</w:t>
            </w:r>
            <w:r w:rsidR="00703A6E" w:rsidRPr="00703A6E">
              <w:rPr>
                <w:bCs/>
                <w:sz w:val="18"/>
                <w:szCs w:val="18"/>
              </w:rPr>
              <w:t xml:space="preserve"> директор</w:t>
            </w:r>
          </w:p>
          <w:p w14:paraId="7CCFAEB8" w14:textId="77777777" w:rsidR="001A4461" w:rsidRPr="00703A6E" w:rsidRDefault="00703A6E" w:rsidP="00F53A8C">
            <w:pPr>
              <w:ind w:right="175"/>
              <w:rPr>
                <w:bCs/>
                <w:sz w:val="18"/>
                <w:szCs w:val="18"/>
              </w:rPr>
            </w:pPr>
            <w:r w:rsidRPr="00703A6E">
              <w:rPr>
                <w:bCs/>
                <w:sz w:val="18"/>
                <w:szCs w:val="18"/>
              </w:rPr>
              <w:t>МХАТ им. М. Горького</w:t>
            </w:r>
          </w:p>
          <w:p w14:paraId="466EBBB5" w14:textId="77777777" w:rsidR="001A4461" w:rsidRPr="00703A6E" w:rsidRDefault="001A4461" w:rsidP="00F53A8C">
            <w:pPr>
              <w:ind w:right="175"/>
              <w:rPr>
                <w:bCs/>
                <w:sz w:val="18"/>
                <w:szCs w:val="18"/>
              </w:rPr>
            </w:pPr>
          </w:p>
          <w:p w14:paraId="2123FA21" w14:textId="77777777" w:rsidR="001A4461" w:rsidRPr="00703A6E" w:rsidRDefault="001A4461" w:rsidP="00F53A8C">
            <w:pPr>
              <w:ind w:right="175"/>
              <w:rPr>
                <w:bCs/>
                <w:sz w:val="18"/>
                <w:szCs w:val="18"/>
              </w:rPr>
            </w:pPr>
          </w:p>
          <w:p w14:paraId="7C3F82A0" w14:textId="77777777" w:rsidR="00703A6E" w:rsidRDefault="00703A6E" w:rsidP="00F53A8C">
            <w:pPr>
              <w:ind w:right="175"/>
              <w:rPr>
                <w:bCs/>
                <w:sz w:val="18"/>
                <w:szCs w:val="18"/>
              </w:rPr>
            </w:pPr>
          </w:p>
          <w:p w14:paraId="2B832EA2" w14:textId="77777777" w:rsidR="001A4461" w:rsidRPr="00703A6E" w:rsidRDefault="001A4461" w:rsidP="00F53A8C">
            <w:pPr>
              <w:ind w:right="175"/>
              <w:rPr>
                <w:bCs/>
                <w:sz w:val="18"/>
                <w:szCs w:val="18"/>
              </w:rPr>
            </w:pPr>
            <w:r w:rsidRPr="00DE5359">
              <w:rPr>
                <w:bCs/>
                <w:sz w:val="18"/>
                <w:szCs w:val="18"/>
              </w:rPr>
              <w:t>__________________/</w:t>
            </w:r>
            <w:r w:rsidR="00181BAF">
              <w:rPr>
                <w:bCs/>
                <w:sz w:val="18"/>
                <w:szCs w:val="18"/>
              </w:rPr>
              <w:t>Е.Н. Булукова</w:t>
            </w:r>
            <w:r w:rsidR="00703A6E" w:rsidRPr="00DE5359">
              <w:rPr>
                <w:bCs/>
                <w:sz w:val="18"/>
                <w:szCs w:val="18"/>
              </w:rPr>
              <w:t xml:space="preserve"> </w:t>
            </w:r>
            <w:r w:rsidRPr="00DE5359">
              <w:rPr>
                <w:bCs/>
                <w:sz w:val="18"/>
                <w:szCs w:val="18"/>
              </w:rPr>
              <w:t>/</w:t>
            </w:r>
          </w:p>
          <w:p w14:paraId="62A0D617" w14:textId="77777777" w:rsidR="001A4461" w:rsidRPr="00703A6E" w:rsidRDefault="001A4461" w:rsidP="00F53A8C">
            <w:pPr>
              <w:ind w:right="175"/>
              <w:rPr>
                <w:bCs/>
                <w:sz w:val="18"/>
                <w:szCs w:val="18"/>
              </w:rPr>
            </w:pPr>
          </w:p>
          <w:p w14:paraId="4F421702" w14:textId="77777777" w:rsidR="001A4461" w:rsidRPr="00703A6E" w:rsidRDefault="001A4461" w:rsidP="00F53A8C">
            <w:pPr>
              <w:ind w:right="175"/>
              <w:rPr>
                <w:bCs/>
                <w:sz w:val="18"/>
                <w:szCs w:val="18"/>
              </w:rPr>
            </w:pPr>
            <w:r w:rsidRPr="00DE5359">
              <w:rPr>
                <w:b/>
                <w:bCs/>
                <w:sz w:val="18"/>
                <w:szCs w:val="18"/>
              </w:rPr>
              <w:t>М.П.</w:t>
            </w:r>
          </w:p>
        </w:tc>
      </w:tr>
      <w:tr w:rsidR="001A4461" w14:paraId="64089B9D" w14:textId="77777777" w:rsidTr="00F53A8C">
        <w:trPr>
          <w:gridAfter w:val="1"/>
          <w:wAfter w:w="250" w:type="dxa"/>
          <w:trHeight w:val="262"/>
        </w:trPr>
        <w:tc>
          <w:tcPr>
            <w:tcW w:w="4820" w:type="dxa"/>
            <w:gridSpan w:val="3"/>
          </w:tcPr>
          <w:p w14:paraId="108C3370" w14:textId="77777777" w:rsidR="001A4461" w:rsidRDefault="001A4461" w:rsidP="00F53A8C">
            <w:pPr>
              <w:spacing w:after="60"/>
              <w:ind w:left="142" w:right="-522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gridSpan w:val="2"/>
          </w:tcPr>
          <w:p w14:paraId="6D9E113F" w14:textId="77777777" w:rsidR="001A4461" w:rsidRPr="00703A6E" w:rsidRDefault="001A4461" w:rsidP="00F53A8C">
            <w:pPr>
              <w:spacing w:after="60"/>
              <w:ind w:left="283" w:right="33"/>
              <w:rPr>
                <w:b/>
                <w:bCs/>
                <w:sz w:val="20"/>
                <w:szCs w:val="20"/>
              </w:rPr>
            </w:pPr>
          </w:p>
        </w:tc>
      </w:tr>
    </w:tbl>
    <w:p w14:paraId="3946CE72" w14:textId="77777777" w:rsidR="00181BAF" w:rsidRDefault="00181BAF">
      <w:pPr>
        <w:spacing w:after="60"/>
        <w:jc w:val="right"/>
        <w:rPr>
          <w:b/>
          <w:sz w:val="20"/>
          <w:szCs w:val="20"/>
        </w:rPr>
      </w:pPr>
    </w:p>
    <w:p w14:paraId="6C6AC148" w14:textId="77777777" w:rsidR="00181BAF" w:rsidRDefault="00181BAF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5685C723" w14:textId="77777777" w:rsidR="001931B0" w:rsidRDefault="00EF73FE">
      <w:pPr>
        <w:spacing w:after="60"/>
        <w:jc w:val="right"/>
        <w:rPr>
          <w:b/>
          <w:bCs/>
          <w:sz w:val="20"/>
          <w:szCs w:val="20"/>
        </w:rPr>
      </w:pPr>
      <w:r>
        <w:rPr>
          <w:b/>
          <w:sz w:val="20"/>
          <w:szCs w:val="20"/>
        </w:rPr>
        <w:lastRenderedPageBreak/>
        <w:t>Приложение № 1</w:t>
      </w:r>
    </w:p>
    <w:p w14:paraId="65357DC7" w14:textId="77777777" w:rsidR="001931B0" w:rsidRDefault="00EF73FE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к Договору на проведение расчетов по операциям оплаты товаров/услуг </w:t>
      </w:r>
    </w:p>
    <w:p w14:paraId="502722FE" w14:textId="77777777" w:rsidR="001931B0" w:rsidRDefault="00EF73FE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с условием постоплаты оказанных Банком услуг</w:t>
      </w:r>
    </w:p>
    <w:p w14:paraId="0876531A" w14:textId="77777777" w:rsidR="001931B0" w:rsidRDefault="00EF73FE">
      <w:pPr>
        <w:spacing w:after="240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№ </w:t>
      </w:r>
      <w:r w:rsidR="00B8169D">
        <w:rPr>
          <w:b/>
          <w:i/>
          <w:sz w:val="20"/>
          <w:szCs w:val="20"/>
        </w:rPr>
        <w:t xml:space="preserve">21-ЕП/223-26 </w:t>
      </w:r>
      <w:r>
        <w:rPr>
          <w:b/>
          <w:i/>
          <w:sz w:val="20"/>
          <w:szCs w:val="20"/>
        </w:rPr>
        <w:t xml:space="preserve">от «__» ____________ 20__г. </w:t>
      </w:r>
    </w:p>
    <w:p w14:paraId="3E5EC458" w14:textId="77777777" w:rsidR="001931B0" w:rsidRDefault="00EF73FE">
      <w:pPr>
        <w:tabs>
          <w:tab w:val="left" w:pos="1276"/>
        </w:tabs>
        <w:spacing w:after="60"/>
        <w:ind w:right="425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ЗАЯВЛЕНИЕ ПРЕДПРИЯТИЯ НА ПРОВЕДЕНИЕ РАСЧЕТОВ ПО ОПЕРАЦИЯМ ОПЛАТЫ ТОВАРОВ/УСЛУГ</w:t>
      </w:r>
    </w:p>
    <w:tbl>
      <w:tblPr>
        <w:tblW w:w="1063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1931B0" w14:paraId="7938E0B7" w14:textId="77777777">
        <w:trPr>
          <w:trHeight w:val="64"/>
        </w:trPr>
        <w:tc>
          <w:tcPr>
            <w:tcW w:w="10632" w:type="dxa"/>
            <w:shd w:val="clear" w:color="auto" w:fill="CCCCCC"/>
          </w:tcPr>
          <w:p w14:paraId="549F2AC6" w14:textId="77777777" w:rsidR="001931B0" w:rsidRDefault="00EF73FE">
            <w:pPr>
              <w:widowControl w:val="0"/>
              <w:numPr>
                <w:ilvl w:val="0"/>
                <w:numId w:val="7"/>
              </w:num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СВЕДЕНИЯ О ПРЕДПРИЯТИИ</w:t>
            </w:r>
          </w:p>
        </w:tc>
      </w:tr>
      <w:tr w:rsidR="001931B0" w14:paraId="518ACD3A" w14:textId="77777777">
        <w:trPr>
          <w:trHeight w:val="2072"/>
        </w:trPr>
        <w:tc>
          <w:tcPr>
            <w:tcW w:w="10632" w:type="dxa"/>
          </w:tcPr>
          <w:p w14:paraId="1611D72D" w14:textId="77777777" w:rsidR="00F413FA" w:rsidRPr="00DE5359" w:rsidRDefault="00EF73FE" w:rsidP="00DE5359">
            <w:pPr>
              <w:widowControl w:val="0"/>
              <w:jc w:val="center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Наименование: </w:t>
            </w:r>
            <w:r w:rsidR="00F413FA" w:rsidRPr="00DE5359">
              <w:rPr>
                <w:b/>
                <w:sz w:val="18"/>
                <w:szCs w:val="18"/>
              </w:rPr>
              <w:t>Федеральное государственное бюджетное учреждение культуры «Московский Художественный академический театра имени М.Горького</w:t>
            </w:r>
          </w:p>
          <w:p w14:paraId="45789537" w14:textId="77777777" w:rsidR="001931B0" w:rsidRDefault="00EF73FE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______________________________________________________________________________________________________</w:t>
            </w:r>
          </w:p>
          <w:p w14:paraId="3E013DD7" w14:textId="77777777" w:rsidR="001931B0" w:rsidRDefault="00EF73FE">
            <w:pPr>
              <w:widowControl w:val="0"/>
              <w:spacing w:after="60"/>
              <w:jc w:val="center"/>
              <w:rPr>
                <w:i/>
                <w:iCs/>
                <w:sz w:val="12"/>
                <w:szCs w:val="12"/>
              </w:rPr>
            </w:pPr>
            <w:r>
              <w:rPr>
                <w:i/>
                <w:iCs/>
                <w:sz w:val="12"/>
                <w:szCs w:val="12"/>
              </w:rPr>
              <w:t>(указывается полное наименование в соответствии с учредительными документами)</w:t>
            </w:r>
          </w:p>
          <w:p w14:paraId="50AE394C" w14:textId="77777777" w:rsidR="001931B0" w:rsidRDefault="00EF73FE">
            <w:pPr>
              <w:widowControl w:val="0"/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</w:t>
            </w:r>
            <w:r w:rsidRPr="00DE5359">
              <w:rPr>
                <w:b/>
                <w:sz w:val="18"/>
                <w:szCs w:val="18"/>
              </w:rPr>
              <w:t xml:space="preserve">: </w:t>
            </w:r>
            <w:r w:rsidR="00DB5E86" w:rsidRPr="00DE5359">
              <w:rPr>
                <w:b/>
                <w:sz w:val="18"/>
                <w:szCs w:val="18"/>
              </w:rPr>
              <w:t>7703041557</w:t>
            </w:r>
            <w:r>
              <w:rPr>
                <w:sz w:val="16"/>
                <w:szCs w:val="16"/>
              </w:rPr>
              <w:t xml:space="preserve">   КПП:</w:t>
            </w:r>
            <w:r w:rsidR="00DB5E86" w:rsidRPr="00DE5359">
              <w:rPr>
                <w:b/>
                <w:sz w:val="18"/>
                <w:szCs w:val="18"/>
              </w:rPr>
              <w:t xml:space="preserve"> 770301001</w:t>
            </w:r>
            <w:r>
              <w:rPr>
                <w:sz w:val="16"/>
                <w:szCs w:val="16"/>
              </w:rPr>
              <w:t xml:space="preserve"> </w:t>
            </w:r>
          </w:p>
          <w:p w14:paraId="46D8EA6E" w14:textId="77777777" w:rsidR="001931B0" w:rsidRDefault="00EF73FE">
            <w:pPr>
              <w:widowControl w:val="0"/>
              <w:spacing w:before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КБК: </w:t>
            </w:r>
            <w:r w:rsidR="00DE5359">
              <w:rPr>
                <w:b/>
                <w:sz w:val="18"/>
                <w:szCs w:val="18"/>
              </w:rPr>
              <w:t xml:space="preserve">                     </w:t>
            </w:r>
            <w:r w:rsidRPr="00DE5359">
              <w:rPr>
                <w:b/>
                <w:sz w:val="18"/>
                <w:szCs w:val="18"/>
              </w:rPr>
              <w:t xml:space="preserve"> </w:t>
            </w:r>
            <w:r>
              <w:rPr>
                <w:sz w:val="16"/>
                <w:szCs w:val="16"/>
              </w:rPr>
              <w:t>ОКАТО:</w:t>
            </w:r>
            <w:r w:rsidRPr="00DE5359">
              <w:rPr>
                <w:b/>
                <w:sz w:val="18"/>
                <w:szCs w:val="18"/>
              </w:rPr>
              <w:t xml:space="preserve"> </w:t>
            </w:r>
            <w:r w:rsidR="00DB5E86" w:rsidRPr="00DE5359">
              <w:rPr>
                <w:b/>
                <w:color w:val="000000"/>
                <w:sz w:val="18"/>
                <w:szCs w:val="18"/>
              </w:rPr>
              <w:t>45286575000</w:t>
            </w:r>
          </w:p>
          <w:p w14:paraId="0AA6654A" w14:textId="77777777" w:rsidR="001931B0" w:rsidRDefault="00EF73FE">
            <w:pPr>
              <w:widowControl w:val="0"/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Род деятельности Предприятия: </w:t>
            </w:r>
            <w:r w:rsidR="00DB5E86" w:rsidRPr="00DE5359">
              <w:rPr>
                <w:b/>
                <w:sz w:val="18"/>
                <w:szCs w:val="18"/>
              </w:rPr>
              <w:t>деятельность в области художественного творчества, деятельность в области исполнительских искусств</w:t>
            </w:r>
          </w:p>
          <w:p w14:paraId="2C888DDE" w14:textId="77777777" w:rsidR="001931B0" w:rsidRDefault="00EF73FE">
            <w:pPr>
              <w:widowControl w:val="0"/>
              <w:spacing w:after="60"/>
              <w:rPr>
                <w:rFonts w:eastAsia="Arial"/>
                <w:sz w:val="16"/>
                <w:szCs w:val="16"/>
              </w:rPr>
            </w:pPr>
            <w:r>
              <w:rPr>
                <w:rFonts w:eastAsia="Arial"/>
                <w:sz w:val="16"/>
                <w:szCs w:val="16"/>
              </w:rPr>
              <w:t xml:space="preserve">Банковский счет: 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eastAsia="Arial"/>
                <w:sz w:val="16"/>
                <w:szCs w:val="16"/>
              </w:rPr>
              <w:t xml:space="preserve">           </w:t>
            </w:r>
            <w:r>
              <w:rPr>
                <w:sz w:val="16"/>
                <w:szCs w:val="16"/>
              </w:rPr>
              <w:t>Лицевой счет:</w:t>
            </w:r>
            <w:r w:rsidR="00DB5E86">
              <w:rPr>
                <w:rFonts w:ascii="TimesNewRomanPSMT" w:hAnsi="TimesNewRomanPSMT" w:cs="TimesNewRomanPSMT"/>
              </w:rPr>
              <w:t xml:space="preserve"> </w:t>
            </w:r>
            <w:r w:rsidR="00DB5E86" w:rsidRPr="00DE5359">
              <w:rPr>
                <w:rFonts w:ascii="TimesNewRomanPSMT" w:hAnsi="TimesNewRomanPSMT" w:cs="TimesNewRomanPSMT"/>
                <w:b/>
                <w:sz w:val="18"/>
                <w:szCs w:val="18"/>
              </w:rPr>
              <w:t>20736Х42820</w:t>
            </w:r>
          </w:p>
          <w:p w14:paraId="0DB74A27" w14:textId="77777777" w:rsidR="001931B0" w:rsidRDefault="00EF73FE">
            <w:pPr>
              <w:widowControl w:val="0"/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Кредитная организация: _____________________ БИК Кредитной организации</w:t>
            </w:r>
            <w:r>
              <w:rPr>
                <w:sz w:val="16"/>
                <w:szCs w:val="16"/>
                <w:vertAlign w:val="superscript"/>
              </w:rPr>
              <w:footnoteReference w:id="68"/>
            </w:r>
            <w:r>
              <w:rPr>
                <w:sz w:val="16"/>
                <w:szCs w:val="16"/>
              </w:rPr>
              <w:t>: ______________  К\С Кредитной организации</w:t>
            </w:r>
            <w:r>
              <w:rPr>
                <w:sz w:val="16"/>
                <w:szCs w:val="16"/>
                <w:vertAlign w:val="superscript"/>
              </w:rPr>
              <w:t>159</w:t>
            </w:r>
            <w:r>
              <w:rPr>
                <w:sz w:val="16"/>
                <w:szCs w:val="16"/>
              </w:rPr>
              <w:t>_________________</w:t>
            </w:r>
          </w:p>
          <w:p w14:paraId="4BA47F1A" w14:textId="77777777" w:rsidR="00DB5E86" w:rsidRDefault="00EF73FE" w:rsidP="00DE5359">
            <w:pPr>
              <w:widowControl w:val="0"/>
              <w:spacing w:after="60"/>
              <w:rPr>
                <w:i/>
                <w:sz w:val="12"/>
                <w:szCs w:val="12"/>
              </w:rPr>
            </w:pPr>
            <w:r>
              <w:rPr>
                <w:sz w:val="16"/>
                <w:szCs w:val="16"/>
              </w:rPr>
              <w:t xml:space="preserve">Адрес регистрации: </w:t>
            </w:r>
            <w:r w:rsidR="00DB5E86" w:rsidRPr="00DE5359">
              <w:rPr>
                <w:b/>
                <w:sz w:val="18"/>
                <w:szCs w:val="18"/>
              </w:rPr>
              <w:t>125375, г. Москва, Тверской бул., д.22</w:t>
            </w:r>
            <w:r w:rsidR="00DB5E86" w:rsidDel="00DB5E86">
              <w:rPr>
                <w:sz w:val="16"/>
                <w:szCs w:val="16"/>
              </w:rPr>
              <w:t xml:space="preserve"> </w:t>
            </w:r>
          </w:p>
          <w:p w14:paraId="00ACE67C" w14:textId="77777777" w:rsidR="001931B0" w:rsidRDefault="00EF73FE">
            <w:pPr>
              <w:widowControl w:val="0"/>
              <w:spacing w:after="6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(указывается адрес по месту государственной регистрации Предприятия)</w:t>
            </w:r>
          </w:p>
          <w:p w14:paraId="0412D4F4" w14:textId="77777777" w:rsidR="001931B0" w:rsidRDefault="00EF73FE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Почтовый адрес: _________________________________________________________________________________________</w:t>
            </w:r>
          </w:p>
          <w:p w14:paraId="61804711" w14:textId="77777777" w:rsidR="001931B0" w:rsidRDefault="00EF73FE">
            <w:pPr>
              <w:spacing w:after="60"/>
              <w:ind w:right="282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(указывается фактический (почтовый) адрес Предприятия (в случае отличия от адреса регистрации))</w:t>
            </w:r>
          </w:p>
          <w:p w14:paraId="113345E1" w14:textId="77777777" w:rsidR="001931B0" w:rsidRDefault="00EF73FE">
            <w:pPr>
              <w:widowControl w:val="0"/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Контактный телефон: 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sz w:val="16"/>
                <w:szCs w:val="16"/>
              </w:rPr>
              <w:t xml:space="preserve">______________ </w:t>
            </w:r>
          </w:p>
          <w:p w14:paraId="770C9623" w14:textId="77777777" w:rsidR="001931B0" w:rsidRPr="00181BAF" w:rsidRDefault="00EF73FE">
            <w:pPr>
              <w:widowControl w:val="0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</w:t>
            </w:r>
            <w:r w:rsidRPr="00977AFD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mail</w:t>
            </w:r>
            <w:r w:rsidRPr="00181BAF">
              <w:rPr>
                <w:sz w:val="16"/>
                <w:szCs w:val="16"/>
              </w:rPr>
              <w:t xml:space="preserve">: </w:t>
            </w:r>
            <w:r w:rsidR="00DB5E86">
              <w:rPr>
                <w:b/>
                <w:sz w:val="18"/>
                <w:szCs w:val="18"/>
                <w:lang w:val="en-US"/>
              </w:rPr>
              <w:t>info</w:t>
            </w:r>
            <w:r w:rsidR="00DB5E86" w:rsidRPr="00181BAF">
              <w:rPr>
                <w:b/>
                <w:sz w:val="18"/>
                <w:szCs w:val="18"/>
              </w:rPr>
              <w:t>@</w:t>
            </w:r>
            <w:r w:rsidR="00DB5E86">
              <w:rPr>
                <w:b/>
                <w:sz w:val="18"/>
                <w:szCs w:val="18"/>
                <w:lang w:val="en-US"/>
              </w:rPr>
              <w:t>mxat</w:t>
            </w:r>
            <w:r w:rsidR="00DB5E86" w:rsidRPr="00181BAF">
              <w:rPr>
                <w:b/>
                <w:sz w:val="18"/>
                <w:szCs w:val="18"/>
              </w:rPr>
              <w:t>-</w:t>
            </w:r>
            <w:r w:rsidR="00DB5E86">
              <w:rPr>
                <w:b/>
                <w:sz w:val="18"/>
                <w:szCs w:val="18"/>
                <w:lang w:val="en-US"/>
              </w:rPr>
              <w:t>teatr</w:t>
            </w:r>
            <w:r w:rsidR="00DB5E86" w:rsidRPr="00181BAF">
              <w:rPr>
                <w:b/>
                <w:sz w:val="18"/>
                <w:szCs w:val="18"/>
              </w:rPr>
              <w:t>.</w:t>
            </w:r>
            <w:r w:rsidR="00DB5E86">
              <w:rPr>
                <w:b/>
                <w:sz w:val="18"/>
                <w:szCs w:val="18"/>
                <w:lang w:val="en-US"/>
              </w:rPr>
              <w:t>ru</w:t>
            </w:r>
            <w:r w:rsidRPr="00181BAF">
              <w:rPr>
                <w:sz w:val="16"/>
                <w:szCs w:val="16"/>
              </w:rPr>
              <w:t xml:space="preserve">                                                       </w:t>
            </w:r>
            <w:r>
              <w:rPr>
                <w:sz w:val="16"/>
                <w:szCs w:val="16"/>
                <w:lang w:val="en-US"/>
              </w:rPr>
              <w:t>e</w:t>
            </w:r>
            <w:r w:rsidRPr="00181BAF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mail</w:t>
            </w:r>
            <w:r w:rsidRPr="00181BAF">
              <w:rPr>
                <w:sz w:val="16"/>
                <w:szCs w:val="16"/>
              </w:rPr>
              <w:t xml:space="preserve">: _________________________________________ </w:t>
            </w:r>
          </w:p>
          <w:p w14:paraId="38E8AEE8" w14:textId="77777777" w:rsidR="001931B0" w:rsidRDefault="00EF73FE">
            <w:pPr>
              <w:widowControl w:val="0"/>
              <w:spacing w:after="60"/>
              <w:ind w:firstLine="918"/>
              <w:rPr>
                <w:bCs/>
                <w:sz w:val="16"/>
                <w:szCs w:val="16"/>
              </w:rPr>
            </w:pPr>
            <w:r>
              <w:rPr>
                <w:i/>
                <w:sz w:val="12"/>
                <w:szCs w:val="12"/>
              </w:rPr>
              <w:t>(</w:t>
            </w:r>
            <w:r>
              <w:rPr>
                <w:i/>
                <w:sz w:val="12"/>
                <w:szCs w:val="12"/>
                <w:lang w:val="en-US"/>
              </w:rPr>
              <w:t>e</w:t>
            </w:r>
            <w:r>
              <w:rPr>
                <w:i/>
                <w:sz w:val="12"/>
                <w:szCs w:val="12"/>
              </w:rPr>
              <w:t>-</w:t>
            </w:r>
            <w:r>
              <w:rPr>
                <w:i/>
                <w:sz w:val="12"/>
                <w:szCs w:val="12"/>
                <w:lang w:val="en-US"/>
              </w:rPr>
              <w:t>mail</w:t>
            </w:r>
            <w:r>
              <w:rPr>
                <w:i/>
                <w:sz w:val="12"/>
                <w:szCs w:val="12"/>
              </w:rPr>
              <w:t xml:space="preserve"> для получения корреспонденции)                                                                                                                         (</w:t>
            </w:r>
            <w:r>
              <w:rPr>
                <w:i/>
                <w:sz w:val="12"/>
                <w:szCs w:val="12"/>
                <w:lang w:val="en-US"/>
              </w:rPr>
              <w:t>e</w:t>
            </w:r>
            <w:r>
              <w:rPr>
                <w:i/>
                <w:sz w:val="12"/>
                <w:szCs w:val="12"/>
              </w:rPr>
              <w:t>—</w:t>
            </w:r>
            <w:r>
              <w:rPr>
                <w:i/>
                <w:sz w:val="12"/>
                <w:szCs w:val="12"/>
                <w:lang w:val="en-US"/>
              </w:rPr>
              <w:t>mail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i/>
                <w:sz w:val="12"/>
                <w:szCs w:val="12"/>
              </w:rPr>
              <w:t>для запросов по финансовым операциям)</w:t>
            </w:r>
          </w:p>
        </w:tc>
      </w:tr>
      <w:tr w:rsidR="001931B0" w14:paraId="0D985CEF" w14:textId="77777777">
        <w:trPr>
          <w:trHeight w:val="1377"/>
        </w:trPr>
        <w:tc>
          <w:tcPr>
            <w:tcW w:w="10632" w:type="dxa"/>
          </w:tcPr>
          <w:tbl>
            <w:tblPr>
              <w:tblW w:w="106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632"/>
            </w:tblGrid>
            <w:tr w:rsidR="001931B0" w14:paraId="1742EE47" w14:textId="77777777">
              <w:trPr>
                <w:trHeight w:val="64"/>
              </w:trPr>
              <w:tc>
                <w:tcPr>
                  <w:tcW w:w="10632" w:type="dxa"/>
                  <w:shd w:val="clear" w:color="auto" w:fill="A6A6A6"/>
                </w:tcPr>
                <w:p w14:paraId="54F006D5" w14:textId="77777777" w:rsidR="001931B0" w:rsidRDefault="00EF73FE">
                  <w:pPr>
                    <w:widowControl w:val="0"/>
                    <w:numPr>
                      <w:ilvl w:val="0"/>
                      <w:numId w:val="7"/>
                    </w:numPr>
                    <w:jc w:val="center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>ИНФОРМАЦИЯ ОБ УСЛУГАХ</w:t>
                  </w:r>
                </w:p>
              </w:tc>
            </w:tr>
            <w:tr w:rsidR="001931B0" w14:paraId="5DB7A21E" w14:textId="77777777">
              <w:trPr>
                <w:trHeight w:val="64"/>
              </w:trPr>
              <w:tc>
                <w:tcPr>
                  <w:tcW w:w="10632" w:type="dxa"/>
                </w:tcPr>
                <w:p w14:paraId="7DBBC58C" w14:textId="77777777" w:rsidR="001931B0" w:rsidRDefault="00EF73FE"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Торговый эквайринг</w:t>
                  </w:r>
                  <w:r>
                    <w:rPr>
                      <w:rStyle w:val="af8"/>
                      <w:b/>
                      <w:bCs/>
                      <w:sz w:val="16"/>
                      <w:szCs w:val="16"/>
                    </w:rPr>
                    <w:footnoteReference w:id="69"/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+ Электронный терминал +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>QR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>-код</w:t>
                  </w:r>
                  <w:r>
                    <w:rPr>
                      <w:rStyle w:val="af8"/>
                      <w:b/>
                      <w:iCs/>
                      <w:sz w:val="16"/>
                      <w:szCs w:val="16"/>
                    </w:rPr>
                    <w:footnoteReference w:id="70"/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 + </w:t>
                  </w:r>
                  <w:r>
                    <w:rPr>
                      <w:b/>
                      <w:bCs/>
                      <w:iCs/>
                      <w:sz w:val="16"/>
                      <w:szCs w:val="16"/>
                      <w:lang w:val="en-US"/>
                    </w:rPr>
                    <w:t>Bluetooth</w:t>
                  </w:r>
                  <w:r>
                    <w:rPr>
                      <w:b/>
                      <w:bCs/>
                      <w:iCs/>
                      <w:sz w:val="16"/>
                      <w:szCs w:val="16"/>
                      <w:vertAlign w:val="superscript"/>
                      <w:lang w:val="en-US"/>
                    </w:rPr>
                    <w:footnoteReference w:id="71"/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 </w:t>
                  </w:r>
                </w:p>
                <w:p w14:paraId="27968F10" w14:textId="77777777" w:rsidR="001931B0" w:rsidRDefault="00EF73FE"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Интернет-эквайринг +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>SberPay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>Online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+ Платежные решения</w:t>
                  </w:r>
                  <w:r>
                    <w:rPr>
                      <w:rStyle w:val="af8"/>
                      <w:b/>
                      <w:iCs/>
                      <w:sz w:val="16"/>
                      <w:szCs w:val="16"/>
                    </w:rPr>
                    <w:footnoteReference w:id="72"/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:  </w:t>
                  </w:r>
                </w:p>
                <w:p w14:paraId="55FB0E63" w14:textId="77777777" w:rsidR="001931B0" w:rsidRDefault="00EF73FE"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iCs/>
                      <w:sz w:val="16"/>
                      <w:szCs w:val="16"/>
                    </w:rPr>
                    <w:t xml:space="preserve">Интернет сайт                    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http://__________                                                  </w:t>
                  </w:r>
                </w:p>
                <w:p w14:paraId="1B63C0F0" w14:textId="77777777" w:rsidR="001931B0" w:rsidRDefault="00EF73FE">
                  <w:pPr>
                    <w:spacing w:after="20"/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iCs/>
                      <w:sz w:val="16"/>
                      <w:szCs w:val="16"/>
                    </w:rPr>
                    <w:t xml:space="preserve">Мобильное приложение   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http://__________                                                  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 </w:t>
                  </w:r>
                </w:p>
                <w:p w14:paraId="5CED69EA" w14:textId="77777777" w:rsidR="001931B0" w:rsidRDefault="00EF73FE"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>SberPay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>Online</w:t>
                  </w:r>
                  <w:r>
                    <w:rPr>
                      <w:b/>
                      <w:iCs/>
                      <w:sz w:val="16"/>
                      <w:szCs w:val="16"/>
                      <w:vertAlign w:val="superscript"/>
                    </w:rPr>
                    <w:footnoteReference w:id="73"/>
                  </w:r>
                </w:p>
                <w:p w14:paraId="1B050EBA" w14:textId="77777777" w:rsidR="001931B0" w:rsidRDefault="00EF73FE"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iCs/>
                      <w:sz w:val="16"/>
                      <w:szCs w:val="16"/>
                    </w:rPr>
                    <w:t xml:space="preserve">Интернет сайт                    </w:t>
                  </w:r>
                  <w:r>
                    <w:rPr>
                      <w:sz w:val="16"/>
                      <w:szCs w:val="16"/>
                    </w:rPr>
                    <w:t>http://__________</w:t>
                  </w:r>
                </w:p>
                <w:p w14:paraId="2C12AB72" w14:textId="77777777" w:rsidR="001931B0" w:rsidRDefault="00EF73FE"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iCs/>
                      <w:sz w:val="16"/>
                      <w:szCs w:val="16"/>
                    </w:rPr>
                    <w:t xml:space="preserve">Мобильное приложение   </w:t>
                  </w:r>
                  <w:r>
                    <w:rPr>
                      <w:sz w:val="16"/>
                      <w:szCs w:val="16"/>
                    </w:rPr>
                    <w:t>http://__________</w:t>
                  </w:r>
                </w:p>
                <w:p w14:paraId="6347FEE4" w14:textId="77777777" w:rsidR="001931B0" w:rsidRDefault="00EF73FE"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>QR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>-код</w:t>
                  </w:r>
                </w:p>
                <w:p w14:paraId="5C0A5FCC" w14:textId="77777777" w:rsidR="001931B0" w:rsidRDefault="00EF73FE"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Торговый автомат</w:t>
                  </w:r>
                </w:p>
                <w:p w14:paraId="1509EF53" w14:textId="77777777" w:rsidR="001931B0" w:rsidRDefault="00EF73FE"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Торговый эквайринг +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>C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март-терминал +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>QR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-код + </w:t>
                  </w:r>
                  <w:r>
                    <w:rPr>
                      <w:b/>
                      <w:bCs/>
                      <w:iCs/>
                      <w:sz w:val="16"/>
                      <w:szCs w:val="16"/>
                      <w:lang w:val="en-US"/>
                    </w:rPr>
                    <w:t>Bluetooth</w:t>
                  </w:r>
                  <w:r>
                    <w:rPr>
                      <w:b/>
                      <w:bCs/>
                      <w:iCs/>
                      <w:sz w:val="16"/>
                      <w:szCs w:val="16"/>
                      <w:vertAlign w:val="superscript"/>
                      <w:lang w:val="en-US"/>
                    </w:rPr>
                    <w:footnoteReference w:id="74"/>
                  </w:r>
                </w:p>
                <w:p w14:paraId="392F114E" w14:textId="77777777" w:rsidR="001931B0" w:rsidRDefault="00EF73FE">
                  <w:pPr>
                    <w:spacing w:after="40"/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>Смарт-терминал</w:t>
                  </w:r>
                  <w:r>
                    <w:rPr>
                      <w:b/>
                      <w:iCs/>
                      <w:sz w:val="16"/>
                      <w:szCs w:val="16"/>
                      <w:vertAlign w:val="superscript"/>
                    </w:rPr>
                    <w:footnoteReference w:id="75"/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Смарт -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>POS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; </w:t>
                  </w:r>
                  <w:r>
                    <w:rPr>
                      <w:rFonts w:ascii="Wingdings" w:eastAsia="Wingdings" w:hAnsi="Wingdings" w:cs="Wingdings"/>
                      <w:b/>
                      <w:iCs/>
                      <w:sz w:val="16"/>
                      <w:szCs w:val="16"/>
                    </w:rPr>
                    <w:t>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Эвотор+</w:t>
                  </w:r>
                </w:p>
              </w:tc>
            </w:tr>
          </w:tbl>
          <w:p w14:paraId="68D34F5C" w14:textId="77777777" w:rsidR="001931B0" w:rsidRDefault="001931B0">
            <w:pPr>
              <w:widowControl w:val="0"/>
              <w:tabs>
                <w:tab w:val="left" w:pos="0"/>
              </w:tabs>
              <w:spacing w:after="60"/>
              <w:jc w:val="both"/>
              <w:rPr>
                <w:sz w:val="16"/>
                <w:szCs w:val="16"/>
              </w:rPr>
            </w:pPr>
          </w:p>
        </w:tc>
      </w:tr>
      <w:tr w:rsidR="001931B0" w14:paraId="7B978EBF" w14:textId="77777777">
        <w:trPr>
          <w:trHeight w:val="70"/>
        </w:trPr>
        <w:tc>
          <w:tcPr>
            <w:tcW w:w="10632" w:type="dxa"/>
            <w:shd w:val="clear" w:color="auto" w:fill="CCCCCC"/>
          </w:tcPr>
          <w:p w14:paraId="2931EE81" w14:textId="77777777" w:rsidR="001931B0" w:rsidRDefault="00EF73FE">
            <w:pPr>
              <w:widowControl w:val="0"/>
              <w:numPr>
                <w:ilvl w:val="0"/>
                <w:numId w:val="7"/>
              </w:num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 xml:space="preserve"> ПОДТВЕРЖДЕНИЕ ЗАКЛЮЧЕНИЯ ДОГОВОРА</w:t>
            </w:r>
          </w:p>
        </w:tc>
      </w:tr>
      <w:tr w:rsidR="001931B0" w14:paraId="106305ED" w14:textId="77777777">
        <w:trPr>
          <w:trHeight w:val="1924"/>
        </w:trPr>
        <w:tc>
          <w:tcPr>
            <w:tcW w:w="10632" w:type="dxa"/>
          </w:tcPr>
          <w:p w14:paraId="004C24F6" w14:textId="77777777" w:rsidR="001931B0" w:rsidRDefault="00EF73FE">
            <w:pPr>
              <w:numPr>
                <w:ilvl w:val="1"/>
                <w:numId w:val="13"/>
              </w:numPr>
              <w:tabs>
                <w:tab w:val="left" w:pos="752"/>
              </w:tabs>
              <w:spacing w:after="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Подтверждает, что вся информация, указанная в настоящем Заявлении, предоставленных Предприятием документах, а также в Информационных сведениях Предприятия, является полной и достоверной.  </w:t>
            </w:r>
          </w:p>
          <w:p w14:paraId="04329051" w14:textId="77777777" w:rsidR="001931B0" w:rsidRDefault="00EF73FE">
            <w:pPr>
              <w:numPr>
                <w:ilvl w:val="1"/>
                <w:numId w:val="13"/>
              </w:numPr>
              <w:tabs>
                <w:tab w:val="left" w:pos="752"/>
              </w:tabs>
              <w:spacing w:after="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Согласно, что ПАО Сбербанк имеет право проверить сведения, указанные в настоящем Заявлении и предоставленных документах. </w:t>
            </w:r>
          </w:p>
          <w:p w14:paraId="22D72794" w14:textId="77777777" w:rsidR="001931B0" w:rsidRDefault="00EF73FE">
            <w:pPr>
              <w:numPr>
                <w:ilvl w:val="1"/>
                <w:numId w:val="13"/>
              </w:numPr>
              <w:tabs>
                <w:tab w:val="left" w:pos="752"/>
              </w:tabs>
              <w:spacing w:after="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Предоставляет ПАО Сбербанк согласие (заранее данный акцепт) на списание со счета, указанного в настоящем Заявлении, без дополнительных распоряжений сумм, перечисленных в п.5.1.1 Договора, при невозможности удержать указанные суммы из сумм, подлежащих последующему перечислению Предприятию</w:t>
            </w:r>
            <w:r>
              <w:rPr>
                <w:sz w:val="16"/>
                <w:szCs w:val="16"/>
                <w:vertAlign w:val="superscript"/>
              </w:rPr>
              <w:footnoteReference w:id="76"/>
            </w:r>
            <w:r>
              <w:rPr>
                <w:sz w:val="16"/>
                <w:szCs w:val="16"/>
              </w:rPr>
              <w:t>.</w:t>
            </w:r>
          </w:p>
          <w:p w14:paraId="33162ACD" w14:textId="77777777" w:rsidR="001931B0" w:rsidRDefault="00EF73FE">
            <w:pPr>
              <w:widowControl w:val="0"/>
              <w:spacing w:after="60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МП Предприятия </w:t>
            </w:r>
          </w:p>
          <w:p w14:paraId="7474B972" w14:textId="77777777" w:rsidR="001931B0" w:rsidRDefault="00EF73FE">
            <w:pPr>
              <w:widowControl w:val="0"/>
              <w:spacing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ПОДПИСЬ\ФИО ____________________________________________________________________________                  ДАТА ____________________</w:t>
            </w:r>
          </w:p>
          <w:p w14:paraId="3CFB5119" w14:textId="77777777" w:rsidR="001931B0" w:rsidRDefault="00EF73FE">
            <w:pPr>
              <w:widowControl w:val="0"/>
              <w:ind w:left="1192"/>
              <w:rPr>
                <w:sz w:val="16"/>
                <w:szCs w:val="16"/>
              </w:rPr>
            </w:pPr>
            <w:r>
              <w:rPr>
                <w:sz w:val="12"/>
                <w:szCs w:val="12"/>
              </w:rPr>
              <w:t>(указывается ФИО руководителя/уполномоченного представителя Предприятия/доверенного лица Предприятия)</w:t>
            </w:r>
          </w:p>
        </w:tc>
      </w:tr>
      <w:tr w:rsidR="001931B0" w14:paraId="56076F2B" w14:textId="77777777">
        <w:trPr>
          <w:trHeight w:val="53"/>
        </w:trPr>
        <w:tc>
          <w:tcPr>
            <w:tcW w:w="10632" w:type="dxa"/>
            <w:shd w:val="clear" w:color="auto" w:fill="B3B3B3"/>
          </w:tcPr>
          <w:p w14:paraId="41E70068" w14:textId="77777777" w:rsidR="001931B0" w:rsidRDefault="00EF73FE">
            <w:pPr>
              <w:widowControl w:val="0"/>
              <w:numPr>
                <w:ilvl w:val="0"/>
                <w:numId w:val="7"/>
              </w:num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ОТМЕТКИ ПАО СБЕРБАНК</w:t>
            </w:r>
          </w:p>
        </w:tc>
      </w:tr>
      <w:tr w:rsidR="001931B0" w14:paraId="1C53C73E" w14:textId="77777777">
        <w:trPr>
          <w:trHeight w:val="64"/>
        </w:trPr>
        <w:tc>
          <w:tcPr>
            <w:tcW w:w="10632" w:type="dxa"/>
          </w:tcPr>
          <w:p w14:paraId="7640B935" w14:textId="77777777" w:rsidR="001931B0" w:rsidRDefault="00EF73FE">
            <w:pPr>
              <w:widowControl w:val="0"/>
              <w:spacing w:after="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ПАО Сбербанк</w:t>
            </w:r>
          </w:p>
          <w:p w14:paraId="2C0E185F" w14:textId="77777777" w:rsidR="001931B0" w:rsidRDefault="00EF73FE">
            <w:pPr>
              <w:widowControl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117997, Москва, ул. Вавилова, 19 ______________________________________ ______________________________________</w:t>
            </w:r>
          </w:p>
          <w:p w14:paraId="33C9C091" w14:textId="77777777" w:rsidR="001931B0" w:rsidRDefault="00EF73FE">
            <w:pPr>
              <w:widowControl w:val="0"/>
              <w:spacing w:after="60"/>
              <w:ind w:firstLine="2761"/>
              <w:jc w:val="both"/>
              <w:rPr>
                <w:sz w:val="12"/>
                <w:szCs w:val="12"/>
              </w:rPr>
            </w:pPr>
            <w:r>
              <w:rPr>
                <w:i/>
                <w:iCs/>
                <w:sz w:val="12"/>
                <w:szCs w:val="12"/>
              </w:rPr>
              <w:t>(указывается номер/наименование, место нахождения ГОСБ по месту оформления Договора</w:t>
            </w:r>
            <w:r>
              <w:rPr>
                <w:i/>
                <w:iCs/>
                <w:color w:val="000000"/>
                <w:sz w:val="12"/>
                <w:szCs w:val="12"/>
              </w:rPr>
              <w:t>)</w:t>
            </w:r>
          </w:p>
          <w:p w14:paraId="5DED3C29" w14:textId="77777777" w:rsidR="001931B0" w:rsidRDefault="00EF73FE">
            <w:pPr>
              <w:widowControl w:val="0"/>
              <w:spacing w:after="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Банк получателя ____________ БИК Банка получателя ____________Счет № Банка получателя ____________________</w:t>
            </w:r>
          </w:p>
          <w:p w14:paraId="7129E7A7" w14:textId="77777777" w:rsidR="001931B0" w:rsidRDefault="00EF73FE">
            <w:pPr>
              <w:widowControl w:val="0"/>
              <w:spacing w:after="6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 7707083893         КПП_____________________________________</w:t>
            </w:r>
          </w:p>
          <w:p w14:paraId="6FA8EE0C" w14:textId="77777777" w:rsidR="001931B0" w:rsidRDefault="00EF73FE">
            <w:pPr>
              <w:widowControl w:val="0"/>
              <w:spacing w:after="60"/>
              <w:rPr>
                <w:rFonts w:eastAsia="Calibri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 xml:space="preserve">ПАО Сбербанк подтверждает факт заключения Договора </w:t>
            </w:r>
            <w:r>
              <w:rPr>
                <w:rFonts w:eastAsia="Calibri"/>
                <w:sz w:val="16"/>
                <w:szCs w:val="16"/>
                <w:lang w:eastAsia="en-US"/>
              </w:rPr>
              <w:t>№ ___________________________ от «______» ________20______г.</w:t>
            </w:r>
          </w:p>
          <w:p w14:paraId="3EC13048" w14:textId="77777777" w:rsidR="001931B0" w:rsidRDefault="00EF73FE">
            <w:pPr>
              <w:widowControl w:val="0"/>
              <w:spacing w:after="20"/>
              <w:rPr>
                <w:sz w:val="16"/>
                <w:szCs w:val="16"/>
              </w:rPr>
            </w:pP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sz w:val="16"/>
                <w:szCs w:val="16"/>
              </w:rPr>
              <w:t xml:space="preserve"> Идентификацию Предприятия осуществил </w:t>
            </w:r>
          </w:p>
          <w:p w14:paraId="1465FF9E" w14:textId="77777777" w:rsidR="001931B0" w:rsidRDefault="00EF73FE">
            <w:pPr>
              <w:widowControl w:val="0"/>
              <w:spacing w:after="20"/>
              <w:rPr>
                <w:sz w:val="16"/>
                <w:szCs w:val="16"/>
              </w:rPr>
            </w:pP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sz w:val="16"/>
                <w:szCs w:val="16"/>
              </w:rPr>
              <w:t xml:space="preserve"> Информацию о ТСТ получил</w:t>
            </w:r>
          </w:p>
          <w:p w14:paraId="280C127D" w14:textId="77777777" w:rsidR="001931B0" w:rsidRDefault="00EF73FE">
            <w:pPr>
              <w:widowControl w:val="0"/>
              <w:spacing w:after="20"/>
              <w:rPr>
                <w:sz w:val="16"/>
                <w:szCs w:val="16"/>
              </w:rPr>
            </w:pPr>
            <w:r>
              <w:rPr>
                <w:rFonts w:ascii="Wingdings" w:eastAsia="Wingdings" w:hAnsi="Wingdings" w:cs="Wingdings"/>
                <w:sz w:val="16"/>
                <w:szCs w:val="16"/>
              </w:rPr>
              <w:lastRenderedPageBreak/>
              <w:t></w:t>
            </w:r>
            <w:r>
              <w:rPr>
                <w:sz w:val="16"/>
                <w:szCs w:val="16"/>
              </w:rPr>
              <w:t xml:space="preserve"> Документы получил: 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sz w:val="16"/>
                <w:szCs w:val="16"/>
              </w:rPr>
              <w:t xml:space="preserve"> Выписка ЕГРИП/ЕГРЮЛ</w:t>
            </w:r>
            <w:r>
              <w:rPr>
                <w:sz w:val="16"/>
                <w:szCs w:val="16"/>
                <w:vertAlign w:val="superscript"/>
              </w:rPr>
              <w:footnoteReference w:id="77"/>
            </w:r>
            <w:r>
              <w:rPr>
                <w:sz w:val="16"/>
                <w:szCs w:val="16"/>
              </w:rPr>
              <w:t xml:space="preserve">   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sz w:val="16"/>
                <w:szCs w:val="16"/>
              </w:rPr>
              <w:t xml:space="preserve"> Информационные сведения о Предприятии</w:t>
            </w:r>
            <w:r>
              <w:rPr>
                <w:sz w:val="16"/>
                <w:szCs w:val="16"/>
                <w:vertAlign w:val="superscript"/>
              </w:rPr>
              <w:footnoteReference w:id="78"/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sz w:val="16"/>
                <w:szCs w:val="16"/>
              </w:rPr>
              <w:t xml:space="preserve"> Устав</w:t>
            </w:r>
            <w:r>
              <w:rPr>
                <w:sz w:val="16"/>
                <w:szCs w:val="16"/>
                <w:vertAlign w:val="superscript"/>
              </w:rPr>
              <w:footnoteReference w:id="79"/>
            </w:r>
          </w:p>
          <w:p w14:paraId="722E00D3" w14:textId="77777777" w:rsidR="001931B0" w:rsidRDefault="00EF73FE">
            <w:pPr>
              <w:widowControl w:val="0"/>
              <w:spacing w:after="20"/>
              <w:rPr>
                <w:sz w:val="16"/>
                <w:szCs w:val="16"/>
              </w:rPr>
            </w:pP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sz w:val="16"/>
                <w:szCs w:val="16"/>
              </w:rPr>
              <w:t xml:space="preserve"> Документы, подтверждающие полномочия единоличного исполнительного органа или иного уполномоченного лица Предприятия</w:t>
            </w:r>
            <w:r>
              <w:rPr>
                <w:sz w:val="16"/>
                <w:szCs w:val="16"/>
                <w:vertAlign w:val="superscript"/>
              </w:rPr>
              <w:footnoteReference w:id="80"/>
            </w:r>
          </w:p>
          <w:p w14:paraId="69E2A06D" w14:textId="77777777" w:rsidR="001931B0" w:rsidRDefault="00EF73FE">
            <w:pPr>
              <w:widowControl w:val="0"/>
              <w:spacing w:after="120"/>
              <w:jc w:val="both"/>
              <w:rPr>
                <w:sz w:val="16"/>
                <w:szCs w:val="16"/>
              </w:rPr>
            </w:pP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sz w:val="16"/>
                <w:szCs w:val="16"/>
              </w:rPr>
              <w:t xml:space="preserve"> Копия документа, удостоверяющего личность руководителя Предприятия / уполномоченного представителя Предприятия / доверенного лица Предприятия</w:t>
            </w:r>
            <w:r>
              <w:rPr>
                <w:sz w:val="16"/>
                <w:szCs w:val="16"/>
                <w:vertAlign w:val="superscript"/>
              </w:rPr>
              <w:footnoteReference w:id="81"/>
            </w:r>
          </w:p>
          <w:p w14:paraId="36316684" w14:textId="77777777" w:rsidR="001931B0" w:rsidRDefault="00EF73FE">
            <w:pPr>
              <w:widowControl w:val="0"/>
              <w:spacing w:after="60"/>
              <w:rPr>
                <w:sz w:val="16"/>
                <w:szCs w:val="16"/>
              </w:rPr>
            </w:pPr>
            <w:r>
              <w:rPr>
                <w:rFonts w:ascii="Wingdings" w:eastAsia="Wingdings" w:hAnsi="Wingdings" w:cs="Wingdings"/>
                <w:sz w:val="16"/>
                <w:szCs w:val="16"/>
              </w:rPr>
              <w:t></w:t>
            </w:r>
            <w:r>
              <w:rPr>
                <w:sz w:val="16"/>
                <w:szCs w:val="16"/>
              </w:rPr>
              <w:t xml:space="preserve"> В заключении Договора отказал </w:t>
            </w:r>
          </w:p>
          <w:p w14:paraId="2036A587" w14:textId="77777777" w:rsidR="001931B0" w:rsidRDefault="00EF73FE">
            <w:pPr>
              <w:widowControl w:val="0"/>
              <w:spacing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«_____» __________ 20____г. _____________________________________________________________________                ___________________________</w:t>
            </w:r>
          </w:p>
          <w:p w14:paraId="6B790222" w14:textId="77777777" w:rsidR="001931B0" w:rsidRDefault="00EF73FE">
            <w:pPr>
              <w:widowControl w:val="0"/>
              <w:spacing w:after="60"/>
              <w:ind w:firstLine="191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(указывается должность уполномоченного работника ПАО Сбербанк на заключение/внесение изменений в Договор)                       (подпись/Фамилия, И.О.)</w:t>
            </w:r>
          </w:p>
        </w:tc>
      </w:tr>
    </w:tbl>
    <w:p w14:paraId="550F56C9" w14:textId="77777777" w:rsidR="001931B0" w:rsidRDefault="001931B0">
      <w:pPr>
        <w:tabs>
          <w:tab w:val="left" w:pos="1276"/>
        </w:tabs>
        <w:spacing w:after="60"/>
        <w:ind w:right="425"/>
        <w:jc w:val="right"/>
        <w:rPr>
          <w:b/>
          <w:sz w:val="20"/>
          <w:szCs w:val="20"/>
        </w:rPr>
      </w:pPr>
    </w:p>
    <w:p w14:paraId="48813EE0" w14:textId="77777777" w:rsidR="001931B0" w:rsidRDefault="001931B0">
      <w:pPr>
        <w:jc w:val="right"/>
        <w:rPr>
          <w:b/>
          <w:sz w:val="20"/>
          <w:szCs w:val="20"/>
        </w:rPr>
      </w:pPr>
    </w:p>
    <w:p w14:paraId="2155F9C2" w14:textId="77777777" w:rsidR="001931B0" w:rsidRDefault="00EF73FE">
      <w:pPr>
        <w:rPr>
          <w:b/>
          <w:bCs/>
          <w:sz w:val="20"/>
          <w:szCs w:val="20"/>
        </w:rPr>
      </w:pPr>
      <w:r>
        <w:rPr>
          <w:b/>
          <w:sz w:val="20"/>
          <w:szCs w:val="20"/>
        </w:rPr>
        <w:br w:type="page" w:clear="all"/>
      </w:r>
    </w:p>
    <w:p w14:paraId="7A5B4DE8" w14:textId="77777777" w:rsidR="001931B0" w:rsidRDefault="00EF73FE">
      <w:pPr>
        <w:jc w:val="right"/>
        <w:rPr>
          <w:b/>
          <w:bCs/>
          <w:sz w:val="20"/>
          <w:szCs w:val="20"/>
        </w:rPr>
      </w:pPr>
      <w:r>
        <w:rPr>
          <w:b/>
          <w:sz w:val="20"/>
          <w:szCs w:val="20"/>
        </w:rPr>
        <w:lastRenderedPageBreak/>
        <w:t>Приложение № 1.1</w:t>
      </w:r>
    </w:p>
    <w:p w14:paraId="1BC8B398" w14:textId="77777777" w:rsidR="001931B0" w:rsidRDefault="00EF73FE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к Договору на проведение расчетов по операциям оплаты товаров/услуг</w:t>
      </w:r>
    </w:p>
    <w:p w14:paraId="7D9EA0DC" w14:textId="77777777" w:rsidR="001931B0" w:rsidRDefault="00EF73FE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с условием постоплаты оказанных Банком услуг</w:t>
      </w:r>
    </w:p>
    <w:p w14:paraId="498E2589" w14:textId="77777777" w:rsidR="001931B0" w:rsidRDefault="00EF73FE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№ </w:t>
      </w:r>
      <w:r w:rsidR="00B8169D">
        <w:rPr>
          <w:b/>
          <w:i/>
          <w:sz w:val="20"/>
          <w:szCs w:val="20"/>
        </w:rPr>
        <w:t xml:space="preserve">21-ЕП/223-26_ </w:t>
      </w:r>
      <w:r>
        <w:rPr>
          <w:b/>
          <w:i/>
          <w:sz w:val="20"/>
          <w:szCs w:val="20"/>
        </w:rPr>
        <w:t>от «__» ____________ 20__г.</w:t>
      </w:r>
    </w:p>
    <w:p w14:paraId="6D42DE4C" w14:textId="77777777" w:rsidR="001931B0" w:rsidRDefault="001931B0">
      <w:pPr>
        <w:jc w:val="center"/>
        <w:rPr>
          <w:b/>
          <w:bCs/>
          <w:sz w:val="20"/>
          <w:szCs w:val="20"/>
        </w:rPr>
      </w:pPr>
    </w:p>
    <w:p w14:paraId="3956E82B" w14:textId="77777777" w:rsidR="001931B0" w:rsidRDefault="00EF73FE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ИНФОРМАЦИЯ О ТОРГОВО-СЕРВИСНОЙ ТОЧКЕ/РЕСУРСЕ ПРЕДПРИТИЯ </w:t>
      </w:r>
      <w:r>
        <w:rPr>
          <w:b/>
          <w:bCs/>
          <w:sz w:val="20"/>
          <w:szCs w:val="20"/>
          <w:vertAlign w:val="superscript"/>
        </w:rPr>
        <w:footnoteReference w:id="82"/>
      </w:r>
    </w:p>
    <w:p w14:paraId="56159C73" w14:textId="77777777" w:rsidR="001931B0" w:rsidRDefault="00EF73FE">
      <w:pPr>
        <w:spacing w:after="60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</w:t>
      </w:r>
    </w:p>
    <w:tbl>
      <w:tblPr>
        <w:tblW w:w="11057" w:type="dxa"/>
        <w:tblInd w:w="-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25"/>
        <w:gridCol w:w="2410"/>
        <w:gridCol w:w="1559"/>
        <w:gridCol w:w="1559"/>
        <w:gridCol w:w="1604"/>
      </w:tblGrid>
      <w:tr w:rsidR="001931B0" w14:paraId="7DD4E53C" w14:textId="77777777">
        <w:trPr>
          <w:trHeight w:val="79"/>
        </w:trPr>
        <w:tc>
          <w:tcPr>
            <w:tcW w:w="3925" w:type="dxa"/>
            <w:vAlign w:val="center"/>
          </w:tcPr>
          <w:p w14:paraId="161FD806" w14:textId="77777777" w:rsidR="001931B0" w:rsidRDefault="00EF7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 Предприятия</w:t>
            </w:r>
          </w:p>
        </w:tc>
        <w:tc>
          <w:tcPr>
            <w:tcW w:w="7132" w:type="dxa"/>
            <w:gridSpan w:val="4"/>
          </w:tcPr>
          <w:p w14:paraId="5EAF1566" w14:textId="77777777" w:rsidR="001931B0" w:rsidRDefault="001931B0">
            <w:pPr>
              <w:rPr>
                <w:b/>
                <w:bCs/>
                <w:sz w:val="16"/>
                <w:szCs w:val="16"/>
              </w:rPr>
            </w:pPr>
          </w:p>
        </w:tc>
      </w:tr>
      <w:tr w:rsidR="001931B0" w14:paraId="71C9413F" w14:textId="77777777">
        <w:trPr>
          <w:trHeight w:val="79"/>
        </w:trPr>
        <w:tc>
          <w:tcPr>
            <w:tcW w:w="3925" w:type="dxa"/>
            <w:vAlign w:val="center"/>
          </w:tcPr>
          <w:p w14:paraId="6B6B2050" w14:textId="77777777" w:rsidR="001931B0" w:rsidRDefault="00EF7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</w:t>
            </w:r>
          </w:p>
        </w:tc>
        <w:tc>
          <w:tcPr>
            <w:tcW w:w="7132" w:type="dxa"/>
            <w:gridSpan w:val="4"/>
          </w:tcPr>
          <w:p w14:paraId="07C37E19" w14:textId="77777777" w:rsidR="001931B0" w:rsidRDefault="001931B0">
            <w:pPr>
              <w:rPr>
                <w:b/>
                <w:bCs/>
                <w:sz w:val="16"/>
                <w:szCs w:val="16"/>
              </w:rPr>
            </w:pPr>
          </w:p>
        </w:tc>
      </w:tr>
      <w:tr w:rsidR="00310D94" w14:paraId="13C225A9" w14:textId="77777777">
        <w:trPr>
          <w:trHeight w:val="79"/>
        </w:trPr>
        <w:tc>
          <w:tcPr>
            <w:tcW w:w="3925" w:type="dxa"/>
            <w:vAlign w:val="center"/>
          </w:tcPr>
          <w:p w14:paraId="50D9089E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Название ТСТ (указывается название как на уличной/витринной вывеске ТСТ, не более 20 знаков)</w:t>
            </w:r>
            <w:r>
              <w:rPr>
                <w:bCs/>
                <w:sz w:val="16"/>
                <w:szCs w:val="16"/>
                <w:vertAlign w:val="superscript"/>
              </w:rPr>
              <w:footnoteReference w:id="83"/>
            </w:r>
          </w:p>
        </w:tc>
        <w:tc>
          <w:tcPr>
            <w:tcW w:w="7132" w:type="dxa"/>
            <w:gridSpan w:val="4"/>
          </w:tcPr>
          <w:p w14:paraId="312C839F" w14:textId="77777777" w:rsidR="00310D94" w:rsidRDefault="00310D94" w:rsidP="00310D94">
            <w:pPr>
              <w:rPr>
                <w:b/>
                <w:bCs/>
                <w:sz w:val="16"/>
                <w:szCs w:val="16"/>
              </w:rPr>
            </w:pPr>
          </w:p>
        </w:tc>
      </w:tr>
      <w:tr w:rsidR="00310D94" w14:paraId="6F617EDD" w14:textId="77777777">
        <w:trPr>
          <w:trHeight w:val="79"/>
        </w:trPr>
        <w:tc>
          <w:tcPr>
            <w:tcW w:w="3925" w:type="dxa"/>
            <w:vAlign w:val="center"/>
          </w:tcPr>
          <w:p w14:paraId="1A2B6F08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и дата свидетельства о регистрации</w:t>
            </w:r>
            <w:r>
              <w:rPr>
                <w:sz w:val="16"/>
                <w:szCs w:val="16"/>
                <w:vertAlign w:val="superscript"/>
              </w:rPr>
              <w:footnoteReference w:id="84"/>
            </w:r>
          </w:p>
        </w:tc>
        <w:tc>
          <w:tcPr>
            <w:tcW w:w="7132" w:type="dxa"/>
            <w:gridSpan w:val="4"/>
          </w:tcPr>
          <w:p w14:paraId="0F4F46F3" w14:textId="77777777" w:rsidR="00310D94" w:rsidRDefault="00310D94" w:rsidP="00310D94">
            <w:pPr>
              <w:rPr>
                <w:b/>
                <w:bCs/>
                <w:sz w:val="16"/>
                <w:szCs w:val="16"/>
              </w:rPr>
            </w:pPr>
          </w:p>
        </w:tc>
      </w:tr>
      <w:tr w:rsidR="00310D94" w14:paraId="55297BC1" w14:textId="77777777">
        <w:trPr>
          <w:trHeight w:val="70"/>
        </w:trPr>
        <w:tc>
          <w:tcPr>
            <w:tcW w:w="3925" w:type="dxa"/>
            <w:vAlign w:val="center"/>
          </w:tcPr>
          <w:p w14:paraId="0A4CD308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Фактический адрес</w:t>
            </w:r>
          </w:p>
        </w:tc>
        <w:tc>
          <w:tcPr>
            <w:tcW w:w="7132" w:type="dxa"/>
            <w:gridSpan w:val="4"/>
          </w:tcPr>
          <w:p w14:paraId="40489F5D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Индекс </w:t>
            </w:r>
            <w:r w:rsidR="00DE5359">
              <w:rPr>
                <w:b/>
                <w:sz w:val="18"/>
                <w:szCs w:val="18"/>
              </w:rPr>
              <w:t xml:space="preserve"> </w:t>
            </w:r>
          </w:p>
          <w:p w14:paraId="3D169B3C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Субъект РФ</w:t>
            </w:r>
            <w:r>
              <w:rPr>
                <w:sz w:val="16"/>
                <w:szCs w:val="16"/>
                <w:vertAlign w:val="superscript"/>
              </w:rPr>
              <w:footnoteReference w:id="85"/>
            </w:r>
            <w:r w:rsidR="009C627C">
              <w:rPr>
                <w:sz w:val="16"/>
                <w:szCs w:val="16"/>
              </w:rPr>
              <w:t xml:space="preserve"> Москва</w:t>
            </w:r>
          </w:p>
          <w:p w14:paraId="274E2E95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Город </w:t>
            </w:r>
            <w:r w:rsidR="009C627C">
              <w:rPr>
                <w:sz w:val="16"/>
                <w:szCs w:val="16"/>
              </w:rPr>
              <w:t>Москва</w:t>
            </w:r>
          </w:p>
          <w:p w14:paraId="7D5DBF2D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Улица </w:t>
            </w:r>
            <w:r w:rsidR="009C627C">
              <w:rPr>
                <w:b/>
                <w:sz w:val="18"/>
                <w:szCs w:val="18"/>
              </w:rPr>
              <w:t>Тверской бульвар</w:t>
            </w:r>
          </w:p>
          <w:p w14:paraId="107C1245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Дом </w:t>
            </w:r>
            <w:r w:rsidR="009C627C">
              <w:rPr>
                <w:sz w:val="16"/>
                <w:szCs w:val="16"/>
              </w:rPr>
              <w:t xml:space="preserve">22 </w:t>
            </w:r>
            <w:r>
              <w:rPr>
                <w:sz w:val="16"/>
                <w:szCs w:val="16"/>
              </w:rPr>
              <w:t xml:space="preserve"> Корпус / Строение ________________</w:t>
            </w:r>
          </w:p>
          <w:p w14:paraId="02D58A5B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Квартира/Офис/Помещение __________________</w:t>
            </w:r>
          </w:p>
        </w:tc>
      </w:tr>
      <w:tr w:rsidR="00310D94" w14:paraId="5FC3FEFE" w14:textId="77777777">
        <w:trPr>
          <w:trHeight w:val="70"/>
        </w:trPr>
        <w:tc>
          <w:tcPr>
            <w:tcW w:w="3925" w:type="dxa"/>
            <w:vAlign w:val="center"/>
          </w:tcPr>
          <w:p w14:paraId="337D8BE2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 работы</w:t>
            </w:r>
          </w:p>
        </w:tc>
        <w:tc>
          <w:tcPr>
            <w:tcW w:w="7132" w:type="dxa"/>
            <w:gridSpan w:val="4"/>
          </w:tcPr>
          <w:p w14:paraId="726C35BD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Понедельник – пятница   с 10:00 по 19:00 </w:t>
            </w:r>
          </w:p>
          <w:p w14:paraId="3C568F4B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Суббота                             с ______по ______                                                                                                                    Воскресенье                      с ______по ______</w:t>
            </w:r>
          </w:p>
        </w:tc>
      </w:tr>
      <w:tr w:rsidR="00310D94" w14:paraId="4CE64018" w14:textId="77777777">
        <w:trPr>
          <w:trHeight w:val="70"/>
        </w:trPr>
        <w:tc>
          <w:tcPr>
            <w:tcW w:w="3925" w:type="dxa"/>
            <w:vAlign w:val="center"/>
          </w:tcPr>
          <w:p w14:paraId="7D1A52CD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Род деятельности (четко указывается вид предоставляемой услуги) </w:t>
            </w:r>
          </w:p>
        </w:tc>
        <w:tc>
          <w:tcPr>
            <w:tcW w:w="7132" w:type="dxa"/>
            <w:gridSpan w:val="4"/>
          </w:tcPr>
          <w:p w14:paraId="75E77E53" w14:textId="77777777" w:rsidR="00310D94" w:rsidRDefault="00DE5359" w:rsidP="00310D94">
            <w:pPr>
              <w:rPr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310D94" w14:paraId="5D2B87A0" w14:textId="77777777">
        <w:trPr>
          <w:trHeight w:val="70"/>
        </w:trPr>
        <w:tc>
          <w:tcPr>
            <w:tcW w:w="3925" w:type="dxa"/>
            <w:vAlign w:val="center"/>
          </w:tcPr>
          <w:p w14:paraId="3835C1FE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История приема карт </w:t>
            </w:r>
          </w:p>
        </w:tc>
        <w:tc>
          <w:tcPr>
            <w:tcW w:w="7132" w:type="dxa"/>
            <w:gridSpan w:val="4"/>
          </w:tcPr>
          <w:p w14:paraId="01600EFC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V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Новая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Перерегистрация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Ранее использовали оборудование другого банка </w:t>
            </w:r>
          </w:p>
        </w:tc>
      </w:tr>
      <w:tr w:rsidR="00310D94" w14:paraId="4666EA55" w14:textId="77777777">
        <w:trPr>
          <w:trHeight w:val="70"/>
        </w:trPr>
        <w:tc>
          <w:tcPr>
            <w:tcW w:w="3925" w:type="dxa"/>
            <w:vAlign w:val="center"/>
          </w:tcPr>
          <w:p w14:paraId="69FEFA29" w14:textId="77777777" w:rsidR="00310D94" w:rsidRDefault="00310D94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Средний чек</w:t>
            </w:r>
          </w:p>
        </w:tc>
        <w:tc>
          <w:tcPr>
            <w:tcW w:w="7132" w:type="dxa"/>
            <w:gridSpan w:val="4"/>
          </w:tcPr>
          <w:p w14:paraId="75CFF7EB" w14:textId="77777777" w:rsidR="00310D94" w:rsidRPr="00DE5359" w:rsidRDefault="00DE5359" w:rsidP="00310D9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 </w:t>
            </w:r>
            <w:r>
              <w:rPr>
                <w:sz w:val="16"/>
                <w:szCs w:val="16"/>
              </w:rPr>
              <w:t xml:space="preserve"> </w:t>
            </w:r>
          </w:p>
        </w:tc>
      </w:tr>
      <w:tr w:rsidR="009C627C" w14:paraId="7A57C40E" w14:textId="77777777">
        <w:trPr>
          <w:trHeight w:val="70"/>
        </w:trPr>
        <w:tc>
          <w:tcPr>
            <w:tcW w:w="3925" w:type="dxa"/>
            <w:vAlign w:val="center"/>
          </w:tcPr>
          <w:p w14:paraId="7538915F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 для отражения в чеке</w:t>
            </w:r>
          </w:p>
        </w:tc>
        <w:tc>
          <w:tcPr>
            <w:tcW w:w="7132" w:type="dxa"/>
            <w:gridSpan w:val="4"/>
          </w:tcPr>
          <w:p w14:paraId="162DE931" w14:textId="77777777" w:rsidR="009C627C" w:rsidRDefault="009C627C" w:rsidP="00DE5359">
            <w:pPr>
              <w:rPr>
                <w:sz w:val="16"/>
                <w:szCs w:val="16"/>
              </w:rPr>
            </w:pPr>
            <w:r w:rsidRPr="007C44FF">
              <w:rPr>
                <w:sz w:val="18"/>
                <w:szCs w:val="18"/>
              </w:rPr>
              <w:t>+7 (</w:t>
            </w:r>
            <w:r w:rsidR="00DE5359">
              <w:rPr>
                <w:sz w:val="18"/>
                <w:szCs w:val="18"/>
              </w:rPr>
              <w:t xml:space="preserve"> </w:t>
            </w:r>
          </w:p>
        </w:tc>
      </w:tr>
      <w:tr w:rsidR="009C627C" w14:paraId="50A2B6DC" w14:textId="77777777">
        <w:trPr>
          <w:trHeight w:val="70"/>
        </w:trPr>
        <w:tc>
          <w:tcPr>
            <w:tcW w:w="3925" w:type="dxa"/>
            <w:vAlign w:val="center"/>
          </w:tcPr>
          <w:p w14:paraId="14094353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Контактные данные администратора</w:t>
            </w:r>
            <w:r>
              <w:rPr>
                <w:bCs/>
                <w:sz w:val="16"/>
                <w:szCs w:val="16"/>
              </w:rPr>
              <w:t xml:space="preserve"> (в том числе </w:t>
            </w:r>
            <w:r>
              <w:rPr>
                <w:sz w:val="16"/>
                <w:szCs w:val="16"/>
              </w:rPr>
              <w:t>для направления паролей и кодов подтверждения для настройки Смарт-терминала)</w:t>
            </w:r>
          </w:p>
        </w:tc>
        <w:tc>
          <w:tcPr>
            <w:tcW w:w="7132" w:type="dxa"/>
            <w:gridSpan w:val="4"/>
          </w:tcPr>
          <w:p w14:paraId="426892E8" w14:textId="77777777" w:rsidR="009C627C" w:rsidRDefault="009C627C" w:rsidP="009C627C">
            <w:pPr>
              <w:tabs>
                <w:tab w:val="center" w:pos="3256"/>
              </w:tabs>
              <w:ind w:left="-14" w:firstLine="6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  <w:r w:rsidR="007B76AA">
              <w:rPr>
                <w:sz w:val="16"/>
                <w:szCs w:val="16"/>
              </w:rPr>
              <w:t xml:space="preserve"> +7 (</w:t>
            </w:r>
            <w:r w:rsidR="00DE5359">
              <w:rPr>
                <w:sz w:val="16"/>
                <w:szCs w:val="16"/>
              </w:rPr>
              <w:t xml:space="preserve"> </w:t>
            </w:r>
          </w:p>
          <w:p w14:paraId="40D89A42" w14:textId="77777777" w:rsidR="009C627C" w:rsidRPr="00DE5359" w:rsidRDefault="009C627C" w:rsidP="00DE5359">
            <w:pPr>
              <w:ind w:firstLine="63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</w:t>
            </w:r>
            <w:r w:rsidRPr="00DE5359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mail</w:t>
            </w:r>
            <w:r w:rsidRPr="00DE5359">
              <w:rPr>
                <w:sz w:val="16"/>
                <w:szCs w:val="16"/>
              </w:rPr>
              <w:t xml:space="preserve"> </w:t>
            </w:r>
            <w:r w:rsidR="00DE5359">
              <w:rPr>
                <w:sz w:val="16"/>
                <w:szCs w:val="16"/>
              </w:rPr>
              <w:t xml:space="preserve"> </w:t>
            </w:r>
          </w:p>
        </w:tc>
      </w:tr>
      <w:tr w:rsidR="009C627C" w:rsidRPr="007B76AA" w14:paraId="53920403" w14:textId="77777777">
        <w:trPr>
          <w:trHeight w:val="70"/>
        </w:trPr>
        <w:tc>
          <w:tcPr>
            <w:tcW w:w="3925" w:type="dxa"/>
            <w:vAlign w:val="center"/>
          </w:tcPr>
          <w:p w14:paraId="0D4DEA72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Контактные данные для личного кабинета Оператора фискальных данных (ОФД)</w:t>
            </w:r>
            <w:r>
              <w:rPr>
                <w:sz w:val="16"/>
                <w:szCs w:val="16"/>
                <w:vertAlign w:val="superscript"/>
              </w:rPr>
              <w:footnoteReference w:id="86"/>
            </w:r>
          </w:p>
        </w:tc>
        <w:tc>
          <w:tcPr>
            <w:tcW w:w="7132" w:type="dxa"/>
            <w:gridSpan w:val="4"/>
          </w:tcPr>
          <w:p w14:paraId="0127C6B3" w14:textId="77777777" w:rsidR="009C627C" w:rsidRDefault="009C627C" w:rsidP="009C627C">
            <w:pPr>
              <w:tabs>
                <w:tab w:val="center" w:pos="3256"/>
              </w:tabs>
              <w:ind w:left="-14" w:firstLine="6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  <w:r w:rsidR="007B76AA">
              <w:rPr>
                <w:sz w:val="16"/>
                <w:szCs w:val="16"/>
              </w:rPr>
              <w:t xml:space="preserve"> +7 (</w:t>
            </w:r>
            <w:r w:rsidR="00DE5359">
              <w:rPr>
                <w:sz w:val="16"/>
                <w:szCs w:val="16"/>
              </w:rPr>
              <w:t xml:space="preserve"> </w:t>
            </w:r>
          </w:p>
          <w:p w14:paraId="6DFE65BD" w14:textId="77777777" w:rsidR="009C627C" w:rsidRPr="00DE5359" w:rsidRDefault="009C627C" w:rsidP="00DE5359">
            <w:pPr>
              <w:tabs>
                <w:tab w:val="center" w:pos="3256"/>
              </w:tabs>
              <w:ind w:left="-14" w:firstLine="63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</w:t>
            </w:r>
            <w:r w:rsidRPr="00DE5359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ma</w:t>
            </w:r>
            <w:r w:rsidR="007B76AA" w:rsidRPr="001C4CE6">
              <w:rPr>
                <w:sz w:val="16"/>
                <w:szCs w:val="16"/>
              </w:rPr>
              <w:t xml:space="preserve"> </w:t>
            </w:r>
            <w:r w:rsidR="00DE5359">
              <w:rPr>
                <w:sz w:val="16"/>
                <w:szCs w:val="16"/>
              </w:rPr>
              <w:t xml:space="preserve"> </w:t>
            </w:r>
          </w:p>
        </w:tc>
      </w:tr>
      <w:tr w:rsidR="009C627C" w14:paraId="48AD9F4A" w14:textId="77777777">
        <w:trPr>
          <w:trHeight w:val="291"/>
        </w:trPr>
        <w:tc>
          <w:tcPr>
            <w:tcW w:w="3925" w:type="dxa"/>
            <w:vAlign w:val="center"/>
          </w:tcPr>
          <w:p w14:paraId="23B0D250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Телефон </w:t>
            </w:r>
            <w:r>
              <w:rPr>
                <w:sz w:val="16"/>
                <w:szCs w:val="16"/>
                <w:lang w:val="en-US"/>
              </w:rPr>
              <w:t>IT</w:t>
            </w:r>
            <w:r>
              <w:rPr>
                <w:sz w:val="16"/>
                <w:szCs w:val="16"/>
              </w:rPr>
              <w:t>- специалиста</w:t>
            </w:r>
          </w:p>
        </w:tc>
        <w:tc>
          <w:tcPr>
            <w:tcW w:w="7132" w:type="dxa"/>
            <w:gridSpan w:val="4"/>
          </w:tcPr>
          <w:p w14:paraId="51811E21" w14:textId="77777777" w:rsidR="009C627C" w:rsidRDefault="009C627C" w:rsidP="009C627C">
            <w:pPr>
              <w:tabs>
                <w:tab w:val="center" w:pos="3256"/>
              </w:tabs>
              <w:ind w:left="-14" w:hanging="84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</w:t>
            </w:r>
          </w:p>
          <w:p w14:paraId="616DB460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</w:tr>
      <w:tr w:rsidR="009C627C" w:rsidRPr="00DE5359" w14:paraId="334B6353" w14:textId="77777777">
        <w:trPr>
          <w:trHeight w:val="291"/>
        </w:trPr>
        <w:tc>
          <w:tcPr>
            <w:tcW w:w="3925" w:type="dxa"/>
            <w:vAlign w:val="center"/>
          </w:tcPr>
          <w:p w14:paraId="47C4C09C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Контактные данные для отправки запросов по претензионной работе</w:t>
            </w:r>
          </w:p>
        </w:tc>
        <w:tc>
          <w:tcPr>
            <w:tcW w:w="7132" w:type="dxa"/>
            <w:gridSpan w:val="4"/>
            <w:vAlign w:val="center"/>
          </w:tcPr>
          <w:p w14:paraId="621DFBA2" w14:textId="77777777" w:rsidR="009C627C" w:rsidRDefault="009C627C" w:rsidP="00DE5359">
            <w:pPr>
              <w:tabs>
                <w:tab w:val="center" w:pos="3256"/>
              </w:tabs>
              <w:ind w:left="96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E-mail </w:t>
            </w:r>
            <w:r w:rsidR="00DE5359">
              <w:rPr>
                <w:b/>
                <w:sz w:val="18"/>
                <w:szCs w:val="18"/>
              </w:rPr>
              <w:t xml:space="preserve"> </w:t>
            </w:r>
            <w:r w:rsidR="000D59E8" w:rsidRPr="00DE5359">
              <w:rPr>
                <w:sz w:val="16"/>
                <w:szCs w:val="16"/>
                <w:lang w:val="en-US"/>
              </w:rPr>
              <w:t xml:space="preserve">                                                       </w:t>
            </w:r>
          </w:p>
        </w:tc>
      </w:tr>
      <w:tr w:rsidR="009C627C" w14:paraId="3AB2033E" w14:textId="77777777">
        <w:trPr>
          <w:trHeight w:val="1033"/>
        </w:trPr>
        <w:tc>
          <w:tcPr>
            <w:tcW w:w="3925" w:type="dxa"/>
            <w:vAlign w:val="center"/>
          </w:tcPr>
          <w:p w14:paraId="6E2E2916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Дополнительные сервисы проведения операции </w:t>
            </w:r>
            <w:r>
              <w:rPr>
                <w:sz w:val="16"/>
                <w:szCs w:val="16"/>
                <w:vertAlign w:val="superscript"/>
              </w:rPr>
              <w:footnoteReference w:id="87"/>
            </w:r>
          </w:p>
        </w:tc>
        <w:tc>
          <w:tcPr>
            <w:tcW w:w="7132" w:type="dxa"/>
            <w:gridSpan w:val="4"/>
          </w:tcPr>
          <w:p w14:paraId="7BEB2B32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проведение операций без предъявления карты на основании распоряжения держателя карты </w:t>
            </w:r>
          </w:p>
          <w:p w14:paraId="07E52743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проведение повторяющихся платежей без предъявления карты на основании распоряжения держателя карты </w:t>
            </w:r>
          </w:p>
          <w:p w14:paraId="7D1FDFD2" w14:textId="77777777" w:rsidR="009C627C" w:rsidRDefault="009C627C" w:rsidP="009C627C">
            <w:pPr>
              <w:rPr>
                <w:bCs/>
                <w:sz w:val="16"/>
                <w:szCs w:val="16"/>
                <w:vertAlign w:val="superscript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проведение операций с биометрическим методом идентификации</w:t>
            </w:r>
          </w:p>
          <w:p w14:paraId="4ADA7B1E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отмена операции оплаты в режиме онлайн </w:t>
            </w:r>
          </w:p>
        </w:tc>
      </w:tr>
      <w:tr w:rsidR="009C627C" w14:paraId="08973E21" w14:textId="77777777">
        <w:trPr>
          <w:trHeight w:val="70"/>
        </w:trPr>
        <w:tc>
          <w:tcPr>
            <w:tcW w:w="3925" w:type="dxa"/>
            <w:vAlign w:val="center"/>
          </w:tcPr>
          <w:p w14:paraId="5A333717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ТОРГОВЫЙ ЭКВАЙРИНГ</w:t>
            </w:r>
          </w:p>
        </w:tc>
        <w:tc>
          <w:tcPr>
            <w:tcW w:w="7132" w:type="dxa"/>
            <w:gridSpan w:val="4"/>
          </w:tcPr>
          <w:p w14:paraId="79D557D3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</w:tr>
      <w:tr w:rsidR="009C627C" w14:paraId="55D3506F" w14:textId="77777777">
        <w:trPr>
          <w:trHeight w:val="70"/>
        </w:trPr>
        <w:tc>
          <w:tcPr>
            <w:tcW w:w="3925" w:type="dxa"/>
            <w:vAlign w:val="center"/>
          </w:tcPr>
          <w:p w14:paraId="2D3730DC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Электронные терминалы (без учета mPOS)</w:t>
            </w:r>
          </w:p>
        </w:tc>
        <w:tc>
          <w:tcPr>
            <w:tcW w:w="7132" w:type="dxa"/>
            <w:gridSpan w:val="4"/>
          </w:tcPr>
          <w:p w14:paraId="395A3C97" w14:textId="77777777" w:rsidR="009C627C" w:rsidRDefault="001C4CE6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2 </w:t>
            </w:r>
            <w:r w:rsidR="009C627C">
              <w:rPr>
                <w:sz w:val="16"/>
                <w:szCs w:val="16"/>
              </w:rPr>
              <w:t>шт.</w:t>
            </w:r>
            <w:r>
              <w:rPr>
                <w:sz w:val="16"/>
                <w:szCs w:val="16"/>
              </w:rPr>
              <w:t xml:space="preserve"> стационарные</w:t>
            </w:r>
          </w:p>
        </w:tc>
      </w:tr>
      <w:tr w:rsidR="009C627C" w14:paraId="70300223" w14:textId="77777777">
        <w:trPr>
          <w:trHeight w:val="70"/>
        </w:trPr>
        <w:tc>
          <w:tcPr>
            <w:tcW w:w="3925" w:type="dxa"/>
            <w:vAlign w:val="center"/>
          </w:tcPr>
          <w:p w14:paraId="26C19B87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Тип подключения Электронных терминалов</w:t>
            </w:r>
          </w:p>
        </w:tc>
        <w:tc>
          <w:tcPr>
            <w:tcW w:w="7132" w:type="dxa"/>
            <w:gridSpan w:val="4"/>
          </w:tcPr>
          <w:p w14:paraId="6C783E6A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выделенная линия (Ethernet)______шт.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WI-FI_____шт.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GPRS ______шт.</w:t>
            </w:r>
          </w:p>
          <w:p w14:paraId="5BFF676F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Банк -Вендор</w:t>
            </w:r>
          </w:p>
        </w:tc>
      </w:tr>
      <w:tr w:rsidR="009C627C" w14:paraId="16AA183C" w14:textId="77777777">
        <w:trPr>
          <w:trHeight w:val="70"/>
        </w:trPr>
        <w:tc>
          <w:tcPr>
            <w:tcW w:w="3925" w:type="dxa"/>
            <w:vAlign w:val="center"/>
          </w:tcPr>
          <w:p w14:paraId="7CCED95E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ИКР – касса с кассиром</w:t>
            </w:r>
          </w:p>
        </w:tc>
        <w:tc>
          <w:tcPr>
            <w:tcW w:w="7132" w:type="dxa"/>
            <w:gridSpan w:val="4"/>
          </w:tcPr>
          <w:p w14:paraId="2675F7A4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 шт.</w:t>
            </w:r>
          </w:p>
        </w:tc>
      </w:tr>
      <w:tr w:rsidR="009C627C" w14:paraId="42E0F1E5" w14:textId="77777777">
        <w:trPr>
          <w:trHeight w:val="70"/>
        </w:trPr>
        <w:tc>
          <w:tcPr>
            <w:tcW w:w="3925" w:type="dxa"/>
            <w:vAlign w:val="center"/>
          </w:tcPr>
          <w:p w14:paraId="16707E7B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ИКР – касса самообслуживания</w:t>
            </w:r>
          </w:p>
        </w:tc>
        <w:tc>
          <w:tcPr>
            <w:tcW w:w="7132" w:type="dxa"/>
            <w:gridSpan w:val="4"/>
          </w:tcPr>
          <w:p w14:paraId="74B0EF80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 шт.</w:t>
            </w:r>
          </w:p>
        </w:tc>
      </w:tr>
      <w:tr w:rsidR="009C627C" w14:paraId="0D5CC956" w14:textId="77777777">
        <w:trPr>
          <w:trHeight w:val="70"/>
        </w:trPr>
        <w:tc>
          <w:tcPr>
            <w:tcW w:w="3925" w:type="dxa"/>
            <w:vAlign w:val="center"/>
          </w:tcPr>
          <w:p w14:paraId="4AACA35A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Мобильные терминалы (mPOS) </w:t>
            </w:r>
          </w:p>
        </w:tc>
        <w:tc>
          <w:tcPr>
            <w:tcW w:w="7132" w:type="dxa"/>
            <w:gridSpan w:val="4"/>
          </w:tcPr>
          <w:p w14:paraId="5C038045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 шт.</w:t>
            </w:r>
          </w:p>
        </w:tc>
      </w:tr>
      <w:tr w:rsidR="009C627C" w14:paraId="6598123B" w14:textId="77777777">
        <w:trPr>
          <w:trHeight w:val="70"/>
        </w:trPr>
        <w:tc>
          <w:tcPr>
            <w:tcW w:w="3925" w:type="dxa"/>
            <w:vAlign w:val="center"/>
          </w:tcPr>
          <w:p w14:paraId="3BA49BCB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Биометрические терминалы</w:t>
            </w:r>
            <w:r>
              <w:rPr>
                <w:sz w:val="16"/>
                <w:szCs w:val="16"/>
                <w:vertAlign w:val="superscript"/>
              </w:rPr>
              <w:footnoteReference w:id="88"/>
            </w:r>
          </w:p>
        </w:tc>
        <w:tc>
          <w:tcPr>
            <w:tcW w:w="7132" w:type="dxa"/>
            <w:gridSpan w:val="4"/>
          </w:tcPr>
          <w:p w14:paraId="34F99363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________шт.</w:t>
            </w:r>
          </w:p>
        </w:tc>
      </w:tr>
      <w:tr w:rsidR="009C627C" w14:paraId="4E918141" w14:textId="77777777">
        <w:trPr>
          <w:trHeight w:val="70"/>
        </w:trPr>
        <w:tc>
          <w:tcPr>
            <w:tcW w:w="3925" w:type="dxa"/>
            <w:vAlign w:val="center"/>
          </w:tcPr>
          <w:p w14:paraId="16005666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IP-адрес терминала для Ethernet-терминала</w:t>
            </w:r>
          </w:p>
        </w:tc>
        <w:tc>
          <w:tcPr>
            <w:tcW w:w="7132" w:type="dxa"/>
            <w:gridSpan w:val="4"/>
          </w:tcPr>
          <w:p w14:paraId="25FF4F4A" w14:textId="77777777" w:rsidR="009C627C" w:rsidRDefault="009C627C" w:rsidP="009C627C">
            <w:pPr>
              <w:tabs>
                <w:tab w:val="center" w:pos="3256"/>
              </w:tabs>
              <w:ind w:left="-14" w:hanging="8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IP                           маска.                        шлюз</w:t>
            </w:r>
          </w:p>
        </w:tc>
      </w:tr>
      <w:tr w:rsidR="009C627C" w14:paraId="7EE60E42" w14:textId="77777777">
        <w:trPr>
          <w:trHeight w:val="70"/>
        </w:trPr>
        <w:tc>
          <w:tcPr>
            <w:tcW w:w="3925" w:type="dxa"/>
            <w:vAlign w:val="center"/>
          </w:tcPr>
          <w:p w14:paraId="3F187D5F" w14:textId="77777777" w:rsidR="009C627C" w:rsidRDefault="009C627C" w:rsidP="009C627C">
            <w:pPr>
              <w:rPr>
                <w:sz w:val="16"/>
                <w:szCs w:val="16"/>
                <w:lang w:val="en-US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Мобильное устройство Предприятия </w:t>
            </w:r>
          </w:p>
        </w:tc>
        <w:tc>
          <w:tcPr>
            <w:tcW w:w="2410" w:type="dxa"/>
          </w:tcPr>
          <w:p w14:paraId="298E686D" w14:textId="77777777" w:rsidR="009C627C" w:rsidRDefault="009C627C" w:rsidP="009C627C">
            <w:pPr>
              <w:tabs>
                <w:tab w:val="center" w:pos="3256"/>
              </w:tabs>
              <w:ind w:left="-14" w:hanging="8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_________шт.</w:t>
            </w:r>
          </w:p>
        </w:tc>
        <w:tc>
          <w:tcPr>
            <w:tcW w:w="1559" w:type="dxa"/>
          </w:tcPr>
          <w:p w14:paraId="5748D8F1" w14:textId="77777777" w:rsidR="009C627C" w:rsidRDefault="009C627C" w:rsidP="009C627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20B769FF" w14:textId="77777777" w:rsidR="009C627C" w:rsidRDefault="009C627C" w:rsidP="009C627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1604" w:type="dxa"/>
          </w:tcPr>
          <w:p w14:paraId="376A2A50" w14:textId="77777777" w:rsidR="009C627C" w:rsidRDefault="009C627C" w:rsidP="009C627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</w:p>
        </w:tc>
      </w:tr>
      <w:tr w:rsidR="009C627C" w14:paraId="1A30B352" w14:textId="77777777">
        <w:trPr>
          <w:trHeight w:val="70"/>
        </w:trPr>
        <w:tc>
          <w:tcPr>
            <w:tcW w:w="3925" w:type="dxa"/>
            <w:vAlign w:val="center"/>
          </w:tcPr>
          <w:p w14:paraId="5ABDF9F4" w14:textId="77777777" w:rsidR="009C627C" w:rsidRDefault="009C627C" w:rsidP="009C627C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мобильного телефона для авторизации Мобильного устройства Предприятия</w:t>
            </w:r>
            <w:r>
              <w:rPr>
                <w:sz w:val="16"/>
                <w:szCs w:val="16"/>
                <w:vertAlign w:val="superscript"/>
              </w:rPr>
              <w:footnoteReference w:id="89"/>
            </w:r>
          </w:p>
        </w:tc>
        <w:tc>
          <w:tcPr>
            <w:tcW w:w="7132" w:type="dxa"/>
            <w:gridSpan w:val="4"/>
          </w:tcPr>
          <w:p w14:paraId="452AE8C5" w14:textId="77777777" w:rsidR="009C627C" w:rsidRDefault="009C627C" w:rsidP="009C627C">
            <w:pPr>
              <w:tabs>
                <w:tab w:val="center" w:pos="3256"/>
              </w:tabs>
              <w:spacing w:before="60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+7 ________________</w:t>
            </w:r>
          </w:p>
        </w:tc>
      </w:tr>
      <w:tr w:rsidR="009C627C" w14:paraId="6029B436" w14:textId="77777777">
        <w:trPr>
          <w:trHeight w:val="70"/>
        </w:trPr>
        <w:tc>
          <w:tcPr>
            <w:tcW w:w="3925" w:type="dxa"/>
            <w:vAlign w:val="center"/>
          </w:tcPr>
          <w:p w14:paraId="595C1DE4" w14:textId="77777777" w:rsidR="009C627C" w:rsidRDefault="009C627C" w:rsidP="009C627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Смарт-терминал Банка</w:t>
            </w:r>
          </w:p>
          <w:p w14:paraId="3DF38A25" w14:textId="77777777" w:rsidR="009C627C" w:rsidRDefault="009C627C" w:rsidP="009C627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</w:tcPr>
          <w:p w14:paraId="430790DF" w14:textId="77777777" w:rsidR="009C627C" w:rsidRDefault="009C627C" w:rsidP="009C627C">
            <w:pPr>
              <w:tabs>
                <w:tab w:val="center" w:pos="3256"/>
              </w:tabs>
              <w:ind w:left="-14" w:hanging="8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Тип терминала</w:t>
            </w:r>
          </w:p>
          <w:p w14:paraId="144D9647" w14:textId="77777777" w:rsidR="009C627C" w:rsidRDefault="009C627C" w:rsidP="009C627C">
            <w:pPr>
              <w:tabs>
                <w:tab w:val="center" w:pos="3256"/>
              </w:tabs>
              <w:ind w:left="-14" w:hanging="8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(Количество Смарт-терминалов должно равняться количеству ФН при тарифе «Максимальный»)</w:t>
            </w:r>
          </w:p>
        </w:tc>
        <w:tc>
          <w:tcPr>
            <w:tcW w:w="1559" w:type="dxa"/>
          </w:tcPr>
          <w:p w14:paraId="7F8ADE68" w14:textId="77777777" w:rsidR="009C627C" w:rsidRDefault="009C627C" w:rsidP="009C627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Количество </w:t>
            </w:r>
          </w:p>
          <w:p w14:paraId="0D8339F7" w14:textId="77777777" w:rsidR="009C627C" w:rsidRDefault="009C627C" w:rsidP="009C627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ФН-36 для пакета «Максимальный», шт.</w:t>
            </w:r>
          </w:p>
        </w:tc>
        <w:tc>
          <w:tcPr>
            <w:tcW w:w="1559" w:type="dxa"/>
          </w:tcPr>
          <w:p w14:paraId="7E5367B5" w14:textId="77777777" w:rsidR="009C627C" w:rsidRDefault="009C627C" w:rsidP="009C627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Количество </w:t>
            </w:r>
          </w:p>
          <w:p w14:paraId="60BE86AF" w14:textId="77777777" w:rsidR="009C627C" w:rsidRDefault="009C627C" w:rsidP="009C627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ФН-15 для пакета «Максимальный»,  шт.</w:t>
            </w:r>
          </w:p>
        </w:tc>
        <w:tc>
          <w:tcPr>
            <w:tcW w:w="1604" w:type="dxa"/>
          </w:tcPr>
          <w:p w14:paraId="0841D233" w14:textId="77777777" w:rsidR="009C627C" w:rsidRDefault="009C627C" w:rsidP="009C627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Пакет</w:t>
            </w:r>
          </w:p>
        </w:tc>
      </w:tr>
      <w:tr w:rsidR="009C627C" w14:paraId="5312A362" w14:textId="77777777">
        <w:trPr>
          <w:trHeight w:val="290"/>
        </w:trPr>
        <w:tc>
          <w:tcPr>
            <w:tcW w:w="3925" w:type="dxa"/>
            <w:vMerge w:val="restart"/>
            <w:vAlign w:val="center"/>
          </w:tcPr>
          <w:p w14:paraId="3AF3529C" w14:textId="77777777" w:rsidR="009C627C" w:rsidRDefault="009C627C" w:rsidP="009C627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  <w:p w14:paraId="23B50018" w14:textId="77777777" w:rsidR="009C627C" w:rsidRDefault="009C627C" w:rsidP="009C627C">
            <w:pPr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Смарт- </w:t>
            </w:r>
            <w:r>
              <w:rPr>
                <w:b/>
                <w:sz w:val="16"/>
                <w:szCs w:val="16"/>
                <w:lang w:val="en-US"/>
              </w:rPr>
              <w:t>POS</w:t>
            </w:r>
            <w:r>
              <w:rPr>
                <w:sz w:val="16"/>
                <w:szCs w:val="16"/>
              </w:rPr>
              <w:t xml:space="preserve">       </w:t>
            </w:r>
          </w:p>
          <w:p w14:paraId="71D14EE4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05CC672F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aQsi</w:t>
            </w:r>
            <w:r>
              <w:rPr>
                <w:sz w:val="16"/>
                <w:szCs w:val="16"/>
              </w:rPr>
              <w:t>, ____ шт.</w:t>
            </w:r>
          </w:p>
          <w:p w14:paraId="0D9F2E59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2EC1CF9E" w14:textId="77777777" w:rsidR="009C627C" w:rsidRDefault="009C627C" w:rsidP="009C627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</w:tc>
        <w:tc>
          <w:tcPr>
            <w:tcW w:w="1559" w:type="dxa"/>
          </w:tcPr>
          <w:p w14:paraId="5C46BE95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210A4055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604" w:type="dxa"/>
            <w:vMerge w:val="restart"/>
            <w:vAlign w:val="center"/>
          </w:tcPr>
          <w:p w14:paraId="2152CD6E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009FB28E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0991B0E7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353C540E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66715CA9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25FCB11A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6A22EB3D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58A77739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2B95AD69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282A579C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7B6FB391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0748AEDA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>
              <w:rPr>
                <w:b/>
                <w:sz w:val="16"/>
                <w:szCs w:val="16"/>
              </w:rPr>
              <w:t xml:space="preserve"> Начальный</w:t>
            </w:r>
          </w:p>
          <w:p w14:paraId="0A688756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>
              <w:rPr>
                <w:b/>
                <w:sz w:val="16"/>
                <w:szCs w:val="16"/>
              </w:rPr>
              <w:t xml:space="preserve"> Максимальный</w:t>
            </w:r>
          </w:p>
          <w:p w14:paraId="671CB32D" w14:textId="77777777" w:rsidR="009C627C" w:rsidRDefault="009C627C" w:rsidP="009C627C">
            <w:pPr>
              <w:rPr>
                <w:b/>
                <w:sz w:val="16"/>
                <w:szCs w:val="16"/>
              </w:rPr>
            </w:pPr>
          </w:p>
        </w:tc>
      </w:tr>
      <w:tr w:rsidR="009C627C" w14:paraId="5F13A64A" w14:textId="77777777">
        <w:trPr>
          <w:trHeight w:val="290"/>
        </w:trPr>
        <w:tc>
          <w:tcPr>
            <w:tcW w:w="3925" w:type="dxa"/>
            <w:vMerge/>
            <w:vAlign w:val="center"/>
          </w:tcPr>
          <w:p w14:paraId="0D12BEDF" w14:textId="77777777" w:rsidR="009C627C" w:rsidRDefault="009C627C" w:rsidP="009C627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3312371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Салют 12Ф, _____ шт.</w:t>
            </w:r>
          </w:p>
          <w:p w14:paraId="2F2962E5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61C3B18C" w14:textId="77777777" w:rsidR="009C627C" w:rsidRDefault="009C627C" w:rsidP="009C627C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</w:tc>
        <w:tc>
          <w:tcPr>
            <w:tcW w:w="1559" w:type="dxa"/>
          </w:tcPr>
          <w:p w14:paraId="2B7F3734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4A759C95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  <w:vAlign w:val="center"/>
          </w:tcPr>
          <w:p w14:paraId="1D04E00A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</w:tc>
      </w:tr>
      <w:tr w:rsidR="009C627C" w14:paraId="7906430D" w14:textId="77777777">
        <w:trPr>
          <w:trHeight w:val="290"/>
        </w:trPr>
        <w:tc>
          <w:tcPr>
            <w:tcW w:w="3925" w:type="dxa"/>
            <w:vMerge/>
            <w:vAlign w:val="center"/>
          </w:tcPr>
          <w:p w14:paraId="0FDF49BD" w14:textId="77777777" w:rsidR="009C627C" w:rsidRDefault="009C627C" w:rsidP="009C627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041C9DDF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Эвотор 5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rStyle w:val="af8"/>
                <w:sz w:val="16"/>
                <w:szCs w:val="16"/>
                <w:lang w:val="en-US"/>
              </w:rPr>
              <w:footnoteReference w:id="90"/>
            </w:r>
            <w:r>
              <w:rPr>
                <w:sz w:val="16"/>
                <w:szCs w:val="16"/>
              </w:rPr>
              <w:t>,</w:t>
            </w:r>
            <w:r>
              <w:rPr>
                <w:color w:val="1F497D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_____ шт.</w:t>
            </w:r>
          </w:p>
          <w:p w14:paraId="58E12F0E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51D70B05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41CE9DFA" w14:textId="77777777" w:rsidR="009C627C" w:rsidRDefault="009C627C" w:rsidP="009C627C">
            <w:pPr>
              <w:rPr>
                <w:rFonts w:asciiTheme="minorHAnsi" w:hAnsiTheme="minorHAnsi" w:cs="Segoe UI Symbol"/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</w:tc>
        <w:tc>
          <w:tcPr>
            <w:tcW w:w="1559" w:type="dxa"/>
          </w:tcPr>
          <w:p w14:paraId="2E8F4D86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4A9DCF04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  <w:vAlign w:val="center"/>
          </w:tcPr>
          <w:p w14:paraId="231BB548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</w:tc>
      </w:tr>
      <w:tr w:rsidR="009C627C" w14:paraId="133B14CA" w14:textId="77777777">
        <w:trPr>
          <w:trHeight w:val="290"/>
        </w:trPr>
        <w:tc>
          <w:tcPr>
            <w:tcW w:w="3925" w:type="dxa"/>
            <w:vMerge/>
            <w:vAlign w:val="center"/>
          </w:tcPr>
          <w:p w14:paraId="004736E6" w14:textId="77777777" w:rsidR="009C627C" w:rsidRDefault="009C627C" w:rsidP="009C627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4711BBB1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СТ-6, ______шт.</w:t>
            </w:r>
          </w:p>
          <w:p w14:paraId="0E5A609A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3C38BA01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67448BD5" w14:textId="77777777" w:rsidR="009C627C" w:rsidRDefault="009C627C" w:rsidP="009C627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</w:tc>
        <w:tc>
          <w:tcPr>
            <w:tcW w:w="1559" w:type="dxa"/>
          </w:tcPr>
          <w:p w14:paraId="4BB5518E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06069300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  <w:vAlign w:val="center"/>
          </w:tcPr>
          <w:p w14:paraId="45421561" w14:textId="77777777" w:rsidR="009C627C" w:rsidRDefault="009C627C" w:rsidP="009C627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</w:tc>
      </w:tr>
      <w:tr w:rsidR="009C627C" w14:paraId="72A1DB29" w14:textId="77777777">
        <w:trPr>
          <w:trHeight w:val="180"/>
        </w:trPr>
        <w:tc>
          <w:tcPr>
            <w:tcW w:w="3925" w:type="dxa"/>
            <w:vMerge w:val="restart"/>
            <w:vAlign w:val="center"/>
          </w:tcPr>
          <w:p w14:paraId="5C994819" w14:textId="77777777" w:rsidR="009C627C" w:rsidRDefault="009C627C" w:rsidP="009C627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  <w:p w14:paraId="7F6FC231" w14:textId="77777777" w:rsidR="009C627C" w:rsidRDefault="009C627C" w:rsidP="009C627C">
            <w:pPr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Эвотор+</w:t>
            </w:r>
          </w:p>
          <w:p w14:paraId="7D79CD34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44C24A63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СТ-7.2, ______шт.</w:t>
            </w:r>
          </w:p>
          <w:p w14:paraId="6CAC939A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33A75A68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36440B25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  <w:p w14:paraId="6B6C493B" w14:textId="77777777" w:rsidR="009C627C" w:rsidRDefault="009C627C" w:rsidP="009C627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Биометрические терминалы</w:t>
            </w:r>
            <w:r>
              <w:rPr>
                <w:rStyle w:val="af8"/>
                <w:sz w:val="16"/>
                <w:szCs w:val="16"/>
              </w:rPr>
              <w:footnoteReference w:id="91"/>
            </w:r>
          </w:p>
        </w:tc>
        <w:tc>
          <w:tcPr>
            <w:tcW w:w="1559" w:type="dxa"/>
          </w:tcPr>
          <w:p w14:paraId="34423E84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6C651EF3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</w:tcPr>
          <w:p w14:paraId="7E6137AD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</w:tr>
      <w:tr w:rsidR="009C627C" w14:paraId="654D882A" w14:textId="77777777">
        <w:trPr>
          <w:trHeight w:val="178"/>
        </w:trPr>
        <w:tc>
          <w:tcPr>
            <w:tcW w:w="3925" w:type="dxa"/>
            <w:vMerge/>
            <w:vAlign w:val="center"/>
          </w:tcPr>
          <w:p w14:paraId="4661A2B7" w14:textId="77777777" w:rsidR="009C627C" w:rsidRDefault="009C627C" w:rsidP="009C627C">
            <w:pPr>
              <w:rPr>
                <w:rFonts w:eastAsia="MS Mincho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AAC12D6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СТ-7.3, ______шт.</w:t>
            </w:r>
          </w:p>
          <w:p w14:paraId="265B52BE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188202F1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4EB788B4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  <w:p w14:paraId="72044139" w14:textId="77777777" w:rsidR="009C627C" w:rsidRDefault="009C627C" w:rsidP="009C627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Биометрические терминалы</w:t>
            </w:r>
            <w:r>
              <w:rPr>
                <w:rStyle w:val="af8"/>
                <w:sz w:val="16"/>
                <w:szCs w:val="16"/>
              </w:rPr>
              <w:footnoteReference w:id="92"/>
            </w:r>
          </w:p>
        </w:tc>
        <w:tc>
          <w:tcPr>
            <w:tcW w:w="1559" w:type="dxa"/>
          </w:tcPr>
          <w:p w14:paraId="28470DC3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48E7B49A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</w:tcPr>
          <w:p w14:paraId="7C084BB6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</w:tr>
      <w:tr w:rsidR="009C627C" w14:paraId="3B2C91EC" w14:textId="77777777">
        <w:trPr>
          <w:trHeight w:val="178"/>
        </w:trPr>
        <w:tc>
          <w:tcPr>
            <w:tcW w:w="3925" w:type="dxa"/>
            <w:vMerge/>
            <w:vAlign w:val="center"/>
          </w:tcPr>
          <w:p w14:paraId="6A6DA79F" w14:textId="77777777" w:rsidR="009C627C" w:rsidRDefault="009C627C" w:rsidP="009C627C">
            <w:pPr>
              <w:rPr>
                <w:rFonts w:eastAsia="MS Mincho"/>
                <w:sz w:val="16"/>
                <w:szCs w:val="16"/>
              </w:rPr>
            </w:pPr>
          </w:p>
        </w:tc>
        <w:tc>
          <w:tcPr>
            <w:tcW w:w="2410" w:type="dxa"/>
          </w:tcPr>
          <w:p w14:paraId="0BC45BFA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СТ-10, ______шт.</w:t>
            </w:r>
          </w:p>
          <w:p w14:paraId="070937CD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Theme="minorHAnsi" w:eastAsia="MS Gothic" w:hAnsiTheme="minorHAnsi" w:cs="Segoe UI Symbol"/>
                <w:sz w:val="16"/>
                <w:szCs w:val="16"/>
              </w:rPr>
              <w:t xml:space="preserve"> </w:t>
            </w: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07AE6CDF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Theme="minorHAnsi" w:eastAsia="MS Gothic" w:hAnsiTheme="minorHAnsi" w:cs="Segoe UI Symbol"/>
                <w:sz w:val="16"/>
                <w:szCs w:val="16"/>
              </w:rPr>
              <w:t xml:space="preserve"> </w:t>
            </w: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49935FBB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Theme="minorHAnsi" w:eastAsia="MS Gothic" w:hAnsiTheme="minorHAnsi" w:cs="Segoe UI Symbol"/>
                <w:sz w:val="16"/>
                <w:szCs w:val="16"/>
              </w:rPr>
              <w:t xml:space="preserve"> </w:t>
            </w: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  <w:p w14:paraId="35CC7608" w14:textId="77777777" w:rsidR="009C627C" w:rsidRDefault="009C627C" w:rsidP="009C627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Биометрические терминалы</w:t>
            </w:r>
            <w:r>
              <w:rPr>
                <w:rStyle w:val="af8"/>
                <w:sz w:val="16"/>
                <w:szCs w:val="16"/>
              </w:rPr>
              <w:footnoteReference w:id="93"/>
            </w:r>
          </w:p>
        </w:tc>
        <w:tc>
          <w:tcPr>
            <w:tcW w:w="1559" w:type="dxa"/>
          </w:tcPr>
          <w:p w14:paraId="7FD8D65C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3CA4963C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</w:tcPr>
          <w:p w14:paraId="11245DBB" w14:textId="77777777" w:rsidR="009C627C" w:rsidRDefault="009C627C" w:rsidP="009C627C">
            <w:pPr>
              <w:rPr>
                <w:sz w:val="16"/>
                <w:szCs w:val="16"/>
              </w:rPr>
            </w:pPr>
          </w:p>
        </w:tc>
      </w:tr>
      <w:tr w:rsidR="009C627C" w14:paraId="572DA99F" w14:textId="77777777">
        <w:trPr>
          <w:trHeight w:val="70"/>
        </w:trPr>
        <w:tc>
          <w:tcPr>
            <w:tcW w:w="3925" w:type="dxa"/>
            <w:vAlign w:val="center"/>
          </w:tcPr>
          <w:p w14:paraId="37E6CD0C" w14:textId="77777777" w:rsidR="009C627C" w:rsidRDefault="009C627C" w:rsidP="009C627C">
            <w:pPr>
              <w:spacing w:before="40" w:after="4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Смарт-терминал Предприятия</w:t>
            </w:r>
          </w:p>
        </w:tc>
        <w:tc>
          <w:tcPr>
            <w:tcW w:w="7132" w:type="dxa"/>
            <w:gridSpan w:val="4"/>
          </w:tcPr>
          <w:p w14:paraId="2C5515AF" w14:textId="77777777" w:rsidR="009C627C" w:rsidRDefault="009C627C" w:rsidP="009C627C">
            <w:pPr>
              <w:rPr>
                <w:rFonts w:asciiTheme="minorHAnsi" w:hAnsiTheme="minorHAnsi" w:cs="Segoe UI Symbol"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Эвотор 5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_ шт.</w:t>
            </w:r>
          </w:p>
        </w:tc>
      </w:tr>
      <w:tr w:rsidR="009C627C" w14:paraId="73B0309B" w14:textId="77777777">
        <w:trPr>
          <w:trHeight w:val="70"/>
        </w:trPr>
        <w:tc>
          <w:tcPr>
            <w:tcW w:w="3925" w:type="dxa"/>
            <w:vAlign w:val="center"/>
          </w:tcPr>
          <w:p w14:paraId="0DD12ACE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Продажа акцизных товаров для тарифа «Максимальный»</w:t>
            </w:r>
          </w:p>
        </w:tc>
        <w:tc>
          <w:tcPr>
            <w:tcW w:w="7132" w:type="dxa"/>
            <w:gridSpan w:val="4"/>
          </w:tcPr>
          <w:p w14:paraId="2C63E5D9" w14:textId="77777777" w:rsidR="009C627C" w:rsidRDefault="009C627C" w:rsidP="009C627C">
            <w:pPr>
              <w:tabs>
                <w:tab w:val="center" w:pos="3256"/>
              </w:tabs>
              <w:ind w:left="-14" w:firstLine="14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Да 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      </w:t>
            </w:r>
          </w:p>
          <w:p w14:paraId="0F75747A" w14:textId="77777777" w:rsidR="009C627C" w:rsidRDefault="009C627C" w:rsidP="009C627C">
            <w:pPr>
              <w:tabs>
                <w:tab w:val="center" w:pos="3256"/>
              </w:tabs>
              <w:ind w:left="-14" w:firstLine="14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Слабоалкогольная продукция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Крепкий алкоголь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Табак</w:t>
            </w:r>
          </w:p>
          <w:p w14:paraId="28021A1A" w14:textId="77777777" w:rsidR="009C627C" w:rsidRDefault="009C627C" w:rsidP="009C627C">
            <w:pPr>
              <w:tabs>
                <w:tab w:val="center" w:pos="3256"/>
              </w:tabs>
              <w:spacing w:after="40"/>
              <w:ind w:left="-11" w:firstLine="11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Другое (укажите тип товара): _______</w:t>
            </w:r>
          </w:p>
        </w:tc>
      </w:tr>
      <w:tr w:rsidR="009C627C" w14:paraId="5BFD27A1" w14:textId="77777777">
        <w:trPr>
          <w:trHeight w:val="70"/>
        </w:trPr>
        <w:tc>
          <w:tcPr>
            <w:tcW w:w="3925" w:type="dxa"/>
            <w:vAlign w:val="center"/>
          </w:tcPr>
          <w:p w14:paraId="4945B05B" w14:textId="77777777" w:rsidR="009C627C" w:rsidRDefault="009C627C" w:rsidP="009C627C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Режим (система) налогообложения, в случае использования нескольких систем – указать, в том числе, основной режим для тарифа «Максимальный»</w:t>
            </w:r>
          </w:p>
        </w:tc>
        <w:tc>
          <w:tcPr>
            <w:tcW w:w="7132" w:type="dxa"/>
            <w:gridSpan w:val="4"/>
          </w:tcPr>
          <w:p w14:paraId="118B6B41" w14:textId="77777777" w:rsidR="009C627C" w:rsidRDefault="009C627C" w:rsidP="009C627C">
            <w:pPr>
              <w:tabs>
                <w:tab w:val="center" w:pos="3256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УСН: Доходы                    </w:t>
            </w:r>
            <w:r>
              <w:rPr>
                <w:sz w:val="16"/>
                <w:szCs w:val="16"/>
              </w:rPr>
              <w:tab/>
              <w:t xml:space="preserve">      </w:t>
            </w: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ОСНО торговля; </w:t>
            </w: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ОСНО услуги;</w:t>
            </w:r>
          </w:p>
          <w:p w14:paraId="2C9E4813" w14:textId="77777777" w:rsidR="009C627C" w:rsidRDefault="009C627C" w:rsidP="009C627C">
            <w:pPr>
              <w:ind w:left="-14" w:firstLine="14"/>
              <w:rPr>
                <w:sz w:val="16"/>
                <w:szCs w:val="16"/>
              </w:rPr>
            </w:pP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УСН: Доходы-Расходы          </w:t>
            </w:r>
          </w:p>
          <w:p w14:paraId="4F3FC1DD" w14:textId="77777777" w:rsidR="009C627C" w:rsidRDefault="009C627C" w:rsidP="009C627C">
            <w:pPr>
              <w:tabs>
                <w:tab w:val="center" w:pos="3256"/>
              </w:tabs>
              <w:ind w:left="-14" w:firstLine="14"/>
              <w:rPr>
                <w:sz w:val="16"/>
                <w:szCs w:val="16"/>
              </w:rPr>
            </w:pP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ЕСХН                                       </w:t>
            </w: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Патент (только для ИП)</w:t>
            </w:r>
          </w:p>
        </w:tc>
      </w:tr>
      <w:tr w:rsidR="009C627C" w14:paraId="72A1074E" w14:textId="77777777">
        <w:trPr>
          <w:trHeight w:val="70"/>
        </w:trPr>
        <w:tc>
          <w:tcPr>
            <w:tcW w:w="3925" w:type="dxa"/>
            <w:vAlign w:val="center"/>
          </w:tcPr>
          <w:p w14:paraId="19E63E5B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Режим работы Смарт -терминала</w:t>
            </w:r>
          </w:p>
        </w:tc>
        <w:tc>
          <w:tcPr>
            <w:tcW w:w="7132" w:type="dxa"/>
            <w:gridSpan w:val="4"/>
          </w:tcPr>
          <w:p w14:paraId="30F2EDFE" w14:textId="77777777" w:rsidR="009C627C" w:rsidRDefault="00000000" w:rsidP="009C627C">
            <w:pPr>
              <w:tabs>
                <w:tab w:val="center" w:pos="3256"/>
                <w:tab w:val="right" w:pos="5873"/>
              </w:tabs>
              <w:ind w:left="-14" w:firstLine="14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  <w:shd w:val="clear" w:color="auto" w:fill="FFFFFF" w:themeFill="background1"/>
                </w:rPr>
                <w:id w:val="-10897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C627C">
                  <w:rPr>
                    <w:rFonts w:ascii="Segoe UI Symbol" w:eastAsia="MS Gothic" w:hAnsi="Segoe UI Symbol" w:cs="Segoe UI Symbol"/>
                    <w:sz w:val="16"/>
                    <w:szCs w:val="16"/>
                    <w:shd w:val="clear" w:color="auto" w:fill="FFFFFF" w:themeFill="background1"/>
                  </w:rPr>
                  <w:t>☐</w:t>
                </w:r>
              </w:sdtContent>
            </w:sdt>
            <w:r w:rsidR="009C627C">
              <w:rPr>
                <w:sz w:val="16"/>
                <w:szCs w:val="16"/>
                <w:shd w:val="clear" w:color="auto" w:fill="FFFFFF" w:themeFill="background1"/>
              </w:rPr>
              <w:t xml:space="preserve"> </w:t>
            </w:r>
            <w:r w:rsidR="009C627C">
              <w:rPr>
                <w:b/>
                <w:sz w:val="16"/>
                <w:szCs w:val="16"/>
                <w:shd w:val="clear" w:color="auto" w:fill="FFFFFF" w:themeFill="background1"/>
                <w:lang w:val="en-US"/>
              </w:rPr>
              <w:t>online</w:t>
            </w:r>
            <w:r w:rsidR="009C627C">
              <w:rPr>
                <w:b/>
                <w:sz w:val="16"/>
                <w:szCs w:val="16"/>
                <w:shd w:val="clear" w:color="auto" w:fill="FFFFFF" w:themeFill="background1"/>
              </w:rPr>
              <w:t xml:space="preserve">  </w:t>
            </w:r>
            <w:r w:rsidR="009C627C">
              <w:rPr>
                <w:sz w:val="16"/>
                <w:szCs w:val="16"/>
                <w:shd w:val="clear" w:color="auto" w:fill="FFFFFF" w:themeFill="background1"/>
              </w:rPr>
              <w:t xml:space="preserve">                               </w:t>
            </w:r>
            <w:sdt>
              <w:sdtPr>
                <w:rPr>
                  <w:sz w:val="16"/>
                  <w:szCs w:val="16"/>
                  <w:shd w:val="clear" w:color="auto" w:fill="FFFFFF" w:themeFill="background1"/>
                </w:rPr>
                <w:id w:val="110368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C627C">
                  <w:rPr>
                    <w:rFonts w:ascii="Segoe UI Symbol" w:eastAsia="MS Mincho" w:hAnsi="Segoe UI Symbol" w:cs="Segoe UI Symbol"/>
                    <w:sz w:val="16"/>
                    <w:szCs w:val="16"/>
                    <w:shd w:val="clear" w:color="auto" w:fill="FFFFFF" w:themeFill="background1"/>
                  </w:rPr>
                  <w:t>☐</w:t>
                </w:r>
              </w:sdtContent>
            </w:sdt>
            <w:r w:rsidR="009C627C">
              <w:rPr>
                <w:sz w:val="16"/>
                <w:szCs w:val="16"/>
                <w:shd w:val="clear" w:color="auto" w:fill="FFFFFF" w:themeFill="background1"/>
              </w:rPr>
              <w:t xml:space="preserve"> </w:t>
            </w:r>
            <w:r w:rsidR="009C627C">
              <w:rPr>
                <w:b/>
                <w:sz w:val="16"/>
                <w:szCs w:val="16"/>
                <w:shd w:val="clear" w:color="auto" w:fill="FFFFFF" w:themeFill="background1"/>
                <w:lang w:val="en-US"/>
              </w:rPr>
              <w:t>offline</w:t>
            </w:r>
            <w:r w:rsidR="009C627C">
              <w:rPr>
                <w:sz w:val="16"/>
                <w:szCs w:val="16"/>
                <w:shd w:val="clear" w:color="auto" w:fill="FFFFFF" w:themeFill="background1"/>
              </w:rPr>
              <w:t xml:space="preserve"> (не отправляет данные в ФНС)</w:t>
            </w:r>
            <w:r w:rsidR="009C627C">
              <w:rPr>
                <w:sz w:val="16"/>
                <w:szCs w:val="16"/>
                <w:shd w:val="clear" w:color="auto" w:fill="FFFFFF" w:themeFill="background1"/>
              </w:rPr>
              <w:tab/>
            </w:r>
          </w:p>
        </w:tc>
      </w:tr>
      <w:tr w:rsidR="009C627C" w14:paraId="77E474D1" w14:textId="77777777">
        <w:trPr>
          <w:trHeight w:val="70"/>
        </w:trPr>
        <w:tc>
          <w:tcPr>
            <w:tcW w:w="3925" w:type="dxa"/>
            <w:vAlign w:val="center"/>
          </w:tcPr>
          <w:p w14:paraId="26A239F7" w14:textId="77777777" w:rsidR="009C627C" w:rsidRDefault="009C627C" w:rsidP="009C627C">
            <w:pPr>
              <w:jc w:val="both"/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Контрольно-кассовая техника используется для развозной и (или) разносной торговли (оказания услуг, выполнения работ)</w:t>
            </w:r>
            <w:r>
              <w:rPr>
                <w:rStyle w:val="af8"/>
                <w:sz w:val="16"/>
                <w:szCs w:val="16"/>
              </w:rPr>
              <w:footnoteReference w:id="94"/>
            </w:r>
          </w:p>
        </w:tc>
        <w:tc>
          <w:tcPr>
            <w:tcW w:w="7132" w:type="dxa"/>
            <w:gridSpan w:val="4"/>
          </w:tcPr>
          <w:p w14:paraId="389691AC" w14:textId="77777777" w:rsidR="009C627C" w:rsidRDefault="009C627C" w:rsidP="009C627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  <w:p w14:paraId="035F3E44" w14:textId="77777777" w:rsidR="009C627C" w:rsidRDefault="009C627C" w:rsidP="009C627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</w:p>
        </w:tc>
      </w:tr>
      <w:tr w:rsidR="009C627C" w14:paraId="20D5BB4B" w14:textId="77777777">
        <w:trPr>
          <w:trHeight w:val="70"/>
        </w:trPr>
        <w:tc>
          <w:tcPr>
            <w:tcW w:w="3925" w:type="dxa"/>
            <w:vAlign w:val="center"/>
          </w:tcPr>
          <w:p w14:paraId="12626606" w14:textId="77777777" w:rsidR="009C627C" w:rsidRDefault="009C627C" w:rsidP="009C627C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Контрольно-кассовая техника применяется только при оказании услуг</w:t>
            </w:r>
            <w:r>
              <w:rPr>
                <w:sz w:val="16"/>
                <w:szCs w:val="16"/>
                <w:vertAlign w:val="superscript"/>
              </w:rPr>
              <w:footnoteReference w:id="95"/>
            </w:r>
          </w:p>
        </w:tc>
        <w:tc>
          <w:tcPr>
            <w:tcW w:w="7132" w:type="dxa"/>
            <w:gridSpan w:val="4"/>
          </w:tcPr>
          <w:p w14:paraId="63F09D77" w14:textId="77777777" w:rsidR="009C627C" w:rsidRDefault="009C627C" w:rsidP="009C627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</w:tc>
      </w:tr>
      <w:tr w:rsidR="009C627C" w14:paraId="0ECF5CAD" w14:textId="77777777">
        <w:trPr>
          <w:trHeight w:val="70"/>
        </w:trPr>
        <w:tc>
          <w:tcPr>
            <w:tcW w:w="3925" w:type="dxa"/>
            <w:vAlign w:val="center"/>
          </w:tcPr>
          <w:p w14:paraId="427EF6A6" w14:textId="77777777" w:rsidR="009C627C" w:rsidRDefault="009C627C" w:rsidP="009C627C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>Сезонная деятельность</w:t>
            </w:r>
            <w:r>
              <w:rPr>
                <w:sz w:val="16"/>
                <w:szCs w:val="16"/>
                <w:vertAlign w:val="superscript"/>
              </w:rPr>
              <w:footnoteReference w:id="96"/>
            </w:r>
          </w:p>
        </w:tc>
        <w:tc>
          <w:tcPr>
            <w:tcW w:w="7132" w:type="dxa"/>
            <w:gridSpan w:val="4"/>
          </w:tcPr>
          <w:p w14:paraId="1BC9264F" w14:textId="77777777" w:rsidR="009C627C" w:rsidRDefault="009C627C" w:rsidP="009C627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</w:tc>
      </w:tr>
      <w:tr w:rsidR="009C627C" w14:paraId="2C16E8A6" w14:textId="77777777">
        <w:trPr>
          <w:trHeight w:val="70"/>
        </w:trPr>
        <w:tc>
          <w:tcPr>
            <w:tcW w:w="3925" w:type="dxa"/>
            <w:vAlign w:val="center"/>
          </w:tcPr>
          <w:p w14:paraId="44230043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Контрольно-кассовая техника используется при осуществлении деятельности платежного агента (субагента)</w:t>
            </w:r>
            <w:r>
              <w:rPr>
                <w:sz w:val="16"/>
                <w:szCs w:val="16"/>
                <w:vertAlign w:val="superscript"/>
              </w:rPr>
              <w:footnoteReference w:id="97"/>
            </w:r>
          </w:p>
        </w:tc>
        <w:tc>
          <w:tcPr>
            <w:tcW w:w="7132" w:type="dxa"/>
            <w:gridSpan w:val="4"/>
          </w:tcPr>
          <w:p w14:paraId="0DCDD2A6" w14:textId="77777777" w:rsidR="009C627C" w:rsidRDefault="009C627C" w:rsidP="009C627C">
            <w:pPr>
              <w:tabs>
                <w:tab w:val="center" w:pos="3256"/>
              </w:tabs>
              <w:rPr>
                <w:rFonts w:ascii="Segoe UI Symbol" w:hAnsi="Segoe UI Symbol" w:cs="Segoe UI Symbol"/>
                <w:sz w:val="18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</w:tc>
      </w:tr>
      <w:tr w:rsidR="009C627C" w14:paraId="19F53DE9" w14:textId="77777777">
        <w:trPr>
          <w:trHeight w:val="70"/>
        </w:trPr>
        <w:tc>
          <w:tcPr>
            <w:tcW w:w="3925" w:type="dxa"/>
            <w:vAlign w:val="center"/>
          </w:tcPr>
          <w:p w14:paraId="05E7E094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Контрольно-кассовая техника применяется для продаж маркированных товаров</w:t>
            </w:r>
            <w:r>
              <w:rPr>
                <w:rStyle w:val="af8"/>
                <w:sz w:val="16"/>
                <w:szCs w:val="16"/>
              </w:rPr>
              <w:footnoteReference w:id="98"/>
            </w:r>
          </w:p>
        </w:tc>
        <w:tc>
          <w:tcPr>
            <w:tcW w:w="7132" w:type="dxa"/>
            <w:gridSpan w:val="4"/>
          </w:tcPr>
          <w:p w14:paraId="2B9F510E" w14:textId="77777777" w:rsidR="009C627C" w:rsidRDefault="009C627C" w:rsidP="009C627C">
            <w:pPr>
              <w:tabs>
                <w:tab w:val="center" w:pos="3256"/>
              </w:tabs>
              <w:rPr>
                <w:rFonts w:ascii="Segoe UI Symbol" w:hAnsi="Segoe UI Symbol" w:cs="Segoe UI Symbol"/>
                <w:sz w:val="18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</w:tc>
      </w:tr>
      <w:tr w:rsidR="009C627C" w14:paraId="5DEA073F" w14:textId="77777777">
        <w:trPr>
          <w:trHeight w:val="70"/>
        </w:trPr>
        <w:tc>
          <w:tcPr>
            <w:tcW w:w="3925" w:type="dxa"/>
            <w:vAlign w:val="center"/>
          </w:tcPr>
          <w:p w14:paraId="7054D37B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ИНТЕРНЕТ ЭКВАЙРИНГ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7132" w:type="dxa"/>
            <w:gridSpan w:val="4"/>
          </w:tcPr>
          <w:p w14:paraId="01420C99" w14:textId="77777777" w:rsidR="009C627C" w:rsidRDefault="009C627C" w:rsidP="009C627C">
            <w:pPr>
              <w:tabs>
                <w:tab w:val="center" w:pos="3256"/>
              </w:tabs>
              <w:ind w:left="-14" w:hanging="84"/>
              <w:rPr>
                <w:sz w:val="16"/>
                <w:szCs w:val="16"/>
                <w:highlight w:val="yellow"/>
              </w:rPr>
            </w:pPr>
          </w:p>
        </w:tc>
      </w:tr>
      <w:tr w:rsidR="009C627C" w14:paraId="03124CD6" w14:textId="77777777">
        <w:trPr>
          <w:trHeight w:val="70"/>
        </w:trPr>
        <w:tc>
          <w:tcPr>
            <w:tcW w:w="3925" w:type="dxa"/>
            <w:vAlign w:val="center"/>
          </w:tcPr>
          <w:p w14:paraId="7624E888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Альтернативные способы приема оплаты </w:t>
            </w:r>
          </w:p>
        </w:tc>
        <w:tc>
          <w:tcPr>
            <w:tcW w:w="7132" w:type="dxa"/>
            <w:gridSpan w:val="4"/>
          </w:tcPr>
          <w:p w14:paraId="00F99D40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Социальные сети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Мессенджеры </w:t>
            </w:r>
          </w:p>
        </w:tc>
      </w:tr>
      <w:tr w:rsidR="009C627C" w14:paraId="438C80C3" w14:textId="77777777">
        <w:trPr>
          <w:trHeight w:val="70"/>
        </w:trPr>
        <w:tc>
          <w:tcPr>
            <w:tcW w:w="3925" w:type="dxa"/>
            <w:vAlign w:val="center"/>
          </w:tcPr>
          <w:p w14:paraId="701A6424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QR-код</w:t>
            </w:r>
          </w:p>
        </w:tc>
        <w:tc>
          <w:tcPr>
            <w:tcW w:w="7132" w:type="dxa"/>
            <w:gridSpan w:val="4"/>
          </w:tcPr>
          <w:p w14:paraId="3F809979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_____________шт.</w:t>
            </w:r>
          </w:p>
        </w:tc>
      </w:tr>
      <w:tr w:rsidR="009C627C" w14:paraId="1F646432" w14:textId="77777777">
        <w:trPr>
          <w:trHeight w:val="70"/>
        </w:trPr>
        <w:tc>
          <w:tcPr>
            <w:tcW w:w="3925" w:type="dxa"/>
          </w:tcPr>
          <w:p w14:paraId="00348F76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Номер наклейки для QR-кода</w:t>
            </w:r>
            <w:r>
              <w:rPr>
                <w:sz w:val="16"/>
                <w:szCs w:val="16"/>
                <w:vertAlign w:val="superscript"/>
              </w:rPr>
              <w:footnoteReference w:id="99"/>
            </w:r>
          </w:p>
        </w:tc>
        <w:tc>
          <w:tcPr>
            <w:tcW w:w="7132" w:type="dxa"/>
            <w:gridSpan w:val="4"/>
          </w:tcPr>
          <w:p w14:paraId="7B705471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_______; _________;________.</w:t>
            </w:r>
          </w:p>
        </w:tc>
      </w:tr>
      <w:tr w:rsidR="009C627C" w14:paraId="195DBC8B" w14:textId="77777777">
        <w:trPr>
          <w:trHeight w:val="70"/>
        </w:trPr>
        <w:tc>
          <w:tcPr>
            <w:tcW w:w="3925" w:type="dxa"/>
          </w:tcPr>
          <w:tbl>
            <w:tblPr>
              <w:tblW w:w="11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1340"/>
            </w:tblGrid>
            <w:tr w:rsidR="009C627C" w14:paraId="5427CB0E" w14:textId="77777777">
              <w:trPr>
                <w:trHeight w:val="70"/>
              </w:trPr>
              <w:tc>
                <w:tcPr>
                  <w:tcW w:w="4390" w:type="dxa"/>
                </w:tcPr>
                <w:p w14:paraId="69649EAA" w14:textId="77777777" w:rsidR="009C627C" w:rsidRDefault="009C627C" w:rsidP="009C627C">
                  <w:pPr>
                    <w:pStyle w:val="affff"/>
                    <w:ind w:left="0"/>
                    <w:rPr>
                      <w:rFonts w:ascii="Segoe UI Symbol" w:hAnsi="Segoe UI Symbol" w:cs="Segoe UI Symbol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Типы подключения </w:t>
                  </w:r>
                  <w:r>
                    <w:rPr>
                      <w:sz w:val="16"/>
                      <w:szCs w:val="16"/>
                      <w:lang w:val="en-US"/>
                    </w:rPr>
                    <w:t>QR</w:t>
                  </w:r>
                  <w:r>
                    <w:rPr>
                      <w:sz w:val="16"/>
                      <w:szCs w:val="16"/>
                    </w:rPr>
                    <w:t>- кода</w:t>
                  </w:r>
                </w:p>
              </w:tc>
            </w:tr>
          </w:tbl>
          <w:p w14:paraId="15A5B620" w14:textId="77777777" w:rsidR="009C627C" w:rsidRDefault="009C627C" w:rsidP="009C627C">
            <w:pPr>
              <w:rPr>
                <w:sz w:val="16"/>
                <w:szCs w:val="16"/>
                <w:highlight w:val="yellow"/>
              </w:rPr>
            </w:pPr>
          </w:p>
        </w:tc>
        <w:tc>
          <w:tcPr>
            <w:tcW w:w="7132" w:type="dxa"/>
            <w:gridSpan w:val="4"/>
          </w:tcPr>
          <w:p w14:paraId="11489B88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QR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API</w:t>
            </w:r>
          </w:p>
          <w:p w14:paraId="298362D6" w14:textId="77777777" w:rsidR="009C627C" w:rsidRDefault="009C627C" w:rsidP="009C627C">
            <w:pPr>
              <w:contextualSpacing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QR</w:t>
            </w:r>
            <w:r>
              <w:rPr>
                <w:sz w:val="16"/>
                <w:szCs w:val="16"/>
              </w:rPr>
              <w:t>-Вендор. Типы вендоров:</w:t>
            </w:r>
          </w:p>
          <w:p w14:paraId="30736896" w14:textId="77777777" w:rsidR="009C627C" w:rsidRDefault="009C627C" w:rsidP="009C627C">
            <w:pPr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Эвотор        Серийный №_________________</w:t>
            </w:r>
          </w:p>
          <w:p w14:paraId="568008D9" w14:textId="77777777" w:rsidR="009C627C" w:rsidRDefault="009C627C" w:rsidP="009C627C">
            <w:pPr>
              <w:contextualSpacing/>
              <w:rPr>
                <w:sz w:val="16"/>
                <w:szCs w:val="16"/>
              </w:rPr>
            </w:pPr>
            <w:r>
              <w:rPr>
                <w:rFonts w:asciiTheme="minorHAnsi" w:hAnsiTheme="minorHAnsi" w:cs="Segoe UI Symbol"/>
                <w:sz w:val="16"/>
                <w:szCs w:val="16"/>
              </w:rPr>
              <w:t xml:space="preserve"> 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Смарт-</w:t>
            </w:r>
            <w:r>
              <w:rPr>
                <w:sz w:val="16"/>
                <w:szCs w:val="16"/>
                <w:lang w:val="en-US"/>
              </w:rPr>
              <w:t>POS</w:t>
            </w:r>
          </w:p>
          <w:p w14:paraId="08E05C2E" w14:textId="77777777" w:rsidR="009C627C" w:rsidRDefault="009C627C" w:rsidP="009C627C">
            <w:pPr>
              <w:contextualSpacing/>
              <w:rPr>
                <w:sz w:val="16"/>
                <w:szCs w:val="16"/>
              </w:rPr>
            </w:pPr>
            <w:r>
              <w:rPr>
                <w:rFonts w:asciiTheme="minorHAnsi" w:hAnsiTheme="minorHAnsi" w:cs="Segoe UI Symbol"/>
                <w:sz w:val="16"/>
                <w:szCs w:val="16"/>
              </w:rPr>
              <w:t xml:space="preserve"> 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Кристалл</w:t>
            </w:r>
          </w:p>
          <w:p w14:paraId="223D010B" w14:textId="77777777" w:rsidR="009C627C" w:rsidRDefault="009C627C" w:rsidP="009C627C">
            <w:pPr>
              <w:spacing w:after="40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 xml:space="preserve">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Другие ________________</w:t>
            </w:r>
          </w:p>
        </w:tc>
      </w:tr>
      <w:tr w:rsidR="009C627C" w14:paraId="06C51B60" w14:textId="77777777">
        <w:trPr>
          <w:trHeight w:val="70"/>
        </w:trPr>
        <w:tc>
          <w:tcPr>
            <w:tcW w:w="3925" w:type="dxa"/>
            <w:vAlign w:val="center"/>
          </w:tcPr>
          <w:p w14:paraId="3C16E727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ТОРГОВЫЙ АВТОМАТ</w:t>
            </w:r>
          </w:p>
        </w:tc>
        <w:tc>
          <w:tcPr>
            <w:tcW w:w="7132" w:type="dxa"/>
            <w:gridSpan w:val="4"/>
          </w:tcPr>
          <w:p w14:paraId="55AEA805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Торговый автомат с максимальной суммой операции выше 1000 рублей ___, шт.</w:t>
            </w:r>
          </w:p>
          <w:p w14:paraId="2870B464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Торговый автомат с максимальной суммой операции ниже 1000 рублей ___, шт.</w:t>
            </w:r>
          </w:p>
        </w:tc>
      </w:tr>
      <w:tr w:rsidR="009C627C" w14:paraId="30B9D823" w14:textId="77777777">
        <w:trPr>
          <w:trHeight w:val="262"/>
        </w:trPr>
        <w:tc>
          <w:tcPr>
            <w:tcW w:w="3925" w:type="dxa"/>
            <w:vAlign w:val="center"/>
          </w:tcPr>
          <w:p w14:paraId="52B7EA72" w14:textId="77777777" w:rsidR="009C627C" w:rsidRDefault="009C627C" w:rsidP="009C627C">
            <w:pPr>
              <w:pStyle w:val="af"/>
              <w:widowControl w:val="0"/>
              <w:spacing w:after="0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ДАННЫЕ ПРЕДПРИЯТИЯ ДЛЯ НАСТРОЙКИ ЭДО</w:t>
            </w:r>
            <w:r>
              <w:rPr>
                <w:rStyle w:val="af8"/>
                <w:sz w:val="15"/>
                <w:szCs w:val="15"/>
              </w:rPr>
              <w:footnoteReference w:id="100"/>
            </w:r>
          </w:p>
        </w:tc>
        <w:tc>
          <w:tcPr>
            <w:tcW w:w="7132" w:type="dxa"/>
            <w:gridSpan w:val="4"/>
          </w:tcPr>
          <w:p w14:paraId="74A9F692" w14:textId="77777777" w:rsidR="009C627C" w:rsidRDefault="009C627C" w:rsidP="009C62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КПП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☐☐☐☐☐☐☐☐☐</w:t>
            </w:r>
          </w:p>
          <w:p w14:paraId="3765331B" w14:textId="77777777" w:rsidR="009C627C" w:rsidRDefault="009C627C" w:rsidP="009C627C">
            <w:pPr>
              <w:rPr>
                <w:bCs/>
                <w:sz w:val="16"/>
                <w:szCs w:val="16"/>
                <w:lang w:eastAsia="en-US"/>
              </w:rPr>
            </w:pPr>
            <w:r>
              <w:rPr>
                <w:bCs/>
                <w:sz w:val="16"/>
                <w:szCs w:val="16"/>
                <w:lang w:eastAsia="en-US"/>
              </w:rPr>
              <w:lastRenderedPageBreak/>
              <w:t>Наименование оператора ЭДО________________________</w:t>
            </w:r>
          </w:p>
          <w:p w14:paraId="40665439" w14:textId="77777777" w:rsidR="009C627C" w:rsidRDefault="009C627C" w:rsidP="009C627C">
            <w:pPr>
              <w:rPr>
                <w:rFonts w:ascii="Segoe UI Symbol" w:eastAsia="MS Mincho" w:hAnsi="Segoe UI Symbol" w:cs="Segoe UI Symbol"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Идентификатор участника ЭДО ______________________</w:t>
            </w:r>
          </w:p>
        </w:tc>
      </w:tr>
    </w:tbl>
    <w:p w14:paraId="64A590DA" w14:textId="77777777" w:rsidR="001931B0" w:rsidRDefault="00EF73FE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Информацию, указанную в настоящем документе, подтверждаю </w:t>
      </w:r>
    </w:p>
    <w:p w14:paraId="3EB2E8BE" w14:textId="77777777" w:rsidR="001931B0" w:rsidRDefault="00EF73FE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</w:t>
      </w:r>
      <w:r>
        <w:rPr>
          <w:sz w:val="20"/>
          <w:szCs w:val="20"/>
        </w:rPr>
        <w:tab/>
        <w:t>_______________</w:t>
      </w:r>
      <w:r>
        <w:rPr>
          <w:sz w:val="20"/>
          <w:szCs w:val="20"/>
        </w:rPr>
        <w:tab/>
        <w:t>«__» ___________ 20____г.</w:t>
      </w:r>
    </w:p>
    <w:p w14:paraId="709789ED" w14:textId="77777777" w:rsidR="001931B0" w:rsidRDefault="00EF73FE">
      <w:pPr>
        <w:spacing w:after="60"/>
        <w:ind w:left="-284"/>
        <w:rPr>
          <w:i/>
          <w:sz w:val="16"/>
          <w:szCs w:val="16"/>
        </w:rPr>
      </w:pPr>
      <w:r>
        <w:rPr>
          <w:i/>
          <w:sz w:val="16"/>
          <w:szCs w:val="16"/>
        </w:rPr>
        <w:t>(указывается ФИО руководителя/уполномоченного представителя Предприятия)</w:t>
      </w:r>
      <w:r>
        <w:rPr>
          <w:i/>
          <w:sz w:val="16"/>
          <w:szCs w:val="16"/>
        </w:rPr>
        <w:tab/>
        <w:t xml:space="preserve">          (подпись)</w:t>
      </w:r>
    </w:p>
    <w:p w14:paraId="00933F30" w14:textId="77777777" w:rsidR="001931B0" w:rsidRDefault="00EF73FE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Отметки Банка: </w:t>
      </w:r>
    </w:p>
    <w:p w14:paraId="2BEBD21B" w14:textId="77777777" w:rsidR="001931B0" w:rsidRDefault="00EF73FE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Заявление принял: </w:t>
      </w:r>
    </w:p>
    <w:p w14:paraId="10E81C19" w14:textId="77777777" w:rsidR="001931B0" w:rsidRDefault="00EF73FE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</w:t>
      </w:r>
      <w:r>
        <w:rPr>
          <w:sz w:val="20"/>
          <w:szCs w:val="20"/>
        </w:rPr>
        <w:tab/>
        <w:t>_______________</w:t>
      </w:r>
      <w:r>
        <w:rPr>
          <w:sz w:val="20"/>
          <w:szCs w:val="20"/>
        </w:rPr>
        <w:tab/>
        <w:t>«__» ___________ 20____г.</w:t>
      </w:r>
    </w:p>
    <w:p w14:paraId="338A923C" w14:textId="77777777" w:rsidR="001931B0" w:rsidRDefault="00EF73FE">
      <w:pPr>
        <w:spacing w:after="60"/>
        <w:ind w:left="-284" w:firstLine="851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(указывается ФИО работника ПАО Сбербанк)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 xml:space="preserve">           (подпись)</w:t>
      </w:r>
    </w:p>
    <w:p w14:paraId="6618CAE5" w14:textId="77777777" w:rsidR="00181BAF" w:rsidRDefault="00181BA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02C9323" w14:textId="77777777" w:rsidR="001C4CE6" w:rsidRDefault="001C4CE6" w:rsidP="001C4CE6">
      <w:pPr>
        <w:jc w:val="right"/>
        <w:rPr>
          <w:b/>
          <w:bCs/>
          <w:sz w:val="20"/>
          <w:szCs w:val="20"/>
        </w:rPr>
      </w:pPr>
      <w:r>
        <w:rPr>
          <w:b/>
          <w:sz w:val="20"/>
          <w:szCs w:val="20"/>
        </w:rPr>
        <w:lastRenderedPageBreak/>
        <w:t>Приложение № 1.2</w:t>
      </w:r>
    </w:p>
    <w:p w14:paraId="29158314" w14:textId="77777777" w:rsidR="001C4CE6" w:rsidRDefault="001C4CE6" w:rsidP="001C4CE6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к Договору на проведение расчетов по операциям оплаты товаров/услуг</w:t>
      </w:r>
    </w:p>
    <w:p w14:paraId="3952562E" w14:textId="77777777" w:rsidR="001C4CE6" w:rsidRDefault="001C4CE6" w:rsidP="001C4CE6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с условием постоплаты оказанных Банком услуг</w:t>
      </w:r>
    </w:p>
    <w:p w14:paraId="26C0FA3B" w14:textId="77777777" w:rsidR="001C4CE6" w:rsidRDefault="001C4CE6" w:rsidP="001C4CE6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№</w:t>
      </w:r>
      <w:r w:rsidR="00B8169D">
        <w:rPr>
          <w:b/>
          <w:i/>
          <w:sz w:val="20"/>
          <w:szCs w:val="20"/>
        </w:rPr>
        <w:t xml:space="preserve"> 21-ЕП/223-26</w:t>
      </w:r>
      <w:r>
        <w:rPr>
          <w:b/>
          <w:i/>
          <w:sz w:val="20"/>
          <w:szCs w:val="20"/>
        </w:rPr>
        <w:t xml:space="preserve"> от «__» ____________ 20__г.</w:t>
      </w:r>
    </w:p>
    <w:p w14:paraId="544C62E7" w14:textId="77777777" w:rsidR="001C4CE6" w:rsidRDefault="001C4CE6" w:rsidP="001C4CE6">
      <w:pPr>
        <w:jc w:val="center"/>
        <w:rPr>
          <w:b/>
          <w:bCs/>
          <w:sz w:val="20"/>
          <w:szCs w:val="20"/>
        </w:rPr>
      </w:pPr>
    </w:p>
    <w:p w14:paraId="117B1DF9" w14:textId="77777777" w:rsidR="001C4CE6" w:rsidRDefault="001C4CE6" w:rsidP="001C4CE6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ИНФОРМАЦИЯ О ТОРГОВО-СЕРВИСНОЙ ТОЧКЕ/РЕСУРСЕ ПРЕДПРИТИЯ </w:t>
      </w:r>
      <w:r>
        <w:rPr>
          <w:b/>
          <w:bCs/>
          <w:sz w:val="20"/>
          <w:szCs w:val="20"/>
          <w:vertAlign w:val="superscript"/>
        </w:rPr>
        <w:footnoteReference w:id="101"/>
      </w:r>
    </w:p>
    <w:p w14:paraId="3B399C12" w14:textId="77777777" w:rsidR="001C4CE6" w:rsidRDefault="001C4CE6" w:rsidP="001C4CE6">
      <w:pPr>
        <w:spacing w:after="60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</w:t>
      </w:r>
    </w:p>
    <w:tbl>
      <w:tblPr>
        <w:tblW w:w="11057" w:type="dxa"/>
        <w:tblInd w:w="-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25"/>
        <w:gridCol w:w="2410"/>
        <w:gridCol w:w="1559"/>
        <w:gridCol w:w="1559"/>
        <w:gridCol w:w="1604"/>
      </w:tblGrid>
      <w:tr w:rsidR="001C4CE6" w14:paraId="6B9BFD39" w14:textId="77777777" w:rsidTr="008D582C">
        <w:trPr>
          <w:trHeight w:val="79"/>
        </w:trPr>
        <w:tc>
          <w:tcPr>
            <w:tcW w:w="3925" w:type="dxa"/>
            <w:vAlign w:val="center"/>
          </w:tcPr>
          <w:p w14:paraId="2C252460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Наименование Предприятия</w:t>
            </w:r>
          </w:p>
        </w:tc>
        <w:tc>
          <w:tcPr>
            <w:tcW w:w="7132" w:type="dxa"/>
            <w:gridSpan w:val="4"/>
          </w:tcPr>
          <w:p w14:paraId="27F13571" w14:textId="77777777" w:rsidR="001C4CE6" w:rsidRDefault="001C4CE6" w:rsidP="008D582C">
            <w:pPr>
              <w:rPr>
                <w:b/>
                <w:bCs/>
                <w:sz w:val="16"/>
                <w:szCs w:val="16"/>
              </w:rPr>
            </w:pPr>
            <w:r w:rsidRPr="007C44FF">
              <w:rPr>
                <w:b/>
                <w:sz w:val="18"/>
                <w:szCs w:val="18"/>
              </w:rPr>
              <w:t>Федеральное государственное бюджетное учреждение культуры «Московский Художественный академический театра имени М.Горького</w:t>
            </w:r>
          </w:p>
        </w:tc>
      </w:tr>
      <w:tr w:rsidR="001C4CE6" w14:paraId="01817AA9" w14:textId="77777777" w:rsidTr="008D582C">
        <w:trPr>
          <w:trHeight w:val="79"/>
        </w:trPr>
        <w:tc>
          <w:tcPr>
            <w:tcW w:w="3925" w:type="dxa"/>
            <w:vAlign w:val="center"/>
          </w:tcPr>
          <w:p w14:paraId="5A4E775B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ИНН</w:t>
            </w:r>
          </w:p>
        </w:tc>
        <w:tc>
          <w:tcPr>
            <w:tcW w:w="7132" w:type="dxa"/>
            <w:gridSpan w:val="4"/>
          </w:tcPr>
          <w:p w14:paraId="0F45BD72" w14:textId="77777777" w:rsidR="001C4CE6" w:rsidRDefault="001C4CE6" w:rsidP="008D582C">
            <w:pPr>
              <w:rPr>
                <w:b/>
                <w:bCs/>
                <w:sz w:val="16"/>
                <w:szCs w:val="16"/>
              </w:rPr>
            </w:pPr>
            <w:r w:rsidRPr="007C44FF">
              <w:rPr>
                <w:b/>
                <w:sz w:val="18"/>
                <w:szCs w:val="18"/>
              </w:rPr>
              <w:t>7703041557</w:t>
            </w:r>
          </w:p>
        </w:tc>
      </w:tr>
      <w:tr w:rsidR="001C4CE6" w14:paraId="0F7B483F" w14:textId="77777777" w:rsidTr="008D582C">
        <w:trPr>
          <w:trHeight w:val="79"/>
        </w:trPr>
        <w:tc>
          <w:tcPr>
            <w:tcW w:w="3925" w:type="dxa"/>
            <w:vAlign w:val="center"/>
          </w:tcPr>
          <w:p w14:paraId="5F4B5A5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Название ТСТ (указывается название как на уличной/витринной вывеске ТСТ, не более 20 знаков)</w:t>
            </w:r>
            <w:r>
              <w:rPr>
                <w:bCs/>
                <w:sz w:val="16"/>
                <w:szCs w:val="16"/>
                <w:vertAlign w:val="superscript"/>
              </w:rPr>
              <w:footnoteReference w:id="102"/>
            </w:r>
          </w:p>
        </w:tc>
        <w:tc>
          <w:tcPr>
            <w:tcW w:w="7132" w:type="dxa"/>
            <w:gridSpan w:val="4"/>
          </w:tcPr>
          <w:p w14:paraId="68D6B219" w14:textId="77777777" w:rsidR="001C4CE6" w:rsidRDefault="001C4CE6" w:rsidP="008D582C">
            <w:pPr>
              <w:rPr>
                <w:b/>
                <w:bCs/>
                <w:sz w:val="16"/>
                <w:szCs w:val="16"/>
              </w:rPr>
            </w:pPr>
            <w:r w:rsidRPr="007C44FF">
              <w:rPr>
                <w:b/>
                <w:sz w:val="18"/>
                <w:szCs w:val="18"/>
              </w:rPr>
              <w:t>МХАТ им. М. Горького</w:t>
            </w:r>
          </w:p>
        </w:tc>
      </w:tr>
      <w:tr w:rsidR="001C4CE6" w14:paraId="128C289C" w14:textId="77777777" w:rsidTr="008D582C">
        <w:trPr>
          <w:trHeight w:val="79"/>
        </w:trPr>
        <w:tc>
          <w:tcPr>
            <w:tcW w:w="3925" w:type="dxa"/>
            <w:vAlign w:val="center"/>
          </w:tcPr>
          <w:p w14:paraId="078F403A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и дата свидетельства о регистрации</w:t>
            </w:r>
            <w:r>
              <w:rPr>
                <w:sz w:val="16"/>
                <w:szCs w:val="16"/>
                <w:vertAlign w:val="superscript"/>
              </w:rPr>
              <w:footnoteReference w:id="103"/>
            </w:r>
          </w:p>
        </w:tc>
        <w:tc>
          <w:tcPr>
            <w:tcW w:w="7132" w:type="dxa"/>
            <w:gridSpan w:val="4"/>
          </w:tcPr>
          <w:p w14:paraId="1D9FB269" w14:textId="77777777" w:rsidR="001C4CE6" w:rsidRDefault="001C4CE6" w:rsidP="008D582C">
            <w:pPr>
              <w:rPr>
                <w:b/>
                <w:bCs/>
                <w:sz w:val="16"/>
                <w:szCs w:val="16"/>
              </w:rPr>
            </w:pPr>
          </w:p>
        </w:tc>
      </w:tr>
      <w:tr w:rsidR="001C4CE6" w14:paraId="7F9F90FC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25FEA092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Фактический адрес</w:t>
            </w:r>
          </w:p>
        </w:tc>
        <w:tc>
          <w:tcPr>
            <w:tcW w:w="7132" w:type="dxa"/>
            <w:gridSpan w:val="4"/>
          </w:tcPr>
          <w:p w14:paraId="3462C7D9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Индекс </w:t>
            </w:r>
            <w:r>
              <w:rPr>
                <w:b/>
                <w:sz w:val="18"/>
                <w:szCs w:val="18"/>
              </w:rPr>
              <w:t xml:space="preserve">125375 </w:t>
            </w:r>
          </w:p>
          <w:p w14:paraId="4C999C42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Субъект РФ</w:t>
            </w:r>
            <w:r>
              <w:rPr>
                <w:sz w:val="16"/>
                <w:szCs w:val="16"/>
                <w:vertAlign w:val="superscript"/>
              </w:rPr>
              <w:footnoteReference w:id="104"/>
            </w:r>
            <w:r>
              <w:rPr>
                <w:sz w:val="16"/>
                <w:szCs w:val="16"/>
              </w:rPr>
              <w:t xml:space="preserve"> Москва</w:t>
            </w:r>
          </w:p>
          <w:p w14:paraId="3C0C744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Город Москва</w:t>
            </w:r>
          </w:p>
          <w:p w14:paraId="44D6B67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Улица </w:t>
            </w:r>
            <w:r>
              <w:rPr>
                <w:b/>
                <w:sz w:val="18"/>
                <w:szCs w:val="18"/>
              </w:rPr>
              <w:t>Тверской бульвар</w:t>
            </w:r>
          </w:p>
          <w:p w14:paraId="7C23D7A9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Дом 22  Корпус / Строение ________________</w:t>
            </w:r>
          </w:p>
          <w:p w14:paraId="06157113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Квартира/Офис/Помещение __________________</w:t>
            </w:r>
          </w:p>
        </w:tc>
      </w:tr>
      <w:tr w:rsidR="001C4CE6" w14:paraId="7325287D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2789FE65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 работы</w:t>
            </w:r>
          </w:p>
        </w:tc>
        <w:tc>
          <w:tcPr>
            <w:tcW w:w="7132" w:type="dxa"/>
            <w:gridSpan w:val="4"/>
          </w:tcPr>
          <w:p w14:paraId="73F1436D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Понедельник – пятница   с 10:00 по 19:00 </w:t>
            </w:r>
          </w:p>
          <w:p w14:paraId="09B4AB88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Суббота                             с ______по ______                                                                                                                    Воскресенье                      с ______по ______</w:t>
            </w:r>
          </w:p>
        </w:tc>
      </w:tr>
      <w:tr w:rsidR="001C4CE6" w14:paraId="0C6BF003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738F4A6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Род деятельности (четко указывается вид предоставляемой услуги) </w:t>
            </w:r>
          </w:p>
        </w:tc>
        <w:tc>
          <w:tcPr>
            <w:tcW w:w="7132" w:type="dxa"/>
            <w:gridSpan w:val="4"/>
          </w:tcPr>
          <w:p w14:paraId="5B274416" w14:textId="77777777" w:rsidR="001C4CE6" w:rsidRDefault="001C4CE6" w:rsidP="008D582C">
            <w:pPr>
              <w:rPr>
                <w:sz w:val="16"/>
                <w:szCs w:val="16"/>
              </w:rPr>
            </w:pPr>
            <w:r w:rsidRPr="007C44FF">
              <w:rPr>
                <w:b/>
                <w:sz w:val="18"/>
                <w:szCs w:val="18"/>
              </w:rPr>
              <w:t>деятельность в области художественного творчества, деятельность в области исполнительских</w:t>
            </w:r>
          </w:p>
        </w:tc>
      </w:tr>
      <w:tr w:rsidR="001C4CE6" w14:paraId="2D42A0C8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23E36BC6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История приема карт </w:t>
            </w:r>
          </w:p>
        </w:tc>
        <w:tc>
          <w:tcPr>
            <w:tcW w:w="7132" w:type="dxa"/>
            <w:gridSpan w:val="4"/>
          </w:tcPr>
          <w:p w14:paraId="66AA45BF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  <w:lang w:val="en-US"/>
              </w:rPr>
              <w:t>V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Новая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Перерегистрация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Ранее использовали оборудование другого банка </w:t>
            </w:r>
          </w:p>
        </w:tc>
      </w:tr>
      <w:tr w:rsidR="001C4CE6" w14:paraId="3AFF8BEB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701EDDD0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Средний чек</w:t>
            </w:r>
          </w:p>
        </w:tc>
        <w:tc>
          <w:tcPr>
            <w:tcW w:w="7132" w:type="dxa"/>
            <w:gridSpan w:val="4"/>
          </w:tcPr>
          <w:p w14:paraId="6B306780" w14:textId="77777777" w:rsidR="001C4CE6" w:rsidRPr="00984F74" w:rsidRDefault="001C4CE6" w:rsidP="008D582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40 000</w:t>
            </w:r>
          </w:p>
        </w:tc>
      </w:tr>
      <w:tr w:rsidR="001C4CE6" w14:paraId="5C08A0D9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78A777E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 для отражения в чеке</w:t>
            </w:r>
          </w:p>
        </w:tc>
        <w:tc>
          <w:tcPr>
            <w:tcW w:w="7132" w:type="dxa"/>
            <w:gridSpan w:val="4"/>
          </w:tcPr>
          <w:p w14:paraId="4BB0E331" w14:textId="77777777" w:rsidR="001C4CE6" w:rsidRDefault="001C4CE6" w:rsidP="008D582C">
            <w:pPr>
              <w:rPr>
                <w:sz w:val="16"/>
                <w:szCs w:val="16"/>
              </w:rPr>
            </w:pPr>
            <w:r w:rsidRPr="007C44FF">
              <w:rPr>
                <w:sz w:val="18"/>
                <w:szCs w:val="18"/>
              </w:rPr>
              <w:t>+7 (495) 697-73-99</w:t>
            </w:r>
          </w:p>
        </w:tc>
      </w:tr>
      <w:tr w:rsidR="001C4CE6" w14:paraId="54687A36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520F7AB3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Контактные данные администратора</w:t>
            </w:r>
            <w:r>
              <w:rPr>
                <w:bCs/>
                <w:sz w:val="16"/>
                <w:szCs w:val="16"/>
              </w:rPr>
              <w:t xml:space="preserve"> (в том числе </w:t>
            </w:r>
            <w:r>
              <w:rPr>
                <w:sz w:val="16"/>
                <w:szCs w:val="16"/>
              </w:rPr>
              <w:t>для направления паролей и кодов подтверждения для настройки Смарт-терминала)</w:t>
            </w:r>
          </w:p>
        </w:tc>
        <w:tc>
          <w:tcPr>
            <w:tcW w:w="7132" w:type="dxa"/>
            <w:gridSpan w:val="4"/>
          </w:tcPr>
          <w:p w14:paraId="36E30503" w14:textId="77777777" w:rsidR="001C4CE6" w:rsidRDefault="001C4CE6" w:rsidP="008D582C">
            <w:pPr>
              <w:tabs>
                <w:tab w:val="center" w:pos="3256"/>
              </w:tabs>
              <w:ind w:left="-14" w:firstLine="6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 +7 (903) 138-77-59</w:t>
            </w:r>
          </w:p>
          <w:p w14:paraId="3E4411B7" w14:textId="77777777" w:rsidR="001C4CE6" w:rsidRDefault="001C4CE6" w:rsidP="008D582C">
            <w:pPr>
              <w:ind w:firstLine="63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</w:t>
            </w:r>
            <w:r w:rsidRPr="00984F74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mail</w:t>
            </w:r>
            <w:r w:rsidRPr="00984F74">
              <w:rPr>
                <w:sz w:val="16"/>
                <w:szCs w:val="16"/>
              </w:rPr>
              <w:t xml:space="preserve"> </w:t>
            </w:r>
            <w:r w:rsidRPr="009C627C">
              <w:rPr>
                <w:sz w:val="16"/>
                <w:szCs w:val="16"/>
                <w:lang w:val="en-US"/>
              </w:rPr>
              <w:t>faizova</w:t>
            </w:r>
            <w:r w:rsidRPr="00984F74">
              <w:rPr>
                <w:sz w:val="16"/>
                <w:szCs w:val="16"/>
              </w:rPr>
              <w:t>_</w:t>
            </w:r>
            <w:r w:rsidRPr="009C627C">
              <w:rPr>
                <w:sz w:val="16"/>
                <w:szCs w:val="16"/>
                <w:lang w:val="en-US"/>
              </w:rPr>
              <w:t>ov</w:t>
            </w:r>
            <w:r w:rsidRPr="00984F74">
              <w:rPr>
                <w:sz w:val="16"/>
                <w:szCs w:val="16"/>
              </w:rPr>
              <w:t>@</w:t>
            </w:r>
            <w:r w:rsidRPr="009C627C">
              <w:rPr>
                <w:sz w:val="16"/>
                <w:szCs w:val="16"/>
                <w:lang w:val="en-US"/>
              </w:rPr>
              <w:t>mxat</w:t>
            </w:r>
            <w:r w:rsidRPr="00984F74">
              <w:rPr>
                <w:sz w:val="16"/>
                <w:szCs w:val="16"/>
              </w:rPr>
              <w:t>-</w:t>
            </w:r>
            <w:r w:rsidRPr="009C627C">
              <w:rPr>
                <w:sz w:val="16"/>
                <w:szCs w:val="16"/>
                <w:lang w:val="en-US"/>
              </w:rPr>
              <w:t>teatr</w:t>
            </w:r>
            <w:r w:rsidRPr="00984F74">
              <w:rPr>
                <w:sz w:val="16"/>
                <w:szCs w:val="16"/>
              </w:rPr>
              <w:t>.</w:t>
            </w:r>
            <w:r w:rsidRPr="009C627C">
              <w:rPr>
                <w:sz w:val="16"/>
                <w:szCs w:val="16"/>
                <w:lang w:val="en-US"/>
              </w:rPr>
              <w:t>ru</w:t>
            </w:r>
          </w:p>
        </w:tc>
      </w:tr>
      <w:tr w:rsidR="001C4CE6" w:rsidRPr="007B76AA" w14:paraId="350DD897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47255690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Контактные данные для личного кабинета Оператора фискальных данных (ОФД)</w:t>
            </w:r>
            <w:r>
              <w:rPr>
                <w:sz w:val="16"/>
                <w:szCs w:val="16"/>
                <w:vertAlign w:val="superscript"/>
              </w:rPr>
              <w:footnoteReference w:id="105"/>
            </w:r>
          </w:p>
        </w:tc>
        <w:tc>
          <w:tcPr>
            <w:tcW w:w="7132" w:type="dxa"/>
            <w:gridSpan w:val="4"/>
          </w:tcPr>
          <w:p w14:paraId="7E76B032" w14:textId="77777777" w:rsidR="001C4CE6" w:rsidRDefault="001C4CE6" w:rsidP="008D582C">
            <w:pPr>
              <w:tabs>
                <w:tab w:val="center" w:pos="3256"/>
              </w:tabs>
              <w:ind w:left="-14" w:firstLine="6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 +7 (495) 695-62-52</w:t>
            </w:r>
          </w:p>
          <w:p w14:paraId="2A525EDC" w14:textId="77777777" w:rsidR="001C4CE6" w:rsidRPr="001C4CE6" w:rsidRDefault="001C4CE6" w:rsidP="008D582C">
            <w:pPr>
              <w:tabs>
                <w:tab w:val="center" w:pos="3256"/>
              </w:tabs>
              <w:ind w:left="-14" w:firstLine="63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</w:t>
            </w:r>
            <w:r w:rsidRPr="00984F74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ma</w:t>
            </w:r>
            <w:r w:rsidRPr="001C4CE6">
              <w:rPr>
                <w:sz w:val="16"/>
                <w:szCs w:val="16"/>
              </w:rPr>
              <w:t xml:space="preserve"> </w:t>
            </w:r>
            <w:r w:rsidRPr="00984F74">
              <w:rPr>
                <w:sz w:val="16"/>
                <w:szCs w:val="16"/>
                <w:lang w:val="en-US"/>
              </w:rPr>
              <w:t>vinnikova</w:t>
            </w:r>
            <w:r w:rsidRPr="001C4CE6">
              <w:rPr>
                <w:sz w:val="16"/>
                <w:szCs w:val="16"/>
              </w:rPr>
              <w:t>_</w:t>
            </w:r>
            <w:r w:rsidRPr="00984F74">
              <w:rPr>
                <w:sz w:val="16"/>
                <w:szCs w:val="16"/>
                <w:lang w:val="en-US"/>
              </w:rPr>
              <w:t>df</w:t>
            </w:r>
            <w:r w:rsidRPr="001C4CE6">
              <w:rPr>
                <w:sz w:val="16"/>
                <w:szCs w:val="16"/>
              </w:rPr>
              <w:t>@</w:t>
            </w:r>
            <w:r w:rsidRPr="00984F74">
              <w:rPr>
                <w:sz w:val="16"/>
                <w:szCs w:val="16"/>
                <w:lang w:val="en-US"/>
              </w:rPr>
              <w:t>mxat</w:t>
            </w:r>
            <w:r w:rsidRPr="001C4CE6">
              <w:rPr>
                <w:sz w:val="16"/>
                <w:szCs w:val="16"/>
              </w:rPr>
              <w:t>-</w:t>
            </w:r>
            <w:r w:rsidRPr="00984F74">
              <w:rPr>
                <w:sz w:val="16"/>
                <w:szCs w:val="16"/>
                <w:lang w:val="en-US"/>
              </w:rPr>
              <w:t>teatr</w:t>
            </w:r>
            <w:r w:rsidRPr="001C4CE6">
              <w:rPr>
                <w:sz w:val="16"/>
                <w:szCs w:val="16"/>
              </w:rPr>
              <w:t>.</w:t>
            </w:r>
            <w:r w:rsidRPr="00984F74">
              <w:rPr>
                <w:sz w:val="16"/>
                <w:szCs w:val="16"/>
                <w:lang w:val="en-US"/>
              </w:rPr>
              <w:t>ru</w:t>
            </w:r>
          </w:p>
        </w:tc>
      </w:tr>
      <w:tr w:rsidR="001C4CE6" w14:paraId="6BEFF043" w14:textId="77777777" w:rsidTr="008D582C">
        <w:trPr>
          <w:trHeight w:val="291"/>
        </w:trPr>
        <w:tc>
          <w:tcPr>
            <w:tcW w:w="3925" w:type="dxa"/>
            <w:vAlign w:val="center"/>
          </w:tcPr>
          <w:p w14:paraId="6F3AFB4F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Телефон </w:t>
            </w:r>
            <w:r>
              <w:rPr>
                <w:sz w:val="16"/>
                <w:szCs w:val="16"/>
                <w:lang w:val="en-US"/>
              </w:rPr>
              <w:t>IT</w:t>
            </w:r>
            <w:r>
              <w:rPr>
                <w:sz w:val="16"/>
                <w:szCs w:val="16"/>
              </w:rPr>
              <w:t>- специалиста</w:t>
            </w:r>
          </w:p>
        </w:tc>
        <w:tc>
          <w:tcPr>
            <w:tcW w:w="7132" w:type="dxa"/>
            <w:gridSpan w:val="4"/>
          </w:tcPr>
          <w:p w14:paraId="44C7F977" w14:textId="77777777" w:rsidR="001C4CE6" w:rsidRDefault="001C4CE6" w:rsidP="008D582C">
            <w:pPr>
              <w:tabs>
                <w:tab w:val="center" w:pos="3256"/>
              </w:tabs>
              <w:ind w:left="-14" w:hanging="84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</w:t>
            </w:r>
          </w:p>
          <w:p w14:paraId="46BA1622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</w:tr>
      <w:tr w:rsidR="001C4CE6" w:rsidRPr="00AF231E" w14:paraId="2D3564B5" w14:textId="77777777" w:rsidTr="008D582C">
        <w:trPr>
          <w:trHeight w:val="291"/>
        </w:trPr>
        <w:tc>
          <w:tcPr>
            <w:tcW w:w="3925" w:type="dxa"/>
            <w:vAlign w:val="center"/>
          </w:tcPr>
          <w:p w14:paraId="6EE13957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Контактные данные для отправки запросов по претензионной работе</w:t>
            </w:r>
          </w:p>
        </w:tc>
        <w:tc>
          <w:tcPr>
            <w:tcW w:w="7132" w:type="dxa"/>
            <w:gridSpan w:val="4"/>
            <w:vAlign w:val="center"/>
          </w:tcPr>
          <w:p w14:paraId="5161BA50" w14:textId="77777777" w:rsidR="001C4CE6" w:rsidRDefault="001C4CE6" w:rsidP="008D582C">
            <w:pPr>
              <w:tabs>
                <w:tab w:val="center" w:pos="3256"/>
              </w:tabs>
              <w:ind w:left="96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E-mail </w:t>
            </w:r>
            <w:r>
              <w:rPr>
                <w:b/>
                <w:sz w:val="18"/>
                <w:szCs w:val="18"/>
                <w:lang w:val="en-US"/>
              </w:rPr>
              <w:t>info</w:t>
            </w:r>
            <w:r w:rsidRPr="00984F74">
              <w:rPr>
                <w:b/>
                <w:sz w:val="18"/>
                <w:szCs w:val="18"/>
                <w:lang w:val="en-US"/>
              </w:rPr>
              <w:t>@</w:t>
            </w:r>
            <w:r>
              <w:rPr>
                <w:b/>
                <w:sz w:val="18"/>
                <w:szCs w:val="18"/>
                <w:lang w:val="en-US"/>
              </w:rPr>
              <w:t>mxat</w:t>
            </w:r>
            <w:r w:rsidRPr="00984F74">
              <w:rPr>
                <w:b/>
                <w:sz w:val="18"/>
                <w:szCs w:val="18"/>
                <w:lang w:val="en-US"/>
              </w:rPr>
              <w:t>-</w:t>
            </w:r>
            <w:r>
              <w:rPr>
                <w:b/>
                <w:sz w:val="18"/>
                <w:szCs w:val="18"/>
                <w:lang w:val="en-US"/>
              </w:rPr>
              <w:t>teatr</w:t>
            </w:r>
            <w:r w:rsidRPr="00984F74">
              <w:rPr>
                <w:b/>
                <w:sz w:val="18"/>
                <w:szCs w:val="18"/>
                <w:lang w:val="en-US"/>
              </w:rPr>
              <w:t>.</w:t>
            </w:r>
            <w:r>
              <w:rPr>
                <w:b/>
                <w:sz w:val="18"/>
                <w:szCs w:val="18"/>
                <w:lang w:val="en-US"/>
              </w:rPr>
              <w:t>ru</w:t>
            </w:r>
            <w:r w:rsidRPr="00984F74">
              <w:rPr>
                <w:sz w:val="16"/>
                <w:szCs w:val="16"/>
                <w:lang w:val="en-US"/>
              </w:rPr>
              <w:t xml:space="preserve">                                                       </w:t>
            </w:r>
          </w:p>
        </w:tc>
      </w:tr>
      <w:tr w:rsidR="001C4CE6" w14:paraId="1451A840" w14:textId="77777777" w:rsidTr="008D582C">
        <w:trPr>
          <w:trHeight w:val="1033"/>
        </w:trPr>
        <w:tc>
          <w:tcPr>
            <w:tcW w:w="3925" w:type="dxa"/>
            <w:vAlign w:val="center"/>
          </w:tcPr>
          <w:p w14:paraId="74653ED4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Дополнительные сервисы проведения операции </w:t>
            </w:r>
            <w:r>
              <w:rPr>
                <w:sz w:val="16"/>
                <w:szCs w:val="16"/>
                <w:vertAlign w:val="superscript"/>
              </w:rPr>
              <w:footnoteReference w:id="106"/>
            </w:r>
          </w:p>
        </w:tc>
        <w:tc>
          <w:tcPr>
            <w:tcW w:w="7132" w:type="dxa"/>
            <w:gridSpan w:val="4"/>
          </w:tcPr>
          <w:p w14:paraId="6B284B5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проведение операций без предъявления карты на основании распоряжения держателя карты </w:t>
            </w:r>
          </w:p>
          <w:p w14:paraId="03E034D6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проведение повторяющихся платежей без предъявления карты на основании распоряжения держателя карты </w:t>
            </w:r>
          </w:p>
          <w:p w14:paraId="4B57A792" w14:textId="77777777" w:rsidR="001C4CE6" w:rsidRDefault="001C4CE6" w:rsidP="008D582C">
            <w:pPr>
              <w:rPr>
                <w:bCs/>
                <w:sz w:val="16"/>
                <w:szCs w:val="16"/>
                <w:vertAlign w:val="superscript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проведение операций с биометрическим методом идентификации</w:t>
            </w:r>
          </w:p>
          <w:p w14:paraId="7CC45DDB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отмена операции оплаты в режиме онлайн </w:t>
            </w:r>
          </w:p>
        </w:tc>
      </w:tr>
      <w:tr w:rsidR="001C4CE6" w14:paraId="6F5567CB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1BB0654F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ТОРГОВЫЙ ЭКВАЙРИНГ</w:t>
            </w:r>
          </w:p>
        </w:tc>
        <w:tc>
          <w:tcPr>
            <w:tcW w:w="7132" w:type="dxa"/>
            <w:gridSpan w:val="4"/>
          </w:tcPr>
          <w:p w14:paraId="592B5B2B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</w:tr>
      <w:tr w:rsidR="001C4CE6" w14:paraId="13D5F400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3A7BDB85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Электронные терминалы (без учета mPOS)</w:t>
            </w:r>
          </w:p>
        </w:tc>
        <w:tc>
          <w:tcPr>
            <w:tcW w:w="7132" w:type="dxa"/>
            <w:gridSpan w:val="4"/>
          </w:tcPr>
          <w:p w14:paraId="3CA15210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4 шт. переносные</w:t>
            </w:r>
          </w:p>
        </w:tc>
      </w:tr>
      <w:tr w:rsidR="001C4CE6" w14:paraId="24C13F66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11FE62B8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Тип подключения Электронных терминалов</w:t>
            </w:r>
          </w:p>
        </w:tc>
        <w:tc>
          <w:tcPr>
            <w:tcW w:w="7132" w:type="dxa"/>
            <w:gridSpan w:val="4"/>
          </w:tcPr>
          <w:p w14:paraId="671DE197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выделенная линия (Ethernet)______шт.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WI-FI_____шт.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GPRS ______шт.</w:t>
            </w:r>
          </w:p>
          <w:p w14:paraId="00645944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Банк -Вендор</w:t>
            </w:r>
          </w:p>
        </w:tc>
      </w:tr>
      <w:tr w:rsidR="001C4CE6" w14:paraId="5F6F317F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24AA00A7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ИКР – касса с кассиром</w:t>
            </w:r>
          </w:p>
        </w:tc>
        <w:tc>
          <w:tcPr>
            <w:tcW w:w="7132" w:type="dxa"/>
            <w:gridSpan w:val="4"/>
          </w:tcPr>
          <w:p w14:paraId="28E7CB4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 шт.</w:t>
            </w:r>
          </w:p>
        </w:tc>
      </w:tr>
      <w:tr w:rsidR="001C4CE6" w14:paraId="7E68D167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47CABDE3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ИКР – касса самообслуживания</w:t>
            </w:r>
          </w:p>
        </w:tc>
        <w:tc>
          <w:tcPr>
            <w:tcW w:w="7132" w:type="dxa"/>
            <w:gridSpan w:val="4"/>
          </w:tcPr>
          <w:p w14:paraId="47E384C2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 шт.</w:t>
            </w:r>
          </w:p>
        </w:tc>
      </w:tr>
      <w:tr w:rsidR="001C4CE6" w14:paraId="5BEC6CB3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16364ED6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Мобильные терминалы (mPOS) </w:t>
            </w:r>
          </w:p>
        </w:tc>
        <w:tc>
          <w:tcPr>
            <w:tcW w:w="7132" w:type="dxa"/>
            <w:gridSpan w:val="4"/>
          </w:tcPr>
          <w:p w14:paraId="3C7B294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 шт.</w:t>
            </w:r>
          </w:p>
        </w:tc>
      </w:tr>
      <w:tr w:rsidR="001C4CE6" w14:paraId="29E738CA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1813074A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Биометрические терминалы</w:t>
            </w:r>
            <w:r>
              <w:rPr>
                <w:sz w:val="16"/>
                <w:szCs w:val="16"/>
                <w:vertAlign w:val="superscript"/>
              </w:rPr>
              <w:footnoteReference w:id="107"/>
            </w:r>
          </w:p>
        </w:tc>
        <w:tc>
          <w:tcPr>
            <w:tcW w:w="7132" w:type="dxa"/>
            <w:gridSpan w:val="4"/>
          </w:tcPr>
          <w:p w14:paraId="2D0B69D1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________шт.</w:t>
            </w:r>
          </w:p>
        </w:tc>
      </w:tr>
      <w:tr w:rsidR="001C4CE6" w14:paraId="00F2AE8C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267A6A43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IP-адрес терминала для Ethernet-терминала</w:t>
            </w:r>
          </w:p>
        </w:tc>
        <w:tc>
          <w:tcPr>
            <w:tcW w:w="7132" w:type="dxa"/>
            <w:gridSpan w:val="4"/>
          </w:tcPr>
          <w:p w14:paraId="414B4DC1" w14:textId="77777777" w:rsidR="001C4CE6" w:rsidRDefault="001C4CE6" w:rsidP="008D582C">
            <w:pPr>
              <w:tabs>
                <w:tab w:val="center" w:pos="3256"/>
              </w:tabs>
              <w:ind w:left="-14" w:hanging="8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IP                           маска.                        шлюз</w:t>
            </w:r>
          </w:p>
        </w:tc>
      </w:tr>
      <w:tr w:rsidR="001C4CE6" w14:paraId="5499D6F9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791EE4A2" w14:textId="77777777" w:rsidR="001C4CE6" w:rsidRDefault="001C4CE6" w:rsidP="008D582C">
            <w:pPr>
              <w:rPr>
                <w:sz w:val="16"/>
                <w:szCs w:val="16"/>
                <w:lang w:val="en-US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Мобильное устройство Предприятия </w:t>
            </w:r>
          </w:p>
        </w:tc>
        <w:tc>
          <w:tcPr>
            <w:tcW w:w="2410" w:type="dxa"/>
          </w:tcPr>
          <w:p w14:paraId="31360866" w14:textId="77777777" w:rsidR="001C4CE6" w:rsidRDefault="001C4CE6" w:rsidP="008D582C">
            <w:pPr>
              <w:tabs>
                <w:tab w:val="center" w:pos="3256"/>
              </w:tabs>
              <w:ind w:left="-14" w:hanging="8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_________шт.</w:t>
            </w:r>
          </w:p>
        </w:tc>
        <w:tc>
          <w:tcPr>
            <w:tcW w:w="1559" w:type="dxa"/>
          </w:tcPr>
          <w:p w14:paraId="00ED0581" w14:textId="77777777" w:rsidR="001C4CE6" w:rsidRDefault="001C4CE6" w:rsidP="008D582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59" w:type="dxa"/>
          </w:tcPr>
          <w:p w14:paraId="1FF8CE2D" w14:textId="77777777" w:rsidR="001C4CE6" w:rsidRDefault="001C4CE6" w:rsidP="008D582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</w:p>
        </w:tc>
        <w:tc>
          <w:tcPr>
            <w:tcW w:w="1604" w:type="dxa"/>
          </w:tcPr>
          <w:p w14:paraId="270A638D" w14:textId="77777777" w:rsidR="001C4CE6" w:rsidRDefault="001C4CE6" w:rsidP="008D582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</w:p>
        </w:tc>
      </w:tr>
      <w:tr w:rsidR="001C4CE6" w14:paraId="1D39A48D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2CD9003D" w14:textId="77777777" w:rsidR="001C4CE6" w:rsidRDefault="001C4CE6" w:rsidP="008D582C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>Номер мобильного телефона для авторизации Мобильного устройства Предприятия</w:t>
            </w:r>
            <w:r>
              <w:rPr>
                <w:sz w:val="16"/>
                <w:szCs w:val="16"/>
                <w:vertAlign w:val="superscript"/>
              </w:rPr>
              <w:footnoteReference w:id="108"/>
            </w:r>
          </w:p>
        </w:tc>
        <w:tc>
          <w:tcPr>
            <w:tcW w:w="7132" w:type="dxa"/>
            <w:gridSpan w:val="4"/>
          </w:tcPr>
          <w:p w14:paraId="1BEAE400" w14:textId="77777777" w:rsidR="001C4CE6" w:rsidRDefault="001C4CE6" w:rsidP="008D582C">
            <w:pPr>
              <w:tabs>
                <w:tab w:val="center" w:pos="3256"/>
              </w:tabs>
              <w:spacing w:before="60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>+7 ________________</w:t>
            </w:r>
          </w:p>
        </w:tc>
      </w:tr>
      <w:tr w:rsidR="001C4CE6" w14:paraId="0863E077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476A72D0" w14:textId="77777777" w:rsidR="001C4CE6" w:rsidRDefault="001C4CE6" w:rsidP="008D582C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Смарт-терминал Банка</w:t>
            </w:r>
          </w:p>
          <w:p w14:paraId="59C37B3D" w14:textId="77777777" w:rsidR="001C4CE6" w:rsidRDefault="001C4CE6" w:rsidP="008D582C">
            <w:pPr>
              <w:rPr>
                <w:b/>
                <w:sz w:val="16"/>
                <w:szCs w:val="16"/>
              </w:rPr>
            </w:pPr>
          </w:p>
        </w:tc>
        <w:tc>
          <w:tcPr>
            <w:tcW w:w="2410" w:type="dxa"/>
          </w:tcPr>
          <w:p w14:paraId="3B5BBFA8" w14:textId="77777777" w:rsidR="001C4CE6" w:rsidRDefault="001C4CE6" w:rsidP="008D582C">
            <w:pPr>
              <w:tabs>
                <w:tab w:val="center" w:pos="3256"/>
              </w:tabs>
              <w:ind w:left="-14" w:hanging="8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Тип терминала</w:t>
            </w:r>
          </w:p>
          <w:p w14:paraId="49D46A78" w14:textId="77777777" w:rsidR="001C4CE6" w:rsidRDefault="001C4CE6" w:rsidP="008D582C">
            <w:pPr>
              <w:tabs>
                <w:tab w:val="center" w:pos="3256"/>
              </w:tabs>
              <w:ind w:left="-14" w:hanging="84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(Количество Смарт-терминалов должно равняться количеству ФН при тарифе «Максимальный»)</w:t>
            </w:r>
          </w:p>
        </w:tc>
        <w:tc>
          <w:tcPr>
            <w:tcW w:w="1559" w:type="dxa"/>
          </w:tcPr>
          <w:p w14:paraId="750560A5" w14:textId="77777777" w:rsidR="001C4CE6" w:rsidRDefault="001C4CE6" w:rsidP="008D582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Количество </w:t>
            </w:r>
          </w:p>
          <w:p w14:paraId="6A599F16" w14:textId="77777777" w:rsidR="001C4CE6" w:rsidRDefault="001C4CE6" w:rsidP="008D582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ФН-36 для пакета «Максимальный», шт.</w:t>
            </w:r>
          </w:p>
        </w:tc>
        <w:tc>
          <w:tcPr>
            <w:tcW w:w="1559" w:type="dxa"/>
          </w:tcPr>
          <w:p w14:paraId="0B3906A8" w14:textId="77777777" w:rsidR="001C4CE6" w:rsidRDefault="001C4CE6" w:rsidP="008D582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Количество </w:t>
            </w:r>
          </w:p>
          <w:p w14:paraId="25C11195" w14:textId="77777777" w:rsidR="001C4CE6" w:rsidRDefault="001C4CE6" w:rsidP="008D582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ФН-15 для пакета «Максимальный»,  шт.</w:t>
            </w:r>
          </w:p>
        </w:tc>
        <w:tc>
          <w:tcPr>
            <w:tcW w:w="1604" w:type="dxa"/>
          </w:tcPr>
          <w:p w14:paraId="7ACC3D98" w14:textId="77777777" w:rsidR="001C4CE6" w:rsidRDefault="001C4CE6" w:rsidP="008D582C">
            <w:pPr>
              <w:tabs>
                <w:tab w:val="center" w:pos="3256"/>
              </w:tabs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Пакет</w:t>
            </w:r>
          </w:p>
        </w:tc>
      </w:tr>
      <w:tr w:rsidR="001C4CE6" w14:paraId="1EE652A5" w14:textId="77777777" w:rsidTr="008D582C">
        <w:trPr>
          <w:trHeight w:val="290"/>
        </w:trPr>
        <w:tc>
          <w:tcPr>
            <w:tcW w:w="3925" w:type="dxa"/>
            <w:vMerge w:val="restart"/>
            <w:vAlign w:val="center"/>
          </w:tcPr>
          <w:p w14:paraId="7AA6EC99" w14:textId="77777777" w:rsidR="001C4CE6" w:rsidRDefault="001C4CE6" w:rsidP="008D582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  <w:p w14:paraId="70CFB2B3" w14:textId="77777777" w:rsidR="001C4CE6" w:rsidRDefault="001C4CE6" w:rsidP="008D582C">
            <w:pPr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lastRenderedPageBreak/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Смарт- </w:t>
            </w:r>
            <w:r>
              <w:rPr>
                <w:b/>
                <w:sz w:val="16"/>
                <w:szCs w:val="16"/>
                <w:lang w:val="en-US"/>
              </w:rPr>
              <w:t>POS</w:t>
            </w:r>
            <w:r>
              <w:rPr>
                <w:sz w:val="16"/>
                <w:szCs w:val="16"/>
              </w:rPr>
              <w:t xml:space="preserve">       </w:t>
            </w:r>
          </w:p>
          <w:p w14:paraId="6B076673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15F23980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lastRenderedPageBreak/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aQsi</w:t>
            </w:r>
            <w:r>
              <w:rPr>
                <w:sz w:val="16"/>
                <w:szCs w:val="16"/>
              </w:rPr>
              <w:t>, ____ шт.</w:t>
            </w:r>
          </w:p>
          <w:p w14:paraId="08949063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lastRenderedPageBreak/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4673D1DF" w14:textId="77777777" w:rsidR="001C4CE6" w:rsidRDefault="001C4CE6" w:rsidP="008D582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</w:tc>
        <w:tc>
          <w:tcPr>
            <w:tcW w:w="1559" w:type="dxa"/>
          </w:tcPr>
          <w:p w14:paraId="644742C8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1CD9ECA4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604" w:type="dxa"/>
            <w:vMerge w:val="restart"/>
            <w:vAlign w:val="center"/>
          </w:tcPr>
          <w:p w14:paraId="6F581E53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229052AF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15C0D938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225A046D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72687D38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2D98D351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5AEF9B92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35302561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1316BEF3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6AA83968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52AF2F69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  <w:p w14:paraId="25BAA6D0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>
              <w:rPr>
                <w:b/>
                <w:sz w:val="16"/>
                <w:szCs w:val="16"/>
              </w:rPr>
              <w:t xml:space="preserve"> Начальный</w:t>
            </w:r>
          </w:p>
          <w:p w14:paraId="049E40F9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b/>
                <w:sz w:val="16"/>
                <w:szCs w:val="16"/>
              </w:rPr>
              <w:t>☐</w:t>
            </w:r>
            <w:r>
              <w:rPr>
                <w:b/>
                <w:sz w:val="16"/>
                <w:szCs w:val="16"/>
              </w:rPr>
              <w:t xml:space="preserve"> Максимальный</w:t>
            </w:r>
          </w:p>
          <w:p w14:paraId="462F47E7" w14:textId="77777777" w:rsidR="001C4CE6" w:rsidRDefault="001C4CE6" w:rsidP="008D582C">
            <w:pPr>
              <w:rPr>
                <w:b/>
                <w:sz w:val="16"/>
                <w:szCs w:val="16"/>
              </w:rPr>
            </w:pPr>
          </w:p>
        </w:tc>
      </w:tr>
      <w:tr w:rsidR="001C4CE6" w14:paraId="7A12EBE5" w14:textId="77777777" w:rsidTr="008D582C">
        <w:trPr>
          <w:trHeight w:val="290"/>
        </w:trPr>
        <w:tc>
          <w:tcPr>
            <w:tcW w:w="3925" w:type="dxa"/>
            <w:vMerge/>
            <w:vAlign w:val="center"/>
          </w:tcPr>
          <w:p w14:paraId="04FD42BC" w14:textId="77777777" w:rsidR="001C4CE6" w:rsidRDefault="001C4CE6" w:rsidP="008D582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02F5E205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Салют 12Ф, _____ шт.</w:t>
            </w:r>
          </w:p>
          <w:p w14:paraId="2DEC8461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659F374F" w14:textId="77777777" w:rsidR="001C4CE6" w:rsidRDefault="001C4CE6" w:rsidP="008D582C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</w:tc>
        <w:tc>
          <w:tcPr>
            <w:tcW w:w="1559" w:type="dxa"/>
          </w:tcPr>
          <w:p w14:paraId="2819B9C7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7DF8C63B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  <w:vAlign w:val="center"/>
          </w:tcPr>
          <w:p w14:paraId="4BD9B573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</w:tc>
      </w:tr>
      <w:tr w:rsidR="001C4CE6" w14:paraId="33FF20B0" w14:textId="77777777" w:rsidTr="008D582C">
        <w:trPr>
          <w:trHeight w:val="290"/>
        </w:trPr>
        <w:tc>
          <w:tcPr>
            <w:tcW w:w="3925" w:type="dxa"/>
            <w:vMerge/>
            <w:vAlign w:val="center"/>
          </w:tcPr>
          <w:p w14:paraId="42F09858" w14:textId="77777777" w:rsidR="001C4CE6" w:rsidRDefault="001C4CE6" w:rsidP="008D582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23112E07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Эвотор 5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rStyle w:val="af8"/>
                <w:sz w:val="16"/>
                <w:szCs w:val="16"/>
                <w:lang w:val="en-US"/>
              </w:rPr>
              <w:footnoteReference w:id="109"/>
            </w:r>
            <w:r>
              <w:rPr>
                <w:sz w:val="16"/>
                <w:szCs w:val="16"/>
              </w:rPr>
              <w:t>,</w:t>
            </w:r>
            <w:r>
              <w:rPr>
                <w:color w:val="1F497D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_____ шт.</w:t>
            </w:r>
          </w:p>
          <w:p w14:paraId="651F9603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07CAD845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0BD7871E" w14:textId="77777777" w:rsidR="001C4CE6" w:rsidRDefault="001C4CE6" w:rsidP="008D582C">
            <w:pPr>
              <w:rPr>
                <w:rFonts w:asciiTheme="minorHAnsi" w:hAnsiTheme="minorHAnsi" w:cs="Segoe UI Symbol"/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</w:tc>
        <w:tc>
          <w:tcPr>
            <w:tcW w:w="1559" w:type="dxa"/>
          </w:tcPr>
          <w:p w14:paraId="66673847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20E6E658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  <w:vAlign w:val="center"/>
          </w:tcPr>
          <w:p w14:paraId="551F7CAF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</w:tc>
      </w:tr>
      <w:tr w:rsidR="001C4CE6" w14:paraId="4D8DE32B" w14:textId="77777777" w:rsidTr="008D582C">
        <w:trPr>
          <w:trHeight w:val="290"/>
        </w:trPr>
        <w:tc>
          <w:tcPr>
            <w:tcW w:w="3925" w:type="dxa"/>
            <w:vMerge/>
            <w:vAlign w:val="center"/>
          </w:tcPr>
          <w:p w14:paraId="5D95D4FB" w14:textId="77777777" w:rsidR="001C4CE6" w:rsidRDefault="001C4CE6" w:rsidP="008D582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</w:tc>
        <w:tc>
          <w:tcPr>
            <w:tcW w:w="2410" w:type="dxa"/>
          </w:tcPr>
          <w:p w14:paraId="5818813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СТ-6, ______шт.</w:t>
            </w:r>
          </w:p>
          <w:p w14:paraId="3F22FC1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3C2EE783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6E74538B" w14:textId="77777777" w:rsidR="001C4CE6" w:rsidRDefault="001C4CE6" w:rsidP="008D582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</w:tc>
        <w:tc>
          <w:tcPr>
            <w:tcW w:w="1559" w:type="dxa"/>
          </w:tcPr>
          <w:p w14:paraId="7FB5FC38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0399F2F3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  <w:vAlign w:val="center"/>
          </w:tcPr>
          <w:p w14:paraId="4409F878" w14:textId="77777777" w:rsidR="001C4CE6" w:rsidRDefault="001C4CE6" w:rsidP="008D582C">
            <w:pPr>
              <w:tabs>
                <w:tab w:val="center" w:pos="3256"/>
              </w:tabs>
              <w:spacing w:line="280" w:lineRule="auto"/>
              <w:rPr>
                <w:rFonts w:asciiTheme="minorHAnsi" w:hAnsiTheme="minorHAnsi" w:cs="Segoe UI Symbol"/>
                <w:b/>
                <w:sz w:val="16"/>
                <w:szCs w:val="16"/>
              </w:rPr>
            </w:pPr>
          </w:p>
        </w:tc>
      </w:tr>
      <w:tr w:rsidR="001C4CE6" w14:paraId="2070157A" w14:textId="77777777" w:rsidTr="008D582C">
        <w:trPr>
          <w:trHeight w:val="180"/>
        </w:trPr>
        <w:tc>
          <w:tcPr>
            <w:tcW w:w="3925" w:type="dxa"/>
            <w:vMerge w:val="restart"/>
            <w:vAlign w:val="center"/>
          </w:tcPr>
          <w:p w14:paraId="5750BEB6" w14:textId="77777777" w:rsidR="001C4CE6" w:rsidRDefault="001C4CE6" w:rsidP="008D582C">
            <w:pPr>
              <w:rPr>
                <w:rFonts w:asciiTheme="minorHAnsi" w:hAnsiTheme="minorHAnsi" w:cs="Segoe UI Symbol"/>
                <w:sz w:val="16"/>
                <w:szCs w:val="16"/>
              </w:rPr>
            </w:pPr>
          </w:p>
          <w:p w14:paraId="4FB14101" w14:textId="77777777" w:rsidR="001C4CE6" w:rsidRDefault="001C4CE6" w:rsidP="008D582C">
            <w:pPr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Эвотор+</w:t>
            </w:r>
          </w:p>
          <w:p w14:paraId="5E17AAFD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</w:tcPr>
          <w:p w14:paraId="4D078DC4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СТ-7.2, ______шт.</w:t>
            </w:r>
          </w:p>
          <w:p w14:paraId="35D67A96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002992E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55F65E0C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  <w:p w14:paraId="6782C4EE" w14:textId="77777777" w:rsidR="001C4CE6" w:rsidRDefault="001C4CE6" w:rsidP="008D582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Биометрические терминалы</w:t>
            </w:r>
            <w:r>
              <w:rPr>
                <w:rStyle w:val="af8"/>
                <w:sz w:val="16"/>
                <w:szCs w:val="16"/>
              </w:rPr>
              <w:footnoteReference w:id="110"/>
            </w:r>
          </w:p>
        </w:tc>
        <w:tc>
          <w:tcPr>
            <w:tcW w:w="1559" w:type="dxa"/>
          </w:tcPr>
          <w:p w14:paraId="1EC9CD22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3ECF4FB1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</w:tcPr>
          <w:p w14:paraId="323117F0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</w:tr>
      <w:tr w:rsidR="001C4CE6" w14:paraId="2D4D1804" w14:textId="77777777" w:rsidTr="008D582C">
        <w:trPr>
          <w:trHeight w:val="178"/>
        </w:trPr>
        <w:tc>
          <w:tcPr>
            <w:tcW w:w="3925" w:type="dxa"/>
            <w:vMerge/>
            <w:vAlign w:val="center"/>
          </w:tcPr>
          <w:p w14:paraId="06F4A125" w14:textId="77777777" w:rsidR="001C4CE6" w:rsidRDefault="001C4CE6" w:rsidP="008D582C">
            <w:pPr>
              <w:rPr>
                <w:rFonts w:eastAsia="MS Mincho"/>
                <w:sz w:val="16"/>
                <w:szCs w:val="16"/>
              </w:rPr>
            </w:pPr>
          </w:p>
        </w:tc>
        <w:tc>
          <w:tcPr>
            <w:tcW w:w="2410" w:type="dxa"/>
          </w:tcPr>
          <w:p w14:paraId="71D6C847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СТ-7.3, ______шт.</w:t>
            </w:r>
          </w:p>
          <w:p w14:paraId="57CE42B4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1EE1D76C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59121084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  <w:p w14:paraId="25108055" w14:textId="77777777" w:rsidR="001C4CE6" w:rsidRDefault="001C4CE6" w:rsidP="008D582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Биометрические терминалы</w:t>
            </w:r>
            <w:r>
              <w:rPr>
                <w:rStyle w:val="af8"/>
                <w:sz w:val="16"/>
                <w:szCs w:val="16"/>
              </w:rPr>
              <w:footnoteReference w:id="111"/>
            </w:r>
          </w:p>
        </w:tc>
        <w:tc>
          <w:tcPr>
            <w:tcW w:w="1559" w:type="dxa"/>
          </w:tcPr>
          <w:p w14:paraId="0517F155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0292030E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</w:tcPr>
          <w:p w14:paraId="368BD3E7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</w:tr>
      <w:tr w:rsidR="001C4CE6" w14:paraId="57386F49" w14:textId="77777777" w:rsidTr="008D582C">
        <w:trPr>
          <w:trHeight w:val="178"/>
        </w:trPr>
        <w:tc>
          <w:tcPr>
            <w:tcW w:w="3925" w:type="dxa"/>
            <w:vMerge/>
            <w:vAlign w:val="center"/>
          </w:tcPr>
          <w:p w14:paraId="019F2CCB" w14:textId="77777777" w:rsidR="001C4CE6" w:rsidRDefault="001C4CE6" w:rsidP="008D582C">
            <w:pPr>
              <w:rPr>
                <w:rFonts w:eastAsia="MS Mincho"/>
                <w:sz w:val="16"/>
                <w:szCs w:val="16"/>
              </w:rPr>
            </w:pPr>
          </w:p>
        </w:tc>
        <w:tc>
          <w:tcPr>
            <w:tcW w:w="2410" w:type="dxa"/>
          </w:tcPr>
          <w:p w14:paraId="52862B55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СТ-10, ______шт.</w:t>
            </w:r>
          </w:p>
          <w:p w14:paraId="00392F94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Theme="minorHAnsi" w:eastAsia="MS Gothic" w:hAnsiTheme="minorHAnsi" w:cs="Segoe UI Symbol"/>
                <w:sz w:val="16"/>
                <w:szCs w:val="16"/>
              </w:rPr>
              <w:t xml:space="preserve"> </w:t>
            </w: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сканера</w:t>
            </w:r>
          </w:p>
          <w:p w14:paraId="2CE2FB96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Theme="minorHAnsi" w:eastAsia="MS Gothic" w:hAnsiTheme="minorHAnsi" w:cs="Segoe UI Symbol"/>
                <w:sz w:val="16"/>
                <w:szCs w:val="16"/>
              </w:rPr>
              <w:t xml:space="preserve"> </w:t>
            </w: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беспроводной</w:t>
            </w:r>
          </w:p>
          <w:p w14:paraId="1ADA7387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Theme="minorHAnsi" w:eastAsia="MS Gothic" w:hAnsiTheme="minorHAnsi" w:cs="Segoe UI Symbol"/>
                <w:sz w:val="16"/>
                <w:szCs w:val="16"/>
              </w:rPr>
              <w:t xml:space="preserve"> </w:t>
            </w: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>D</w:t>
            </w:r>
            <w:r>
              <w:rPr>
                <w:sz w:val="16"/>
                <w:szCs w:val="16"/>
              </w:rPr>
              <w:t xml:space="preserve"> сканер проводной</w:t>
            </w:r>
          </w:p>
          <w:p w14:paraId="498EAF39" w14:textId="77777777" w:rsidR="001C4CE6" w:rsidRDefault="001C4CE6" w:rsidP="008D582C"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eastAsia="MS Gothic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Биометрические терминалы</w:t>
            </w:r>
            <w:r>
              <w:rPr>
                <w:rStyle w:val="af8"/>
                <w:sz w:val="16"/>
                <w:szCs w:val="16"/>
              </w:rPr>
              <w:footnoteReference w:id="112"/>
            </w:r>
          </w:p>
        </w:tc>
        <w:tc>
          <w:tcPr>
            <w:tcW w:w="1559" w:type="dxa"/>
          </w:tcPr>
          <w:p w14:paraId="01E50BDB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14:paraId="4B04847C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  <w:tc>
          <w:tcPr>
            <w:tcW w:w="1604" w:type="dxa"/>
            <w:vMerge/>
          </w:tcPr>
          <w:p w14:paraId="075B5E2C" w14:textId="77777777" w:rsidR="001C4CE6" w:rsidRDefault="001C4CE6" w:rsidP="008D582C">
            <w:pPr>
              <w:rPr>
                <w:sz w:val="16"/>
                <w:szCs w:val="16"/>
              </w:rPr>
            </w:pPr>
          </w:p>
        </w:tc>
      </w:tr>
      <w:tr w:rsidR="001C4CE6" w14:paraId="4F888D06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2B12314B" w14:textId="77777777" w:rsidR="001C4CE6" w:rsidRDefault="001C4CE6" w:rsidP="008D582C">
            <w:pPr>
              <w:spacing w:before="40" w:after="4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Смарт-терминал Предприятия</w:t>
            </w:r>
          </w:p>
        </w:tc>
        <w:tc>
          <w:tcPr>
            <w:tcW w:w="7132" w:type="dxa"/>
            <w:gridSpan w:val="4"/>
          </w:tcPr>
          <w:p w14:paraId="73F9C1B1" w14:textId="77777777" w:rsidR="001C4CE6" w:rsidRDefault="001C4CE6" w:rsidP="008D582C">
            <w:pPr>
              <w:rPr>
                <w:rFonts w:asciiTheme="minorHAnsi" w:hAnsiTheme="minorHAnsi" w:cs="Segoe UI Symbol"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Эвотор 5</w:t>
            </w:r>
            <w:r>
              <w:rPr>
                <w:sz w:val="16"/>
                <w:szCs w:val="16"/>
                <w:lang w:val="en-US"/>
              </w:rPr>
              <w:t>i</w:t>
            </w:r>
            <w:r>
              <w:rPr>
                <w:sz w:val="16"/>
                <w:szCs w:val="16"/>
              </w:rPr>
              <w:t>_ шт.</w:t>
            </w:r>
          </w:p>
        </w:tc>
      </w:tr>
      <w:tr w:rsidR="001C4CE6" w14:paraId="68695EBC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44970468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Продажа акцизных товаров для тарифа «Максимальный»</w:t>
            </w:r>
          </w:p>
        </w:tc>
        <w:tc>
          <w:tcPr>
            <w:tcW w:w="7132" w:type="dxa"/>
            <w:gridSpan w:val="4"/>
          </w:tcPr>
          <w:p w14:paraId="7090F2D4" w14:textId="77777777" w:rsidR="001C4CE6" w:rsidRDefault="001C4CE6" w:rsidP="008D582C">
            <w:pPr>
              <w:tabs>
                <w:tab w:val="center" w:pos="3256"/>
              </w:tabs>
              <w:ind w:left="-14" w:firstLine="14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Да 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Нет       </w:t>
            </w:r>
          </w:p>
          <w:p w14:paraId="03C0A22F" w14:textId="77777777" w:rsidR="001C4CE6" w:rsidRDefault="001C4CE6" w:rsidP="008D582C">
            <w:pPr>
              <w:tabs>
                <w:tab w:val="center" w:pos="3256"/>
              </w:tabs>
              <w:ind w:left="-14" w:firstLine="14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Слабоалкогольная продукция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Крепкий алкоголь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Табак</w:t>
            </w:r>
          </w:p>
          <w:p w14:paraId="101A9F99" w14:textId="77777777" w:rsidR="001C4CE6" w:rsidRDefault="001C4CE6" w:rsidP="008D582C">
            <w:pPr>
              <w:tabs>
                <w:tab w:val="center" w:pos="3256"/>
              </w:tabs>
              <w:spacing w:after="40"/>
              <w:ind w:left="-11" w:firstLine="11"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Другое (укажите тип товара): _______</w:t>
            </w:r>
          </w:p>
        </w:tc>
      </w:tr>
      <w:tr w:rsidR="001C4CE6" w14:paraId="2940EC7B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2D644E4E" w14:textId="77777777" w:rsidR="001C4CE6" w:rsidRDefault="001C4CE6" w:rsidP="008D582C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Режим (система) налогообложения, в случае использования нескольких систем – указать, в том числе, основной режим для тарифа «Максимальный»</w:t>
            </w:r>
          </w:p>
        </w:tc>
        <w:tc>
          <w:tcPr>
            <w:tcW w:w="7132" w:type="dxa"/>
            <w:gridSpan w:val="4"/>
          </w:tcPr>
          <w:p w14:paraId="7C1CD169" w14:textId="77777777" w:rsidR="001C4CE6" w:rsidRDefault="001C4CE6" w:rsidP="008D582C">
            <w:pPr>
              <w:tabs>
                <w:tab w:val="center" w:pos="3256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УСН: Доходы                    </w:t>
            </w:r>
            <w:r>
              <w:rPr>
                <w:sz w:val="16"/>
                <w:szCs w:val="16"/>
              </w:rPr>
              <w:tab/>
              <w:t xml:space="preserve">      </w:t>
            </w: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ОСНО торговля; </w:t>
            </w: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ОСНО услуги;</w:t>
            </w:r>
          </w:p>
          <w:p w14:paraId="789AA97E" w14:textId="77777777" w:rsidR="001C4CE6" w:rsidRDefault="001C4CE6" w:rsidP="008D582C">
            <w:pPr>
              <w:ind w:left="-14" w:firstLine="14"/>
              <w:rPr>
                <w:sz w:val="16"/>
                <w:szCs w:val="16"/>
              </w:rPr>
            </w:pP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УСН: Доходы-Расходы          </w:t>
            </w:r>
          </w:p>
          <w:p w14:paraId="60654CD2" w14:textId="77777777" w:rsidR="001C4CE6" w:rsidRDefault="001C4CE6" w:rsidP="008D582C">
            <w:pPr>
              <w:tabs>
                <w:tab w:val="center" w:pos="3256"/>
              </w:tabs>
              <w:ind w:left="-14" w:firstLine="14"/>
              <w:rPr>
                <w:sz w:val="16"/>
                <w:szCs w:val="16"/>
              </w:rPr>
            </w:pP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ЕСХН                                       </w:t>
            </w: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Патент (только для ИП)</w:t>
            </w:r>
          </w:p>
        </w:tc>
      </w:tr>
      <w:tr w:rsidR="001C4CE6" w14:paraId="671FC5C8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3ABCFC82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Режим работы Смарт -терминала</w:t>
            </w:r>
          </w:p>
        </w:tc>
        <w:tc>
          <w:tcPr>
            <w:tcW w:w="7132" w:type="dxa"/>
            <w:gridSpan w:val="4"/>
          </w:tcPr>
          <w:p w14:paraId="7F2FC830" w14:textId="77777777" w:rsidR="001C4CE6" w:rsidRDefault="00000000" w:rsidP="008D582C">
            <w:pPr>
              <w:tabs>
                <w:tab w:val="center" w:pos="3256"/>
                <w:tab w:val="right" w:pos="5873"/>
              </w:tabs>
              <w:ind w:left="-14" w:firstLine="14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  <w:shd w:val="clear" w:color="auto" w:fill="FFFFFF" w:themeFill="background1"/>
                </w:rPr>
                <w:id w:val="637918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CE6">
                  <w:rPr>
                    <w:rFonts w:ascii="Segoe UI Symbol" w:eastAsia="MS Gothic" w:hAnsi="Segoe UI Symbol" w:cs="Segoe UI Symbol"/>
                    <w:sz w:val="16"/>
                    <w:szCs w:val="16"/>
                    <w:shd w:val="clear" w:color="auto" w:fill="FFFFFF" w:themeFill="background1"/>
                  </w:rPr>
                  <w:t>☐</w:t>
                </w:r>
              </w:sdtContent>
            </w:sdt>
            <w:r w:rsidR="001C4CE6">
              <w:rPr>
                <w:sz w:val="16"/>
                <w:szCs w:val="16"/>
                <w:shd w:val="clear" w:color="auto" w:fill="FFFFFF" w:themeFill="background1"/>
              </w:rPr>
              <w:t xml:space="preserve"> </w:t>
            </w:r>
            <w:r w:rsidR="001C4CE6">
              <w:rPr>
                <w:b/>
                <w:sz w:val="16"/>
                <w:szCs w:val="16"/>
                <w:shd w:val="clear" w:color="auto" w:fill="FFFFFF" w:themeFill="background1"/>
                <w:lang w:val="en-US"/>
              </w:rPr>
              <w:t>online</w:t>
            </w:r>
            <w:r w:rsidR="001C4CE6">
              <w:rPr>
                <w:b/>
                <w:sz w:val="16"/>
                <w:szCs w:val="16"/>
                <w:shd w:val="clear" w:color="auto" w:fill="FFFFFF" w:themeFill="background1"/>
              </w:rPr>
              <w:t xml:space="preserve">  </w:t>
            </w:r>
            <w:r w:rsidR="001C4CE6">
              <w:rPr>
                <w:sz w:val="16"/>
                <w:szCs w:val="16"/>
                <w:shd w:val="clear" w:color="auto" w:fill="FFFFFF" w:themeFill="background1"/>
              </w:rPr>
              <w:t xml:space="preserve">                               </w:t>
            </w:r>
            <w:sdt>
              <w:sdtPr>
                <w:rPr>
                  <w:sz w:val="16"/>
                  <w:szCs w:val="16"/>
                  <w:shd w:val="clear" w:color="auto" w:fill="FFFFFF" w:themeFill="background1"/>
                </w:rPr>
                <w:id w:val="-71442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CE6">
                  <w:rPr>
                    <w:rFonts w:ascii="Segoe UI Symbol" w:eastAsia="MS Mincho" w:hAnsi="Segoe UI Symbol" w:cs="Segoe UI Symbol"/>
                    <w:sz w:val="16"/>
                    <w:szCs w:val="16"/>
                    <w:shd w:val="clear" w:color="auto" w:fill="FFFFFF" w:themeFill="background1"/>
                  </w:rPr>
                  <w:t>☐</w:t>
                </w:r>
              </w:sdtContent>
            </w:sdt>
            <w:r w:rsidR="001C4CE6">
              <w:rPr>
                <w:sz w:val="16"/>
                <w:szCs w:val="16"/>
                <w:shd w:val="clear" w:color="auto" w:fill="FFFFFF" w:themeFill="background1"/>
              </w:rPr>
              <w:t xml:space="preserve"> </w:t>
            </w:r>
            <w:r w:rsidR="001C4CE6">
              <w:rPr>
                <w:b/>
                <w:sz w:val="16"/>
                <w:szCs w:val="16"/>
                <w:shd w:val="clear" w:color="auto" w:fill="FFFFFF" w:themeFill="background1"/>
                <w:lang w:val="en-US"/>
              </w:rPr>
              <w:t>offline</w:t>
            </w:r>
            <w:r w:rsidR="001C4CE6">
              <w:rPr>
                <w:sz w:val="16"/>
                <w:szCs w:val="16"/>
                <w:shd w:val="clear" w:color="auto" w:fill="FFFFFF" w:themeFill="background1"/>
              </w:rPr>
              <w:t xml:space="preserve"> (не отправляет данные в ФНС)</w:t>
            </w:r>
            <w:r w:rsidR="001C4CE6">
              <w:rPr>
                <w:sz w:val="16"/>
                <w:szCs w:val="16"/>
                <w:shd w:val="clear" w:color="auto" w:fill="FFFFFF" w:themeFill="background1"/>
              </w:rPr>
              <w:tab/>
            </w:r>
          </w:p>
        </w:tc>
      </w:tr>
      <w:tr w:rsidR="001C4CE6" w14:paraId="327FA936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48F37CAC" w14:textId="77777777" w:rsidR="001C4CE6" w:rsidRDefault="001C4CE6" w:rsidP="008D582C">
            <w:pPr>
              <w:jc w:val="both"/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Контрольно-кассовая техника используется для развозной и (или) разносной торговли (оказания услуг, выполнения работ)</w:t>
            </w:r>
            <w:r>
              <w:rPr>
                <w:rStyle w:val="af8"/>
                <w:sz w:val="16"/>
                <w:szCs w:val="16"/>
              </w:rPr>
              <w:footnoteReference w:id="113"/>
            </w:r>
          </w:p>
        </w:tc>
        <w:tc>
          <w:tcPr>
            <w:tcW w:w="7132" w:type="dxa"/>
            <w:gridSpan w:val="4"/>
          </w:tcPr>
          <w:p w14:paraId="4002A55B" w14:textId="77777777" w:rsidR="001C4CE6" w:rsidRDefault="001C4CE6" w:rsidP="008D582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  <w:p w14:paraId="408E69DA" w14:textId="77777777" w:rsidR="001C4CE6" w:rsidRDefault="001C4CE6" w:rsidP="008D582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</w:p>
        </w:tc>
      </w:tr>
      <w:tr w:rsidR="001C4CE6" w14:paraId="7CA6238B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668B4E5D" w14:textId="77777777" w:rsidR="001C4CE6" w:rsidRDefault="001C4CE6" w:rsidP="008D582C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Контрольно-кассовая техника применяется только при оказании услуг</w:t>
            </w:r>
            <w:r>
              <w:rPr>
                <w:sz w:val="16"/>
                <w:szCs w:val="16"/>
                <w:vertAlign w:val="superscript"/>
              </w:rPr>
              <w:footnoteReference w:id="114"/>
            </w:r>
          </w:p>
        </w:tc>
        <w:tc>
          <w:tcPr>
            <w:tcW w:w="7132" w:type="dxa"/>
            <w:gridSpan w:val="4"/>
          </w:tcPr>
          <w:p w14:paraId="094A2626" w14:textId="77777777" w:rsidR="001C4CE6" w:rsidRDefault="001C4CE6" w:rsidP="008D582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</w:tc>
      </w:tr>
      <w:tr w:rsidR="001C4CE6" w14:paraId="0D3AB16E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0CAE7DFD" w14:textId="77777777" w:rsidR="001C4CE6" w:rsidRDefault="001C4CE6" w:rsidP="008D582C"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>Сезонная деятельность</w:t>
            </w:r>
            <w:r>
              <w:rPr>
                <w:sz w:val="16"/>
                <w:szCs w:val="16"/>
                <w:vertAlign w:val="superscript"/>
              </w:rPr>
              <w:footnoteReference w:id="115"/>
            </w:r>
          </w:p>
        </w:tc>
        <w:tc>
          <w:tcPr>
            <w:tcW w:w="7132" w:type="dxa"/>
            <w:gridSpan w:val="4"/>
          </w:tcPr>
          <w:p w14:paraId="1D241B5E" w14:textId="77777777" w:rsidR="001C4CE6" w:rsidRDefault="001C4CE6" w:rsidP="008D582C">
            <w:pPr>
              <w:tabs>
                <w:tab w:val="center" w:pos="3256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</w:tc>
      </w:tr>
      <w:tr w:rsidR="001C4CE6" w14:paraId="6F1AE9D7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1FB578F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Контрольно-кассовая техника используется при осуществлении деятельности платежного агента (субагента)</w:t>
            </w:r>
            <w:r>
              <w:rPr>
                <w:sz w:val="16"/>
                <w:szCs w:val="16"/>
                <w:vertAlign w:val="superscript"/>
              </w:rPr>
              <w:footnoteReference w:id="116"/>
            </w:r>
          </w:p>
        </w:tc>
        <w:tc>
          <w:tcPr>
            <w:tcW w:w="7132" w:type="dxa"/>
            <w:gridSpan w:val="4"/>
          </w:tcPr>
          <w:p w14:paraId="0FEF6C50" w14:textId="77777777" w:rsidR="001C4CE6" w:rsidRDefault="001C4CE6" w:rsidP="008D582C">
            <w:pPr>
              <w:tabs>
                <w:tab w:val="center" w:pos="3256"/>
              </w:tabs>
              <w:rPr>
                <w:rFonts w:ascii="Segoe UI Symbol" w:hAnsi="Segoe UI Symbol" w:cs="Segoe UI Symbol"/>
                <w:sz w:val="18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</w:tc>
      </w:tr>
      <w:tr w:rsidR="001C4CE6" w14:paraId="018822D1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7689C075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Контрольно-кассовая техника применяется для продаж маркированных товаров</w:t>
            </w:r>
            <w:r>
              <w:rPr>
                <w:rStyle w:val="af8"/>
                <w:sz w:val="16"/>
                <w:szCs w:val="16"/>
              </w:rPr>
              <w:footnoteReference w:id="117"/>
            </w:r>
          </w:p>
        </w:tc>
        <w:tc>
          <w:tcPr>
            <w:tcW w:w="7132" w:type="dxa"/>
            <w:gridSpan w:val="4"/>
          </w:tcPr>
          <w:p w14:paraId="1DA94350" w14:textId="77777777" w:rsidR="001C4CE6" w:rsidRDefault="001C4CE6" w:rsidP="008D582C">
            <w:pPr>
              <w:tabs>
                <w:tab w:val="center" w:pos="3256"/>
              </w:tabs>
              <w:rPr>
                <w:rFonts w:ascii="Segoe UI Symbol" w:hAnsi="Segoe UI Symbol" w:cs="Segoe UI Symbol"/>
                <w:sz w:val="18"/>
              </w:rPr>
            </w:pP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Да                   </w:t>
            </w:r>
            <w:r>
              <w:rPr>
                <w:rFonts w:ascii="Segoe UI Symbol" w:hAnsi="Segoe UI Symbol" w:cs="Segoe UI Symbol"/>
                <w:sz w:val="18"/>
              </w:rPr>
              <w:t>☐</w:t>
            </w:r>
            <w:r>
              <w:rPr>
                <w:sz w:val="18"/>
              </w:rPr>
              <w:t xml:space="preserve"> Нет                </w:t>
            </w:r>
          </w:p>
        </w:tc>
      </w:tr>
      <w:tr w:rsidR="001C4CE6" w14:paraId="02F94692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5EAC5BBA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ИНТЕРНЕТ ЭКВАЙРИНГ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7132" w:type="dxa"/>
            <w:gridSpan w:val="4"/>
          </w:tcPr>
          <w:p w14:paraId="1547EA6E" w14:textId="77777777" w:rsidR="001C4CE6" w:rsidRDefault="001C4CE6" w:rsidP="008D582C">
            <w:pPr>
              <w:tabs>
                <w:tab w:val="center" w:pos="3256"/>
              </w:tabs>
              <w:ind w:left="-14" w:hanging="84"/>
              <w:rPr>
                <w:sz w:val="16"/>
                <w:szCs w:val="16"/>
                <w:highlight w:val="yellow"/>
              </w:rPr>
            </w:pPr>
          </w:p>
        </w:tc>
      </w:tr>
      <w:tr w:rsidR="001C4CE6" w14:paraId="350B22F9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301502E4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Альтернативные способы приема оплаты </w:t>
            </w:r>
          </w:p>
        </w:tc>
        <w:tc>
          <w:tcPr>
            <w:tcW w:w="7132" w:type="dxa"/>
            <w:gridSpan w:val="4"/>
          </w:tcPr>
          <w:p w14:paraId="311CB2FB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Социальные сети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Мессенджеры </w:t>
            </w:r>
          </w:p>
        </w:tc>
      </w:tr>
      <w:tr w:rsidR="001C4CE6" w14:paraId="66E3B5FD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0749717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QR-код</w:t>
            </w:r>
          </w:p>
        </w:tc>
        <w:tc>
          <w:tcPr>
            <w:tcW w:w="7132" w:type="dxa"/>
            <w:gridSpan w:val="4"/>
          </w:tcPr>
          <w:p w14:paraId="2793A9BE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_____________шт.</w:t>
            </w:r>
          </w:p>
        </w:tc>
      </w:tr>
      <w:tr w:rsidR="001C4CE6" w14:paraId="54F7A5D9" w14:textId="77777777" w:rsidTr="008D582C">
        <w:trPr>
          <w:trHeight w:val="70"/>
        </w:trPr>
        <w:tc>
          <w:tcPr>
            <w:tcW w:w="3925" w:type="dxa"/>
          </w:tcPr>
          <w:p w14:paraId="48C98E31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Номер наклейки для QR-кода</w:t>
            </w:r>
            <w:r>
              <w:rPr>
                <w:sz w:val="16"/>
                <w:szCs w:val="16"/>
                <w:vertAlign w:val="superscript"/>
              </w:rPr>
              <w:footnoteReference w:id="118"/>
            </w:r>
          </w:p>
        </w:tc>
        <w:tc>
          <w:tcPr>
            <w:tcW w:w="7132" w:type="dxa"/>
            <w:gridSpan w:val="4"/>
          </w:tcPr>
          <w:p w14:paraId="7760BB20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_______; _________;________.</w:t>
            </w:r>
          </w:p>
        </w:tc>
      </w:tr>
      <w:tr w:rsidR="001C4CE6" w14:paraId="1A289A8C" w14:textId="77777777" w:rsidTr="008D582C">
        <w:trPr>
          <w:trHeight w:val="70"/>
        </w:trPr>
        <w:tc>
          <w:tcPr>
            <w:tcW w:w="3925" w:type="dxa"/>
          </w:tcPr>
          <w:tbl>
            <w:tblPr>
              <w:tblW w:w="113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1340"/>
            </w:tblGrid>
            <w:tr w:rsidR="001C4CE6" w14:paraId="5C6FCFCF" w14:textId="77777777" w:rsidTr="008D582C">
              <w:trPr>
                <w:trHeight w:val="70"/>
              </w:trPr>
              <w:tc>
                <w:tcPr>
                  <w:tcW w:w="4390" w:type="dxa"/>
                </w:tcPr>
                <w:p w14:paraId="3BA24CF9" w14:textId="77777777" w:rsidR="001C4CE6" w:rsidRDefault="001C4CE6" w:rsidP="008D582C">
                  <w:pPr>
                    <w:pStyle w:val="affff"/>
                    <w:ind w:left="0"/>
                    <w:rPr>
                      <w:rFonts w:ascii="Segoe UI Symbol" w:hAnsi="Segoe UI Symbol" w:cs="Segoe UI Symbol"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 xml:space="preserve">Типы подключения </w:t>
                  </w:r>
                  <w:r>
                    <w:rPr>
                      <w:sz w:val="16"/>
                      <w:szCs w:val="16"/>
                      <w:lang w:val="en-US"/>
                    </w:rPr>
                    <w:t>QR</w:t>
                  </w:r>
                  <w:r>
                    <w:rPr>
                      <w:sz w:val="16"/>
                      <w:szCs w:val="16"/>
                    </w:rPr>
                    <w:t>- кода</w:t>
                  </w:r>
                </w:p>
              </w:tc>
            </w:tr>
          </w:tbl>
          <w:p w14:paraId="488432DB" w14:textId="77777777" w:rsidR="001C4CE6" w:rsidRDefault="001C4CE6" w:rsidP="008D582C">
            <w:pPr>
              <w:rPr>
                <w:sz w:val="16"/>
                <w:szCs w:val="16"/>
                <w:highlight w:val="yellow"/>
              </w:rPr>
            </w:pPr>
          </w:p>
        </w:tc>
        <w:tc>
          <w:tcPr>
            <w:tcW w:w="7132" w:type="dxa"/>
            <w:gridSpan w:val="4"/>
          </w:tcPr>
          <w:p w14:paraId="129FE2AA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QR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  <w:lang w:val="en-US"/>
              </w:rPr>
              <w:t>API</w:t>
            </w:r>
          </w:p>
          <w:p w14:paraId="1AC744D7" w14:textId="77777777" w:rsidR="001C4CE6" w:rsidRDefault="001C4CE6" w:rsidP="008D582C">
            <w:pPr>
              <w:contextualSpacing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QR</w:t>
            </w:r>
            <w:r>
              <w:rPr>
                <w:sz w:val="16"/>
                <w:szCs w:val="16"/>
              </w:rPr>
              <w:t>-Вендор. Типы вендоров:</w:t>
            </w:r>
          </w:p>
          <w:p w14:paraId="69A89E9B" w14:textId="77777777" w:rsidR="001C4CE6" w:rsidRDefault="001C4CE6" w:rsidP="008D582C">
            <w:pPr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Эвотор        Серийный №_________________</w:t>
            </w:r>
          </w:p>
          <w:p w14:paraId="04D98A7C" w14:textId="77777777" w:rsidR="001C4CE6" w:rsidRDefault="001C4CE6" w:rsidP="008D582C">
            <w:pPr>
              <w:contextualSpacing/>
              <w:rPr>
                <w:sz w:val="16"/>
                <w:szCs w:val="16"/>
              </w:rPr>
            </w:pPr>
            <w:r>
              <w:rPr>
                <w:rFonts w:asciiTheme="minorHAnsi" w:hAnsiTheme="minorHAnsi" w:cs="Segoe UI Symbol"/>
                <w:sz w:val="16"/>
                <w:szCs w:val="16"/>
              </w:rPr>
              <w:t xml:space="preserve"> 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Смарт-</w:t>
            </w:r>
            <w:r>
              <w:rPr>
                <w:sz w:val="16"/>
                <w:szCs w:val="16"/>
                <w:lang w:val="en-US"/>
              </w:rPr>
              <w:t>POS</w:t>
            </w:r>
          </w:p>
          <w:p w14:paraId="28A27949" w14:textId="77777777" w:rsidR="001C4CE6" w:rsidRDefault="001C4CE6" w:rsidP="008D582C">
            <w:pPr>
              <w:contextualSpacing/>
              <w:rPr>
                <w:sz w:val="16"/>
                <w:szCs w:val="16"/>
              </w:rPr>
            </w:pPr>
            <w:r>
              <w:rPr>
                <w:rFonts w:asciiTheme="minorHAnsi" w:hAnsiTheme="minorHAnsi" w:cs="Segoe UI Symbol"/>
                <w:sz w:val="16"/>
                <w:szCs w:val="16"/>
              </w:rPr>
              <w:t xml:space="preserve"> 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Кристалл</w:t>
            </w:r>
          </w:p>
          <w:p w14:paraId="7C13AEDF" w14:textId="77777777" w:rsidR="001C4CE6" w:rsidRDefault="001C4CE6" w:rsidP="008D582C">
            <w:pPr>
              <w:spacing w:after="40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 xml:space="preserve">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Другие ________________</w:t>
            </w:r>
          </w:p>
        </w:tc>
      </w:tr>
      <w:tr w:rsidR="001C4CE6" w14:paraId="776ACE29" w14:textId="77777777" w:rsidTr="008D582C">
        <w:trPr>
          <w:trHeight w:val="70"/>
        </w:trPr>
        <w:tc>
          <w:tcPr>
            <w:tcW w:w="3925" w:type="dxa"/>
            <w:vAlign w:val="center"/>
          </w:tcPr>
          <w:p w14:paraId="22BDB850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ТОРГОВЫЙ АВТОМАТ</w:t>
            </w:r>
          </w:p>
        </w:tc>
        <w:tc>
          <w:tcPr>
            <w:tcW w:w="7132" w:type="dxa"/>
            <w:gridSpan w:val="4"/>
          </w:tcPr>
          <w:p w14:paraId="6354AB87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Торговый автомат с максимальной суммой операции выше 1000 рублей ___, шт.</w:t>
            </w:r>
          </w:p>
          <w:p w14:paraId="42454B69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rFonts w:ascii="Segoe UI Symbol" w:eastAsia="MS Mincho" w:hAnsi="Segoe UI Symbol" w:cs="Segoe UI Symbol"/>
                <w:sz w:val="16"/>
                <w:szCs w:val="16"/>
              </w:rPr>
              <w:t>☐</w:t>
            </w:r>
            <w:r>
              <w:rPr>
                <w:sz w:val="16"/>
                <w:szCs w:val="16"/>
              </w:rPr>
              <w:t xml:space="preserve"> Торговый автомат с максимальной суммой операции ниже 1000 рублей ___, шт.</w:t>
            </w:r>
          </w:p>
        </w:tc>
      </w:tr>
      <w:tr w:rsidR="001C4CE6" w14:paraId="65E6BA04" w14:textId="77777777" w:rsidTr="008D582C">
        <w:trPr>
          <w:trHeight w:val="262"/>
        </w:trPr>
        <w:tc>
          <w:tcPr>
            <w:tcW w:w="3925" w:type="dxa"/>
            <w:vAlign w:val="center"/>
          </w:tcPr>
          <w:p w14:paraId="577404FC" w14:textId="77777777" w:rsidR="001C4CE6" w:rsidRDefault="001C4CE6" w:rsidP="008D582C">
            <w:pPr>
              <w:pStyle w:val="af"/>
              <w:widowControl w:val="0"/>
              <w:spacing w:after="0"/>
              <w:jc w:val="both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lastRenderedPageBreak/>
              <w:t>ДАННЫЕ ПРЕДПРИЯТИЯ ДЛЯ НАСТРОЙКИ ЭДО</w:t>
            </w:r>
            <w:r>
              <w:rPr>
                <w:rStyle w:val="af8"/>
                <w:sz w:val="15"/>
                <w:szCs w:val="15"/>
              </w:rPr>
              <w:footnoteReference w:id="119"/>
            </w:r>
          </w:p>
        </w:tc>
        <w:tc>
          <w:tcPr>
            <w:tcW w:w="7132" w:type="dxa"/>
            <w:gridSpan w:val="4"/>
          </w:tcPr>
          <w:p w14:paraId="18F02EC3" w14:textId="77777777" w:rsidR="001C4CE6" w:rsidRDefault="001C4CE6" w:rsidP="008D582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КПП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>☐☐☐☐☐☐☐☐☐</w:t>
            </w:r>
          </w:p>
          <w:p w14:paraId="513EA1F1" w14:textId="77777777" w:rsidR="001C4CE6" w:rsidRDefault="001C4CE6" w:rsidP="008D582C">
            <w:pPr>
              <w:rPr>
                <w:bCs/>
                <w:sz w:val="16"/>
                <w:szCs w:val="16"/>
                <w:lang w:eastAsia="en-US"/>
              </w:rPr>
            </w:pPr>
            <w:r>
              <w:rPr>
                <w:bCs/>
                <w:sz w:val="16"/>
                <w:szCs w:val="16"/>
                <w:lang w:eastAsia="en-US"/>
              </w:rPr>
              <w:t>Наименование оператора ЭДО________________________</w:t>
            </w:r>
          </w:p>
          <w:p w14:paraId="6AD76FBE" w14:textId="77777777" w:rsidR="001C4CE6" w:rsidRDefault="001C4CE6" w:rsidP="008D582C">
            <w:pPr>
              <w:rPr>
                <w:rFonts w:ascii="Segoe UI Symbol" w:eastAsia="MS Mincho" w:hAnsi="Segoe UI Symbol" w:cs="Segoe UI Symbol"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Идентификатор участника ЭДО ______________________</w:t>
            </w:r>
          </w:p>
        </w:tc>
      </w:tr>
    </w:tbl>
    <w:p w14:paraId="5F7B1E2B" w14:textId="77777777" w:rsidR="001C4CE6" w:rsidRDefault="001C4CE6" w:rsidP="001C4CE6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Информацию, указанную в настоящем документе, подтверждаю </w:t>
      </w:r>
    </w:p>
    <w:p w14:paraId="114134FC" w14:textId="77777777" w:rsidR="001C4CE6" w:rsidRDefault="001C4CE6" w:rsidP="001C4CE6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</w:t>
      </w:r>
      <w:r>
        <w:rPr>
          <w:sz w:val="20"/>
          <w:szCs w:val="20"/>
        </w:rPr>
        <w:tab/>
        <w:t>_______________</w:t>
      </w:r>
      <w:r>
        <w:rPr>
          <w:sz w:val="20"/>
          <w:szCs w:val="20"/>
        </w:rPr>
        <w:tab/>
        <w:t>«__» ___________ 20____г.</w:t>
      </w:r>
    </w:p>
    <w:p w14:paraId="0D9A6777" w14:textId="77777777" w:rsidR="001C4CE6" w:rsidRDefault="001C4CE6" w:rsidP="001C4CE6">
      <w:pPr>
        <w:spacing w:after="60"/>
        <w:ind w:left="-284"/>
        <w:rPr>
          <w:i/>
          <w:sz w:val="16"/>
          <w:szCs w:val="16"/>
        </w:rPr>
      </w:pPr>
      <w:r>
        <w:rPr>
          <w:i/>
          <w:sz w:val="16"/>
          <w:szCs w:val="16"/>
        </w:rPr>
        <w:t>(указывается ФИО руководителя/уполномоченного представителя Предприятия)</w:t>
      </w:r>
      <w:r>
        <w:rPr>
          <w:i/>
          <w:sz w:val="16"/>
          <w:szCs w:val="16"/>
        </w:rPr>
        <w:tab/>
        <w:t xml:space="preserve">          (подпись)</w:t>
      </w:r>
    </w:p>
    <w:p w14:paraId="777FF161" w14:textId="77777777" w:rsidR="001C4CE6" w:rsidRDefault="001C4CE6" w:rsidP="001C4CE6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Отметки Банка: </w:t>
      </w:r>
    </w:p>
    <w:p w14:paraId="025C1C70" w14:textId="77777777" w:rsidR="001C4CE6" w:rsidRDefault="001C4CE6" w:rsidP="001C4CE6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t xml:space="preserve">Заявление принял: </w:t>
      </w:r>
    </w:p>
    <w:p w14:paraId="22BBB474" w14:textId="77777777" w:rsidR="001C4CE6" w:rsidRDefault="001C4CE6" w:rsidP="001C4CE6">
      <w:pPr>
        <w:spacing w:after="60"/>
        <w:ind w:left="-284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</w:t>
      </w:r>
      <w:r>
        <w:rPr>
          <w:sz w:val="20"/>
          <w:szCs w:val="20"/>
        </w:rPr>
        <w:tab/>
        <w:t>_______________</w:t>
      </w:r>
      <w:r>
        <w:rPr>
          <w:sz w:val="20"/>
          <w:szCs w:val="20"/>
        </w:rPr>
        <w:tab/>
        <w:t>«__» ___________ 20____г.</w:t>
      </w:r>
    </w:p>
    <w:p w14:paraId="16068FBA" w14:textId="77777777" w:rsidR="001C4CE6" w:rsidRDefault="001C4CE6" w:rsidP="001C4CE6">
      <w:pPr>
        <w:spacing w:after="60"/>
        <w:ind w:left="-284" w:firstLine="851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(указывается ФИО работника ПАО Сбербанк)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 xml:space="preserve">           (подпись)</w:t>
      </w:r>
    </w:p>
    <w:p w14:paraId="14C484ED" w14:textId="77777777" w:rsidR="001C4CE6" w:rsidRDefault="001C4CE6" w:rsidP="001C4CE6">
      <w:pPr>
        <w:spacing w:after="60"/>
        <w:ind w:left="-284"/>
        <w:rPr>
          <w:sz w:val="20"/>
          <w:szCs w:val="20"/>
        </w:rPr>
      </w:pPr>
    </w:p>
    <w:p w14:paraId="522C2DF8" w14:textId="77777777" w:rsidR="001931B0" w:rsidRDefault="001931B0">
      <w:pPr>
        <w:jc w:val="right"/>
        <w:rPr>
          <w:b/>
          <w:sz w:val="20"/>
          <w:szCs w:val="20"/>
        </w:rPr>
      </w:pPr>
    </w:p>
    <w:p w14:paraId="03EC73F1" w14:textId="77777777" w:rsidR="001931B0" w:rsidRDefault="001931B0">
      <w:pPr>
        <w:jc w:val="right"/>
        <w:rPr>
          <w:b/>
          <w:sz w:val="20"/>
          <w:szCs w:val="20"/>
        </w:rPr>
      </w:pPr>
    </w:p>
    <w:p w14:paraId="212886CC" w14:textId="77777777" w:rsidR="001931B0" w:rsidRDefault="00EF73FE">
      <w:pPr>
        <w:rPr>
          <w:b/>
          <w:bCs/>
          <w:sz w:val="20"/>
          <w:szCs w:val="20"/>
        </w:rPr>
      </w:pPr>
      <w:r>
        <w:rPr>
          <w:b/>
          <w:sz w:val="20"/>
          <w:szCs w:val="20"/>
        </w:rPr>
        <w:br w:type="page" w:clear="all"/>
      </w:r>
    </w:p>
    <w:p w14:paraId="2AC7F3F6" w14:textId="77777777" w:rsidR="001931B0" w:rsidRDefault="00EF73FE">
      <w:pPr>
        <w:jc w:val="right"/>
        <w:rPr>
          <w:b/>
          <w:bCs/>
          <w:sz w:val="20"/>
          <w:szCs w:val="20"/>
        </w:rPr>
      </w:pPr>
      <w:r>
        <w:rPr>
          <w:b/>
          <w:sz w:val="20"/>
          <w:szCs w:val="20"/>
        </w:rPr>
        <w:lastRenderedPageBreak/>
        <w:t>Приложение № 2</w:t>
      </w:r>
    </w:p>
    <w:p w14:paraId="53E6F284" w14:textId="77777777" w:rsidR="001931B0" w:rsidRDefault="00EF73FE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к Договору на проведение расчетов по операциям оплаты товаров/услуг</w:t>
      </w:r>
    </w:p>
    <w:p w14:paraId="5DF29D19" w14:textId="77777777" w:rsidR="001931B0" w:rsidRDefault="00EF73FE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с условием постоплаты оказанных Банком услуг</w:t>
      </w:r>
    </w:p>
    <w:p w14:paraId="3F81BE8B" w14:textId="77777777" w:rsidR="001931B0" w:rsidRDefault="00EF73FE">
      <w:pPr>
        <w:tabs>
          <w:tab w:val="left" w:pos="1276"/>
          <w:tab w:val="left" w:pos="9781"/>
        </w:tabs>
        <w:ind w:right="-2"/>
        <w:jc w:val="right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№ </w:t>
      </w:r>
      <w:r w:rsidR="00B8169D">
        <w:rPr>
          <w:b/>
          <w:i/>
          <w:sz w:val="20"/>
          <w:szCs w:val="20"/>
        </w:rPr>
        <w:t xml:space="preserve">21-ЕП/223-26 </w:t>
      </w:r>
      <w:r>
        <w:rPr>
          <w:b/>
          <w:i/>
          <w:sz w:val="20"/>
          <w:szCs w:val="20"/>
        </w:rPr>
        <w:t>от «__» ____________ 20__г.</w:t>
      </w:r>
    </w:p>
    <w:p w14:paraId="6F77BB00" w14:textId="77777777" w:rsidR="001931B0" w:rsidRDefault="001931B0">
      <w:pPr>
        <w:tabs>
          <w:tab w:val="left" w:pos="1276"/>
        </w:tabs>
        <w:ind w:right="425"/>
        <w:jc w:val="right"/>
        <w:rPr>
          <w:rFonts w:eastAsia="Calibri"/>
          <w:b/>
          <w:i/>
          <w:iCs/>
          <w:sz w:val="20"/>
          <w:szCs w:val="20"/>
        </w:rPr>
      </w:pPr>
    </w:p>
    <w:p w14:paraId="5F4DED67" w14:textId="77777777" w:rsidR="001931B0" w:rsidRDefault="00EF73FE">
      <w:pPr>
        <w:pStyle w:val="2"/>
        <w:jc w:val="center"/>
        <w:rPr>
          <w:rFonts w:eastAsia="Calibri"/>
          <w:b w:val="0"/>
          <w:bCs w:val="0"/>
          <w:sz w:val="20"/>
          <w:szCs w:val="20"/>
        </w:rPr>
      </w:pPr>
      <w:r>
        <w:rPr>
          <w:rFonts w:ascii="Times New Roman" w:eastAsia="Calibri" w:hAnsi="Times New Roman" w:cs="Times New Roman"/>
          <w:i w:val="0"/>
          <w:iCs w:val="0"/>
          <w:sz w:val="20"/>
          <w:szCs w:val="20"/>
        </w:rPr>
        <w:t>Акт о перечислении Предприятию сумм операций по картам за ________ 20__ г.</w:t>
      </w:r>
      <w:r>
        <w:rPr>
          <w:rFonts w:eastAsia="Calibri"/>
          <w:b w:val="0"/>
          <w:bCs w:val="0"/>
          <w:sz w:val="20"/>
          <w:szCs w:val="20"/>
        </w:rPr>
        <w:t xml:space="preserve"> </w:t>
      </w:r>
    </w:p>
    <w:p w14:paraId="4B9972BE" w14:textId="77777777" w:rsidR="001931B0" w:rsidRDefault="00EF73FE">
      <w:pPr>
        <w:jc w:val="center"/>
        <w:rPr>
          <w:rFonts w:eastAsia="Calibri"/>
          <w:b/>
          <w:bCs/>
          <w:sz w:val="20"/>
          <w:szCs w:val="20"/>
        </w:rPr>
      </w:pPr>
      <w:r>
        <w:rPr>
          <w:rFonts w:eastAsia="Calibri"/>
          <w:b/>
          <w:bCs/>
          <w:sz w:val="20"/>
          <w:szCs w:val="20"/>
        </w:rPr>
        <w:t>по Договору № _______ от __.__.20__</w:t>
      </w:r>
    </w:p>
    <w:p w14:paraId="58D3B332" w14:textId="77777777" w:rsidR="001931B0" w:rsidRDefault="001931B0"/>
    <w:p w14:paraId="4C8E6CA4" w14:textId="77777777" w:rsidR="001931B0" w:rsidRDefault="00EF73FE">
      <w:pPr>
        <w:pStyle w:val="10"/>
        <w:jc w:val="both"/>
        <w:rPr>
          <w:rFonts w:ascii="Times New Roman" w:eastAsia="Calibri" w:hAnsi="Times New Roman"/>
          <w:b w:val="0"/>
          <w:bCs w:val="0"/>
          <w:sz w:val="20"/>
          <w:szCs w:val="20"/>
        </w:rPr>
      </w:pPr>
      <w:r>
        <w:rPr>
          <w:rFonts w:ascii="Times New Roman" w:eastAsia="Calibri" w:hAnsi="Times New Roman"/>
          <w:b w:val="0"/>
          <w:bCs w:val="0"/>
          <w:sz w:val="20"/>
          <w:szCs w:val="20"/>
        </w:rPr>
        <w:t>_______________________, именуем__ в дальнейшем «Предприятие», в лице ___________________, действующ___ на основании __________________, с одной стороны, и Публичное акционерное общество «Сбербанк России», именуемое в дальнейшем «Банк», в лице ___________________, действующ___ на основании ___________________, с другой стороны, составили настоящий акт о нижеследующем:</w:t>
      </w:r>
    </w:p>
    <w:p w14:paraId="0EEAA380" w14:textId="77777777" w:rsidR="001931B0" w:rsidRDefault="00EF73FE">
      <w:pPr>
        <w:pStyle w:val="affa"/>
        <w:jc w:val="both"/>
        <w:rPr>
          <w:rFonts w:ascii="Times New Roman" w:eastAsia="Calibri" w:hAnsi="Times New Roman" w:cs="Arial"/>
          <w:i w:val="0"/>
          <w:iCs w:val="0"/>
        </w:rPr>
      </w:pPr>
      <w:r>
        <w:rPr>
          <w:rFonts w:ascii="Times New Roman" w:eastAsia="Calibri" w:hAnsi="Times New Roman" w:cs="Arial"/>
          <w:i w:val="0"/>
          <w:iCs w:val="0"/>
        </w:rPr>
        <w:t>на основании Договора №________________ от __. __.20__г. на проведение расчетов по операциям оплаты товаров/услуг за период с __. __.20__ по __. __.20__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Calibri" w:hAnsi="Times New Roman" w:cs="Arial"/>
          <w:i w:val="0"/>
          <w:iCs w:val="0"/>
        </w:rPr>
        <w:t xml:space="preserve">перечислено банком на расчетный счет _________ рублей. </w:t>
      </w:r>
    </w:p>
    <w:p w14:paraId="5A8F29C2" w14:textId="77777777" w:rsidR="001931B0" w:rsidRDefault="00EF73FE">
      <w:pPr>
        <w:jc w:val="both"/>
        <w:rPr>
          <w:i/>
          <w:sz w:val="20"/>
          <w:szCs w:val="20"/>
        </w:rPr>
      </w:pPr>
      <w:r>
        <w:rPr>
          <w:bCs/>
          <w:sz w:val="20"/>
          <w:szCs w:val="20"/>
        </w:rPr>
        <w:t>Размер платы Банку за осуществление расчетов по Операциям оплаты составляет ___________ (_______________) рублей (</w:t>
      </w:r>
      <w:r>
        <w:rPr>
          <w:bCs/>
          <w:i/>
          <w:sz w:val="20"/>
          <w:szCs w:val="20"/>
        </w:rPr>
        <w:t xml:space="preserve">указать цифрами и </w:t>
      </w:r>
      <w:r>
        <w:rPr>
          <w:rFonts w:eastAsia="Calibri" w:cs="Arial"/>
          <w:i/>
          <w:sz w:val="20"/>
          <w:szCs w:val="20"/>
        </w:rPr>
        <w:t>прописью</w:t>
      </w:r>
      <w:r>
        <w:rPr>
          <w:rFonts w:eastAsia="Calibri" w:cs="Arial"/>
          <w:sz w:val="20"/>
          <w:szCs w:val="20"/>
        </w:rPr>
        <w:t>) (в т.ч. НДС ___________ руб. ___ коп.).</w:t>
      </w:r>
    </w:p>
    <w:p w14:paraId="4141E386" w14:textId="77777777" w:rsidR="001931B0" w:rsidRDefault="001931B0">
      <w:pPr>
        <w:jc w:val="both"/>
        <w:rPr>
          <w:bCs/>
          <w:sz w:val="20"/>
          <w:szCs w:val="20"/>
          <w:highlight w:val="white"/>
        </w:rPr>
      </w:pPr>
    </w:p>
    <w:p w14:paraId="17C262AD" w14:textId="77777777" w:rsidR="001931B0" w:rsidRDefault="001931B0">
      <w:pPr>
        <w:jc w:val="both"/>
        <w:rPr>
          <w:sz w:val="20"/>
          <w:szCs w:val="20"/>
        </w:rPr>
      </w:pPr>
    </w:p>
    <w:p w14:paraId="175035E8" w14:textId="77777777" w:rsidR="001931B0" w:rsidRDefault="001931B0">
      <w:pPr>
        <w:jc w:val="both"/>
        <w:rPr>
          <w:sz w:val="20"/>
          <w:szCs w:val="20"/>
        </w:rPr>
      </w:pPr>
    </w:p>
    <w:p w14:paraId="7B30BB73" w14:textId="77777777" w:rsidR="001931B0" w:rsidRDefault="00EF73FE">
      <w:pPr>
        <w:jc w:val="center"/>
        <w:rPr>
          <w:sz w:val="20"/>
          <w:szCs w:val="20"/>
        </w:rPr>
      </w:pPr>
      <w:r>
        <w:rPr>
          <w:sz w:val="20"/>
          <w:szCs w:val="20"/>
        </w:rPr>
        <w:t>Подписи сторон:</w:t>
      </w:r>
    </w:p>
    <w:p w14:paraId="1794377F" w14:textId="77777777" w:rsidR="001931B0" w:rsidRDefault="001931B0">
      <w:pPr>
        <w:rPr>
          <w:sz w:val="20"/>
          <w:szCs w:val="20"/>
        </w:rPr>
      </w:pPr>
    </w:p>
    <w:p w14:paraId="2C21BB69" w14:textId="77777777" w:rsidR="001931B0" w:rsidRDefault="001931B0">
      <w:pPr>
        <w:ind w:left="-2" w:right="35"/>
        <w:rPr>
          <w:sz w:val="20"/>
          <w:szCs w:val="20"/>
        </w:rPr>
      </w:pPr>
    </w:p>
    <w:p w14:paraId="251F6E6F" w14:textId="77777777" w:rsidR="001931B0" w:rsidRDefault="00EF73FE">
      <w:pPr>
        <w:ind w:left="-2" w:right="35"/>
        <w:rPr>
          <w:sz w:val="20"/>
          <w:szCs w:val="20"/>
        </w:rPr>
      </w:pPr>
      <w:r>
        <w:rPr>
          <w:b/>
          <w:sz w:val="20"/>
          <w:szCs w:val="20"/>
        </w:rPr>
        <w:t>Предприятие: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Банк:</w:t>
      </w:r>
      <w:r>
        <w:rPr>
          <w:sz w:val="20"/>
          <w:szCs w:val="20"/>
        </w:rPr>
        <w:t xml:space="preserve">                                 </w:t>
      </w:r>
    </w:p>
    <w:p w14:paraId="41DC5025" w14:textId="77777777" w:rsidR="001931B0" w:rsidRDefault="00EF73FE">
      <w:pPr>
        <w:spacing w:after="9"/>
        <w:ind w:left="-2" w:right="35"/>
        <w:rPr>
          <w:sz w:val="20"/>
          <w:szCs w:val="20"/>
        </w:rPr>
      </w:pPr>
      <w:r>
        <w:rPr>
          <w:sz w:val="20"/>
          <w:szCs w:val="20"/>
        </w:rPr>
        <w:t>_____________/______________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____________/________________.</w:t>
      </w:r>
    </w:p>
    <w:p w14:paraId="3BFB81A5" w14:textId="77777777" w:rsidR="001931B0" w:rsidRDefault="00EF73FE">
      <w:pPr>
        <w:spacing w:after="9"/>
        <w:ind w:left="-2" w:right="35"/>
        <w:rPr>
          <w:sz w:val="20"/>
          <w:szCs w:val="20"/>
        </w:rPr>
      </w:pPr>
      <w:r>
        <w:rPr>
          <w:sz w:val="20"/>
          <w:szCs w:val="20"/>
        </w:rPr>
        <w:t>М.П.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М.П.</w:t>
      </w:r>
    </w:p>
    <w:p w14:paraId="52AE23FB" w14:textId="77777777" w:rsidR="00AF231E" w:rsidRDefault="00AF231E">
      <w:pPr>
        <w:spacing w:after="9"/>
        <w:ind w:left="-2" w:right="35"/>
        <w:rPr>
          <w:sz w:val="20"/>
          <w:szCs w:val="20"/>
        </w:rPr>
      </w:pPr>
    </w:p>
    <w:p w14:paraId="11BD0C6F" w14:textId="77777777" w:rsidR="00AF231E" w:rsidRDefault="00AF231E">
      <w:pPr>
        <w:spacing w:after="9"/>
        <w:ind w:left="-2" w:right="35"/>
        <w:rPr>
          <w:sz w:val="20"/>
          <w:szCs w:val="20"/>
        </w:rPr>
      </w:pPr>
    </w:p>
    <w:p w14:paraId="41A223D2" w14:textId="77777777" w:rsidR="00AF231E" w:rsidRDefault="00AF231E">
      <w:pPr>
        <w:spacing w:after="9"/>
        <w:ind w:left="-2" w:right="35"/>
        <w:rPr>
          <w:sz w:val="20"/>
          <w:szCs w:val="20"/>
        </w:rPr>
      </w:pPr>
    </w:p>
    <w:p w14:paraId="64B328BB" w14:textId="77777777" w:rsidR="00AF231E" w:rsidRDefault="00AF231E">
      <w:pPr>
        <w:spacing w:after="9"/>
        <w:ind w:left="-2" w:right="35"/>
        <w:rPr>
          <w:sz w:val="20"/>
          <w:szCs w:val="20"/>
        </w:rPr>
      </w:pPr>
    </w:p>
    <w:p w14:paraId="3AED7EF6" w14:textId="77777777" w:rsidR="00AF231E" w:rsidRDefault="00AF231E">
      <w:pPr>
        <w:spacing w:after="9"/>
        <w:ind w:left="-2" w:right="35"/>
        <w:rPr>
          <w:sz w:val="20"/>
          <w:szCs w:val="20"/>
        </w:rPr>
      </w:pPr>
    </w:p>
    <w:p w14:paraId="6C658D7E" w14:textId="77777777" w:rsidR="00AF231E" w:rsidRPr="008A70FF" w:rsidRDefault="00AF231E" w:rsidP="00AF231E">
      <w:pPr>
        <w:keepNext/>
        <w:jc w:val="right"/>
        <w:outlineLvl w:val="0"/>
        <w:rPr>
          <w:rFonts w:eastAsia="Arial Unicode MS"/>
          <w:b/>
          <w:bCs/>
        </w:rPr>
      </w:pPr>
      <w:r>
        <w:rPr>
          <w:b/>
        </w:rPr>
        <w:t xml:space="preserve">                      </w:t>
      </w:r>
      <w:r w:rsidRPr="008A70FF">
        <w:rPr>
          <w:b/>
        </w:rPr>
        <w:t>УТВЕРЖДАЮ</w:t>
      </w:r>
    </w:p>
    <w:p w14:paraId="0EF1FE82" w14:textId="77777777" w:rsidR="00AF231E" w:rsidRPr="008A70FF" w:rsidRDefault="00AF231E" w:rsidP="00AF231E">
      <w:pPr>
        <w:keepNext/>
        <w:spacing w:line="120" w:lineRule="auto"/>
        <w:jc w:val="right"/>
        <w:outlineLvl w:val="0"/>
        <w:rPr>
          <w:rFonts w:eastAsia="Arial Unicode MS"/>
          <w:b/>
          <w:bCs/>
        </w:rPr>
      </w:pPr>
    </w:p>
    <w:p w14:paraId="74BD6BB5" w14:textId="77777777" w:rsidR="00AF231E" w:rsidRPr="000344FA" w:rsidRDefault="00AF231E" w:rsidP="00AF231E">
      <w:pPr>
        <w:jc w:val="right"/>
      </w:pPr>
      <w:r>
        <w:rPr>
          <w:rFonts w:eastAsia="Calibri"/>
        </w:rPr>
        <w:t>Генеральный директор</w:t>
      </w:r>
    </w:p>
    <w:p w14:paraId="21D9FE95" w14:textId="77777777" w:rsidR="00AF231E" w:rsidRDefault="00AF231E" w:rsidP="00AF231E"/>
    <w:p w14:paraId="43086F79" w14:textId="77777777" w:rsidR="00AF231E" w:rsidRPr="00E07F0A" w:rsidRDefault="00AF231E" w:rsidP="00AF231E">
      <w:pPr>
        <w:jc w:val="right"/>
        <w:rPr>
          <w:rFonts w:eastAsia="Arial Unicode MS"/>
          <w:b/>
          <w:bCs/>
        </w:rPr>
      </w:pPr>
      <w:r>
        <w:t>__________ Е.Н. Булукова</w:t>
      </w:r>
    </w:p>
    <w:p w14:paraId="35A94A87" w14:textId="77777777" w:rsidR="00AF231E" w:rsidRPr="008A70FF" w:rsidRDefault="00AF231E" w:rsidP="00AF231E">
      <w:pPr>
        <w:keepNext/>
        <w:jc w:val="right"/>
        <w:outlineLvl w:val="0"/>
        <w:rPr>
          <w:rFonts w:eastAsia="Arial Unicode MS"/>
          <w:b/>
          <w:bCs/>
        </w:rPr>
      </w:pPr>
      <w:r>
        <w:t>17.04.2026</w:t>
      </w:r>
      <w:r w:rsidRPr="0093016D">
        <w:t xml:space="preserve"> г.</w:t>
      </w:r>
    </w:p>
    <w:p w14:paraId="3A9CE127" w14:textId="77777777" w:rsidR="00AF231E" w:rsidRDefault="00AF231E" w:rsidP="00AF231E">
      <w:pPr>
        <w:jc w:val="center"/>
        <w:rPr>
          <w:b/>
        </w:rPr>
      </w:pPr>
    </w:p>
    <w:p w14:paraId="2F767347" w14:textId="77777777" w:rsidR="00AF231E" w:rsidRDefault="00AF231E" w:rsidP="00AF231E">
      <w:pPr>
        <w:jc w:val="center"/>
        <w:rPr>
          <w:b/>
        </w:rPr>
      </w:pPr>
    </w:p>
    <w:p w14:paraId="6E314A06" w14:textId="77777777" w:rsidR="00AF231E" w:rsidRDefault="00AF231E" w:rsidP="00AF231E">
      <w:pPr>
        <w:jc w:val="center"/>
        <w:rPr>
          <w:b/>
        </w:rPr>
      </w:pPr>
    </w:p>
    <w:p w14:paraId="73F1C336" w14:textId="77777777" w:rsidR="00AF231E" w:rsidRDefault="00AF231E" w:rsidP="00AF231E">
      <w:pPr>
        <w:jc w:val="center"/>
        <w:rPr>
          <w:b/>
        </w:rPr>
      </w:pPr>
    </w:p>
    <w:p w14:paraId="1CDAD259" w14:textId="77777777" w:rsidR="00AF231E" w:rsidRDefault="00AF231E" w:rsidP="00AF231E">
      <w:pPr>
        <w:jc w:val="center"/>
        <w:rPr>
          <w:b/>
        </w:rPr>
      </w:pPr>
    </w:p>
    <w:p w14:paraId="11C4712F" w14:textId="77777777" w:rsidR="00AF231E" w:rsidRDefault="00AF231E" w:rsidP="00AF231E">
      <w:pPr>
        <w:jc w:val="center"/>
        <w:rPr>
          <w:b/>
        </w:rPr>
      </w:pPr>
    </w:p>
    <w:p w14:paraId="3836CB2D" w14:textId="77777777" w:rsidR="00AF231E" w:rsidRDefault="00AF231E" w:rsidP="00AF231E">
      <w:pPr>
        <w:jc w:val="center"/>
        <w:rPr>
          <w:b/>
        </w:rPr>
      </w:pPr>
    </w:p>
    <w:p w14:paraId="291D528B" w14:textId="77777777" w:rsidR="00AF231E" w:rsidRDefault="00AF231E" w:rsidP="00AF231E">
      <w:pPr>
        <w:jc w:val="center"/>
        <w:rPr>
          <w:b/>
        </w:rPr>
      </w:pPr>
    </w:p>
    <w:p w14:paraId="64F46620" w14:textId="77777777" w:rsidR="00AF231E" w:rsidRDefault="00AF231E" w:rsidP="00AF231E">
      <w:pPr>
        <w:jc w:val="center"/>
        <w:rPr>
          <w:b/>
        </w:rPr>
      </w:pPr>
    </w:p>
    <w:p w14:paraId="0EFECC58" w14:textId="77777777" w:rsidR="00AF231E" w:rsidRDefault="00AF231E" w:rsidP="00AF231E">
      <w:pPr>
        <w:jc w:val="center"/>
        <w:rPr>
          <w:b/>
        </w:rPr>
      </w:pPr>
    </w:p>
    <w:p w14:paraId="5FF202F7" w14:textId="77777777" w:rsidR="00AF231E" w:rsidRPr="0093016D" w:rsidRDefault="00AF231E" w:rsidP="00AF231E">
      <w:pPr>
        <w:jc w:val="center"/>
        <w:rPr>
          <w:b/>
          <w:sz w:val="28"/>
          <w:szCs w:val="28"/>
        </w:rPr>
      </w:pPr>
      <w:r w:rsidRPr="0093016D">
        <w:rPr>
          <w:b/>
          <w:sz w:val="28"/>
          <w:szCs w:val="28"/>
        </w:rPr>
        <w:t xml:space="preserve">Извещение о проведении закупки у единственного поставщика </w:t>
      </w:r>
    </w:p>
    <w:p w14:paraId="6268A401" w14:textId="77777777" w:rsidR="00AF231E" w:rsidRPr="0093016D" w:rsidRDefault="00AF231E" w:rsidP="00AF231E">
      <w:pPr>
        <w:jc w:val="center"/>
        <w:rPr>
          <w:b/>
          <w:i/>
          <w:color w:val="FF0000"/>
          <w:sz w:val="28"/>
          <w:szCs w:val="28"/>
        </w:rPr>
      </w:pPr>
    </w:p>
    <w:p w14:paraId="6368B83E" w14:textId="77777777" w:rsidR="00AF231E" w:rsidRPr="00860EEB" w:rsidRDefault="00AF231E" w:rsidP="00AF231E">
      <w:pPr>
        <w:jc w:val="center"/>
        <w:rPr>
          <w:b/>
          <w:u w:val="single"/>
        </w:rPr>
      </w:pPr>
      <w:r w:rsidRPr="0093016D">
        <w:rPr>
          <w:b/>
          <w:sz w:val="28"/>
          <w:szCs w:val="28"/>
          <w:u w:val="single"/>
        </w:rPr>
        <w:t xml:space="preserve">№ </w:t>
      </w:r>
      <w:r>
        <w:rPr>
          <w:b/>
          <w:sz w:val="28"/>
          <w:szCs w:val="28"/>
          <w:u w:val="single"/>
        </w:rPr>
        <w:t>21-ЕП/223-26</w:t>
      </w:r>
    </w:p>
    <w:p w14:paraId="4371025B" w14:textId="77777777" w:rsidR="00AF231E" w:rsidRDefault="00AF231E" w:rsidP="00AF231E">
      <w:pPr>
        <w:spacing w:after="120"/>
        <w:jc w:val="center"/>
      </w:pPr>
    </w:p>
    <w:p w14:paraId="6174431C" w14:textId="77777777" w:rsidR="00AF231E" w:rsidRDefault="00AF231E" w:rsidP="00AF231E">
      <w:pPr>
        <w:spacing w:after="120"/>
        <w:jc w:val="center"/>
      </w:pPr>
    </w:p>
    <w:p w14:paraId="443F7225" w14:textId="77777777" w:rsidR="00AF231E" w:rsidRDefault="00AF231E" w:rsidP="00AF231E">
      <w:pPr>
        <w:spacing w:after="120"/>
        <w:jc w:val="center"/>
      </w:pPr>
    </w:p>
    <w:p w14:paraId="510AE1A3" w14:textId="77777777" w:rsidR="00AF231E" w:rsidRDefault="00AF231E" w:rsidP="00AF231E">
      <w:pPr>
        <w:spacing w:after="120"/>
        <w:jc w:val="center"/>
      </w:pPr>
    </w:p>
    <w:p w14:paraId="297F0F25" w14:textId="77777777" w:rsidR="00AF231E" w:rsidRDefault="00AF231E" w:rsidP="00AF231E">
      <w:pPr>
        <w:spacing w:after="120"/>
      </w:pPr>
    </w:p>
    <w:p w14:paraId="0A74CB9F" w14:textId="77777777" w:rsidR="00AF231E" w:rsidRDefault="00AF231E" w:rsidP="00AF231E">
      <w:pPr>
        <w:spacing w:after="120"/>
      </w:pPr>
    </w:p>
    <w:p w14:paraId="3DB449AF" w14:textId="77777777" w:rsidR="00AF231E" w:rsidRDefault="00AF231E" w:rsidP="00AF231E">
      <w:pPr>
        <w:spacing w:after="120"/>
      </w:pPr>
    </w:p>
    <w:p w14:paraId="487B9DE2" w14:textId="77777777" w:rsidR="00AF231E" w:rsidRDefault="00AF231E" w:rsidP="00AF231E">
      <w:pPr>
        <w:spacing w:after="120"/>
        <w:jc w:val="center"/>
        <w:rPr>
          <w:i/>
          <w:iCs/>
        </w:rPr>
      </w:pPr>
      <w:r w:rsidRPr="00D839E8">
        <w:rPr>
          <w:b/>
          <w:bCs/>
          <w:sz w:val="32"/>
          <w:szCs w:val="32"/>
        </w:rPr>
        <w:t>Проведение расчетов по операциям оплаты товаров/услуг с условием постоплаты оказанных Банком услуг</w:t>
      </w:r>
    </w:p>
    <w:p w14:paraId="4964C2BD" w14:textId="77777777" w:rsidR="00AF231E" w:rsidRDefault="00AF231E" w:rsidP="00AF231E">
      <w:pPr>
        <w:spacing w:after="120"/>
        <w:rPr>
          <w:i/>
          <w:iCs/>
        </w:rPr>
      </w:pPr>
    </w:p>
    <w:p w14:paraId="398FAC1F" w14:textId="77777777" w:rsidR="00AF231E" w:rsidRDefault="00AF231E" w:rsidP="00AF231E">
      <w:pPr>
        <w:spacing w:after="120"/>
        <w:rPr>
          <w:i/>
          <w:iCs/>
        </w:rPr>
      </w:pPr>
    </w:p>
    <w:p w14:paraId="57CAE479" w14:textId="77777777" w:rsidR="00AF231E" w:rsidRDefault="00AF231E" w:rsidP="00AF231E">
      <w:pPr>
        <w:spacing w:after="120"/>
        <w:rPr>
          <w:i/>
          <w:iCs/>
        </w:rPr>
      </w:pPr>
    </w:p>
    <w:p w14:paraId="1DABCD2D" w14:textId="77777777" w:rsidR="00AF231E" w:rsidRDefault="00AF231E" w:rsidP="00AF231E">
      <w:pPr>
        <w:spacing w:after="120"/>
        <w:rPr>
          <w:i/>
          <w:iCs/>
        </w:rPr>
      </w:pPr>
    </w:p>
    <w:p w14:paraId="62EAFB4E" w14:textId="77777777" w:rsidR="00AF231E" w:rsidRDefault="00AF231E" w:rsidP="00AF231E">
      <w:pPr>
        <w:spacing w:after="120"/>
        <w:rPr>
          <w:i/>
          <w:iCs/>
        </w:rPr>
      </w:pPr>
    </w:p>
    <w:p w14:paraId="6BB7D5DF" w14:textId="77777777" w:rsidR="00AF231E" w:rsidRDefault="00AF231E" w:rsidP="00AF231E">
      <w:pPr>
        <w:spacing w:after="120"/>
        <w:rPr>
          <w:i/>
          <w:iCs/>
        </w:rPr>
      </w:pPr>
    </w:p>
    <w:p w14:paraId="0694B37E" w14:textId="77777777" w:rsidR="00AF231E" w:rsidRDefault="00AF231E" w:rsidP="00AF231E">
      <w:pPr>
        <w:spacing w:after="120"/>
        <w:rPr>
          <w:i/>
          <w:iCs/>
        </w:rPr>
      </w:pPr>
    </w:p>
    <w:p w14:paraId="11B69668" w14:textId="77777777" w:rsidR="00AF231E" w:rsidRDefault="00AF231E" w:rsidP="00AF231E">
      <w:pPr>
        <w:spacing w:after="120"/>
        <w:rPr>
          <w:i/>
          <w:iCs/>
        </w:rPr>
      </w:pPr>
    </w:p>
    <w:p w14:paraId="24B4DF03" w14:textId="77777777" w:rsidR="00AF231E" w:rsidRDefault="00AF231E" w:rsidP="00AF231E">
      <w:pPr>
        <w:spacing w:after="120"/>
        <w:rPr>
          <w:i/>
          <w:iCs/>
        </w:rPr>
      </w:pPr>
    </w:p>
    <w:p w14:paraId="49DC37A7" w14:textId="77777777" w:rsidR="00AF231E" w:rsidRDefault="00AF231E" w:rsidP="00AF231E">
      <w:pPr>
        <w:spacing w:after="120"/>
        <w:rPr>
          <w:i/>
          <w:iCs/>
        </w:rPr>
      </w:pPr>
    </w:p>
    <w:p w14:paraId="204FD909" w14:textId="77777777" w:rsidR="00AF231E" w:rsidRDefault="00AF231E" w:rsidP="00AF231E">
      <w:pPr>
        <w:spacing w:after="120"/>
        <w:rPr>
          <w:i/>
          <w:iCs/>
        </w:rPr>
      </w:pPr>
    </w:p>
    <w:p w14:paraId="3246002B" w14:textId="77777777" w:rsidR="00AF231E" w:rsidRDefault="00AF231E" w:rsidP="00AF231E">
      <w:pPr>
        <w:spacing w:after="120"/>
        <w:rPr>
          <w:i/>
          <w:iCs/>
        </w:rPr>
      </w:pPr>
    </w:p>
    <w:p w14:paraId="4281398D" w14:textId="77777777" w:rsidR="00AF231E" w:rsidRDefault="00AF231E" w:rsidP="00AF231E">
      <w:pPr>
        <w:spacing w:after="120"/>
        <w:rPr>
          <w:i/>
          <w:iCs/>
        </w:rPr>
      </w:pPr>
    </w:p>
    <w:p w14:paraId="7289BE72" w14:textId="77777777" w:rsidR="00AF231E" w:rsidRDefault="00AF231E" w:rsidP="00AF231E">
      <w:pPr>
        <w:spacing w:after="120"/>
        <w:rPr>
          <w:i/>
          <w:iCs/>
        </w:rPr>
      </w:pPr>
    </w:p>
    <w:p w14:paraId="295C0EA8" w14:textId="77777777" w:rsidR="00AF231E" w:rsidRPr="008A70FF" w:rsidRDefault="00AF231E" w:rsidP="00AF231E">
      <w:pPr>
        <w:spacing w:after="120"/>
        <w:rPr>
          <w:i/>
          <w:iCs/>
        </w:rPr>
      </w:pPr>
    </w:p>
    <w:p w14:paraId="4BAB0498" w14:textId="77777777" w:rsidR="00AF231E" w:rsidRPr="008A70FF" w:rsidRDefault="00AF231E" w:rsidP="00AF231E">
      <w:pPr>
        <w:spacing w:after="120"/>
        <w:jc w:val="center"/>
        <w:rPr>
          <w:b/>
          <w:iCs/>
        </w:rPr>
      </w:pPr>
      <w:r>
        <w:rPr>
          <w:b/>
          <w:iCs/>
        </w:rPr>
        <w:t>г. Москва, 2026</w:t>
      </w:r>
      <w:r w:rsidRPr="008A70FF">
        <w:rPr>
          <w:b/>
          <w:iCs/>
        </w:rPr>
        <w:t xml:space="preserve"> год</w:t>
      </w:r>
    </w:p>
    <w:p w14:paraId="7ADC1295" w14:textId="77777777" w:rsidR="00AF231E" w:rsidRPr="008A70FF" w:rsidRDefault="00AF231E" w:rsidP="00AF231E">
      <w:pPr>
        <w:jc w:val="center"/>
        <w:rPr>
          <w:b/>
          <w:kern w:val="32"/>
        </w:rPr>
      </w:pPr>
      <w:r w:rsidRPr="008A70FF">
        <w:rPr>
          <w:b/>
          <w:kern w:val="32"/>
        </w:rPr>
        <w:t>Извещение о проведении закупки у единственного поставщика</w:t>
      </w:r>
    </w:p>
    <w:p w14:paraId="67C1D663" w14:textId="77777777" w:rsidR="00AF231E" w:rsidRPr="008A70FF" w:rsidRDefault="00AF231E" w:rsidP="00AF231E">
      <w:pPr>
        <w:rPr>
          <w:b/>
          <w:kern w:val="32"/>
        </w:rPr>
      </w:pP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37"/>
        <w:gridCol w:w="141"/>
        <w:gridCol w:w="4678"/>
      </w:tblGrid>
      <w:tr w:rsidR="00AF231E" w:rsidRPr="008A70FF" w14:paraId="1F652FA9" w14:textId="77777777" w:rsidTr="008E455D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A8256" w14:textId="77777777" w:rsidR="00AF231E" w:rsidRPr="008A70FF" w:rsidRDefault="00AF231E" w:rsidP="008E455D">
            <w:pPr>
              <w:spacing w:line="254" w:lineRule="auto"/>
              <w:rPr>
                <w:b/>
                <w:lang w:eastAsia="en-US"/>
              </w:rPr>
            </w:pPr>
            <w:r w:rsidRPr="008A70FF">
              <w:rPr>
                <w:b/>
                <w:iCs/>
                <w:lang w:eastAsia="en-US"/>
              </w:rPr>
              <w:t>1. Способ закупки: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6E612" w14:textId="77777777" w:rsidR="00AF231E" w:rsidRPr="008A70FF" w:rsidRDefault="00AF231E" w:rsidP="008E455D">
            <w:pPr>
              <w:spacing w:line="254" w:lineRule="auto"/>
              <w:rPr>
                <w:lang w:eastAsia="en-US"/>
              </w:rPr>
            </w:pPr>
            <w:r w:rsidRPr="008A70FF">
              <w:rPr>
                <w:lang w:eastAsia="en-US"/>
              </w:rPr>
              <w:t>Закупка у единственного поставщика</w:t>
            </w:r>
          </w:p>
        </w:tc>
      </w:tr>
      <w:tr w:rsidR="00AF231E" w:rsidRPr="008A70FF" w14:paraId="0A2C58FC" w14:textId="77777777" w:rsidTr="008E455D">
        <w:trPr>
          <w:trHeight w:val="984"/>
        </w:trPr>
        <w:tc>
          <w:tcPr>
            <w:tcW w:w="10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282F" w14:textId="77777777" w:rsidR="00AF231E" w:rsidRPr="008A70FF" w:rsidRDefault="00AF231E" w:rsidP="008E455D">
            <w:pPr>
              <w:spacing w:after="120" w:line="254" w:lineRule="auto"/>
              <w:contextualSpacing/>
              <w:jc w:val="center"/>
              <w:rPr>
                <w:b/>
                <w:lang w:eastAsia="en-US"/>
              </w:rPr>
            </w:pPr>
            <w:r w:rsidRPr="008A70FF">
              <w:rPr>
                <w:b/>
                <w:lang w:eastAsia="en-US"/>
              </w:rPr>
              <w:t>Ввиду особенностей выбранного способа закупки размещение извещения о закупке на официальном сайте носит информационный характер и не имеет целью отбор участников закупки для заключения договора с Заказчиком.</w:t>
            </w:r>
          </w:p>
        </w:tc>
      </w:tr>
      <w:tr w:rsidR="00AF231E" w:rsidRPr="008A70FF" w14:paraId="5E8ACBAF" w14:textId="77777777" w:rsidTr="008E455D">
        <w:tc>
          <w:tcPr>
            <w:tcW w:w="10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8114" w14:textId="77777777" w:rsidR="00AF231E" w:rsidRPr="008A70FF" w:rsidRDefault="00AF231E" w:rsidP="008E455D">
            <w:pPr>
              <w:spacing w:line="254" w:lineRule="auto"/>
              <w:rPr>
                <w:lang w:eastAsia="en-US"/>
              </w:rPr>
            </w:pPr>
            <w:r w:rsidRPr="008A70FF">
              <w:rPr>
                <w:b/>
                <w:iCs/>
                <w:lang w:eastAsia="en-US"/>
              </w:rPr>
              <w:t>2. Информация о заказчике, организаторе закупки:</w:t>
            </w:r>
          </w:p>
        </w:tc>
      </w:tr>
      <w:tr w:rsidR="00AF231E" w:rsidRPr="008A70FF" w14:paraId="1F431C87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4D63D" w14:textId="77777777" w:rsidR="00AF231E" w:rsidRPr="008A70FF" w:rsidRDefault="00AF231E" w:rsidP="008E455D">
            <w:pPr>
              <w:spacing w:line="254" w:lineRule="auto"/>
              <w:rPr>
                <w:b/>
                <w:iCs/>
                <w:lang w:eastAsia="en-US"/>
              </w:rPr>
            </w:pPr>
            <w:r w:rsidRPr="008A70FF">
              <w:rPr>
                <w:lang w:eastAsia="en-US"/>
              </w:rPr>
              <w:t>- наименование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B9795" w14:textId="77777777" w:rsidR="00AF231E" w:rsidRPr="008A70FF" w:rsidRDefault="00AF231E" w:rsidP="008E455D">
            <w:pPr>
              <w:spacing w:line="254" w:lineRule="auto"/>
              <w:jc w:val="both"/>
              <w:rPr>
                <w:lang w:eastAsia="en-US"/>
              </w:rPr>
            </w:pPr>
            <w:r w:rsidRPr="008A70FF">
              <w:t>Федеральное государственное бюджетное учреждение культуры «Московский Художественный академический театр имени М. Горького»</w:t>
            </w:r>
          </w:p>
        </w:tc>
      </w:tr>
      <w:tr w:rsidR="00AF231E" w:rsidRPr="008A70FF" w14:paraId="32B3ED84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A2202" w14:textId="77777777" w:rsidR="00AF231E" w:rsidRPr="008A70FF" w:rsidRDefault="00AF231E" w:rsidP="008E455D">
            <w:pPr>
              <w:spacing w:line="254" w:lineRule="auto"/>
              <w:rPr>
                <w:b/>
                <w:iCs/>
                <w:lang w:eastAsia="en-US"/>
              </w:rPr>
            </w:pPr>
            <w:r w:rsidRPr="008A70FF">
              <w:rPr>
                <w:lang w:eastAsia="en-US"/>
              </w:rPr>
              <w:t>- адрес местонахождения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7A50E" w14:textId="77777777" w:rsidR="00AF231E" w:rsidRPr="008A70FF" w:rsidRDefault="00AF231E" w:rsidP="008E455D">
            <w:pPr>
              <w:spacing w:line="254" w:lineRule="auto"/>
              <w:jc w:val="both"/>
              <w:rPr>
                <w:lang w:eastAsia="en-US"/>
              </w:rPr>
            </w:pPr>
            <w:r w:rsidRPr="008A70FF">
              <w:t>г. Москва, Тверской бульвар, дом 22</w:t>
            </w:r>
          </w:p>
        </w:tc>
      </w:tr>
      <w:tr w:rsidR="00AF231E" w:rsidRPr="008A70FF" w14:paraId="7C40F12E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BBC37" w14:textId="77777777" w:rsidR="00AF231E" w:rsidRPr="008A70FF" w:rsidRDefault="00AF231E" w:rsidP="008E455D">
            <w:pPr>
              <w:spacing w:line="254" w:lineRule="auto"/>
              <w:rPr>
                <w:lang w:eastAsia="en-US"/>
              </w:rPr>
            </w:pPr>
            <w:r w:rsidRPr="008A70FF">
              <w:rPr>
                <w:lang w:eastAsia="en-US"/>
              </w:rPr>
              <w:t>- почтовый адрес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06CF6" w14:textId="77777777" w:rsidR="00AF231E" w:rsidRPr="008A70FF" w:rsidRDefault="00AF231E" w:rsidP="008E455D">
            <w:pPr>
              <w:spacing w:line="254" w:lineRule="auto"/>
              <w:jc w:val="both"/>
              <w:rPr>
                <w:color w:val="FF0000"/>
                <w:lang w:eastAsia="en-US"/>
              </w:rPr>
            </w:pPr>
            <w:r>
              <w:rPr>
                <w:bCs/>
                <w:color w:val="000000"/>
              </w:rPr>
              <w:t>125375</w:t>
            </w:r>
            <w:r w:rsidRPr="008A70FF">
              <w:t>, г. Москва, Тверской бульвар, д. 22</w:t>
            </w:r>
          </w:p>
        </w:tc>
      </w:tr>
      <w:tr w:rsidR="00AF231E" w:rsidRPr="008A70FF" w14:paraId="1918CE09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6D6A" w14:textId="77777777" w:rsidR="00AF231E" w:rsidRPr="008A70FF" w:rsidRDefault="00AF231E" w:rsidP="008E455D">
            <w:pPr>
              <w:spacing w:line="254" w:lineRule="auto"/>
              <w:rPr>
                <w:lang w:eastAsia="en-US"/>
              </w:rPr>
            </w:pPr>
            <w:r w:rsidRPr="008A70FF">
              <w:rPr>
                <w:lang w:eastAsia="en-US"/>
              </w:rPr>
              <w:t>- адрес электронной почты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F7784" w14:textId="77777777" w:rsidR="00AF231E" w:rsidRPr="00CD1E53" w:rsidRDefault="00AF231E" w:rsidP="008E455D">
            <w:pPr>
              <w:spacing w:line="254" w:lineRule="auto"/>
              <w:jc w:val="both"/>
              <w:rPr>
                <w:color w:val="0070C0"/>
                <w:lang w:eastAsia="en-US"/>
              </w:rPr>
            </w:pPr>
            <w:hyperlink r:id="rId13" w:history="1">
              <w:r w:rsidRPr="00CD1E53">
                <w:rPr>
                  <w:rStyle w:val="af9"/>
                  <w:b/>
                  <w:bCs/>
                  <w:color w:val="0070C0"/>
                  <w:lang w:val="en-US"/>
                </w:rPr>
                <w:t>mxat</w:t>
              </w:r>
              <w:r w:rsidRPr="00CD1E53">
                <w:rPr>
                  <w:rStyle w:val="af9"/>
                  <w:b/>
                  <w:bCs/>
                  <w:color w:val="0070C0"/>
                </w:rPr>
                <w:t>_</w:t>
              </w:r>
              <w:r w:rsidRPr="00CD1E53">
                <w:rPr>
                  <w:rStyle w:val="af9"/>
                  <w:b/>
                  <w:bCs/>
                  <w:color w:val="0070C0"/>
                  <w:lang w:val="en-US"/>
                </w:rPr>
                <w:t>zakupki</w:t>
              </w:r>
              <w:r w:rsidRPr="00CD1E53">
                <w:rPr>
                  <w:rStyle w:val="af9"/>
                  <w:b/>
                  <w:bCs/>
                  <w:color w:val="0070C0"/>
                </w:rPr>
                <w:t>@</w:t>
              </w:r>
              <w:r w:rsidRPr="00CD1E53">
                <w:rPr>
                  <w:rStyle w:val="af9"/>
                  <w:b/>
                  <w:bCs/>
                  <w:color w:val="0070C0"/>
                  <w:lang w:val="en-US"/>
                </w:rPr>
                <w:t>list</w:t>
              </w:r>
              <w:r w:rsidRPr="00CD1E53">
                <w:rPr>
                  <w:rStyle w:val="af9"/>
                  <w:b/>
                  <w:bCs/>
                  <w:color w:val="0070C0"/>
                </w:rPr>
                <w:t>.</w:t>
              </w:r>
              <w:r w:rsidRPr="00CD1E53">
                <w:rPr>
                  <w:rStyle w:val="af9"/>
                  <w:b/>
                  <w:bCs/>
                  <w:color w:val="0070C0"/>
                  <w:lang w:val="en-US"/>
                </w:rPr>
                <w:t>ru</w:t>
              </w:r>
            </w:hyperlink>
          </w:p>
        </w:tc>
      </w:tr>
      <w:tr w:rsidR="00AF231E" w:rsidRPr="008A70FF" w14:paraId="0B9081BD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4E2E5" w14:textId="77777777" w:rsidR="00AF231E" w:rsidRPr="008A70FF" w:rsidRDefault="00AF231E" w:rsidP="008E455D">
            <w:pPr>
              <w:spacing w:line="254" w:lineRule="auto"/>
              <w:rPr>
                <w:b/>
                <w:iCs/>
                <w:lang w:eastAsia="en-US"/>
              </w:rPr>
            </w:pPr>
            <w:r w:rsidRPr="008A70FF">
              <w:rPr>
                <w:lang w:eastAsia="en-US"/>
              </w:rPr>
              <w:t>- контактный телефон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14ACD" w14:textId="77777777" w:rsidR="00AF231E" w:rsidRPr="008A70FF" w:rsidRDefault="00AF231E" w:rsidP="008E455D">
            <w:pPr>
              <w:shd w:val="clear" w:color="auto" w:fill="FFFFFF"/>
              <w:ind w:right="34"/>
              <w:jc w:val="both"/>
            </w:pPr>
            <w:r w:rsidRPr="008A70FF">
              <w:t>Тел.: 8 (495) 695-35-15</w:t>
            </w:r>
          </w:p>
          <w:p w14:paraId="35BF6B9F" w14:textId="77777777" w:rsidR="00AF231E" w:rsidRPr="008A70FF" w:rsidRDefault="00AF231E" w:rsidP="008E455D">
            <w:pPr>
              <w:shd w:val="clear" w:color="auto" w:fill="FFFFFF"/>
              <w:ind w:right="34"/>
              <w:jc w:val="both"/>
              <w:rPr>
                <w:lang w:val="en-US"/>
              </w:rPr>
            </w:pPr>
            <w:r w:rsidRPr="008A70FF">
              <w:t>Факс: 8 (495) 697-44-49</w:t>
            </w:r>
          </w:p>
        </w:tc>
      </w:tr>
      <w:tr w:rsidR="00AF231E" w:rsidRPr="008A70FF" w14:paraId="3A8CDD35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DF45F" w14:textId="77777777" w:rsidR="00AF231E" w:rsidRPr="00FE4710" w:rsidRDefault="00AF231E" w:rsidP="008E455D">
            <w:pPr>
              <w:spacing w:line="254" w:lineRule="auto"/>
              <w:rPr>
                <w:b/>
                <w:iCs/>
                <w:lang w:eastAsia="en-US"/>
              </w:rPr>
            </w:pPr>
            <w:r w:rsidRPr="008A70FF">
              <w:rPr>
                <w:b/>
                <w:iCs/>
                <w:lang w:val="en-US" w:eastAsia="en-US"/>
              </w:rPr>
              <w:t>3</w:t>
            </w:r>
            <w:r w:rsidRPr="008A70FF">
              <w:rPr>
                <w:b/>
                <w:iCs/>
                <w:lang w:eastAsia="en-US"/>
              </w:rPr>
              <w:t>. Информация о предмете договора: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4A9A5" w14:textId="77777777" w:rsidR="00AF231E" w:rsidRPr="002617AF" w:rsidRDefault="00AF231E" w:rsidP="008E455D">
            <w:pPr>
              <w:spacing w:after="120"/>
              <w:contextualSpacing/>
              <w:rPr>
                <w:bCs/>
                <w:i/>
                <w:iCs/>
              </w:rPr>
            </w:pPr>
            <w:r w:rsidRPr="00D839E8">
              <w:rPr>
                <w:bCs/>
              </w:rPr>
              <w:t>Проведение расчетов по операциям оплаты товаров/услуг с условием постоплаты оказанных Банком услуг</w:t>
            </w:r>
          </w:p>
        </w:tc>
      </w:tr>
      <w:tr w:rsidR="00AF231E" w:rsidRPr="008A70FF" w14:paraId="4C6F0CE3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F11EB" w14:textId="77777777" w:rsidR="00AF231E" w:rsidRPr="008A70FF" w:rsidRDefault="00AF231E" w:rsidP="008E455D">
            <w:pPr>
              <w:spacing w:line="254" w:lineRule="auto"/>
              <w:rPr>
                <w:b/>
                <w:iCs/>
                <w:lang w:val="en-US" w:eastAsia="en-US"/>
              </w:rPr>
            </w:pPr>
            <w:r w:rsidRPr="008A70FF">
              <w:rPr>
                <w:b/>
                <w:iCs/>
                <w:lang w:eastAsia="en-US"/>
              </w:rPr>
              <w:t xml:space="preserve">4. </w:t>
            </w:r>
            <w:r w:rsidRPr="008A70FF">
              <w:rPr>
                <w:b/>
              </w:rPr>
              <w:t>Начальная (максимальная) цена Договора</w:t>
            </w:r>
            <w:r w:rsidRPr="008A70FF">
              <w:rPr>
                <w:b/>
                <w:lang w:val="en-US"/>
              </w:rPr>
              <w:t>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F5224" w14:textId="77777777" w:rsidR="00AF231E" w:rsidRPr="004D7EBC" w:rsidRDefault="00AF231E" w:rsidP="008E455D">
            <w:pPr>
              <w:spacing w:line="254" w:lineRule="auto"/>
              <w:rPr>
                <w:sz w:val="23"/>
                <w:szCs w:val="23"/>
              </w:rPr>
            </w:pPr>
            <w:r w:rsidRPr="004D7EBC">
              <w:rPr>
                <w:bCs/>
              </w:rPr>
              <w:t>2 000 000 (Два миллиона) рублей 00 копеек</w:t>
            </w:r>
          </w:p>
        </w:tc>
      </w:tr>
      <w:tr w:rsidR="00AF231E" w:rsidRPr="008A70FF" w14:paraId="1FCD9AF0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E4A30" w14:textId="77777777" w:rsidR="00AF231E" w:rsidRPr="008A70FF" w:rsidRDefault="00AF231E" w:rsidP="008E455D">
            <w:pPr>
              <w:spacing w:line="254" w:lineRule="auto"/>
              <w:rPr>
                <w:b/>
                <w:iCs/>
                <w:lang w:eastAsia="en-US"/>
              </w:rPr>
            </w:pPr>
            <w:r w:rsidRPr="008A70FF">
              <w:rPr>
                <w:b/>
                <w:iCs/>
                <w:lang w:eastAsia="en-US"/>
              </w:rPr>
              <w:t xml:space="preserve">5. </w:t>
            </w:r>
            <w:r w:rsidRPr="008A70FF">
              <w:rPr>
                <w:b/>
              </w:rPr>
              <w:t>Место доставки товара, выполнения работы или оказания услуги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0F897" w14:textId="77777777" w:rsidR="00AF231E" w:rsidRPr="008A70FF" w:rsidRDefault="00AF231E" w:rsidP="008E455D">
            <w:pPr>
              <w:spacing w:line="254" w:lineRule="auto"/>
              <w:jc w:val="both"/>
              <w:rPr>
                <w:lang w:eastAsia="en-US"/>
              </w:rPr>
            </w:pPr>
            <w:r w:rsidRPr="00D554D1">
              <w:t>г. Москва, Тверской бул., д.22</w:t>
            </w:r>
          </w:p>
        </w:tc>
      </w:tr>
      <w:tr w:rsidR="00AF231E" w:rsidRPr="008A70FF" w14:paraId="3B4C9F62" w14:textId="77777777" w:rsidTr="008E455D">
        <w:trPr>
          <w:trHeight w:val="70"/>
        </w:trPr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DBA1D" w14:textId="77777777" w:rsidR="00AF231E" w:rsidRPr="008A70FF" w:rsidRDefault="00AF231E" w:rsidP="008E455D">
            <w:pPr>
              <w:spacing w:line="254" w:lineRule="auto"/>
              <w:rPr>
                <w:b/>
                <w:iCs/>
                <w:lang w:eastAsia="en-US"/>
              </w:rPr>
            </w:pPr>
            <w:r w:rsidRPr="008A70FF">
              <w:rPr>
                <w:b/>
                <w:iCs/>
                <w:lang w:eastAsia="en-US"/>
              </w:rPr>
              <w:lastRenderedPageBreak/>
              <w:t xml:space="preserve">6. </w:t>
            </w:r>
            <w:r w:rsidRPr="008A70FF">
              <w:rPr>
                <w:b/>
              </w:rPr>
              <w:t>Сроки поставки товара или завершения работы либо график оказания услуг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9A49A" w14:textId="77777777" w:rsidR="00AF231E" w:rsidRPr="00A9545F" w:rsidRDefault="00AF231E" w:rsidP="008E455D">
            <w:pPr>
              <w:jc w:val="both"/>
              <w:rPr>
                <w:bCs/>
              </w:rPr>
            </w:pPr>
            <w:r w:rsidRPr="0076339D">
              <w:rPr>
                <w:bCs/>
              </w:rPr>
              <w:t xml:space="preserve">Договор вступает в силу с даты его подписания обеими Сторонами и действует по </w:t>
            </w:r>
            <w:r w:rsidRPr="0076339D">
              <w:rPr>
                <w:b/>
                <w:bCs/>
              </w:rPr>
              <w:t>31 января 2031</w:t>
            </w:r>
            <w:r w:rsidRPr="0076339D">
              <w:rPr>
                <w:bCs/>
              </w:rPr>
              <w:t xml:space="preserve"> </w:t>
            </w:r>
            <w:r w:rsidRPr="0076339D">
              <w:rPr>
                <w:b/>
                <w:bCs/>
              </w:rPr>
              <w:t>года</w:t>
            </w:r>
            <w:r w:rsidRPr="0076339D">
              <w:rPr>
                <w:bCs/>
              </w:rPr>
              <w:t xml:space="preserve"> (включительно) или до исчерпания Цены договора (в зависимости от того, какое событие наступит первым).</w:t>
            </w:r>
          </w:p>
        </w:tc>
      </w:tr>
      <w:tr w:rsidR="00AF231E" w:rsidRPr="008A70FF" w14:paraId="3F7B8C9E" w14:textId="77777777" w:rsidTr="008E455D">
        <w:trPr>
          <w:trHeight w:val="216"/>
        </w:trPr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B3A9D" w14:textId="77777777" w:rsidR="00AF231E" w:rsidRPr="008A70FF" w:rsidRDefault="00AF231E" w:rsidP="008E455D">
            <w:pPr>
              <w:spacing w:line="254" w:lineRule="auto"/>
              <w:rPr>
                <w:b/>
                <w:iCs/>
                <w:lang w:eastAsia="en-US"/>
              </w:rPr>
            </w:pPr>
            <w:r w:rsidRPr="008A70FF">
              <w:rPr>
                <w:b/>
                <w:iCs/>
                <w:lang w:eastAsia="en-US"/>
              </w:rPr>
              <w:t>7. Обоснование выбора Единственного поставщика: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43B80" w14:textId="77777777" w:rsidR="00AF231E" w:rsidRPr="008A70FF" w:rsidRDefault="00AF231E" w:rsidP="008E455D">
            <w:pPr>
              <w:spacing w:line="254" w:lineRule="auto"/>
              <w:jc w:val="both"/>
              <w:rPr>
                <w:lang w:eastAsia="en-US"/>
              </w:rPr>
            </w:pPr>
            <w:r w:rsidRPr="008A70FF">
              <w:t xml:space="preserve">В соответствии </w:t>
            </w:r>
            <w:r w:rsidRPr="00341BE4">
              <w:t>положениями пункта 4 части 2 статьи 1 Федерального закона от 18 июля 2011 года № 223-ФЗ «О закупках товаров, работ, услуг отдельными видами юридических лиц»</w:t>
            </w:r>
            <w:r>
              <w:t xml:space="preserve">, </w:t>
            </w:r>
            <w:r w:rsidRPr="00341BE4">
              <w:t xml:space="preserve">пункта </w:t>
            </w:r>
            <w:r>
              <w:t>2</w:t>
            </w:r>
            <w:r w:rsidRPr="00341BE4">
              <w:t xml:space="preserve"> части 43.3 статьи 43 Положения о закупке товаров, работ, услуг для нужд Федерального государственного бюджетного учреждения культуры «Московский Художественный академический театр имени М. Горького»</w:t>
            </w:r>
            <w:r>
              <w:t>.</w:t>
            </w:r>
          </w:p>
        </w:tc>
      </w:tr>
      <w:tr w:rsidR="00AF231E" w:rsidRPr="008A70FF" w14:paraId="223081E4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718E" w14:textId="77777777" w:rsidR="00AF231E" w:rsidRPr="008A70FF" w:rsidRDefault="00AF231E" w:rsidP="008E455D">
            <w:pPr>
              <w:spacing w:line="254" w:lineRule="auto"/>
              <w:rPr>
                <w:b/>
                <w:iCs/>
                <w:lang w:eastAsia="en-US"/>
              </w:rPr>
            </w:pPr>
            <w:r w:rsidRPr="008A70FF">
              <w:rPr>
                <w:b/>
              </w:rPr>
              <w:t>8. Требования к содержанию, форме, оформлению и составу заявки на участие в закупке</w:t>
            </w:r>
            <w:r w:rsidRPr="008A70FF">
              <w:t>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6F421" w14:textId="77777777" w:rsidR="00AF231E" w:rsidRPr="008A70FF" w:rsidRDefault="00AF231E" w:rsidP="008E455D">
            <w:pPr>
              <w:spacing w:line="254" w:lineRule="auto"/>
            </w:pPr>
            <w:r w:rsidRPr="008A70FF">
              <w:t>Не установлены.</w:t>
            </w:r>
            <w:r>
              <w:t xml:space="preserve">   </w:t>
            </w:r>
          </w:p>
        </w:tc>
      </w:tr>
      <w:tr w:rsidR="00AF231E" w:rsidRPr="008A70FF" w14:paraId="4D81880A" w14:textId="77777777" w:rsidTr="008E455D">
        <w:tc>
          <w:tcPr>
            <w:tcW w:w="5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3C186" w14:textId="77777777" w:rsidR="00AF231E" w:rsidRPr="008A70FF" w:rsidRDefault="00AF231E" w:rsidP="008E455D">
            <w:pPr>
              <w:spacing w:line="254" w:lineRule="auto"/>
              <w:rPr>
                <w:b/>
              </w:rPr>
            </w:pPr>
            <w:r w:rsidRPr="008A70FF">
              <w:rPr>
                <w:b/>
              </w:rPr>
              <w:t>9. 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      </w:r>
            <w:r w:rsidRPr="008A70FF">
              <w:t>: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0646" w14:textId="77777777" w:rsidR="00AF231E" w:rsidRPr="008A70FF" w:rsidRDefault="00AF231E" w:rsidP="008E455D">
            <w:pPr>
              <w:spacing w:line="254" w:lineRule="auto"/>
            </w:pPr>
            <w:r w:rsidRPr="008A70FF">
              <w:t>Не установлены.</w:t>
            </w:r>
          </w:p>
        </w:tc>
      </w:tr>
    </w:tbl>
    <w:p w14:paraId="7D4CD4F3" w14:textId="77777777" w:rsidR="00AF231E" w:rsidRDefault="00AF231E" w:rsidP="00AF231E">
      <w:pPr>
        <w:rPr>
          <w:sz w:val="23"/>
          <w:szCs w:val="23"/>
        </w:rPr>
      </w:pPr>
    </w:p>
    <w:p w14:paraId="7656D3C1" w14:textId="77777777" w:rsidR="00AF231E" w:rsidRDefault="00AF231E">
      <w:pPr>
        <w:spacing w:after="9"/>
        <w:ind w:left="-2" w:right="35"/>
        <w:rPr>
          <w:sz w:val="20"/>
          <w:szCs w:val="20"/>
        </w:rPr>
      </w:pPr>
    </w:p>
    <w:sectPr w:rsidR="00AF231E">
      <w:headerReference w:type="default" r:id="rId14"/>
      <w:footerReference w:type="default" r:id="rId15"/>
      <w:headerReference w:type="first" r:id="rId16"/>
      <w:pgSz w:w="11906" w:h="16838"/>
      <w:pgMar w:top="425" w:right="709" w:bottom="425" w:left="851" w:header="709" w:footer="709" w:gutter="0"/>
      <w:cols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8107" w14:textId="77777777" w:rsidR="00F210D5" w:rsidRDefault="00F210D5">
      <w:r>
        <w:separator/>
      </w:r>
    </w:p>
  </w:endnote>
  <w:endnote w:type="continuationSeparator" w:id="0">
    <w:p w14:paraId="4BE07672" w14:textId="77777777" w:rsidR="00F210D5" w:rsidRDefault="00F21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choolD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NTHarmon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ys text">
    <w:altName w:val="Times New Roman"/>
    <w:panose1 w:val="00000000000000000000"/>
    <w:charset w:val="00"/>
    <w:family w:val="roman"/>
    <w:notTrueType/>
    <w:pitch w:val="default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3895" w14:textId="77777777" w:rsidR="008D582C" w:rsidRDefault="008D582C">
    <w:pPr>
      <w:pStyle w:val="af0"/>
      <w:jc w:val="right"/>
    </w:pPr>
    <w:r>
      <w:rPr>
        <w:noProof/>
      </w:rPr>
      <mc:AlternateContent>
        <mc:Choice Requires="wpg">
          <w:drawing>
            <wp:inline distT="0" distB="0" distL="0" distR="0" wp14:anchorId="4DE0A2CF" wp14:editId="3DD2CC38">
              <wp:extent cx="9526" cy="9526"/>
              <wp:effectExtent l="0" t="0" r="0" b="0"/>
              <wp:docPr id="2" name="Рисунок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"/>
                      <pic:cNvPicPr/>
                    </pic:nvPicPr>
                    <pic:blipFill>
                      <a:blip r:link="rId1"/>
                      <a:stretch/>
                    </pic:blipFill>
                    <pic:spPr bwMode="auto">
                      <a:xfrm>
                        <a:off x="0" y="0"/>
                        <a:ext cx="9526" cy="95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width:0.75pt;height:0.75pt;mso-wrap-distance-left:0.00pt;mso-wrap-distance-top:0.00pt;mso-wrap-distance-right:0.00pt;mso-wrap-distance-bottom:0.00pt;" stroked="false">
              <v:path textboxrect="0,0,0,0"/>
            </v:shape>
          </w:pict>
        </mc:Fallback>
      </mc:AlternateContent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17</w:t>
    </w:r>
    <w:r>
      <w:fldChar w:fldCharType="end"/>
    </w:r>
  </w:p>
  <w:p w14:paraId="7B845E8D" w14:textId="77777777" w:rsidR="008D582C" w:rsidRDefault="008D582C">
    <w:pPr>
      <w:jc w:val="cen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6C432" w14:textId="77777777" w:rsidR="00F210D5" w:rsidRDefault="00F210D5">
      <w:r>
        <w:separator/>
      </w:r>
    </w:p>
  </w:footnote>
  <w:footnote w:type="continuationSeparator" w:id="0">
    <w:p w14:paraId="3152451C" w14:textId="77777777" w:rsidR="00F210D5" w:rsidRDefault="00F210D5">
      <w:r>
        <w:continuationSeparator/>
      </w:r>
    </w:p>
  </w:footnote>
  <w:footnote w:id="1">
    <w:p w14:paraId="7368DCB3" w14:textId="77777777" w:rsidR="008D582C" w:rsidRDefault="008D582C">
      <w:pPr>
        <w:pStyle w:val="af6"/>
        <w:jc w:val="both"/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Операции с использованием Биометрического метода идентификации могут проводиться только с использованием Карт, выпущенных ПАО Сбербанк.</w:t>
      </w:r>
    </w:p>
  </w:footnote>
  <w:footnote w:id="2">
    <w:p w14:paraId="18E7C454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Применимо только для Карт, выпущенных ПАО Сбербанк</w:t>
      </w:r>
    </w:p>
  </w:footnote>
  <w:footnote w:id="3">
    <w:p w14:paraId="0E638364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Только для моделей Эвотор+.</w:t>
      </w:r>
    </w:p>
  </w:footnote>
  <w:footnote w:id="4">
    <w:p w14:paraId="1AB441A3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Операции с использованием Биометрического метода идентификации могут проводиться только с использованием Карт, выпущенных ПАО Сбербанк.</w:t>
      </w:r>
    </w:p>
  </w:footnote>
  <w:footnote w:id="5">
    <w:p w14:paraId="1046C76F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Только Держателя Банковской карты ПАО Сбербанк.</w:t>
      </w:r>
    </w:p>
  </w:footnote>
  <w:footnote w:id="6">
    <w:p w14:paraId="065DB02A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7">
    <w:p w14:paraId="533BEFA2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8">
    <w:p w14:paraId="3D64F26B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9">
    <w:p w14:paraId="64B4C12B" w14:textId="77777777" w:rsidR="008D582C" w:rsidRDefault="008D582C">
      <w:pPr>
        <w:pStyle w:val="af6"/>
        <w:rPr>
          <w:sz w:val="14"/>
          <w:szCs w:val="14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0">
    <w:p w14:paraId="056387B6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https:www.sberbank.ru раздел «Корпоративным клиентам/Малому бизнесу и ИП».</w:t>
      </w:r>
    </w:p>
  </w:footnote>
  <w:footnote w:id="11">
    <w:p w14:paraId="5659F29C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Программное обеспечение кредитной организации, за исключением ПАО Сбербанк, устанавливаемое на мобильном устройстве держателя карты такой кредитной организации и обеспечивающее возможность проведения Операции оплаты.</w:t>
      </w:r>
    </w:p>
  </w:footnote>
  <w:footnote w:id="12">
    <w:p w14:paraId="53BD2BEE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3">
    <w:p w14:paraId="1B4B1A76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4">
    <w:p w14:paraId="2B42E1E8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5">
    <w:p w14:paraId="3FE14E3C" w14:textId="77777777" w:rsidR="008D582C" w:rsidRDefault="008D582C">
      <w:pPr>
        <w:pStyle w:val="af6"/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6">
    <w:p w14:paraId="41831C2E" w14:textId="77777777" w:rsidR="008D582C" w:rsidRDefault="008D582C">
      <w:pPr>
        <w:pStyle w:val="af6"/>
        <w:rPr>
          <w:sz w:val="14"/>
          <w:szCs w:val="14"/>
        </w:rPr>
      </w:pPr>
      <w:r>
        <w:rPr>
          <w:rStyle w:val="af8"/>
          <w:sz w:val="14"/>
          <w:szCs w:val="14"/>
        </w:rPr>
        <w:footnoteRef/>
      </w:r>
      <w:r>
        <w:rPr>
          <w:sz w:val="14"/>
          <w:szCs w:val="14"/>
        </w:rPr>
        <w:t xml:space="preserve"> При наличии технической возможности.</w:t>
      </w:r>
    </w:p>
  </w:footnote>
  <w:footnote w:id="17">
    <w:p w14:paraId="5DDCD605" w14:textId="77777777" w:rsidR="008D582C" w:rsidRDefault="008D582C">
      <w:pPr>
        <w:pStyle w:val="af6"/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8">
    <w:p w14:paraId="7C0B5854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bCs/>
          <w:sz w:val="16"/>
          <w:szCs w:val="16"/>
        </w:rPr>
        <w:t>В том числе Биометрический терминал.</w:t>
      </w:r>
    </w:p>
  </w:footnote>
  <w:footnote w:id="19">
    <w:p w14:paraId="5A48788A" w14:textId="77777777" w:rsidR="008D582C" w:rsidRDefault="008D582C">
      <w:pPr>
        <w:pStyle w:val="af6"/>
      </w:pPr>
      <w:r>
        <w:rPr>
          <w:rStyle w:val="af8"/>
          <w:sz w:val="16"/>
          <w:szCs w:val="16"/>
        </w:rPr>
        <w:footnoteRef/>
      </w:r>
      <w:r>
        <w:t xml:space="preserve"> </w:t>
      </w:r>
      <w:r>
        <w:rPr>
          <w:sz w:val="16"/>
          <w:szCs w:val="16"/>
        </w:rPr>
        <w:t>Только для</w:t>
      </w:r>
      <w:r>
        <w:t xml:space="preserve"> </w:t>
      </w:r>
      <w:r>
        <w:rPr>
          <w:sz w:val="16"/>
          <w:szCs w:val="16"/>
        </w:rPr>
        <w:t>модели Смарт-терминала Эвотор 5i</w:t>
      </w:r>
    </w:p>
  </w:footnote>
  <w:footnote w:id="20">
    <w:p w14:paraId="294520DF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21">
    <w:p w14:paraId="5C0AE393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22">
    <w:p w14:paraId="28C97311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23">
    <w:p w14:paraId="535025E5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24">
    <w:p w14:paraId="44CAB069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25">
    <w:p w14:paraId="2EDE8D67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26">
    <w:p w14:paraId="2AE3796B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27">
    <w:p w14:paraId="73B5BEE8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28">
    <w:p w14:paraId="1E69BD99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29">
    <w:p w14:paraId="599B5F09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30">
    <w:p w14:paraId="3899CEE9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31">
    <w:p w14:paraId="7FA39709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Только для Карт, эмитированных ПАО Сбербанк, за исключением Карт </w:t>
      </w:r>
      <w:r>
        <w:rPr>
          <w:sz w:val="16"/>
          <w:szCs w:val="16"/>
          <w:lang w:val="en-US"/>
        </w:rPr>
        <w:t>Momentum</w:t>
      </w:r>
      <w:r>
        <w:rPr>
          <w:sz w:val="16"/>
          <w:szCs w:val="16"/>
        </w:rPr>
        <w:t>.</w:t>
      </w:r>
    </w:p>
  </w:footnote>
  <w:footnote w:id="32">
    <w:p w14:paraId="41E61EAB" w14:textId="77777777" w:rsidR="008D582C" w:rsidRDefault="008D582C">
      <w:pPr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В соответствии с часовой зоной, в которой расположена получающая сторона.</w:t>
      </w:r>
    </w:p>
  </w:footnote>
  <w:footnote w:id="33">
    <w:p w14:paraId="34335D44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Документы размещены на Официальном сайте Банка.</w:t>
      </w:r>
    </w:p>
  </w:footnote>
  <w:footnote w:id="34">
    <w:p w14:paraId="318DB6B2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На основании отдельно заключенного договора с Вендором.</w:t>
      </w:r>
    </w:p>
  </w:footnote>
  <w:footnote w:id="35">
    <w:p w14:paraId="24A69EF6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36">
    <w:p w14:paraId="272D041B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37">
    <w:p w14:paraId="05035741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38">
    <w:p w14:paraId="6C370B1D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39">
    <w:p w14:paraId="16B241B6" w14:textId="77777777" w:rsidR="008D582C" w:rsidRDefault="008D582C">
      <w:pPr>
        <w:pStyle w:val="af6"/>
        <w:rPr>
          <w:sz w:val="14"/>
          <w:szCs w:val="14"/>
        </w:rPr>
      </w:pPr>
      <w:r>
        <w:rPr>
          <w:rStyle w:val="af8"/>
          <w:sz w:val="14"/>
          <w:szCs w:val="14"/>
        </w:rPr>
        <w:footnoteRef/>
      </w:r>
      <w:r>
        <w:rPr>
          <w:sz w:val="14"/>
          <w:szCs w:val="14"/>
        </w:rPr>
        <w:t xml:space="preserve"> При наличии технической возможности.</w:t>
      </w:r>
    </w:p>
  </w:footnote>
  <w:footnote w:id="40">
    <w:p w14:paraId="4F8FA56E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41">
    <w:p w14:paraId="54CA3D48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42">
    <w:p w14:paraId="6D9DE891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43">
    <w:p w14:paraId="5DEFF4B7" w14:textId="77777777" w:rsidR="008D582C" w:rsidRDefault="008D582C">
      <w:pPr>
        <w:pStyle w:val="af6"/>
        <w:rPr>
          <w:sz w:val="14"/>
          <w:szCs w:val="14"/>
        </w:rPr>
      </w:pPr>
      <w:r>
        <w:rPr>
          <w:rStyle w:val="af8"/>
          <w:sz w:val="14"/>
          <w:szCs w:val="14"/>
        </w:rPr>
        <w:footnoteRef/>
      </w:r>
      <w:r>
        <w:rPr>
          <w:sz w:val="14"/>
          <w:szCs w:val="14"/>
        </w:rPr>
        <w:t xml:space="preserve"> При наличии технической возможности.</w:t>
      </w:r>
    </w:p>
  </w:footnote>
  <w:footnote w:id="44">
    <w:p w14:paraId="598BFC00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45">
    <w:p w14:paraId="6A4F7EF0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 исключением Предприятий, заключивших с Банком Договор о выполнении функций банковского платежного агента.</w:t>
      </w:r>
    </w:p>
  </w:footnote>
  <w:footnote w:id="46">
    <w:p w14:paraId="06C5AF75" w14:textId="77777777" w:rsidR="008D582C" w:rsidRDefault="008D582C">
      <w:pPr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Включая, но не ограничиваясь, Операции в отношении Товаров/услуг, реализуемых Предприятием как агентом.</w:t>
      </w:r>
    </w:p>
    <w:p w14:paraId="68E8CF0D" w14:textId="77777777" w:rsidR="008D582C" w:rsidRDefault="008D582C">
      <w:pPr>
        <w:pStyle w:val="af6"/>
        <w:rPr>
          <w:sz w:val="16"/>
          <w:szCs w:val="16"/>
        </w:rPr>
      </w:pPr>
    </w:p>
  </w:footnote>
  <w:footnote w:id="47">
    <w:p w14:paraId="465C24BA" w14:textId="77777777" w:rsidR="008D582C" w:rsidRDefault="008D582C">
      <w:pPr>
        <w:pStyle w:val="af6"/>
        <w:rPr>
          <w:sz w:val="16"/>
          <w:szCs w:val="16"/>
          <w:lang w:val="en-US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  <w:lang w:val="en-US"/>
        </w:rPr>
        <w:t xml:space="preserve"> AOC (Attestation of Compliance)</w:t>
      </w:r>
    </w:p>
  </w:footnote>
  <w:footnote w:id="48">
    <w:p w14:paraId="57F9C8D6" w14:textId="77777777" w:rsidR="008D582C" w:rsidRDefault="008D582C">
      <w:pPr>
        <w:pStyle w:val="af6"/>
        <w:rPr>
          <w:lang w:val="en-US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  <w:lang w:val="en-US"/>
        </w:rPr>
        <w:t xml:space="preserve"> SAQ (Self-Assessment Questionnaire</w:t>
      </w:r>
    </w:p>
  </w:footnote>
  <w:footnote w:id="49">
    <w:p w14:paraId="249AAEB5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50">
    <w:p w14:paraId="5D2D1DFC" w14:textId="77777777" w:rsidR="008D582C" w:rsidRDefault="008D582C">
      <w:pPr>
        <w:pStyle w:val="af6"/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51">
    <w:p w14:paraId="26E42A49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52">
    <w:p w14:paraId="1A36EEEA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53">
    <w:p w14:paraId="487849EB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54">
    <w:p w14:paraId="49B89E14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Путем настроек в АС Банка проведения операций без предъявления Карт.</w:t>
      </w:r>
    </w:p>
  </w:footnote>
  <w:footnote w:id="55">
    <w:p w14:paraId="4A9539B6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56">
    <w:p w14:paraId="59D3C9CA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57">
    <w:p w14:paraId="2CF13FF2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Включается в Договор, если счет Предприятия открыт в Банке.</w:t>
      </w:r>
    </w:p>
  </w:footnote>
  <w:footnote w:id="58">
    <w:p w14:paraId="3E2F0087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Включается в Договор, если счет Предприятия открыт в другой кредитной организации.</w:t>
      </w:r>
    </w:p>
  </w:footnote>
  <w:footnote w:id="59">
    <w:p w14:paraId="2C341E2D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60">
    <w:p w14:paraId="667663BC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61">
    <w:p w14:paraId="66DD16C2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Указанный пункт включается в Договор при обмене документами в соответствии с п.2.3.6. Договора.   </w:t>
      </w:r>
    </w:p>
  </w:footnote>
  <w:footnote w:id="62">
    <w:p w14:paraId="4ABF0D28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Подпункты б - г пункта 7.2. Договора применяются в рамках Федерального закона от 18.07.2011 № 223-ФЗ «О закупках товаров, работ, услуг отдельными видами юридических лиц».</w:t>
      </w:r>
    </w:p>
  </w:footnote>
  <w:footnote w:id="63">
    <w:p w14:paraId="1E689AF7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Подпункты б - и пункта 7.5. Договора применяются в рамках Федерального закона от 18.07.2011 № 223-ФЗ «О закупках товаров, работ, услуг отдельными видами юридических лиц».</w:t>
      </w:r>
    </w:p>
  </w:footnote>
  <w:footnote w:id="64">
    <w:p w14:paraId="2E0DAAA2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Подпункты б – г пункта 7.6. Договора применяются в рамках Федерального закона от 18.07.2011 № 223-ФЗ «О закупках товаров, работ, услуг отдельными видами юридических лиц».</w:t>
      </w:r>
    </w:p>
  </w:footnote>
  <w:footnote w:id="65">
    <w:p w14:paraId="5D57C578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66">
    <w:p w14:paraId="0B3F646A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67">
    <w:p w14:paraId="19FBE57E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Термин «коррупция» понимается в значении, определенном в статье 1 Федерального закона от 25.12.2008 № 273-ФЗ «О противодействии коррупции».</w:t>
      </w:r>
    </w:p>
    <w:p w14:paraId="6F9FC1FA" w14:textId="77777777" w:rsidR="008D582C" w:rsidRDefault="008D582C">
      <w:pPr>
        <w:pStyle w:val="af6"/>
      </w:pPr>
    </w:p>
  </w:footnote>
  <w:footnote w:id="68">
    <w:p w14:paraId="5EE17E4B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sz w:val="16"/>
          <w:szCs w:val="16"/>
          <w:vertAlign w:val="superscript"/>
        </w:rPr>
        <w:footnoteRef/>
      </w:r>
      <w:r>
        <w:rPr>
          <w:sz w:val="16"/>
          <w:szCs w:val="16"/>
        </w:rPr>
        <w:t xml:space="preserve"> Указывается для Предприятий, банковский счет которых открыт в другой кредитной организации. </w:t>
      </w:r>
    </w:p>
  </w:footnote>
  <w:footnote w:id="69">
    <w:p w14:paraId="0BB6E16F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В том числе с использованием </w:t>
      </w:r>
      <w:r>
        <w:rPr>
          <w:bCs/>
          <w:sz w:val="16"/>
          <w:szCs w:val="16"/>
          <w:lang w:val="en-US"/>
        </w:rPr>
        <w:t>SberPay</w:t>
      </w:r>
      <w:r>
        <w:rPr>
          <w:bCs/>
          <w:sz w:val="16"/>
          <w:szCs w:val="16"/>
        </w:rPr>
        <w:t xml:space="preserve"> </w:t>
      </w:r>
      <w:r>
        <w:rPr>
          <w:bCs/>
          <w:sz w:val="16"/>
          <w:szCs w:val="16"/>
          <w:lang w:val="en-US"/>
        </w:rPr>
        <w:t>FaceScan</w:t>
      </w:r>
      <w:r>
        <w:rPr>
          <w:bCs/>
          <w:sz w:val="16"/>
          <w:szCs w:val="16"/>
        </w:rPr>
        <w:t xml:space="preserve"> при наличии технической возможности. </w:t>
      </w:r>
      <w:r>
        <w:rPr>
          <w:sz w:val="16"/>
          <w:szCs w:val="16"/>
        </w:rPr>
        <w:t xml:space="preserve"> </w:t>
      </w:r>
    </w:p>
  </w:footnote>
  <w:footnote w:id="70">
    <w:p w14:paraId="01F31F2B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71">
    <w:p w14:paraId="66FF5ECE" w14:textId="77777777" w:rsidR="008D582C" w:rsidRDefault="008D582C">
      <w:pPr>
        <w:pStyle w:val="af6"/>
        <w:rPr>
          <w:sz w:val="14"/>
          <w:szCs w:val="14"/>
        </w:rPr>
      </w:pPr>
      <w:r>
        <w:rPr>
          <w:rStyle w:val="af8"/>
          <w:sz w:val="14"/>
          <w:szCs w:val="14"/>
        </w:rPr>
        <w:footnoteRef/>
      </w:r>
      <w:r>
        <w:rPr>
          <w:sz w:val="14"/>
          <w:szCs w:val="14"/>
        </w:rPr>
        <w:t xml:space="preserve"> При наличии технической возможности.</w:t>
      </w:r>
    </w:p>
  </w:footnote>
  <w:footnote w:id="72">
    <w:p w14:paraId="6DE4E8CA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73">
    <w:p w14:paraId="01C38A11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Заполняется Предприятиями в случае если Банк не оказывает Предприятию услуги в рамках Интернет-эквайринга.</w:t>
      </w:r>
    </w:p>
  </w:footnote>
  <w:footnote w:id="74">
    <w:p w14:paraId="45946B3E" w14:textId="77777777" w:rsidR="008D582C" w:rsidRDefault="008D582C">
      <w:pPr>
        <w:pStyle w:val="af6"/>
        <w:rPr>
          <w:sz w:val="14"/>
          <w:szCs w:val="14"/>
        </w:rPr>
      </w:pPr>
      <w:r>
        <w:rPr>
          <w:rStyle w:val="af8"/>
          <w:sz w:val="14"/>
          <w:szCs w:val="14"/>
        </w:rPr>
        <w:footnoteRef/>
      </w:r>
      <w:r>
        <w:rPr>
          <w:sz w:val="14"/>
          <w:szCs w:val="14"/>
        </w:rPr>
        <w:t xml:space="preserve"> При наличии технической возможности.</w:t>
      </w:r>
    </w:p>
  </w:footnote>
  <w:footnote w:id="75">
    <w:p w14:paraId="69E304C9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Предоставляется вместе с услугой «</w:t>
      </w:r>
      <w:r>
        <w:rPr>
          <w:iCs/>
          <w:sz w:val="16"/>
          <w:szCs w:val="16"/>
        </w:rPr>
        <w:t>Торговый эквайринг+</w:t>
      </w:r>
      <w:r>
        <w:rPr>
          <w:iCs/>
          <w:sz w:val="16"/>
          <w:szCs w:val="16"/>
          <w:lang w:val="en-US"/>
        </w:rPr>
        <w:t>C</w:t>
      </w:r>
      <w:r>
        <w:rPr>
          <w:iCs/>
          <w:sz w:val="16"/>
          <w:szCs w:val="16"/>
        </w:rPr>
        <w:t>март-терминал+</w:t>
      </w:r>
      <w:r>
        <w:rPr>
          <w:iCs/>
          <w:sz w:val="16"/>
          <w:szCs w:val="16"/>
          <w:lang w:val="en-US"/>
        </w:rPr>
        <w:t>QR</w:t>
      </w:r>
      <w:r>
        <w:rPr>
          <w:iCs/>
          <w:sz w:val="16"/>
          <w:szCs w:val="16"/>
        </w:rPr>
        <w:t>-код</w:t>
      </w:r>
      <w:r>
        <w:rPr>
          <w:sz w:val="16"/>
          <w:szCs w:val="16"/>
        </w:rPr>
        <w:t>».</w:t>
      </w:r>
    </w:p>
  </w:footnote>
  <w:footnote w:id="76">
    <w:p w14:paraId="453B8D01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Для Предприятий, у которых расчетный счет открыт в Банке.</w:t>
      </w:r>
    </w:p>
  </w:footnote>
  <w:footnote w:id="77">
    <w:p w14:paraId="189D2E1E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sz w:val="16"/>
          <w:szCs w:val="16"/>
          <w:vertAlign w:val="superscript"/>
        </w:rPr>
        <w:footnoteRef/>
      </w:r>
      <w:r>
        <w:rPr>
          <w:sz w:val="16"/>
          <w:szCs w:val="16"/>
          <w:vertAlign w:val="superscript"/>
        </w:rPr>
        <w:t xml:space="preserve"> </w:t>
      </w:r>
      <w:r>
        <w:rPr>
          <w:sz w:val="16"/>
          <w:szCs w:val="16"/>
        </w:rPr>
        <w:t xml:space="preserve">Для Предприятий, банковский счет которых открыт в другой кредитной организации, либо счет которых открыт в Банке и ранее предоставленные документы по указанному лицу не актуальны. Формируется работником ПАО Сбербанк на сайте ФНС РФ </w:t>
      </w:r>
      <w:hyperlink r:id="rId1" w:tooltip="https://service.nalog.ru/vyp" w:history="1">
        <w:r>
          <w:rPr>
            <w:sz w:val="16"/>
            <w:szCs w:val="16"/>
          </w:rPr>
          <w:t>https://service.nalog.ru/vyp</w:t>
        </w:r>
      </w:hyperlink>
      <w:r>
        <w:rPr>
          <w:sz w:val="16"/>
          <w:szCs w:val="16"/>
        </w:rPr>
        <w:t xml:space="preserve"> в форме электронного документа, подписанного усиленной квалифицированной электронной подписью ФНС.</w:t>
      </w:r>
    </w:p>
  </w:footnote>
  <w:footnote w:id="78">
    <w:p w14:paraId="60FEE4B3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sz w:val="16"/>
          <w:szCs w:val="16"/>
          <w:vertAlign w:val="superscript"/>
        </w:rPr>
        <w:footnoteRef/>
      </w:r>
      <w:r>
        <w:rPr>
          <w:sz w:val="16"/>
          <w:szCs w:val="16"/>
          <w:vertAlign w:val="superscript"/>
        </w:rPr>
        <w:t xml:space="preserve"> </w:t>
      </w:r>
      <w:r>
        <w:rPr>
          <w:sz w:val="16"/>
          <w:szCs w:val="16"/>
        </w:rPr>
        <w:t xml:space="preserve">Для Предприятий, банковский счет которых открыт в другой кредитной организации, либо счет которых открыт в Банке и ранее предоставленные документы по указанному лицу не актуальны. Форма размещена на сайте ПАО Сбербанк </w:t>
      </w:r>
      <w:hyperlink r:id="rId2" w:tooltip="http://www.sberbank.ru" w:history="1">
        <w:r>
          <w:rPr>
            <w:sz w:val="16"/>
            <w:szCs w:val="16"/>
          </w:rPr>
          <w:t>http://www.sberbank.ru</w:t>
        </w:r>
      </w:hyperlink>
      <w:r>
        <w:rPr>
          <w:sz w:val="16"/>
          <w:szCs w:val="16"/>
        </w:rPr>
        <w:t xml:space="preserve"> и может быть заполнена в электронном виде работником ПАО Сбербанк со слов руководителя/уполномоченного представителя Предприятия.</w:t>
      </w:r>
    </w:p>
  </w:footnote>
  <w:footnote w:id="79">
    <w:p w14:paraId="2D98A2E3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sz w:val="16"/>
          <w:szCs w:val="16"/>
          <w:vertAlign w:val="superscript"/>
        </w:rPr>
        <w:footnoteRef/>
      </w:r>
      <w:r>
        <w:rPr>
          <w:sz w:val="16"/>
          <w:szCs w:val="16"/>
          <w:vertAlign w:val="superscript"/>
        </w:rPr>
        <w:t xml:space="preserve"> </w:t>
      </w:r>
      <w:r>
        <w:rPr>
          <w:sz w:val="16"/>
          <w:szCs w:val="16"/>
        </w:rPr>
        <w:t>Для Предприятий, банковский счет которых открыт в другой кредитной организации.</w:t>
      </w:r>
    </w:p>
  </w:footnote>
  <w:footnote w:id="80">
    <w:p w14:paraId="53AD9B9B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sz w:val="16"/>
          <w:szCs w:val="16"/>
          <w:vertAlign w:val="superscript"/>
        </w:rPr>
        <w:footnoteRef/>
      </w:r>
      <w:r>
        <w:rPr>
          <w:sz w:val="16"/>
          <w:szCs w:val="16"/>
          <w:vertAlign w:val="superscript"/>
        </w:rPr>
        <w:t xml:space="preserve"> </w:t>
      </w:r>
      <w:r>
        <w:rPr>
          <w:sz w:val="16"/>
          <w:szCs w:val="16"/>
        </w:rPr>
        <w:t xml:space="preserve">Для Предприятий, банковский счет которых открыт в другой кредитной организации, либо счет которых открыт в Банке и ранее предоставленные документы по указанному лицу не актуальны. </w:t>
      </w:r>
    </w:p>
  </w:footnote>
  <w:footnote w:id="81">
    <w:p w14:paraId="46376B8A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sz w:val="16"/>
          <w:szCs w:val="16"/>
          <w:vertAlign w:val="superscript"/>
        </w:rPr>
        <w:footnoteRef/>
      </w:r>
      <w:r>
        <w:rPr>
          <w:sz w:val="16"/>
          <w:szCs w:val="16"/>
          <w:vertAlign w:val="superscript"/>
        </w:rPr>
        <w:t xml:space="preserve"> </w:t>
      </w:r>
      <w:r>
        <w:rPr>
          <w:sz w:val="16"/>
          <w:szCs w:val="16"/>
        </w:rPr>
        <w:t>Для Предприятий, банковский счет которых открыт в другой кредитной организации, либо счет которых открыт в Банке и ранее предоставленные документы по указанному лицу не актуальны. В случае, если подписантом является доверенное лицо, предоставляется копия документа, удостоверяющего личность и доверенность.</w:t>
      </w:r>
    </w:p>
  </w:footnote>
  <w:footnote w:id="82">
    <w:p w14:paraId="57256BFE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Заполнятся при наличии у Предприятия одной ТСТ. Информация о торгово-сервисной точке Предприятия может быть заполнена в электронном виде сотрудником ПАО Сбербанк со слов руководителя/уполномоченного представителя Предприятия или посредством системы ДБО (при наличии технической возможности) с набором полей, в зависимости от вида предоставляемой услуги и типа оборудования.</w:t>
      </w:r>
    </w:p>
  </w:footnote>
  <w:footnote w:id="83">
    <w:p w14:paraId="51ACC777" w14:textId="77777777" w:rsidR="008D582C" w:rsidRDefault="008D582C">
      <w:pPr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Название может быть указано в латинской транслитерации, если на уличной вывеске указано название в латинской транслитерации или при наличии документов/печатей с названием ТСТ/Предприятия в латинской транслитерации.</w:t>
      </w:r>
    </w:p>
  </w:footnote>
  <w:footnote w:id="84">
    <w:p w14:paraId="6C6CF20D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Заполняется при подключении Смарт-терминалов Банка по тарифу «Максимальный».</w:t>
      </w:r>
    </w:p>
  </w:footnote>
  <w:footnote w:id="85">
    <w:p w14:paraId="2A8EC40D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Заполняется при наличии технической возможности.</w:t>
      </w:r>
    </w:p>
  </w:footnote>
  <w:footnote w:id="86">
    <w:p w14:paraId="4203ECC8" w14:textId="77777777" w:rsidR="008D582C" w:rsidRDefault="008D582C">
      <w:pPr>
        <w:pStyle w:val="af6"/>
        <w:jc w:val="both"/>
      </w:pPr>
      <w:r>
        <w:rPr>
          <w:rStyle w:val="af8"/>
          <w:sz w:val="16"/>
          <w:szCs w:val="16"/>
        </w:rPr>
        <w:footnoteRef/>
      </w:r>
      <w:r>
        <w:t xml:space="preserve"> </w:t>
      </w:r>
      <w:r>
        <w:rPr>
          <w:sz w:val="16"/>
          <w:szCs w:val="16"/>
        </w:rPr>
        <w:t>В рамках предоставления услуги ОФД Банк производит регистрацию личного кабинета ОФД. Необходимо указать номер телефона и e-mail руководителя предприятия или лица, замещающего его, поскольку в личном кабинете ОФД содержится финансовая информация о продажах в ТСТ.</w:t>
      </w:r>
    </w:p>
  </w:footnote>
  <w:footnote w:id="87">
    <w:p w14:paraId="2B9F8821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88">
    <w:p w14:paraId="22361ACE" w14:textId="77777777" w:rsidR="008D582C" w:rsidRDefault="008D582C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89">
    <w:p w14:paraId="10AF08E3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Поле обязательно для заполнения в случае подключения Мобильного устройства Предприятия. </w:t>
      </w:r>
    </w:p>
  </w:footnote>
  <w:footnote w:id="90">
    <w:p w14:paraId="25F49AD9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отсутствии модели Эвотор 5</w:t>
      </w:r>
      <w:r>
        <w:rPr>
          <w:sz w:val="16"/>
          <w:szCs w:val="16"/>
          <w:lang w:val="en-US"/>
        </w:rPr>
        <w:t>I</w:t>
      </w:r>
      <w:r>
        <w:rPr>
          <w:sz w:val="16"/>
          <w:szCs w:val="16"/>
        </w:rPr>
        <w:t xml:space="preserve"> Предприятию может предоставляется альтернативная модель </w:t>
      </w:r>
      <w:r>
        <w:rPr>
          <w:sz w:val="16"/>
          <w:szCs w:val="16"/>
          <w:lang w:val="en-US"/>
        </w:rPr>
        <w:t>C</w:t>
      </w:r>
      <w:r>
        <w:rPr>
          <w:sz w:val="16"/>
          <w:szCs w:val="16"/>
        </w:rPr>
        <w:t>март-</w:t>
      </w:r>
      <w:r>
        <w:rPr>
          <w:sz w:val="16"/>
          <w:szCs w:val="16"/>
          <w:lang w:val="en-US"/>
        </w:rPr>
        <w:t>POS</w:t>
      </w:r>
      <w:r>
        <w:rPr>
          <w:sz w:val="16"/>
          <w:szCs w:val="16"/>
        </w:rPr>
        <w:t xml:space="preserve">.  </w:t>
      </w:r>
    </w:p>
  </w:footnote>
  <w:footnote w:id="91">
    <w:p w14:paraId="33E53B05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92">
    <w:p w14:paraId="7C15ED87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93">
    <w:p w14:paraId="70465584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94">
    <w:p w14:paraId="554BA45C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95">
    <w:p w14:paraId="51ED3D8E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96">
    <w:p w14:paraId="155F4C27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97">
    <w:p w14:paraId="03F9264D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98">
    <w:p w14:paraId="083EF8F2" w14:textId="77777777" w:rsidR="008D582C" w:rsidRDefault="008D582C">
      <w:pPr>
        <w:pStyle w:val="af6"/>
      </w:pPr>
      <w:r>
        <w:rPr>
          <w:rStyle w:val="af8"/>
          <w:sz w:val="16"/>
          <w:szCs w:val="16"/>
        </w:rPr>
        <w:footnoteRef/>
      </w:r>
      <w:r>
        <w:t xml:space="preserve"> </w:t>
      </w:r>
      <w:r>
        <w:rPr>
          <w:sz w:val="16"/>
          <w:szCs w:val="16"/>
        </w:rPr>
        <w:t>При наличии технической возможности.</w:t>
      </w:r>
    </w:p>
  </w:footnote>
  <w:footnote w:id="99">
    <w:p w14:paraId="72E10C64" w14:textId="77777777" w:rsidR="008D582C" w:rsidRDefault="008D582C">
      <w:pPr>
        <w:pStyle w:val="af6"/>
        <w:jc w:val="both"/>
        <w:rPr>
          <w:rStyle w:val="af8"/>
          <w:sz w:val="16"/>
          <w:szCs w:val="16"/>
          <w:vertAlign w:val="baseline"/>
        </w:rPr>
      </w:pPr>
      <w:r>
        <w:rPr>
          <w:rStyle w:val="af8"/>
          <w:sz w:val="16"/>
          <w:szCs w:val="16"/>
        </w:rPr>
        <w:footnoteRef/>
      </w:r>
      <w:r>
        <w:rPr>
          <w:rStyle w:val="af8"/>
          <w:sz w:val="16"/>
          <w:szCs w:val="16"/>
        </w:rPr>
        <w:t xml:space="preserve"> </w:t>
      </w:r>
      <w:r>
        <w:rPr>
          <w:rStyle w:val="af8"/>
          <w:sz w:val="16"/>
          <w:szCs w:val="16"/>
          <w:vertAlign w:val="baseline"/>
        </w:rPr>
        <w:t>Заполняется в случае выдачи наклейки QR-кода Предприятию в бумажном виде</w:t>
      </w:r>
      <w:r>
        <w:rPr>
          <w:sz w:val="16"/>
          <w:szCs w:val="16"/>
        </w:rPr>
        <w:t>.</w:t>
      </w:r>
    </w:p>
  </w:footnote>
  <w:footnote w:id="100">
    <w:p w14:paraId="3EA5462C" w14:textId="77777777" w:rsidR="008D582C" w:rsidRDefault="008D582C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Заполняется е</w:t>
      </w:r>
      <w:r>
        <w:rPr>
          <w:sz w:val="16"/>
          <w:szCs w:val="16"/>
          <w:shd w:val="clear" w:color="auto" w:fill="FFFFFF"/>
        </w:rPr>
        <w:t>сли Предприятие не использует ДБО</w:t>
      </w:r>
    </w:p>
  </w:footnote>
  <w:footnote w:id="101">
    <w:p w14:paraId="6581EAE9" w14:textId="77777777" w:rsidR="008D582C" w:rsidRDefault="008D582C" w:rsidP="001C4CE6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Заполнятся при наличии у Предприятия одной ТСТ. Информация о торгово-сервисной точке Предприятия может быть заполнена в электронном виде сотрудником ПАО Сбербанк со слов руководителя/уполномоченного представителя Предприятия или посредством системы ДБО (при наличии технической возможности) с набором полей, в зависимости от вида предоставляемой услуги и типа оборудования.</w:t>
      </w:r>
    </w:p>
  </w:footnote>
  <w:footnote w:id="102">
    <w:p w14:paraId="441DE02F" w14:textId="77777777" w:rsidR="008D582C" w:rsidRDefault="008D582C" w:rsidP="001C4CE6">
      <w:pPr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Название может быть указано в латинской транслитерации, если на уличной вывеске указано название в латинской транслитерации или при наличии документов/печатей с названием ТСТ/Предприятия в латинской транслитерации.</w:t>
      </w:r>
    </w:p>
  </w:footnote>
  <w:footnote w:id="103">
    <w:p w14:paraId="492E485C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Заполняется при подключении Смарт-терминалов Банка по тарифу «Максимальный».</w:t>
      </w:r>
    </w:p>
  </w:footnote>
  <w:footnote w:id="104">
    <w:p w14:paraId="0F9AD0BC" w14:textId="77777777" w:rsidR="008D582C" w:rsidRDefault="008D582C" w:rsidP="001C4CE6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Заполняется при наличии технической возможности.</w:t>
      </w:r>
    </w:p>
  </w:footnote>
  <w:footnote w:id="105">
    <w:p w14:paraId="41467192" w14:textId="77777777" w:rsidR="008D582C" w:rsidRDefault="008D582C" w:rsidP="001C4CE6">
      <w:pPr>
        <w:pStyle w:val="af6"/>
        <w:jc w:val="both"/>
      </w:pPr>
      <w:r>
        <w:rPr>
          <w:rStyle w:val="af8"/>
          <w:sz w:val="16"/>
          <w:szCs w:val="16"/>
        </w:rPr>
        <w:footnoteRef/>
      </w:r>
      <w:r>
        <w:t xml:space="preserve"> </w:t>
      </w:r>
      <w:r>
        <w:rPr>
          <w:sz w:val="16"/>
          <w:szCs w:val="16"/>
        </w:rPr>
        <w:t>В рамках предоставления услуги ОФД Банк производит регистрацию личного кабинета ОФД. Необходимо указать номер телефона и e-mail руководителя предприятия или лица, замещающего его, поскольку в личном кабинете ОФД содержится финансовая информация о продажах в ТСТ.</w:t>
      </w:r>
    </w:p>
  </w:footnote>
  <w:footnote w:id="106">
    <w:p w14:paraId="467FCD7F" w14:textId="77777777" w:rsidR="008D582C" w:rsidRDefault="008D582C" w:rsidP="001C4CE6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107">
    <w:p w14:paraId="2FFB6AB6" w14:textId="77777777" w:rsidR="008D582C" w:rsidRDefault="008D582C" w:rsidP="001C4CE6">
      <w:pPr>
        <w:pStyle w:val="af6"/>
        <w:jc w:val="both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108">
    <w:p w14:paraId="5B399F55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Поле обязательно для заполнения в случае подключения Мобильного устройства Предприятия. </w:t>
      </w:r>
    </w:p>
  </w:footnote>
  <w:footnote w:id="109">
    <w:p w14:paraId="4CA26A34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отсутствии модели Эвотор 5</w:t>
      </w:r>
      <w:r>
        <w:rPr>
          <w:sz w:val="16"/>
          <w:szCs w:val="16"/>
          <w:lang w:val="en-US"/>
        </w:rPr>
        <w:t>I</w:t>
      </w:r>
      <w:r>
        <w:rPr>
          <w:sz w:val="16"/>
          <w:szCs w:val="16"/>
        </w:rPr>
        <w:t xml:space="preserve"> Предприятию может предоставляется альтернативная модель </w:t>
      </w:r>
      <w:r>
        <w:rPr>
          <w:sz w:val="16"/>
          <w:szCs w:val="16"/>
          <w:lang w:val="en-US"/>
        </w:rPr>
        <w:t>C</w:t>
      </w:r>
      <w:r>
        <w:rPr>
          <w:sz w:val="16"/>
          <w:szCs w:val="16"/>
        </w:rPr>
        <w:t>март-</w:t>
      </w:r>
      <w:r>
        <w:rPr>
          <w:sz w:val="16"/>
          <w:szCs w:val="16"/>
          <w:lang w:val="en-US"/>
        </w:rPr>
        <w:t>POS</w:t>
      </w:r>
      <w:r>
        <w:rPr>
          <w:sz w:val="16"/>
          <w:szCs w:val="16"/>
        </w:rPr>
        <w:t xml:space="preserve">.  </w:t>
      </w:r>
    </w:p>
  </w:footnote>
  <w:footnote w:id="110">
    <w:p w14:paraId="0DD11D11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111">
    <w:p w14:paraId="2A54D64A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112">
    <w:p w14:paraId="13ADA8CE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возможности.</w:t>
      </w:r>
    </w:p>
  </w:footnote>
  <w:footnote w:id="113">
    <w:p w14:paraId="0831AB19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14">
    <w:p w14:paraId="747DA3C3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15">
    <w:p w14:paraId="13006D33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16">
    <w:p w14:paraId="1269ECA9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</w:p>
  </w:footnote>
  <w:footnote w:id="117">
    <w:p w14:paraId="04A8CC8A" w14:textId="77777777" w:rsidR="008D582C" w:rsidRDefault="008D582C" w:rsidP="001C4CE6">
      <w:pPr>
        <w:pStyle w:val="af6"/>
      </w:pPr>
      <w:r>
        <w:rPr>
          <w:rStyle w:val="af8"/>
          <w:sz w:val="16"/>
          <w:szCs w:val="16"/>
        </w:rPr>
        <w:footnoteRef/>
      </w:r>
      <w:r>
        <w:t xml:space="preserve"> </w:t>
      </w:r>
      <w:r>
        <w:rPr>
          <w:sz w:val="16"/>
          <w:szCs w:val="16"/>
        </w:rPr>
        <w:t>При наличии технической возможности.</w:t>
      </w:r>
    </w:p>
  </w:footnote>
  <w:footnote w:id="118">
    <w:p w14:paraId="5ABB8600" w14:textId="77777777" w:rsidR="008D582C" w:rsidRDefault="008D582C" w:rsidP="001C4CE6">
      <w:pPr>
        <w:pStyle w:val="af6"/>
        <w:jc w:val="both"/>
        <w:rPr>
          <w:rStyle w:val="af8"/>
          <w:sz w:val="16"/>
          <w:szCs w:val="16"/>
          <w:vertAlign w:val="baseline"/>
        </w:rPr>
      </w:pPr>
      <w:r>
        <w:rPr>
          <w:rStyle w:val="af8"/>
          <w:sz w:val="16"/>
          <w:szCs w:val="16"/>
        </w:rPr>
        <w:footnoteRef/>
      </w:r>
      <w:r>
        <w:rPr>
          <w:rStyle w:val="af8"/>
          <w:sz w:val="16"/>
          <w:szCs w:val="16"/>
        </w:rPr>
        <w:t xml:space="preserve"> </w:t>
      </w:r>
      <w:r>
        <w:rPr>
          <w:rStyle w:val="af8"/>
          <w:sz w:val="16"/>
          <w:szCs w:val="16"/>
          <w:vertAlign w:val="baseline"/>
        </w:rPr>
        <w:t>Заполняется в случае выдачи наклейки QR-кода Предприятию в бумажном виде</w:t>
      </w:r>
      <w:r>
        <w:rPr>
          <w:sz w:val="16"/>
          <w:szCs w:val="16"/>
        </w:rPr>
        <w:t>.</w:t>
      </w:r>
    </w:p>
  </w:footnote>
  <w:footnote w:id="119">
    <w:p w14:paraId="67108CDB" w14:textId="77777777" w:rsidR="008D582C" w:rsidRDefault="008D582C" w:rsidP="001C4CE6">
      <w:pPr>
        <w:pStyle w:val="af6"/>
        <w:rPr>
          <w:sz w:val="16"/>
          <w:szCs w:val="16"/>
        </w:rPr>
      </w:pPr>
      <w:r>
        <w:rPr>
          <w:rStyle w:val="af8"/>
          <w:sz w:val="16"/>
          <w:szCs w:val="16"/>
        </w:rPr>
        <w:footnoteRef/>
      </w:r>
      <w:r>
        <w:rPr>
          <w:sz w:val="16"/>
          <w:szCs w:val="16"/>
        </w:rPr>
        <w:t xml:space="preserve"> Заполняется е</w:t>
      </w:r>
      <w:r>
        <w:rPr>
          <w:sz w:val="16"/>
          <w:szCs w:val="16"/>
          <w:shd w:val="clear" w:color="auto" w:fill="FFFFFF"/>
        </w:rPr>
        <w:t>сли Предприятие не использует ДБО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6524" w14:textId="77777777" w:rsidR="008D582C" w:rsidRDefault="008D582C">
    <w:pPr>
      <w:pStyle w:val="af3"/>
    </w:pPr>
  </w:p>
  <w:p w14:paraId="25A40234" w14:textId="77777777" w:rsidR="008D582C" w:rsidRDefault="008D582C">
    <w:pPr>
      <w:pStyle w:val="af3"/>
      <w:jc w:val="right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421A" w14:textId="77777777" w:rsidR="008D582C" w:rsidRDefault="008D582C">
    <w:pPr>
      <w:pStyle w:val="af3"/>
    </w:pPr>
    <w:r>
      <w:rPr>
        <w:noProof/>
      </w:rPr>
      <mc:AlternateContent>
        <mc:Choice Requires="wpg">
          <w:drawing>
            <wp:inline distT="0" distB="0" distL="0" distR="0" wp14:anchorId="5AF16532" wp14:editId="79C41BBB">
              <wp:extent cx="6569710" cy="795020"/>
              <wp:effectExtent l="0" t="0" r="0" b="5080"/>
              <wp:docPr id="1" name="Рисунок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A4 - 2.pn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569710" cy="795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517.30pt;height:62.60pt;mso-wrap-distance-left:0.00pt;mso-wrap-distance-top:0.00pt;mso-wrap-distance-right:0.00pt;mso-wrap-distance-bottom:0.00pt;" stroked="false">
              <v:path textboxrect="0,0,0,0"/>
              <v:imagedata r:id="rId2" o:title="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626C"/>
    <w:multiLevelType w:val="hybridMultilevel"/>
    <w:tmpl w:val="34F03C8A"/>
    <w:lvl w:ilvl="0" w:tplc="FBB4D5C8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EB026ED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2FEE0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6AC32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3DEB1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0B477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57AA9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5E0A6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660553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4227DE4"/>
    <w:multiLevelType w:val="multilevel"/>
    <w:tmpl w:val="4FC49F06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2" w15:restartNumberingAfterBreak="0">
    <w:nsid w:val="19894882"/>
    <w:multiLevelType w:val="multilevel"/>
    <w:tmpl w:val="18CE11A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B890895"/>
    <w:multiLevelType w:val="multilevel"/>
    <w:tmpl w:val="CE88CBD0"/>
    <w:lvl w:ilvl="0">
      <w:start w:val="1"/>
      <w:numFmt w:val="decimal"/>
      <w:pStyle w:val="a0"/>
      <w:suff w:val="space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."/>
      <w:lvlJc w:val="left"/>
      <w:pPr>
        <w:ind w:left="792" w:hanging="432"/>
      </w:pPr>
    </w:lvl>
    <w:lvl w:ilvl="2">
      <w:start w:val="1"/>
      <w:numFmt w:val="decimal"/>
      <w:suff w:val="space"/>
      <w:lvlText w:val="%1.%2.%3."/>
      <w:lvlJc w:val="left"/>
      <w:pPr>
        <w:ind w:left="1224" w:hanging="504"/>
      </w:p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4" w15:restartNumberingAfterBreak="0">
    <w:nsid w:val="1C2A29F4"/>
    <w:multiLevelType w:val="multilevel"/>
    <w:tmpl w:val="6AD4CFF6"/>
    <w:styleLink w:val="13"/>
    <w:lvl w:ilvl="0">
      <w:start w:val="5"/>
      <w:numFmt w:val="decimal"/>
      <w:pStyle w:val="13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862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5" w15:restartNumberingAfterBreak="0">
    <w:nsid w:val="20E816FE"/>
    <w:multiLevelType w:val="hybridMultilevel"/>
    <w:tmpl w:val="66CCF744"/>
    <w:lvl w:ilvl="0" w:tplc="83CA66AC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6E2C99C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7268DC4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25687AC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24CDE5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B58EBC92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B5E484CC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762F218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31CA760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5AA28D8"/>
    <w:multiLevelType w:val="hybridMultilevel"/>
    <w:tmpl w:val="383602E8"/>
    <w:lvl w:ilvl="0" w:tplc="C8E47A6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B346049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5441F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93085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B367DC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918EB8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38255E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1421E1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9CC11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EB4A88"/>
    <w:multiLevelType w:val="multilevel"/>
    <w:tmpl w:val="C32C29AA"/>
    <w:styleLink w:val="12"/>
    <w:lvl w:ilvl="0">
      <w:start w:val="3"/>
      <w:numFmt w:val="decimal"/>
      <w:pStyle w:val="12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864"/>
        </w:tabs>
        <w:ind w:left="864" w:hanging="504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1188"/>
        </w:tabs>
        <w:ind w:left="1188" w:hanging="648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27DD78EC"/>
    <w:multiLevelType w:val="hybridMultilevel"/>
    <w:tmpl w:val="A50E945A"/>
    <w:lvl w:ilvl="0" w:tplc="EC4261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A8E59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AC5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D8B6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5E07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065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6AE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288D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BEF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010BF"/>
    <w:multiLevelType w:val="multilevel"/>
    <w:tmpl w:val="D1B47ABE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10" w15:restartNumberingAfterBreak="0">
    <w:nsid w:val="34FA1110"/>
    <w:multiLevelType w:val="hybridMultilevel"/>
    <w:tmpl w:val="7556D484"/>
    <w:lvl w:ilvl="0" w:tplc="4E1E6C16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289A2A1E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E42C6BC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D850067A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2DA4F4E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D674E148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9056C6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73CE4382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34E8A4A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 w15:restartNumberingAfterBreak="0">
    <w:nsid w:val="36575D3B"/>
    <w:multiLevelType w:val="multilevel"/>
    <w:tmpl w:val="36247D46"/>
    <w:lvl w:ilvl="0">
      <w:start w:val="1"/>
      <w:numFmt w:val="decimal"/>
      <w:pStyle w:val="1111"/>
      <w:lvlText w:val="%1."/>
      <w:lvlJc w:val="left"/>
      <w:pPr>
        <w:tabs>
          <w:tab w:val="num" w:pos="1495"/>
        </w:tabs>
      </w:pPr>
      <w:rPr>
        <w:rFonts w:cs="Times New Roman"/>
        <w:b/>
        <w:bCs w:val="0"/>
        <w:i w:val="0"/>
        <w:iCs w:val="0"/>
        <w:sz w:val="24"/>
        <w:szCs w:val="24"/>
      </w:rPr>
    </w:lvl>
    <w:lvl w:ilvl="1">
      <w:start w:val="1"/>
      <w:numFmt w:val="decimal"/>
      <w:pStyle w:val="11110"/>
      <w:lvlText w:val="%1.%2."/>
      <w:lvlJc w:val="left"/>
      <w:pPr>
        <w:tabs>
          <w:tab w:val="num" w:pos="737"/>
        </w:tabs>
        <w:ind w:left="737" w:hanging="737"/>
      </w:pPr>
      <w:rPr>
        <w:rFonts w:cs="Times New Roman"/>
        <w:b w:val="0"/>
        <w:bCs/>
        <w:i w:val="0"/>
        <w:iCs w:val="0"/>
        <w:sz w:val="24"/>
        <w:szCs w:val="24"/>
      </w:rPr>
    </w:lvl>
    <w:lvl w:ilvl="2">
      <w:start w:val="1"/>
      <w:numFmt w:val="decimal"/>
      <w:pStyle w:val="1112"/>
      <w:lvlText w:val="%1.%2.%3."/>
      <w:lvlJc w:val="left"/>
      <w:pPr>
        <w:tabs>
          <w:tab w:val="num" w:pos="1714"/>
        </w:tabs>
      </w:pPr>
      <w:rPr>
        <w:rFonts w:cs="Times New Roman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</w:pPr>
      <w:rPr>
        <w:rFonts w:cs="Times New Roman"/>
      </w:rPr>
    </w:lvl>
    <w:lvl w:ilvl="4">
      <w:start w:val="1"/>
      <w:numFmt w:val="decimal"/>
      <w:lvlText w:val="%2.%3.%4.%5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decimal"/>
      <w:lvlText w:val="%2.%3.%4.%5.%6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decimal"/>
      <w:lvlText w:val="%2.%3.%4.%5.%6.%7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decimal"/>
      <w:lvlText w:val="%2.%3.%4.%5.%6.%7.%8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decimal"/>
      <w:lvlText w:val="%2.%3.%4.%5.%6.%7.%8.%9"/>
      <w:lvlJc w:val="left"/>
      <w:pPr>
        <w:tabs>
          <w:tab w:val="num" w:pos="0"/>
        </w:tabs>
      </w:pPr>
      <w:rPr>
        <w:rFonts w:cs="Times New Roman"/>
      </w:rPr>
    </w:lvl>
  </w:abstractNum>
  <w:abstractNum w:abstractNumId="12" w15:restartNumberingAfterBreak="0">
    <w:nsid w:val="36C01B70"/>
    <w:multiLevelType w:val="hybridMultilevel"/>
    <w:tmpl w:val="7D4EB38E"/>
    <w:lvl w:ilvl="0" w:tplc="E0BC1B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A78AD0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2F21AB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4A8BC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35E12C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7ACADF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9982A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1AEF8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BD62098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110CF7"/>
    <w:multiLevelType w:val="multilevel"/>
    <w:tmpl w:val="8DD22D84"/>
    <w:lvl w:ilvl="0">
      <w:start w:val="9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14" w15:restartNumberingAfterBreak="0">
    <w:nsid w:val="3DAA5DC9"/>
    <w:multiLevelType w:val="multilevel"/>
    <w:tmpl w:val="AD869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b w:val="0"/>
        <w:color w:val="auto"/>
        <w:sz w:val="20"/>
        <w:szCs w:val="20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b/>
      </w:rPr>
    </w:lvl>
  </w:abstractNum>
  <w:abstractNum w:abstractNumId="15" w15:restartNumberingAfterBreak="0">
    <w:nsid w:val="3E8821FD"/>
    <w:multiLevelType w:val="multilevel"/>
    <w:tmpl w:val="3496D0BE"/>
    <w:lvl w:ilvl="0">
      <w:start w:val="1"/>
      <w:numFmt w:val="none"/>
      <w:pStyle w:val="4"/>
      <w:lvlText w:val="3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none"/>
      <w:lvlText w:val="3.2."/>
      <w:lvlJc w:val="left"/>
      <w:pPr>
        <w:tabs>
          <w:tab w:val="num" w:pos="432"/>
        </w:tabs>
        <w:ind w:left="43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3.2.1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4%13.2.1.1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16" w15:restartNumberingAfterBreak="0">
    <w:nsid w:val="48593128"/>
    <w:multiLevelType w:val="multilevel"/>
    <w:tmpl w:val="C54447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3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12" w:hanging="1440"/>
      </w:pPr>
      <w:rPr>
        <w:rFonts w:hint="default"/>
      </w:rPr>
    </w:lvl>
  </w:abstractNum>
  <w:abstractNum w:abstractNumId="17" w15:restartNumberingAfterBreak="0">
    <w:nsid w:val="4C004FB7"/>
    <w:multiLevelType w:val="multilevel"/>
    <w:tmpl w:val="26D2C72A"/>
    <w:lvl w:ilvl="0">
      <w:start w:val="7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18" w15:restartNumberingAfterBreak="0">
    <w:nsid w:val="4E567305"/>
    <w:multiLevelType w:val="hybridMultilevel"/>
    <w:tmpl w:val="CC848BB8"/>
    <w:lvl w:ilvl="0" w:tplc="9ACE797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73CCCB9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EC0557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E44F28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336EAA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BD4C50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C804D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9AACA2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D79E4CF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7801D15"/>
    <w:multiLevelType w:val="multilevel"/>
    <w:tmpl w:val="453699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57EE1B5F"/>
    <w:multiLevelType w:val="multilevel"/>
    <w:tmpl w:val="7ABE32FA"/>
    <w:styleLink w:val="1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105"/>
        </w:tabs>
        <w:ind w:left="370" w:firstLine="5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1" w15:restartNumberingAfterBreak="0">
    <w:nsid w:val="58255763"/>
    <w:multiLevelType w:val="multilevel"/>
    <w:tmpl w:val="210C1232"/>
    <w:lvl w:ilvl="0">
      <w:start w:val="4"/>
      <w:numFmt w:val="decimal"/>
      <w:lvlText w:val="%1."/>
      <w:lvlJc w:val="left"/>
      <w:pPr>
        <w:ind w:left="540" w:hanging="54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1146" w:hanging="720"/>
      </w:pPr>
      <w:rPr>
        <w:rFonts w:cs="Times New Roman" w:hint="default"/>
        <w:b w:val="0"/>
        <w:color w:val="auto"/>
        <w:sz w:val="20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22" w15:restartNumberingAfterBreak="0">
    <w:nsid w:val="5914134D"/>
    <w:multiLevelType w:val="hybridMultilevel"/>
    <w:tmpl w:val="6F1637BE"/>
    <w:lvl w:ilvl="0" w:tplc="068EDC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AA6A59C">
      <w:start w:val="1"/>
      <w:numFmt w:val="lowerLetter"/>
      <w:lvlText w:val="%2."/>
      <w:lvlJc w:val="left"/>
      <w:pPr>
        <w:ind w:left="1440" w:hanging="360"/>
      </w:pPr>
    </w:lvl>
    <w:lvl w:ilvl="2" w:tplc="EE5E3C68">
      <w:start w:val="1"/>
      <w:numFmt w:val="lowerRoman"/>
      <w:lvlText w:val="%3."/>
      <w:lvlJc w:val="right"/>
      <w:pPr>
        <w:ind w:left="2160" w:hanging="180"/>
      </w:pPr>
    </w:lvl>
    <w:lvl w:ilvl="3" w:tplc="E23EFCA0">
      <w:start w:val="1"/>
      <w:numFmt w:val="decimal"/>
      <w:lvlText w:val="%4."/>
      <w:lvlJc w:val="left"/>
      <w:pPr>
        <w:ind w:left="2880" w:hanging="360"/>
      </w:pPr>
    </w:lvl>
    <w:lvl w:ilvl="4" w:tplc="4CD27874">
      <w:start w:val="1"/>
      <w:numFmt w:val="lowerLetter"/>
      <w:lvlText w:val="%5."/>
      <w:lvlJc w:val="left"/>
      <w:pPr>
        <w:ind w:left="3600" w:hanging="360"/>
      </w:pPr>
    </w:lvl>
    <w:lvl w:ilvl="5" w:tplc="71E02E14">
      <w:start w:val="1"/>
      <w:numFmt w:val="lowerRoman"/>
      <w:lvlText w:val="%6."/>
      <w:lvlJc w:val="right"/>
      <w:pPr>
        <w:ind w:left="4320" w:hanging="180"/>
      </w:pPr>
    </w:lvl>
    <w:lvl w:ilvl="6" w:tplc="1C2046B6">
      <w:start w:val="1"/>
      <w:numFmt w:val="decimal"/>
      <w:lvlText w:val="%7."/>
      <w:lvlJc w:val="left"/>
      <w:pPr>
        <w:ind w:left="5040" w:hanging="360"/>
      </w:pPr>
    </w:lvl>
    <w:lvl w:ilvl="7" w:tplc="36167A16">
      <w:start w:val="1"/>
      <w:numFmt w:val="lowerLetter"/>
      <w:lvlText w:val="%8."/>
      <w:lvlJc w:val="left"/>
      <w:pPr>
        <w:ind w:left="5760" w:hanging="360"/>
      </w:pPr>
    </w:lvl>
    <w:lvl w:ilvl="8" w:tplc="2666885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E24750"/>
    <w:multiLevelType w:val="multilevel"/>
    <w:tmpl w:val="86FA8DF6"/>
    <w:styleLink w:val="16"/>
    <w:lvl w:ilvl="0">
      <w:start w:val="6"/>
      <w:numFmt w:val="decimal"/>
      <w:pStyle w:val="16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ascii="Times New Roman" w:hAnsi="Times New Roman" w:cs="Times New Roman"/>
      </w:rPr>
    </w:lvl>
  </w:abstractNum>
  <w:abstractNum w:abstractNumId="24" w15:restartNumberingAfterBreak="0">
    <w:nsid w:val="5E193016"/>
    <w:multiLevelType w:val="multilevel"/>
    <w:tmpl w:val="B60A550A"/>
    <w:lvl w:ilvl="0">
      <w:start w:val="8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Times New Roman" w:hint="default"/>
      </w:rPr>
    </w:lvl>
  </w:abstractNum>
  <w:abstractNum w:abstractNumId="25" w15:restartNumberingAfterBreak="0">
    <w:nsid w:val="61AE1AA2"/>
    <w:multiLevelType w:val="hybridMultilevel"/>
    <w:tmpl w:val="D5F84202"/>
    <w:lvl w:ilvl="0" w:tplc="B148AB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BB7643D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D2EECC6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33668C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9004C12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6411C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D0F86E98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C4A6CD8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B268F7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2354C61"/>
    <w:multiLevelType w:val="multilevel"/>
    <w:tmpl w:val="D65AD8FC"/>
    <w:lvl w:ilvl="0">
      <w:start w:val="11"/>
      <w:numFmt w:val="decimal"/>
      <w:lvlText w:val="%1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cs="Times New Roman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27" w15:restartNumberingAfterBreak="0">
    <w:nsid w:val="6329724C"/>
    <w:multiLevelType w:val="multilevel"/>
    <w:tmpl w:val="F710D2A8"/>
    <w:lvl w:ilvl="0">
      <w:start w:val="7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cs="Times New Roman" w:hint="default"/>
      </w:rPr>
    </w:lvl>
  </w:abstractNum>
  <w:abstractNum w:abstractNumId="28" w15:restartNumberingAfterBreak="0">
    <w:nsid w:val="74C91574"/>
    <w:multiLevelType w:val="hybridMultilevel"/>
    <w:tmpl w:val="5D30541A"/>
    <w:lvl w:ilvl="0" w:tplc="CE38F368">
      <w:start w:val="1"/>
      <w:numFmt w:val="decimal"/>
      <w:lvlText w:val="3.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8"/>
        <w:szCs w:val="18"/>
      </w:rPr>
    </w:lvl>
    <w:lvl w:ilvl="1" w:tplc="8B6297EA">
      <w:start w:val="1"/>
      <w:numFmt w:val="decimal"/>
      <w:lvlText w:val="%2)"/>
      <w:lvlJc w:val="left"/>
      <w:pPr>
        <w:ind w:left="1440" w:hanging="360"/>
      </w:pPr>
      <w:rPr>
        <w:rFonts w:cs="Times New Roman" w:hint="default"/>
        <w:color w:val="auto"/>
      </w:rPr>
    </w:lvl>
    <w:lvl w:ilvl="2" w:tplc="920EC80E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</w:rPr>
    </w:lvl>
    <w:lvl w:ilvl="3" w:tplc="53C6506A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6AB4D488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DA2F14C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7B40D16A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752C8606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9FAF18E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75FD36CD"/>
    <w:multiLevelType w:val="hybridMultilevel"/>
    <w:tmpl w:val="2000190A"/>
    <w:lvl w:ilvl="0" w:tplc="D598A4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4CA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6C3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2D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6C45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D86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F8B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B4FE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EE8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1363F3"/>
    <w:multiLevelType w:val="multilevel"/>
    <w:tmpl w:val="FA6A510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73C010C"/>
    <w:multiLevelType w:val="hybridMultilevel"/>
    <w:tmpl w:val="968883D4"/>
    <w:lvl w:ilvl="0" w:tplc="05E8E9EA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3E885C56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CB76F6E8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AA04D38A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DDF6A8D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C6E8E2C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984C0EC2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7E40C138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F5CA794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2" w15:restartNumberingAfterBreak="0">
    <w:nsid w:val="788F67F0"/>
    <w:multiLevelType w:val="hybridMultilevel"/>
    <w:tmpl w:val="5DFC099C"/>
    <w:lvl w:ilvl="0" w:tplc="0338E228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ABF8BD22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BC8342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1D5CBC30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EF6A3900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89A8912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17BCD7B4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D118317A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61E866C2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21788752">
    <w:abstractNumId w:val="7"/>
  </w:num>
  <w:num w:numId="2" w16cid:durableId="114301440">
    <w:abstractNumId w:val="23"/>
  </w:num>
  <w:num w:numId="3" w16cid:durableId="1166677039">
    <w:abstractNumId w:val="28"/>
  </w:num>
  <w:num w:numId="4" w16cid:durableId="242908801">
    <w:abstractNumId w:val="31"/>
  </w:num>
  <w:num w:numId="5" w16cid:durableId="2015954653">
    <w:abstractNumId w:val="20"/>
  </w:num>
  <w:num w:numId="6" w16cid:durableId="1363552801">
    <w:abstractNumId w:val="15"/>
  </w:num>
  <w:num w:numId="7" w16cid:durableId="1035695387">
    <w:abstractNumId w:val="9"/>
  </w:num>
  <w:num w:numId="8" w16cid:durableId="1758208101">
    <w:abstractNumId w:val="4"/>
  </w:num>
  <w:num w:numId="9" w16cid:durableId="1191341244">
    <w:abstractNumId w:val="21"/>
  </w:num>
  <w:num w:numId="10" w16cid:durableId="601839114">
    <w:abstractNumId w:val="0"/>
  </w:num>
  <w:num w:numId="11" w16cid:durableId="1665204404">
    <w:abstractNumId w:val="3"/>
  </w:num>
  <w:num w:numId="12" w16cid:durableId="447088393">
    <w:abstractNumId w:val="14"/>
  </w:num>
  <w:num w:numId="13" w16cid:durableId="127821910">
    <w:abstractNumId w:val="1"/>
  </w:num>
  <w:num w:numId="14" w16cid:durableId="153494659">
    <w:abstractNumId w:val="17"/>
  </w:num>
  <w:num w:numId="15" w16cid:durableId="1169448954">
    <w:abstractNumId w:val="24"/>
  </w:num>
  <w:num w:numId="16" w16cid:durableId="952857026">
    <w:abstractNumId w:val="13"/>
  </w:num>
  <w:num w:numId="17" w16cid:durableId="1104033084">
    <w:abstractNumId w:val="26"/>
  </w:num>
  <w:num w:numId="18" w16cid:durableId="1548251659">
    <w:abstractNumId w:val="27"/>
  </w:num>
  <w:num w:numId="19" w16cid:durableId="1093823086">
    <w:abstractNumId w:val="22"/>
  </w:num>
  <w:num w:numId="20" w16cid:durableId="1713965508">
    <w:abstractNumId w:val="5"/>
  </w:num>
  <w:num w:numId="21" w16cid:durableId="160700272">
    <w:abstractNumId w:val="29"/>
  </w:num>
  <w:num w:numId="22" w16cid:durableId="1913420700">
    <w:abstractNumId w:val="8"/>
  </w:num>
  <w:num w:numId="23" w16cid:durableId="930233862">
    <w:abstractNumId w:val="18"/>
  </w:num>
  <w:num w:numId="24" w16cid:durableId="950742490">
    <w:abstractNumId w:val="25"/>
  </w:num>
  <w:num w:numId="25" w16cid:durableId="1391803044">
    <w:abstractNumId w:val="32"/>
  </w:num>
  <w:num w:numId="26" w16cid:durableId="1185243590">
    <w:abstractNumId w:val="16"/>
  </w:num>
  <w:num w:numId="27" w16cid:durableId="1989548622">
    <w:abstractNumId w:val="19"/>
  </w:num>
  <w:num w:numId="28" w16cid:durableId="1630817245">
    <w:abstractNumId w:val="12"/>
  </w:num>
  <w:num w:numId="29" w16cid:durableId="591668579">
    <w:abstractNumId w:val="30"/>
  </w:num>
  <w:num w:numId="30" w16cid:durableId="1552381411">
    <w:abstractNumId w:val="11"/>
  </w:num>
  <w:num w:numId="31" w16cid:durableId="1194416256">
    <w:abstractNumId w:val="10"/>
  </w:num>
  <w:num w:numId="32" w16cid:durableId="1428312114">
    <w:abstractNumId w:val="2"/>
  </w:num>
  <w:num w:numId="33" w16cid:durableId="12681232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B0"/>
    <w:rsid w:val="000A260A"/>
    <w:rsid w:val="000D59E8"/>
    <w:rsid w:val="001438BA"/>
    <w:rsid w:val="00181BAF"/>
    <w:rsid w:val="001931B0"/>
    <w:rsid w:val="001A4461"/>
    <w:rsid w:val="001C4CE6"/>
    <w:rsid w:val="002016D3"/>
    <w:rsid w:val="00224DDB"/>
    <w:rsid w:val="00226D04"/>
    <w:rsid w:val="00251858"/>
    <w:rsid w:val="002A29F2"/>
    <w:rsid w:val="002D46C3"/>
    <w:rsid w:val="002F2B3A"/>
    <w:rsid w:val="002F2FD5"/>
    <w:rsid w:val="00310D94"/>
    <w:rsid w:val="00316293"/>
    <w:rsid w:val="00340425"/>
    <w:rsid w:val="003538CE"/>
    <w:rsid w:val="0039199E"/>
    <w:rsid w:val="003D729E"/>
    <w:rsid w:val="004217C3"/>
    <w:rsid w:val="00443778"/>
    <w:rsid w:val="00541C2B"/>
    <w:rsid w:val="005F3D22"/>
    <w:rsid w:val="00610D9A"/>
    <w:rsid w:val="00611264"/>
    <w:rsid w:val="006E31FC"/>
    <w:rsid w:val="00703A6E"/>
    <w:rsid w:val="00714E2B"/>
    <w:rsid w:val="007B0000"/>
    <w:rsid w:val="007B76AA"/>
    <w:rsid w:val="008D582C"/>
    <w:rsid w:val="00924714"/>
    <w:rsid w:val="00977AFD"/>
    <w:rsid w:val="009C627C"/>
    <w:rsid w:val="009F787D"/>
    <w:rsid w:val="00A52450"/>
    <w:rsid w:val="00A75D73"/>
    <w:rsid w:val="00AB553F"/>
    <w:rsid w:val="00AC08AB"/>
    <w:rsid w:val="00AF231E"/>
    <w:rsid w:val="00AF5FF0"/>
    <w:rsid w:val="00B27193"/>
    <w:rsid w:val="00B46E9C"/>
    <w:rsid w:val="00B70A66"/>
    <w:rsid w:val="00B8169D"/>
    <w:rsid w:val="00BE0192"/>
    <w:rsid w:val="00C62233"/>
    <w:rsid w:val="00C838D7"/>
    <w:rsid w:val="00D03375"/>
    <w:rsid w:val="00D411A1"/>
    <w:rsid w:val="00D52FE1"/>
    <w:rsid w:val="00D6102E"/>
    <w:rsid w:val="00D735D8"/>
    <w:rsid w:val="00DB5E86"/>
    <w:rsid w:val="00DE5359"/>
    <w:rsid w:val="00E631B2"/>
    <w:rsid w:val="00E723ED"/>
    <w:rsid w:val="00E769DD"/>
    <w:rsid w:val="00EB4CC9"/>
    <w:rsid w:val="00EF73FE"/>
    <w:rsid w:val="00F210D5"/>
    <w:rsid w:val="00F31AAB"/>
    <w:rsid w:val="00F413FA"/>
    <w:rsid w:val="00F53A8C"/>
    <w:rsid w:val="00F678B3"/>
    <w:rsid w:val="00F969A3"/>
    <w:rsid w:val="00FE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DD863"/>
  <w15:docId w15:val="{168A4A66-CC18-4F0B-83EF-227E17D2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4"/>
      <w:szCs w:val="24"/>
    </w:rPr>
  </w:style>
  <w:style w:type="paragraph" w:styleId="10">
    <w:name w:val="heading 1"/>
    <w:basedOn w:val="a1"/>
    <w:next w:val="a1"/>
    <w:link w:val="11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1"/>
    <w:next w:val="a1"/>
    <w:link w:val="20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basedOn w:val="a1"/>
    <w:next w:val="a1"/>
    <w:link w:val="41"/>
    <w:uiPriority w:val="99"/>
    <w:qFormat/>
    <w:pPr>
      <w:keepNext/>
      <w:spacing w:before="240" w:after="60"/>
      <w:ind w:left="708" w:hanging="708"/>
      <w:outlineLvl w:val="3"/>
    </w:pPr>
    <w:rPr>
      <w:rFonts w:ascii="Arial" w:hAnsi="Arial" w:cs="Arial"/>
      <w:b/>
      <w:bCs/>
    </w:rPr>
  </w:style>
  <w:style w:type="paragraph" w:styleId="5">
    <w:name w:val="heading 5"/>
    <w:basedOn w:val="a1"/>
    <w:next w:val="a1"/>
    <w:link w:val="50"/>
    <w:uiPriority w:val="99"/>
    <w:qFormat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9"/>
    <w:qFormat/>
    <w:pPr>
      <w:spacing w:before="240" w:after="60"/>
      <w:ind w:left="2124" w:hanging="708"/>
      <w:outlineLvl w:val="5"/>
    </w:pPr>
    <w:rPr>
      <w:i/>
      <w:iCs/>
      <w:sz w:val="22"/>
      <w:szCs w:val="22"/>
    </w:rPr>
  </w:style>
  <w:style w:type="paragraph" w:styleId="7">
    <w:name w:val="heading 7"/>
    <w:basedOn w:val="a1"/>
    <w:next w:val="a1"/>
    <w:link w:val="70"/>
    <w:uiPriority w:val="99"/>
    <w:qFormat/>
    <w:pPr>
      <w:spacing w:before="240" w:after="60"/>
      <w:outlineLvl w:val="6"/>
    </w:pPr>
    <w:rPr>
      <w:rFonts w:ascii="Calibri" w:hAnsi="Calibri"/>
    </w:rPr>
  </w:style>
  <w:style w:type="paragraph" w:styleId="8">
    <w:name w:val="heading 8"/>
    <w:basedOn w:val="a1"/>
    <w:next w:val="a1"/>
    <w:link w:val="80"/>
    <w:uiPriority w:val="99"/>
    <w:qFormat/>
    <w:pPr>
      <w:spacing w:before="240" w:after="60"/>
      <w:ind w:left="3540" w:hanging="708"/>
      <w:outlineLvl w:val="7"/>
    </w:pPr>
    <w:rPr>
      <w:rFonts w:ascii="Arial" w:hAnsi="Arial" w:cs="Arial"/>
      <w:i/>
      <w:iCs/>
      <w:sz w:val="20"/>
      <w:szCs w:val="20"/>
    </w:rPr>
  </w:style>
  <w:style w:type="paragraph" w:styleId="9">
    <w:name w:val="heading 9"/>
    <w:basedOn w:val="a1"/>
    <w:next w:val="a1"/>
    <w:link w:val="90"/>
    <w:uiPriority w:val="99"/>
    <w:qFormat/>
    <w:pPr>
      <w:spacing w:before="240" w:after="60"/>
      <w:ind w:left="4248" w:hanging="708"/>
      <w:outlineLvl w:val="8"/>
    </w:pPr>
    <w:rPr>
      <w:rFonts w:ascii="Arial" w:hAnsi="Arial" w:cs="Arial"/>
      <w:b/>
      <w:bCs/>
      <w:i/>
      <w:iCs/>
      <w:sz w:val="18"/>
      <w:szCs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2"/>
    <w:uiPriority w:val="35"/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paragraph" w:styleId="a5">
    <w:name w:val="Subtitle"/>
    <w:basedOn w:val="a1"/>
    <w:next w:val="a1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2"/>
    <w:link w:val="a5"/>
    <w:uiPriority w:val="11"/>
    <w:rPr>
      <w:sz w:val="24"/>
      <w:szCs w:val="24"/>
    </w:rPr>
  </w:style>
  <w:style w:type="paragraph" w:styleId="21">
    <w:name w:val="Quote"/>
    <w:basedOn w:val="a1"/>
    <w:next w:val="a1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1"/>
    <w:next w:val="a1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a9">
    <w:name w:val="Название объекта Знак"/>
    <w:basedOn w:val="a2"/>
    <w:link w:val="aa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4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b">
    <w:name w:val="table of figures"/>
    <w:basedOn w:val="a1"/>
    <w:next w:val="a1"/>
    <w:uiPriority w:val="99"/>
    <w:unhideWhenUsed/>
  </w:style>
  <w:style w:type="character" w:customStyle="1" w:styleId="11">
    <w:name w:val="Заголовок 1 Знак"/>
    <w:link w:val="10"/>
    <w:uiPriority w:val="99"/>
    <w:rPr>
      <w:rFonts w:ascii="Arial" w:hAnsi="Arial" w:cs="Times New Roman"/>
      <w:b/>
      <w:sz w:val="32"/>
      <w:lang w:val="ru-RU" w:eastAsia="ru-RU"/>
    </w:rPr>
  </w:style>
  <w:style w:type="character" w:customStyle="1" w:styleId="20">
    <w:name w:val="Заголовок 2 Знак"/>
    <w:link w:val="2"/>
    <w:uiPriority w:val="99"/>
    <w:rPr>
      <w:rFonts w:ascii="Cambria" w:hAnsi="Cambria" w:cs="Times New Roman"/>
      <w:b/>
      <w:i/>
      <w:sz w:val="28"/>
    </w:rPr>
  </w:style>
  <w:style w:type="character" w:customStyle="1" w:styleId="30">
    <w:name w:val="Заголовок 3 Знак"/>
    <w:link w:val="3"/>
    <w:uiPriority w:val="99"/>
    <w:rPr>
      <w:rFonts w:ascii="Arial" w:hAnsi="Arial" w:cs="Times New Roman"/>
      <w:b/>
      <w:sz w:val="26"/>
      <w:lang w:val="ru-RU" w:eastAsia="ru-RU"/>
    </w:rPr>
  </w:style>
  <w:style w:type="character" w:customStyle="1" w:styleId="41">
    <w:name w:val="Заголовок 4 Знак"/>
    <w:link w:val="40"/>
    <w:uiPriority w:val="99"/>
    <w:rPr>
      <w:rFonts w:ascii="Arial" w:hAnsi="Arial" w:cs="Times New Roman"/>
      <w:b/>
      <w:sz w:val="24"/>
    </w:rPr>
  </w:style>
  <w:style w:type="character" w:customStyle="1" w:styleId="50">
    <w:name w:val="Заголовок 5 Знак"/>
    <w:link w:val="5"/>
    <w:uiPriority w:val="99"/>
    <w:rPr>
      <w:rFonts w:ascii="Calibri" w:hAnsi="Calibri" w:cs="Times New Roman"/>
      <w:b/>
      <w:i/>
      <w:sz w:val="26"/>
      <w:lang w:val="ru-RU" w:eastAsia="ru-RU"/>
    </w:rPr>
  </w:style>
  <w:style w:type="character" w:customStyle="1" w:styleId="60">
    <w:name w:val="Заголовок 6 Знак"/>
    <w:link w:val="6"/>
    <w:uiPriority w:val="99"/>
    <w:rPr>
      <w:rFonts w:cs="Times New Roman"/>
      <w:i/>
    </w:rPr>
  </w:style>
  <w:style w:type="character" w:customStyle="1" w:styleId="70">
    <w:name w:val="Заголовок 7 Знак"/>
    <w:link w:val="7"/>
    <w:uiPriority w:val="99"/>
    <w:rPr>
      <w:rFonts w:ascii="Calibri" w:hAnsi="Calibri" w:cs="Times New Roman"/>
      <w:sz w:val="24"/>
      <w:lang w:val="ru-RU" w:eastAsia="ru-RU"/>
    </w:rPr>
  </w:style>
  <w:style w:type="character" w:customStyle="1" w:styleId="80">
    <w:name w:val="Заголовок 8 Знак"/>
    <w:link w:val="8"/>
    <w:uiPriority w:val="99"/>
    <w:rPr>
      <w:rFonts w:ascii="Arial" w:hAnsi="Arial" w:cs="Times New Roman"/>
      <w:i/>
      <w:sz w:val="20"/>
    </w:rPr>
  </w:style>
  <w:style w:type="character" w:customStyle="1" w:styleId="90">
    <w:name w:val="Заголовок 9 Знак"/>
    <w:link w:val="9"/>
    <w:uiPriority w:val="99"/>
    <w:rPr>
      <w:rFonts w:ascii="Arial" w:hAnsi="Arial" w:cs="Times New Roman"/>
      <w:b/>
      <w:i/>
      <w:sz w:val="18"/>
    </w:rPr>
  </w:style>
  <w:style w:type="paragraph" w:styleId="ac">
    <w:name w:val="Balloon Text"/>
    <w:basedOn w:val="a1"/>
    <w:link w:val="ad"/>
    <w:uiPriority w:val="99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rPr>
      <w:rFonts w:ascii="Tahoma" w:hAnsi="Tahoma" w:cs="Times New Roman"/>
      <w:sz w:val="16"/>
    </w:rPr>
  </w:style>
  <w:style w:type="character" w:customStyle="1" w:styleId="ae">
    <w:name w:val="Основной текст Знак"/>
    <w:link w:val="af"/>
    <w:uiPriority w:val="99"/>
    <w:rPr>
      <w:sz w:val="24"/>
      <w:lang w:val="ru-RU" w:eastAsia="ru-RU"/>
    </w:rPr>
  </w:style>
  <w:style w:type="paragraph" w:styleId="af">
    <w:name w:val="Body Text"/>
    <w:basedOn w:val="a1"/>
    <w:link w:val="ae"/>
    <w:uiPriority w:val="99"/>
    <w:pPr>
      <w:spacing w:after="120"/>
    </w:pPr>
  </w:style>
  <w:style w:type="character" w:customStyle="1" w:styleId="15">
    <w:name w:val="Основной текст Знак1"/>
    <w:uiPriority w:val="99"/>
    <w:semiHidden/>
    <w:rPr>
      <w:sz w:val="24"/>
      <w:szCs w:val="24"/>
    </w:rPr>
  </w:style>
  <w:style w:type="character" w:customStyle="1" w:styleId="147">
    <w:name w:val="Основной текст Знак147"/>
    <w:uiPriority w:val="99"/>
    <w:semiHidden/>
    <w:rPr>
      <w:rFonts w:cs="Times New Roman"/>
      <w:sz w:val="24"/>
      <w:szCs w:val="24"/>
    </w:rPr>
  </w:style>
  <w:style w:type="character" w:customStyle="1" w:styleId="146">
    <w:name w:val="Основной текст Знак146"/>
    <w:uiPriority w:val="99"/>
    <w:semiHidden/>
    <w:rPr>
      <w:rFonts w:cs="Times New Roman"/>
      <w:sz w:val="24"/>
      <w:szCs w:val="24"/>
    </w:rPr>
  </w:style>
  <w:style w:type="character" w:customStyle="1" w:styleId="145">
    <w:name w:val="Основной текст Знак145"/>
    <w:uiPriority w:val="99"/>
    <w:semiHidden/>
    <w:rPr>
      <w:rFonts w:cs="Times New Roman"/>
      <w:sz w:val="24"/>
      <w:szCs w:val="24"/>
    </w:rPr>
  </w:style>
  <w:style w:type="character" w:customStyle="1" w:styleId="144">
    <w:name w:val="Основной текст Знак144"/>
    <w:uiPriority w:val="99"/>
    <w:semiHidden/>
    <w:rPr>
      <w:rFonts w:cs="Times New Roman"/>
      <w:sz w:val="24"/>
      <w:szCs w:val="24"/>
    </w:rPr>
  </w:style>
  <w:style w:type="character" w:customStyle="1" w:styleId="143">
    <w:name w:val="Основной текст Знак143"/>
    <w:uiPriority w:val="99"/>
    <w:semiHidden/>
    <w:rPr>
      <w:rFonts w:cs="Times New Roman"/>
      <w:sz w:val="24"/>
      <w:szCs w:val="24"/>
    </w:rPr>
  </w:style>
  <w:style w:type="character" w:customStyle="1" w:styleId="142">
    <w:name w:val="Основной текст Знак142"/>
    <w:uiPriority w:val="99"/>
    <w:semiHidden/>
    <w:rPr>
      <w:rFonts w:cs="Times New Roman"/>
      <w:sz w:val="24"/>
      <w:szCs w:val="24"/>
    </w:rPr>
  </w:style>
  <w:style w:type="character" w:customStyle="1" w:styleId="141">
    <w:name w:val="Основной текст Знак141"/>
    <w:uiPriority w:val="99"/>
    <w:semiHidden/>
    <w:rPr>
      <w:rFonts w:cs="Times New Roman"/>
      <w:sz w:val="24"/>
      <w:szCs w:val="24"/>
    </w:rPr>
  </w:style>
  <w:style w:type="character" w:customStyle="1" w:styleId="140">
    <w:name w:val="Основной текст Знак140"/>
    <w:uiPriority w:val="99"/>
    <w:semiHidden/>
    <w:rPr>
      <w:rFonts w:cs="Times New Roman"/>
      <w:sz w:val="24"/>
      <w:szCs w:val="24"/>
    </w:rPr>
  </w:style>
  <w:style w:type="character" w:customStyle="1" w:styleId="18">
    <w:name w:val="Основной текст Знак18"/>
    <w:uiPriority w:val="99"/>
    <w:semiHidden/>
    <w:rPr>
      <w:rFonts w:cs="Times New Roman"/>
      <w:sz w:val="24"/>
      <w:szCs w:val="24"/>
    </w:rPr>
  </w:style>
  <w:style w:type="character" w:customStyle="1" w:styleId="17">
    <w:name w:val="Основной текст Знак17"/>
    <w:uiPriority w:val="99"/>
    <w:semiHidden/>
    <w:rPr>
      <w:rFonts w:cs="Times New Roman"/>
      <w:sz w:val="24"/>
      <w:szCs w:val="24"/>
    </w:rPr>
  </w:style>
  <w:style w:type="character" w:customStyle="1" w:styleId="160">
    <w:name w:val="Основной текст Знак16"/>
    <w:uiPriority w:val="99"/>
    <w:semiHidden/>
    <w:rPr>
      <w:rFonts w:cs="Times New Roman"/>
      <w:sz w:val="24"/>
      <w:szCs w:val="24"/>
    </w:rPr>
  </w:style>
  <w:style w:type="character" w:customStyle="1" w:styleId="150">
    <w:name w:val="Основной текст Знак15"/>
    <w:uiPriority w:val="99"/>
    <w:semiHidden/>
    <w:rPr>
      <w:rFonts w:cs="Times New Roman"/>
      <w:sz w:val="24"/>
      <w:szCs w:val="24"/>
    </w:rPr>
  </w:style>
  <w:style w:type="character" w:customStyle="1" w:styleId="148">
    <w:name w:val="Основной текст Знак14"/>
    <w:uiPriority w:val="99"/>
    <w:semiHidden/>
    <w:rPr>
      <w:sz w:val="24"/>
    </w:rPr>
  </w:style>
  <w:style w:type="character" w:customStyle="1" w:styleId="130">
    <w:name w:val="Основной текст Знак13"/>
    <w:uiPriority w:val="99"/>
    <w:semiHidden/>
    <w:rPr>
      <w:sz w:val="24"/>
    </w:rPr>
  </w:style>
  <w:style w:type="paragraph" w:styleId="19">
    <w:name w:val="toc 1"/>
    <w:basedOn w:val="a1"/>
    <w:next w:val="a1"/>
    <w:uiPriority w:val="39"/>
    <w:qFormat/>
    <w:pPr>
      <w:tabs>
        <w:tab w:val="left" w:pos="2265"/>
        <w:tab w:val="right" w:leader="dot" w:pos="10080"/>
      </w:tabs>
      <w:ind w:right="340"/>
      <w:jc w:val="both"/>
    </w:pPr>
    <w:rPr>
      <w:b/>
      <w:bCs/>
      <w:szCs w:val="20"/>
    </w:rPr>
  </w:style>
  <w:style w:type="paragraph" w:styleId="af0">
    <w:name w:val="footer"/>
    <w:basedOn w:val="a1"/>
    <w:link w:val="af1"/>
    <w:uiPriority w:val="99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rPr>
      <w:rFonts w:cs="Times New Roman"/>
      <w:sz w:val="24"/>
      <w:lang w:val="ru-RU" w:eastAsia="ru-RU"/>
    </w:rPr>
  </w:style>
  <w:style w:type="character" w:customStyle="1" w:styleId="af2">
    <w:name w:val="Верхний колонтитул Знак"/>
    <w:link w:val="af3"/>
    <w:uiPriority w:val="99"/>
    <w:rPr>
      <w:sz w:val="24"/>
      <w:lang w:val="ru-RU" w:eastAsia="ru-RU"/>
    </w:rPr>
  </w:style>
  <w:style w:type="paragraph" w:styleId="af3">
    <w:name w:val="header"/>
    <w:basedOn w:val="a1"/>
    <w:link w:val="af2"/>
    <w:uiPriority w:val="99"/>
    <w:pPr>
      <w:tabs>
        <w:tab w:val="center" w:pos="4677"/>
        <w:tab w:val="right" w:pos="9355"/>
      </w:tabs>
    </w:pPr>
  </w:style>
  <w:style w:type="character" w:customStyle="1" w:styleId="1a">
    <w:name w:val="Верхний колонтитул Знак1"/>
    <w:uiPriority w:val="99"/>
    <w:semiHidden/>
    <w:rPr>
      <w:sz w:val="24"/>
      <w:szCs w:val="24"/>
    </w:rPr>
  </w:style>
  <w:style w:type="character" w:customStyle="1" w:styleId="1470">
    <w:name w:val="Верхний колонтитул Знак147"/>
    <w:uiPriority w:val="99"/>
    <w:semiHidden/>
    <w:rPr>
      <w:rFonts w:cs="Times New Roman"/>
      <w:sz w:val="24"/>
      <w:szCs w:val="24"/>
    </w:rPr>
  </w:style>
  <w:style w:type="character" w:customStyle="1" w:styleId="1460">
    <w:name w:val="Верхний колонтитул Знак146"/>
    <w:uiPriority w:val="99"/>
    <w:semiHidden/>
    <w:rPr>
      <w:rFonts w:cs="Times New Roman"/>
      <w:sz w:val="24"/>
      <w:szCs w:val="24"/>
    </w:rPr>
  </w:style>
  <w:style w:type="character" w:customStyle="1" w:styleId="1450">
    <w:name w:val="Верхний колонтитул Знак145"/>
    <w:uiPriority w:val="99"/>
    <w:semiHidden/>
    <w:rPr>
      <w:rFonts w:cs="Times New Roman"/>
      <w:sz w:val="24"/>
      <w:szCs w:val="24"/>
    </w:rPr>
  </w:style>
  <w:style w:type="character" w:customStyle="1" w:styleId="1440">
    <w:name w:val="Верхний колонтитул Знак144"/>
    <w:uiPriority w:val="99"/>
    <w:semiHidden/>
    <w:rPr>
      <w:rFonts w:cs="Times New Roman"/>
      <w:sz w:val="24"/>
      <w:szCs w:val="24"/>
    </w:rPr>
  </w:style>
  <w:style w:type="character" w:customStyle="1" w:styleId="1430">
    <w:name w:val="Верхний колонтитул Знак143"/>
    <w:uiPriority w:val="99"/>
    <w:semiHidden/>
    <w:rPr>
      <w:rFonts w:cs="Times New Roman"/>
      <w:sz w:val="24"/>
      <w:szCs w:val="24"/>
    </w:rPr>
  </w:style>
  <w:style w:type="character" w:customStyle="1" w:styleId="1420">
    <w:name w:val="Верхний колонтитул Знак142"/>
    <w:uiPriority w:val="99"/>
    <w:semiHidden/>
    <w:rPr>
      <w:rFonts w:cs="Times New Roman"/>
      <w:sz w:val="24"/>
      <w:szCs w:val="24"/>
    </w:rPr>
  </w:style>
  <w:style w:type="character" w:customStyle="1" w:styleId="1410">
    <w:name w:val="Верхний колонтитул Знак141"/>
    <w:uiPriority w:val="99"/>
    <w:semiHidden/>
    <w:rPr>
      <w:rFonts w:cs="Times New Roman"/>
      <w:sz w:val="24"/>
      <w:szCs w:val="24"/>
    </w:rPr>
  </w:style>
  <w:style w:type="character" w:customStyle="1" w:styleId="1400">
    <w:name w:val="Верхний колонтитул Знак140"/>
    <w:uiPriority w:val="99"/>
    <w:semiHidden/>
    <w:rPr>
      <w:rFonts w:cs="Times New Roman"/>
      <w:sz w:val="24"/>
      <w:szCs w:val="24"/>
    </w:rPr>
  </w:style>
  <w:style w:type="character" w:customStyle="1" w:styleId="180">
    <w:name w:val="Верхний колонтитул Знак18"/>
    <w:uiPriority w:val="99"/>
    <w:semiHidden/>
    <w:rPr>
      <w:rFonts w:cs="Times New Roman"/>
      <w:sz w:val="24"/>
      <w:szCs w:val="24"/>
    </w:rPr>
  </w:style>
  <w:style w:type="character" w:customStyle="1" w:styleId="170">
    <w:name w:val="Верхний колонтитул Знак17"/>
    <w:uiPriority w:val="99"/>
    <w:semiHidden/>
    <w:rPr>
      <w:rFonts w:cs="Times New Roman"/>
      <w:sz w:val="24"/>
      <w:szCs w:val="24"/>
    </w:rPr>
  </w:style>
  <w:style w:type="character" w:customStyle="1" w:styleId="161">
    <w:name w:val="Верхний колонтитул Знак16"/>
    <w:uiPriority w:val="99"/>
    <w:semiHidden/>
    <w:rPr>
      <w:rFonts w:cs="Times New Roman"/>
      <w:sz w:val="24"/>
      <w:szCs w:val="24"/>
    </w:rPr>
  </w:style>
  <w:style w:type="character" w:customStyle="1" w:styleId="151">
    <w:name w:val="Верхний колонтитул Знак15"/>
    <w:uiPriority w:val="99"/>
    <w:semiHidden/>
    <w:rPr>
      <w:rFonts w:cs="Times New Roman"/>
      <w:sz w:val="24"/>
      <w:szCs w:val="24"/>
    </w:rPr>
  </w:style>
  <w:style w:type="character" w:customStyle="1" w:styleId="149">
    <w:name w:val="Верхний колонтитул Знак14"/>
    <w:uiPriority w:val="99"/>
    <w:semiHidden/>
    <w:rPr>
      <w:sz w:val="24"/>
    </w:rPr>
  </w:style>
  <w:style w:type="character" w:customStyle="1" w:styleId="131">
    <w:name w:val="Верхний колонтитул Знак13"/>
    <w:uiPriority w:val="99"/>
    <w:semiHidden/>
    <w:rPr>
      <w:sz w:val="24"/>
    </w:rPr>
  </w:style>
  <w:style w:type="character" w:styleId="af4">
    <w:name w:val="page number"/>
    <w:uiPriority w:val="99"/>
    <w:rPr>
      <w:rFonts w:cs="Times New Roman"/>
    </w:rPr>
  </w:style>
  <w:style w:type="character" w:customStyle="1" w:styleId="120">
    <w:name w:val="Верхний колонтитул Знак12"/>
    <w:uiPriority w:val="99"/>
    <w:semiHidden/>
    <w:rPr>
      <w:sz w:val="24"/>
    </w:rPr>
  </w:style>
  <w:style w:type="character" w:customStyle="1" w:styleId="110">
    <w:name w:val="Верхний колонтитул Знак11"/>
    <w:uiPriority w:val="99"/>
    <w:semiHidden/>
    <w:rPr>
      <w:sz w:val="24"/>
    </w:rPr>
  </w:style>
  <w:style w:type="table" w:styleId="af5">
    <w:name w:val="Table Grid"/>
    <w:basedOn w:val="a3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21">
    <w:name w:val="Основной текст Знак12"/>
    <w:uiPriority w:val="99"/>
    <w:semiHidden/>
    <w:rPr>
      <w:sz w:val="24"/>
    </w:rPr>
  </w:style>
  <w:style w:type="character" w:customStyle="1" w:styleId="111">
    <w:name w:val="Основной текст Знак11"/>
    <w:uiPriority w:val="99"/>
    <w:semiHidden/>
    <w:rPr>
      <w:sz w:val="24"/>
    </w:rPr>
  </w:style>
  <w:style w:type="paragraph" w:styleId="32">
    <w:name w:val="Body Text 3"/>
    <w:basedOn w:val="a1"/>
    <w:link w:val="33"/>
    <w:uiPriority w:val="99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uiPriority w:val="99"/>
    <w:rPr>
      <w:rFonts w:cs="Times New Roman"/>
      <w:sz w:val="16"/>
    </w:rPr>
  </w:style>
  <w:style w:type="paragraph" w:customStyle="1" w:styleId="Caaieiaieoaaeeoueaa">
    <w:name w:val="Caaieiaie oaaeeou eaa."/>
    <w:basedOn w:val="a1"/>
    <w:uiPriority w:val="99"/>
    <w:pPr>
      <w:widowControl w:val="0"/>
      <w:spacing w:before="20" w:after="20"/>
    </w:pPr>
    <w:rPr>
      <w:b/>
      <w:bCs/>
      <w:sz w:val="20"/>
      <w:szCs w:val="20"/>
    </w:rPr>
  </w:style>
  <w:style w:type="paragraph" w:styleId="24">
    <w:name w:val="Body Text 2"/>
    <w:basedOn w:val="a1"/>
    <w:link w:val="25"/>
    <w:uiPriority w:val="99"/>
    <w:pPr>
      <w:spacing w:after="120" w:line="480" w:lineRule="auto"/>
    </w:pPr>
  </w:style>
  <w:style w:type="character" w:customStyle="1" w:styleId="25">
    <w:name w:val="Основной текст 2 Знак"/>
    <w:link w:val="24"/>
    <w:uiPriority w:val="99"/>
    <w:rPr>
      <w:rFonts w:cs="Times New Roman"/>
      <w:sz w:val="24"/>
    </w:rPr>
  </w:style>
  <w:style w:type="paragraph" w:styleId="af6">
    <w:name w:val="footnote text"/>
    <w:basedOn w:val="a1"/>
    <w:link w:val="af7"/>
    <w:uiPriority w:val="99"/>
    <w:qFormat/>
    <w:rPr>
      <w:sz w:val="20"/>
      <w:szCs w:val="20"/>
    </w:rPr>
  </w:style>
  <w:style w:type="character" w:customStyle="1" w:styleId="af7">
    <w:name w:val="Текст сноски Знак"/>
    <w:link w:val="af6"/>
    <w:uiPriority w:val="99"/>
    <w:qFormat/>
    <w:rPr>
      <w:rFonts w:cs="Times New Roman"/>
      <w:sz w:val="20"/>
    </w:rPr>
  </w:style>
  <w:style w:type="character" w:styleId="af8">
    <w:name w:val="footnote reference"/>
    <w:uiPriority w:val="99"/>
    <w:qFormat/>
    <w:rPr>
      <w:rFonts w:ascii="Times New Roman" w:hAnsi="Times New Roman" w:cs="Times New Roman"/>
      <w:vertAlign w:val="superscript"/>
    </w:rPr>
  </w:style>
  <w:style w:type="paragraph" w:styleId="26">
    <w:name w:val="Body Text Indent 2"/>
    <w:basedOn w:val="a1"/>
    <w:link w:val="27"/>
    <w:uiPriority w:val="99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link w:val="26"/>
    <w:uiPriority w:val="99"/>
    <w:rPr>
      <w:rFonts w:cs="Times New Roman"/>
      <w:sz w:val="24"/>
    </w:rPr>
  </w:style>
  <w:style w:type="paragraph" w:customStyle="1" w:styleId="Iauiue12">
    <w:name w:val="Iau?iue 12"/>
    <w:basedOn w:val="a1"/>
    <w:uiPriority w:val="99"/>
    <w:pPr>
      <w:widowControl w:val="0"/>
    </w:pPr>
  </w:style>
  <w:style w:type="character" w:styleId="af9">
    <w:name w:val="Hyperlink"/>
    <w:uiPriority w:val="99"/>
    <w:rPr>
      <w:rFonts w:cs="Times New Roman"/>
      <w:color w:val="0000FF"/>
      <w:u w:val="single"/>
    </w:rPr>
  </w:style>
  <w:style w:type="paragraph" w:styleId="28">
    <w:name w:val="toc 2"/>
    <w:basedOn w:val="a1"/>
    <w:next w:val="a1"/>
    <w:uiPriority w:val="99"/>
    <w:qFormat/>
    <w:pPr>
      <w:tabs>
        <w:tab w:val="right" w:leader="dot" w:pos="10070"/>
      </w:tabs>
      <w:jc w:val="both"/>
    </w:pPr>
  </w:style>
  <w:style w:type="paragraph" w:customStyle="1" w:styleId="afa">
    <w:name w:val="Обычный.Нормальный"/>
    <w:link w:val="afb"/>
    <w:uiPriority w:val="99"/>
    <w:pPr>
      <w:widowControl w:val="0"/>
      <w:spacing w:before="60" w:after="60"/>
    </w:pPr>
    <w:rPr>
      <w:sz w:val="24"/>
      <w:szCs w:val="24"/>
    </w:rPr>
  </w:style>
  <w:style w:type="character" w:customStyle="1" w:styleId="afb">
    <w:name w:val="Обычный.Нормальный Знак"/>
    <w:link w:val="afa"/>
    <w:uiPriority w:val="99"/>
    <w:rPr>
      <w:sz w:val="24"/>
      <w:lang w:val="ru-RU" w:eastAsia="ru-RU"/>
    </w:rPr>
  </w:style>
  <w:style w:type="character" w:styleId="afc">
    <w:name w:val="annotation reference"/>
    <w:uiPriority w:val="99"/>
    <w:rPr>
      <w:rFonts w:cs="Times New Roman"/>
      <w:sz w:val="16"/>
    </w:rPr>
  </w:style>
  <w:style w:type="paragraph" w:styleId="afd">
    <w:name w:val="annotation text"/>
    <w:basedOn w:val="a1"/>
    <w:link w:val="afe"/>
    <w:uiPriority w:val="99"/>
    <w:rPr>
      <w:sz w:val="20"/>
      <w:szCs w:val="20"/>
    </w:rPr>
  </w:style>
  <w:style w:type="character" w:customStyle="1" w:styleId="afe">
    <w:name w:val="Текст примечания Знак"/>
    <w:link w:val="afd"/>
    <w:uiPriority w:val="99"/>
    <w:rPr>
      <w:rFonts w:cs="Times New Roman"/>
      <w:sz w:val="20"/>
    </w:rPr>
  </w:style>
  <w:style w:type="paragraph" w:styleId="aff">
    <w:name w:val="annotation subject"/>
    <w:basedOn w:val="afd"/>
    <w:next w:val="afd"/>
    <w:link w:val="aff0"/>
    <w:uiPriority w:val="99"/>
    <w:rPr>
      <w:b/>
      <w:bCs/>
    </w:rPr>
  </w:style>
  <w:style w:type="character" w:customStyle="1" w:styleId="aff0">
    <w:name w:val="Тема примечания Знак"/>
    <w:link w:val="aff"/>
    <w:uiPriority w:val="99"/>
    <w:rPr>
      <w:rFonts w:cs="Times New Roman"/>
      <w:b/>
      <w:sz w:val="20"/>
    </w:rPr>
  </w:style>
  <w:style w:type="paragraph" w:customStyle="1" w:styleId="Iiiaeuiue">
    <w:name w:val="Ii?iaeuiue"/>
    <w:uiPriority w:val="99"/>
  </w:style>
  <w:style w:type="character" w:customStyle="1" w:styleId="aff1">
    <w:name w:val="Îñíîâíîé øðèôò"/>
    <w:uiPriority w:val="99"/>
  </w:style>
  <w:style w:type="paragraph" w:customStyle="1" w:styleId="aff2">
    <w:name w:val="!"/>
    <w:uiPriority w:val="99"/>
    <w:pPr>
      <w:spacing w:line="360" w:lineRule="auto"/>
      <w:jc w:val="both"/>
    </w:pPr>
    <w:rPr>
      <w:sz w:val="24"/>
      <w:szCs w:val="24"/>
    </w:rPr>
  </w:style>
  <w:style w:type="paragraph" w:styleId="aff3">
    <w:name w:val="Body Text Indent"/>
    <w:basedOn w:val="a1"/>
    <w:link w:val="aff4"/>
    <w:uiPriority w:val="99"/>
    <w:pPr>
      <w:spacing w:after="120"/>
      <w:ind w:left="283"/>
    </w:pPr>
  </w:style>
  <w:style w:type="character" w:customStyle="1" w:styleId="aff4">
    <w:name w:val="Основной текст с отступом Знак"/>
    <w:link w:val="aff3"/>
    <w:uiPriority w:val="99"/>
    <w:rPr>
      <w:rFonts w:cs="Times New Roman"/>
      <w:sz w:val="24"/>
    </w:rPr>
  </w:style>
  <w:style w:type="paragraph" w:styleId="aff5">
    <w:name w:val="Document Map"/>
    <w:basedOn w:val="a1"/>
    <w:link w:val="aff6"/>
    <w:uiPriority w:val="99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6">
    <w:name w:val="Схема документа Знак"/>
    <w:link w:val="aff5"/>
    <w:uiPriority w:val="99"/>
    <w:semiHidden/>
    <w:rPr>
      <w:rFonts w:ascii="Tahoma" w:hAnsi="Tahoma" w:cs="Times New Roman"/>
      <w:lang w:val="ru-RU" w:eastAsia="ru-RU"/>
    </w:rPr>
  </w:style>
  <w:style w:type="character" w:customStyle="1" w:styleId="181">
    <w:name w:val="Знак Знак18"/>
    <w:uiPriority w:val="99"/>
    <w:rPr>
      <w:rFonts w:ascii="Cambria" w:hAnsi="Cambria"/>
      <w:b/>
      <w:sz w:val="32"/>
      <w:lang w:val="ru-RU" w:eastAsia="ru-RU"/>
    </w:rPr>
  </w:style>
  <w:style w:type="character" w:customStyle="1" w:styleId="122">
    <w:name w:val="Знак Знак12"/>
    <w:uiPriority w:val="99"/>
    <w:rPr>
      <w:sz w:val="24"/>
      <w:lang w:val="ru-RU" w:eastAsia="ru-RU"/>
    </w:rPr>
  </w:style>
  <w:style w:type="character" w:customStyle="1" w:styleId="112">
    <w:name w:val="Знак Знак11"/>
    <w:uiPriority w:val="99"/>
    <w:rPr>
      <w:lang w:val="ru-RU" w:eastAsia="ru-RU"/>
    </w:rPr>
  </w:style>
  <w:style w:type="character" w:customStyle="1" w:styleId="100">
    <w:name w:val="Знак Знак10"/>
    <w:uiPriority w:val="99"/>
    <w:rPr>
      <w:sz w:val="18"/>
      <w:lang w:val="ru-RU" w:eastAsia="ru-RU"/>
    </w:rPr>
  </w:style>
  <w:style w:type="character" w:customStyle="1" w:styleId="91">
    <w:name w:val="Знак Знак9"/>
    <w:uiPriority w:val="99"/>
    <w:rPr>
      <w:lang w:val="ru-RU" w:eastAsia="ru-RU"/>
    </w:rPr>
  </w:style>
  <w:style w:type="paragraph" w:customStyle="1" w:styleId="aff7">
    <w:name w:val="Нормальный"/>
    <w:uiPriority w:val="99"/>
    <w:pPr>
      <w:jc w:val="both"/>
    </w:pPr>
    <w:rPr>
      <w:sz w:val="24"/>
      <w:szCs w:val="24"/>
    </w:rPr>
  </w:style>
  <w:style w:type="character" w:customStyle="1" w:styleId="81">
    <w:name w:val="Знак Знак8"/>
    <w:uiPriority w:val="99"/>
    <w:rPr>
      <w:sz w:val="24"/>
      <w:lang w:val="ru-RU" w:eastAsia="ru-RU"/>
    </w:rPr>
  </w:style>
  <w:style w:type="paragraph" w:customStyle="1" w:styleId="1b">
    <w:name w:val="заголовок 1"/>
    <w:basedOn w:val="aff7"/>
    <w:next w:val="a1"/>
    <w:link w:val="1c"/>
    <w:uiPriority w:val="99"/>
    <w:pPr>
      <w:keepNext/>
      <w:spacing w:before="120"/>
    </w:pPr>
    <w:rPr>
      <w:b/>
      <w:bCs/>
      <w:caps/>
      <w:sz w:val="18"/>
      <w:szCs w:val="18"/>
    </w:rPr>
  </w:style>
  <w:style w:type="paragraph" w:styleId="aff8">
    <w:name w:val="endnote text"/>
    <w:basedOn w:val="a1"/>
    <w:link w:val="aff9"/>
    <w:uiPriority w:val="99"/>
    <w:semiHidden/>
    <w:rPr>
      <w:sz w:val="20"/>
      <w:szCs w:val="20"/>
    </w:rPr>
  </w:style>
  <w:style w:type="character" w:customStyle="1" w:styleId="aff9">
    <w:name w:val="Текст концевой сноски Знак"/>
    <w:link w:val="aff8"/>
    <w:uiPriority w:val="99"/>
    <w:semiHidden/>
    <w:rPr>
      <w:rFonts w:cs="Times New Roman"/>
      <w:lang w:val="ru-RU" w:eastAsia="ru-RU"/>
    </w:rPr>
  </w:style>
  <w:style w:type="character" w:customStyle="1" w:styleId="61">
    <w:name w:val="Знак Знак6"/>
    <w:uiPriority w:val="99"/>
    <w:rPr>
      <w:sz w:val="24"/>
      <w:lang w:val="ru-RU" w:eastAsia="ru-RU"/>
    </w:rPr>
  </w:style>
  <w:style w:type="paragraph" w:styleId="34">
    <w:name w:val="Body Text Indent 3"/>
    <w:basedOn w:val="a1"/>
    <w:link w:val="35"/>
    <w:uiPriority w:val="99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uiPriority w:val="99"/>
    <w:rPr>
      <w:rFonts w:cs="Times New Roman"/>
      <w:sz w:val="16"/>
      <w:lang w:val="ru-RU" w:eastAsia="ru-RU"/>
    </w:rPr>
  </w:style>
  <w:style w:type="character" w:customStyle="1" w:styleId="36">
    <w:name w:val="Знак Знак3"/>
    <w:uiPriority w:val="99"/>
    <w:rPr>
      <w:sz w:val="16"/>
      <w:lang w:val="ru-RU" w:eastAsia="ru-RU"/>
    </w:rPr>
  </w:style>
  <w:style w:type="paragraph" w:customStyle="1" w:styleId="InstrBody">
    <w:name w:val="Instr Body"/>
    <w:basedOn w:val="a1"/>
    <w:uiPriority w:val="99"/>
    <w:pPr>
      <w:jc w:val="both"/>
    </w:pPr>
  </w:style>
  <w:style w:type="paragraph" w:customStyle="1" w:styleId="29">
    <w:name w:val="Стиль2"/>
    <w:basedOn w:val="a1"/>
    <w:uiPriority w:val="99"/>
    <w:pPr>
      <w:jc w:val="center"/>
    </w:pPr>
  </w:style>
  <w:style w:type="paragraph" w:styleId="affa">
    <w:name w:val="Plain Text"/>
    <w:basedOn w:val="a1"/>
    <w:link w:val="affb"/>
    <w:uiPriority w:val="99"/>
    <w:rPr>
      <w:rFonts w:ascii="Courier New" w:hAnsi="Courier New" w:cs="Courier New"/>
      <w:i/>
      <w:iCs/>
      <w:sz w:val="20"/>
      <w:szCs w:val="20"/>
    </w:rPr>
  </w:style>
  <w:style w:type="character" w:customStyle="1" w:styleId="affb">
    <w:name w:val="Текст Знак"/>
    <w:link w:val="affa"/>
    <w:uiPriority w:val="99"/>
    <w:rPr>
      <w:rFonts w:ascii="Courier New" w:hAnsi="Courier New" w:cs="Times New Roman"/>
      <w:i/>
      <w:lang w:val="ru-RU" w:eastAsia="ru-RU"/>
    </w:rPr>
  </w:style>
  <w:style w:type="paragraph" w:customStyle="1" w:styleId="37">
    <w:name w:val="???????? ????? 3"/>
    <w:basedOn w:val="a1"/>
    <w:uiPriority w:val="99"/>
    <w:pPr>
      <w:jc w:val="both"/>
    </w:pPr>
    <w:rPr>
      <w:rFonts w:ascii="Courier New" w:hAnsi="Courier New" w:cs="Courier New"/>
      <w:i/>
      <w:iCs/>
    </w:rPr>
  </w:style>
  <w:style w:type="paragraph" w:customStyle="1" w:styleId="1d">
    <w:name w:val="Многоуровневый_список_1"/>
    <w:basedOn w:val="a1"/>
    <w:uiPriority w:val="99"/>
    <w:pPr>
      <w:tabs>
        <w:tab w:val="num" w:pos="1080"/>
      </w:tabs>
      <w:spacing w:after="120"/>
      <w:jc w:val="both"/>
    </w:pPr>
  </w:style>
  <w:style w:type="paragraph" w:customStyle="1" w:styleId="affc">
    <w:name w:val="Стиль"/>
    <w:uiPriority w:val="99"/>
    <w:rPr>
      <w:rFonts w:ascii="Arial" w:hAnsi="Arial" w:cs="Arial"/>
      <w:b/>
      <w:bCs/>
      <w:sz w:val="24"/>
      <w:szCs w:val="24"/>
    </w:rPr>
  </w:style>
  <w:style w:type="paragraph" w:customStyle="1" w:styleId="210">
    <w:name w:val="Основной текст 21"/>
    <w:basedOn w:val="a1"/>
    <w:uiPriority w:val="99"/>
    <w:pPr>
      <w:jc w:val="both"/>
    </w:pPr>
    <w:rPr>
      <w:rFonts w:ascii="Arial" w:hAnsi="Arial" w:cs="Arial"/>
      <w:b/>
      <w:bCs/>
      <w:sz w:val="20"/>
      <w:szCs w:val="20"/>
    </w:rPr>
  </w:style>
  <w:style w:type="paragraph" w:customStyle="1" w:styleId="ConsCell">
    <w:name w:val="ConsCell"/>
    <w:uiPriority w:val="99"/>
    <w:pPr>
      <w:widowControl w:val="0"/>
    </w:pPr>
    <w:rPr>
      <w:rFonts w:ascii="Arial" w:hAnsi="Arial" w:cs="Arial"/>
      <w:b/>
      <w:bCs/>
    </w:rPr>
  </w:style>
  <w:style w:type="paragraph" w:customStyle="1" w:styleId="affd">
    <w:name w:val="Реквизиты"/>
    <w:basedOn w:val="a1"/>
    <w:uiPriority w:val="99"/>
    <w:pPr>
      <w:spacing w:line="220" w:lineRule="exact"/>
    </w:pPr>
    <w:rPr>
      <w:rFonts w:ascii="Arial Narrow" w:hAnsi="Arial Narrow" w:cs="Arial Narrow"/>
      <w:b/>
      <w:bCs/>
      <w:i/>
      <w:iCs/>
      <w:outline/>
      <w:color w:val="000000"/>
      <w:sz w:val="22"/>
      <w:szCs w:val="22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1e">
    <w:name w:val="Знак Знак1"/>
    <w:uiPriority w:val="99"/>
    <w:rPr>
      <w:lang w:val="ru-RU" w:eastAsia="ru-RU"/>
    </w:rPr>
  </w:style>
  <w:style w:type="character" w:customStyle="1" w:styleId="affe">
    <w:name w:val="Знак Знак"/>
    <w:uiPriority w:val="99"/>
    <w:rPr>
      <w:b/>
      <w:lang w:val="ru-RU" w:eastAsia="ru-RU"/>
    </w:rPr>
  </w:style>
  <w:style w:type="paragraph" w:customStyle="1" w:styleId="92">
    <w:name w:val="Стиль Обычный.Нормальный + 9 пт полужирный"/>
    <w:basedOn w:val="93"/>
    <w:link w:val="94"/>
    <w:uiPriority w:val="99"/>
    <w:rPr>
      <w:b/>
      <w:bCs/>
      <w:spacing w:val="-4"/>
      <w:sz w:val="18"/>
    </w:rPr>
  </w:style>
  <w:style w:type="paragraph" w:styleId="93">
    <w:name w:val="index 9"/>
    <w:basedOn w:val="a1"/>
    <w:next w:val="a1"/>
    <w:link w:val="95"/>
    <w:uiPriority w:val="99"/>
    <w:semiHidden/>
    <w:pPr>
      <w:ind w:left="2160" w:hanging="240"/>
    </w:pPr>
  </w:style>
  <w:style w:type="character" w:customStyle="1" w:styleId="95">
    <w:name w:val="Указатель 9 Знак"/>
    <w:link w:val="93"/>
    <w:uiPriority w:val="99"/>
    <w:rPr>
      <w:sz w:val="24"/>
      <w:lang w:val="ru-RU" w:eastAsia="ru-RU"/>
    </w:rPr>
  </w:style>
  <w:style w:type="character" w:customStyle="1" w:styleId="94">
    <w:name w:val="Стиль Обычный.Нормальный + 9 пт полужирный Знак"/>
    <w:link w:val="92"/>
    <w:uiPriority w:val="99"/>
    <w:rPr>
      <w:b/>
      <w:spacing w:val="-4"/>
      <w:sz w:val="24"/>
      <w:lang w:val="ru-RU" w:eastAsia="ru-RU"/>
    </w:rPr>
  </w:style>
  <w:style w:type="paragraph" w:customStyle="1" w:styleId="afff">
    <w:name w:val="Стиль Обычный.Нормальный + По ширине"/>
    <w:basedOn w:val="93"/>
    <w:uiPriority w:val="99"/>
    <w:pPr>
      <w:jc w:val="both"/>
    </w:pPr>
    <w:rPr>
      <w:szCs w:val="20"/>
    </w:rPr>
  </w:style>
  <w:style w:type="character" w:customStyle="1" w:styleId="1f">
    <w:name w:val="Текст выноски Знак1"/>
    <w:uiPriority w:val="99"/>
    <w:semiHidden/>
    <w:rPr>
      <w:rFonts w:ascii="Tahoma" w:hAnsi="Tahoma"/>
      <w:sz w:val="16"/>
    </w:rPr>
  </w:style>
  <w:style w:type="character" w:customStyle="1" w:styleId="1f0">
    <w:name w:val="Текст сноски Знак1"/>
    <w:uiPriority w:val="99"/>
    <w:rPr>
      <w:sz w:val="20"/>
    </w:rPr>
  </w:style>
  <w:style w:type="character" w:styleId="afff0">
    <w:name w:val="endnote reference"/>
    <w:uiPriority w:val="99"/>
    <w:rPr>
      <w:rFonts w:cs="Times New Roman"/>
      <w:vertAlign w:val="superscript"/>
    </w:rPr>
  </w:style>
  <w:style w:type="paragraph" w:styleId="afff1">
    <w:name w:val="Revision"/>
    <w:hidden/>
    <w:uiPriority w:val="99"/>
    <w:semiHidden/>
    <w:rPr>
      <w:sz w:val="24"/>
      <w:szCs w:val="24"/>
    </w:rPr>
  </w:style>
  <w:style w:type="paragraph" w:customStyle="1" w:styleId="Times">
    <w:name w:val="Обычный + Times"/>
    <w:basedOn w:val="a1"/>
    <w:uiPriority w:val="99"/>
    <w:pPr>
      <w:tabs>
        <w:tab w:val="left" w:pos="9607"/>
      </w:tabs>
      <w:ind w:right="-32"/>
      <w:jc w:val="both"/>
    </w:pPr>
    <w:rPr>
      <w:rFonts w:ascii="Times" w:hAnsi="Times"/>
      <w:sz w:val="12"/>
      <w:szCs w:val="16"/>
    </w:rPr>
  </w:style>
  <w:style w:type="paragraph" w:customStyle="1" w:styleId="38">
    <w:name w:val="Обычный + 3 пт"/>
    <w:basedOn w:val="a1"/>
    <w:uiPriority w:val="99"/>
    <w:pPr>
      <w:tabs>
        <w:tab w:val="left" w:pos="9607"/>
      </w:tabs>
      <w:ind w:right="-32"/>
      <w:jc w:val="center"/>
    </w:pPr>
    <w:rPr>
      <w:rFonts w:ascii="Times" w:hAnsi="Times"/>
      <w:sz w:val="12"/>
      <w:szCs w:val="16"/>
    </w:rPr>
  </w:style>
  <w:style w:type="paragraph" w:styleId="afff2">
    <w:name w:val="Title"/>
    <w:basedOn w:val="a1"/>
    <w:link w:val="afff3"/>
    <w:uiPriority w:val="99"/>
    <w:qFormat/>
    <w:pPr>
      <w:keepNext/>
      <w:widowControl w:val="0"/>
      <w:numPr>
        <w:ilvl w:val="12"/>
      </w:numPr>
      <w:spacing w:before="120"/>
      <w:ind w:left="4820"/>
      <w:jc w:val="center"/>
    </w:pPr>
    <w:rPr>
      <w:b/>
      <w:bCs/>
      <w:sz w:val="28"/>
      <w:szCs w:val="28"/>
    </w:rPr>
  </w:style>
  <w:style w:type="character" w:customStyle="1" w:styleId="afff3">
    <w:name w:val="Заголовок Знак"/>
    <w:link w:val="afff2"/>
    <w:uiPriority w:val="99"/>
    <w:rPr>
      <w:rFonts w:cs="Times New Roman"/>
      <w:b/>
      <w:sz w:val="28"/>
    </w:rPr>
  </w:style>
  <w:style w:type="paragraph" w:styleId="aa">
    <w:name w:val="caption"/>
    <w:basedOn w:val="a1"/>
    <w:next w:val="a1"/>
    <w:link w:val="a9"/>
    <w:uiPriority w:val="99"/>
    <w:qFormat/>
    <w:pPr>
      <w:pageBreakBefore/>
      <w:jc w:val="right"/>
    </w:pPr>
  </w:style>
  <w:style w:type="paragraph" w:customStyle="1" w:styleId="-">
    <w:name w:val="абл-документ"/>
    <w:uiPriority w:val="99"/>
    <w:pPr>
      <w:spacing w:before="40" w:after="40" w:line="228" w:lineRule="auto"/>
    </w:pPr>
    <w:rPr>
      <w:rFonts w:ascii="SchoolDL" w:hAnsi="SchoolDL" w:cs="SchoolDL"/>
    </w:rPr>
  </w:style>
  <w:style w:type="paragraph" w:customStyle="1" w:styleId="afff4">
    <w:name w:val="Заглавие"/>
    <w:basedOn w:val="a1"/>
    <w:uiPriority w:val="99"/>
    <w:pPr>
      <w:jc w:val="center"/>
    </w:pPr>
    <w:rPr>
      <w:b/>
      <w:bCs/>
      <w:sz w:val="32"/>
      <w:szCs w:val="32"/>
    </w:rPr>
  </w:style>
  <w:style w:type="paragraph" w:styleId="afff5">
    <w:name w:val="Block Text"/>
    <w:basedOn w:val="a1"/>
    <w:uiPriority w:val="99"/>
    <w:pPr>
      <w:ind w:left="3544" w:right="-239"/>
      <w:jc w:val="both"/>
    </w:pPr>
    <w:rPr>
      <w:sz w:val="18"/>
      <w:szCs w:val="18"/>
      <w:vertAlign w:val="superscript"/>
    </w:rPr>
  </w:style>
  <w:style w:type="paragraph" w:styleId="39">
    <w:name w:val="toc 3"/>
    <w:basedOn w:val="a1"/>
    <w:next w:val="a1"/>
    <w:uiPriority w:val="99"/>
    <w:qFormat/>
    <w:pPr>
      <w:ind w:left="480"/>
    </w:pPr>
  </w:style>
  <w:style w:type="paragraph" w:styleId="43">
    <w:name w:val="toc 4"/>
    <w:basedOn w:val="a1"/>
    <w:next w:val="a1"/>
    <w:uiPriority w:val="99"/>
    <w:pPr>
      <w:ind w:left="720"/>
    </w:pPr>
  </w:style>
  <w:style w:type="paragraph" w:styleId="52">
    <w:name w:val="toc 5"/>
    <w:basedOn w:val="a1"/>
    <w:next w:val="a1"/>
    <w:uiPriority w:val="99"/>
    <w:pPr>
      <w:ind w:left="960"/>
    </w:pPr>
  </w:style>
  <w:style w:type="paragraph" w:styleId="62">
    <w:name w:val="toc 6"/>
    <w:basedOn w:val="a1"/>
    <w:next w:val="a1"/>
    <w:uiPriority w:val="99"/>
    <w:pPr>
      <w:ind w:left="1200"/>
    </w:pPr>
  </w:style>
  <w:style w:type="paragraph" w:styleId="71">
    <w:name w:val="toc 7"/>
    <w:basedOn w:val="a1"/>
    <w:next w:val="a1"/>
    <w:uiPriority w:val="99"/>
    <w:pPr>
      <w:ind w:left="1440"/>
    </w:pPr>
  </w:style>
  <w:style w:type="paragraph" w:styleId="82">
    <w:name w:val="toc 8"/>
    <w:basedOn w:val="a1"/>
    <w:next w:val="a1"/>
    <w:uiPriority w:val="99"/>
    <w:pPr>
      <w:ind w:left="1680"/>
    </w:pPr>
  </w:style>
  <w:style w:type="paragraph" w:styleId="96">
    <w:name w:val="toc 9"/>
    <w:basedOn w:val="a1"/>
    <w:next w:val="a1"/>
    <w:uiPriority w:val="99"/>
    <w:pPr>
      <w:ind w:left="1920"/>
    </w:pPr>
  </w:style>
  <w:style w:type="paragraph" w:styleId="afff6">
    <w:name w:val="Normal (Web)"/>
    <w:basedOn w:val="a1"/>
    <w:uiPriority w:val="99"/>
    <w:pPr>
      <w:spacing w:before="100" w:after="100"/>
    </w:pPr>
  </w:style>
  <w:style w:type="paragraph" w:customStyle="1" w:styleId="1f1">
    <w:name w:val="Абзац списка1"/>
    <w:basedOn w:val="a1"/>
    <w:uiPriority w:val="99"/>
    <w:pPr>
      <w:ind w:left="720"/>
      <w:contextualSpacing/>
    </w:pPr>
  </w:style>
  <w:style w:type="paragraph" w:customStyle="1" w:styleId="1f2">
    <w:name w:val="Без интервала1"/>
    <w:link w:val="NoSpacingChar"/>
    <w:uiPriority w:val="99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1f2"/>
    <w:uiPriority w:val="99"/>
    <w:rPr>
      <w:rFonts w:ascii="Calibri" w:hAnsi="Calibri"/>
    </w:rPr>
  </w:style>
  <w:style w:type="paragraph" w:customStyle="1" w:styleId="C289308D74E2492DA70DEFAE9D5EDFC8">
    <w:name w:val="C289308D74E2492DA70DEFAE9D5EDFC8"/>
    <w:uiPriority w:val="99"/>
    <w:pPr>
      <w:spacing w:after="200" w:line="276" w:lineRule="auto"/>
    </w:pPr>
    <w:rPr>
      <w:rFonts w:ascii="Calibri" w:hAnsi="Calibri"/>
      <w:sz w:val="22"/>
      <w:szCs w:val="22"/>
    </w:rPr>
  </w:style>
  <w:style w:type="paragraph" w:customStyle="1" w:styleId="Normal2">
    <w:name w:val="Normal2"/>
    <w:uiPriority w:val="99"/>
    <w:pPr>
      <w:jc w:val="both"/>
    </w:pPr>
    <w:rPr>
      <w:sz w:val="24"/>
      <w:szCs w:val="24"/>
    </w:rPr>
  </w:style>
  <w:style w:type="paragraph" w:customStyle="1" w:styleId="2a">
    <w:name w:val="заголовок 2"/>
    <w:basedOn w:val="a1"/>
    <w:next w:val="a1"/>
    <w:uiPriority w:val="99"/>
    <w:pPr>
      <w:keepNext/>
      <w:jc w:val="center"/>
    </w:pPr>
    <w:rPr>
      <w:b/>
      <w:bCs/>
    </w:rPr>
  </w:style>
  <w:style w:type="paragraph" w:customStyle="1" w:styleId="MMTopic1">
    <w:name w:val="MM Topic 1"/>
    <w:basedOn w:val="10"/>
    <w:link w:val="MMTopic10"/>
    <w:uiPriority w:val="99"/>
    <w:pPr>
      <w:keepLines/>
      <w:tabs>
        <w:tab w:val="num" w:pos="720"/>
      </w:tabs>
      <w:spacing w:before="480" w:after="0" w:line="276" w:lineRule="auto"/>
      <w:ind w:left="360" w:hanging="360"/>
    </w:pPr>
    <w:rPr>
      <w:rFonts w:ascii="Cambria" w:hAnsi="Cambria" w:cs="Times New Roman"/>
      <w:color w:val="365F91"/>
      <w:sz w:val="28"/>
      <w:szCs w:val="28"/>
      <w:lang w:eastAsia="en-US"/>
    </w:rPr>
  </w:style>
  <w:style w:type="character" w:customStyle="1" w:styleId="MMTopic10">
    <w:name w:val="MM Topic 1 Знак"/>
    <w:link w:val="MMTopic1"/>
    <w:uiPriority w:val="99"/>
    <w:rPr>
      <w:rFonts w:ascii="Cambria" w:hAnsi="Cambria"/>
      <w:b/>
      <w:color w:val="365F91"/>
      <w:sz w:val="28"/>
      <w:lang w:eastAsia="en-US"/>
    </w:rPr>
  </w:style>
  <w:style w:type="character" w:customStyle="1" w:styleId="139">
    <w:name w:val="Основной текст Знак139"/>
    <w:uiPriority w:val="99"/>
    <w:semiHidden/>
    <w:rPr>
      <w:sz w:val="24"/>
    </w:rPr>
  </w:style>
  <w:style w:type="character" w:customStyle="1" w:styleId="138">
    <w:name w:val="Основной текст Знак138"/>
    <w:uiPriority w:val="99"/>
    <w:semiHidden/>
    <w:rPr>
      <w:sz w:val="24"/>
    </w:rPr>
  </w:style>
  <w:style w:type="character" w:customStyle="1" w:styleId="137">
    <w:name w:val="Основной текст Знак137"/>
    <w:uiPriority w:val="99"/>
    <w:semiHidden/>
    <w:rPr>
      <w:sz w:val="24"/>
    </w:rPr>
  </w:style>
  <w:style w:type="character" w:customStyle="1" w:styleId="136">
    <w:name w:val="Основной текст Знак136"/>
    <w:uiPriority w:val="99"/>
    <w:semiHidden/>
    <w:rPr>
      <w:sz w:val="24"/>
    </w:rPr>
  </w:style>
  <w:style w:type="character" w:customStyle="1" w:styleId="135">
    <w:name w:val="Основной текст Знак135"/>
    <w:uiPriority w:val="99"/>
    <w:semiHidden/>
    <w:rPr>
      <w:sz w:val="24"/>
    </w:rPr>
  </w:style>
  <w:style w:type="character" w:customStyle="1" w:styleId="134">
    <w:name w:val="Основной текст Знак134"/>
    <w:uiPriority w:val="99"/>
    <w:semiHidden/>
    <w:rPr>
      <w:sz w:val="24"/>
    </w:rPr>
  </w:style>
  <w:style w:type="character" w:customStyle="1" w:styleId="133">
    <w:name w:val="Основной текст Знак133"/>
    <w:uiPriority w:val="99"/>
    <w:semiHidden/>
    <w:rPr>
      <w:sz w:val="24"/>
    </w:rPr>
  </w:style>
  <w:style w:type="character" w:customStyle="1" w:styleId="132">
    <w:name w:val="Основной текст Знак132"/>
    <w:uiPriority w:val="99"/>
    <w:semiHidden/>
    <w:rPr>
      <w:sz w:val="24"/>
    </w:rPr>
  </w:style>
  <w:style w:type="character" w:customStyle="1" w:styleId="1310">
    <w:name w:val="Основной текст Знак131"/>
    <w:uiPriority w:val="99"/>
    <w:semiHidden/>
    <w:rPr>
      <w:sz w:val="24"/>
    </w:rPr>
  </w:style>
  <w:style w:type="character" w:customStyle="1" w:styleId="1300">
    <w:name w:val="Основной текст Знак130"/>
    <w:uiPriority w:val="99"/>
    <w:semiHidden/>
    <w:rPr>
      <w:sz w:val="24"/>
    </w:rPr>
  </w:style>
  <w:style w:type="character" w:customStyle="1" w:styleId="129">
    <w:name w:val="Основной текст Знак129"/>
    <w:uiPriority w:val="99"/>
    <w:semiHidden/>
    <w:rPr>
      <w:sz w:val="24"/>
    </w:rPr>
  </w:style>
  <w:style w:type="character" w:customStyle="1" w:styleId="128">
    <w:name w:val="Основной текст Знак128"/>
    <w:uiPriority w:val="99"/>
    <w:semiHidden/>
    <w:rPr>
      <w:sz w:val="24"/>
    </w:rPr>
  </w:style>
  <w:style w:type="character" w:customStyle="1" w:styleId="127">
    <w:name w:val="Основной текст Знак127"/>
    <w:uiPriority w:val="99"/>
    <w:semiHidden/>
    <w:rPr>
      <w:sz w:val="24"/>
    </w:rPr>
  </w:style>
  <w:style w:type="character" w:customStyle="1" w:styleId="126">
    <w:name w:val="Основной текст Знак126"/>
    <w:uiPriority w:val="99"/>
    <w:semiHidden/>
    <w:rPr>
      <w:sz w:val="24"/>
    </w:rPr>
  </w:style>
  <w:style w:type="character" w:customStyle="1" w:styleId="125">
    <w:name w:val="Основной текст Знак125"/>
    <w:uiPriority w:val="99"/>
    <w:semiHidden/>
    <w:rPr>
      <w:sz w:val="24"/>
    </w:rPr>
  </w:style>
  <w:style w:type="character" w:customStyle="1" w:styleId="124">
    <w:name w:val="Основной текст Знак124"/>
    <w:uiPriority w:val="99"/>
    <w:semiHidden/>
    <w:rPr>
      <w:sz w:val="24"/>
    </w:rPr>
  </w:style>
  <w:style w:type="character" w:customStyle="1" w:styleId="123">
    <w:name w:val="Основной текст Знак123"/>
    <w:uiPriority w:val="99"/>
    <w:semiHidden/>
    <w:rPr>
      <w:sz w:val="24"/>
    </w:rPr>
  </w:style>
  <w:style w:type="character" w:customStyle="1" w:styleId="1220">
    <w:name w:val="Основной текст Знак122"/>
    <w:uiPriority w:val="99"/>
    <w:semiHidden/>
    <w:rPr>
      <w:sz w:val="24"/>
    </w:rPr>
  </w:style>
  <w:style w:type="character" w:customStyle="1" w:styleId="1210">
    <w:name w:val="Основной текст Знак121"/>
    <w:uiPriority w:val="99"/>
    <w:semiHidden/>
    <w:rPr>
      <w:sz w:val="24"/>
    </w:rPr>
  </w:style>
  <w:style w:type="character" w:customStyle="1" w:styleId="1200">
    <w:name w:val="Основной текст Знак120"/>
    <w:uiPriority w:val="99"/>
    <w:semiHidden/>
    <w:rPr>
      <w:sz w:val="24"/>
    </w:rPr>
  </w:style>
  <w:style w:type="character" w:customStyle="1" w:styleId="119">
    <w:name w:val="Основной текст Знак119"/>
    <w:uiPriority w:val="99"/>
    <w:semiHidden/>
    <w:rPr>
      <w:sz w:val="24"/>
    </w:rPr>
  </w:style>
  <w:style w:type="character" w:customStyle="1" w:styleId="118">
    <w:name w:val="Основной текст Знак118"/>
    <w:uiPriority w:val="99"/>
    <w:semiHidden/>
    <w:rPr>
      <w:sz w:val="24"/>
    </w:rPr>
  </w:style>
  <w:style w:type="character" w:customStyle="1" w:styleId="117">
    <w:name w:val="Основной текст Знак117"/>
    <w:uiPriority w:val="99"/>
    <w:semiHidden/>
    <w:rPr>
      <w:sz w:val="24"/>
    </w:rPr>
  </w:style>
  <w:style w:type="character" w:customStyle="1" w:styleId="116">
    <w:name w:val="Основной текст Знак116"/>
    <w:uiPriority w:val="99"/>
    <w:semiHidden/>
    <w:rPr>
      <w:sz w:val="24"/>
    </w:rPr>
  </w:style>
  <w:style w:type="character" w:customStyle="1" w:styleId="115">
    <w:name w:val="Основной текст Знак115"/>
    <w:uiPriority w:val="99"/>
    <w:semiHidden/>
    <w:rPr>
      <w:sz w:val="24"/>
    </w:rPr>
  </w:style>
  <w:style w:type="character" w:customStyle="1" w:styleId="114">
    <w:name w:val="Основной текст Знак114"/>
    <w:uiPriority w:val="99"/>
    <w:semiHidden/>
    <w:rPr>
      <w:sz w:val="24"/>
    </w:rPr>
  </w:style>
  <w:style w:type="character" w:customStyle="1" w:styleId="113">
    <w:name w:val="Основной текст Знак113"/>
    <w:uiPriority w:val="99"/>
    <w:semiHidden/>
    <w:rPr>
      <w:sz w:val="24"/>
    </w:rPr>
  </w:style>
  <w:style w:type="character" w:customStyle="1" w:styleId="1120">
    <w:name w:val="Основной текст Знак112"/>
    <w:uiPriority w:val="99"/>
    <w:semiHidden/>
    <w:rPr>
      <w:sz w:val="24"/>
    </w:rPr>
  </w:style>
  <w:style w:type="character" w:customStyle="1" w:styleId="1110">
    <w:name w:val="Основной текст Знак111"/>
    <w:uiPriority w:val="99"/>
    <w:semiHidden/>
    <w:rPr>
      <w:sz w:val="24"/>
    </w:rPr>
  </w:style>
  <w:style w:type="character" w:customStyle="1" w:styleId="1100">
    <w:name w:val="Основной текст Знак110"/>
    <w:uiPriority w:val="99"/>
    <w:semiHidden/>
    <w:rPr>
      <w:sz w:val="24"/>
    </w:rPr>
  </w:style>
  <w:style w:type="character" w:customStyle="1" w:styleId="190">
    <w:name w:val="Основной текст Знак19"/>
    <w:uiPriority w:val="99"/>
    <w:semiHidden/>
    <w:rPr>
      <w:sz w:val="24"/>
    </w:rPr>
  </w:style>
  <w:style w:type="character" w:customStyle="1" w:styleId="1390">
    <w:name w:val="Верхний колонтитул Знак139"/>
    <w:uiPriority w:val="99"/>
    <w:semiHidden/>
    <w:rPr>
      <w:sz w:val="24"/>
    </w:rPr>
  </w:style>
  <w:style w:type="character" w:customStyle="1" w:styleId="1380">
    <w:name w:val="Верхний колонтитул Знак138"/>
    <w:uiPriority w:val="99"/>
    <w:semiHidden/>
    <w:rPr>
      <w:sz w:val="24"/>
    </w:rPr>
  </w:style>
  <w:style w:type="character" w:customStyle="1" w:styleId="1370">
    <w:name w:val="Верхний колонтитул Знак137"/>
    <w:uiPriority w:val="99"/>
    <w:semiHidden/>
    <w:rPr>
      <w:sz w:val="24"/>
    </w:rPr>
  </w:style>
  <w:style w:type="character" w:customStyle="1" w:styleId="1360">
    <w:name w:val="Верхний колонтитул Знак136"/>
    <w:uiPriority w:val="99"/>
    <w:semiHidden/>
    <w:rPr>
      <w:sz w:val="24"/>
    </w:rPr>
  </w:style>
  <w:style w:type="character" w:customStyle="1" w:styleId="1350">
    <w:name w:val="Верхний колонтитул Знак135"/>
    <w:uiPriority w:val="99"/>
    <w:semiHidden/>
    <w:rPr>
      <w:sz w:val="24"/>
    </w:rPr>
  </w:style>
  <w:style w:type="character" w:customStyle="1" w:styleId="1340">
    <w:name w:val="Верхний колонтитул Знак134"/>
    <w:uiPriority w:val="99"/>
    <w:semiHidden/>
    <w:rPr>
      <w:sz w:val="24"/>
    </w:rPr>
  </w:style>
  <w:style w:type="character" w:customStyle="1" w:styleId="1330">
    <w:name w:val="Верхний колонтитул Знак133"/>
    <w:uiPriority w:val="99"/>
    <w:semiHidden/>
    <w:rPr>
      <w:sz w:val="24"/>
    </w:rPr>
  </w:style>
  <w:style w:type="character" w:customStyle="1" w:styleId="1320">
    <w:name w:val="Верхний колонтитул Знак132"/>
    <w:uiPriority w:val="99"/>
    <w:semiHidden/>
    <w:rPr>
      <w:sz w:val="24"/>
    </w:rPr>
  </w:style>
  <w:style w:type="character" w:customStyle="1" w:styleId="1311">
    <w:name w:val="Верхний колонтитул Знак131"/>
    <w:uiPriority w:val="99"/>
    <w:semiHidden/>
    <w:rPr>
      <w:sz w:val="24"/>
    </w:rPr>
  </w:style>
  <w:style w:type="character" w:customStyle="1" w:styleId="1301">
    <w:name w:val="Верхний колонтитул Знак130"/>
    <w:uiPriority w:val="99"/>
    <w:semiHidden/>
    <w:rPr>
      <w:sz w:val="24"/>
    </w:rPr>
  </w:style>
  <w:style w:type="character" w:customStyle="1" w:styleId="1290">
    <w:name w:val="Верхний колонтитул Знак129"/>
    <w:uiPriority w:val="99"/>
    <w:semiHidden/>
    <w:rPr>
      <w:sz w:val="24"/>
    </w:rPr>
  </w:style>
  <w:style w:type="character" w:customStyle="1" w:styleId="1280">
    <w:name w:val="Верхний колонтитул Знак128"/>
    <w:uiPriority w:val="99"/>
    <w:semiHidden/>
    <w:rPr>
      <w:sz w:val="24"/>
    </w:rPr>
  </w:style>
  <w:style w:type="character" w:customStyle="1" w:styleId="1270">
    <w:name w:val="Верхний колонтитул Знак127"/>
    <w:uiPriority w:val="99"/>
    <w:semiHidden/>
    <w:rPr>
      <w:sz w:val="24"/>
    </w:rPr>
  </w:style>
  <w:style w:type="character" w:customStyle="1" w:styleId="1260">
    <w:name w:val="Верхний колонтитул Знак126"/>
    <w:uiPriority w:val="99"/>
    <w:semiHidden/>
    <w:rPr>
      <w:sz w:val="24"/>
    </w:rPr>
  </w:style>
  <w:style w:type="character" w:customStyle="1" w:styleId="1250">
    <w:name w:val="Верхний колонтитул Знак125"/>
    <w:uiPriority w:val="99"/>
    <w:semiHidden/>
    <w:rPr>
      <w:sz w:val="24"/>
    </w:rPr>
  </w:style>
  <w:style w:type="character" w:customStyle="1" w:styleId="1240">
    <w:name w:val="Верхний колонтитул Знак124"/>
    <w:uiPriority w:val="99"/>
    <w:semiHidden/>
    <w:rPr>
      <w:sz w:val="24"/>
    </w:rPr>
  </w:style>
  <w:style w:type="character" w:customStyle="1" w:styleId="1230">
    <w:name w:val="Верхний колонтитул Знак123"/>
    <w:uiPriority w:val="99"/>
    <w:semiHidden/>
    <w:rPr>
      <w:sz w:val="24"/>
    </w:rPr>
  </w:style>
  <w:style w:type="character" w:customStyle="1" w:styleId="1221">
    <w:name w:val="Верхний колонтитул Знак122"/>
    <w:uiPriority w:val="99"/>
    <w:semiHidden/>
    <w:rPr>
      <w:sz w:val="24"/>
    </w:rPr>
  </w:style>
  <w:style w:type="character" w:customStyle="1" w:styleId="1211">
    <w:name w:val="Верхний колонтитул Знак121"/>
    <w:uiPriority w:val="99"/>
    <w:semiHidden/>
    <w:rPr>
      <w:sz w:val="24"/>
    </w:rPr>
  </w:style>
  <w:style w:type="character" w:customStyle="1" w:styleId="1201">
    <w:name w:val="Верхний колонтитул Знак120"/>
    <w:uiPriority w:val="99"/>
    <w:semiHidden/>
    <w:rPr>
      <w:sz w:val="24"/>
    </w:rPr>
  </w:style>
  <w:style w:type="character" w:customStyle="1" w:styleId="1190">
    <w:name w:val="Верхний колонтитул Знак119"/>
    <w:uiPriority w:val="99"/>
    <w:semiHidden/>
    <w:rPr>
      <w:sz w:val="24"/>
    </w:rPr>
  </w:style>
  <w:style w:type="character" w:customStyle="1" w:styleId="1180">
    <w:name w:val="Верхний колонтитул Знак118"/>
    <w:uiPriority w:val="99"/>
    <w:semiHidden/>
    <w:rPr>
      <w:sz w:val="24"/>
    </w:rPr>
  </w:style>
  <w:style w:type="character" w:customStyle="1" w:styleId="1170">
    <w:name w:val="Верхний колонтитул Знак117"/>
    <w:uiPriority w:val="99"/>
    <w:semiHidden/>
    <w:rPr>
      <w:sz w:val="24"/>
    </w:rPr>
  </w:style>
  <w:style w:type="character" w:customStyle="1" w:styleId="1160">
    <w:name w:val="Верхний колонтитул Знак116"/>
    <w:uiPriority w:val="99"/>
    <w:semiHidden/>
    <w:rPr>
      <w:sz w:val="24"/>
    </w:rPr>
  </w:style>
  <w:style w:type="character" w:customStyle="1" w:styleId="1150">
    <w:name w:val="Верхний колонтитул Знак115"/>
    <w:uiPriority w:val="99"/>
    <w:semiHidden/>
    <w:rPr>
      <w:sz w:val="24"/>
    </w:rPr>
  </w:style>
  <w:style w:type="character" w:customStyle="1" w:styleId="1140">
    <w:name w:val="Верхний колонтитул Знак114"/>
    <w:uiPriority w:val="99"/>
    <w:semiHidden/>
    <w:rPr>
      <w:sz w:val="24"/>
    </w:rPr>
  </w:style>
  <w:style w:type="character" w:customStyle="1" w:styleId="1130">
    <w:name w:val="Верхний колонтитул Знак113"/>
    <w:uiPriority w:val="99"/>
    <w:semiHidden/>
    <w:rPr>
      <w:sz w:val="24"/>
    </w:rPr>
  </w:style>
  <w:style w:type="character" w:customStyle="1" w:styleId="1121">
    <w:name w:val="Верхний колонтитул Знак112"/>
    <w:uiPriority w:val="99"/>
    <w:semiHidden/>
    <w:rPr>
      <w:sz w:val="24"/>
    </w:rPr>
  </w:style>
  <w:style w:type="character" w:customStyle="1" w:styleId="1113">
    <w:name w:val="Верхний колонтитул Знак111"/>
    <w:uiPriority w:val="99"/>
    <w:semiHidden/>
    <w:rPr>
      <w:sz w:val="24"/>
    </w:rPr>
  </w:style>
  <w:style w:type="character" w:customStyle="1" w:styleId="1101">
    <w:name w:val="Верхний колонтитул Знак110"/>
    <w:uiPriority w:val="99"/>
    <w:semiHidden/>
    <w:rPr>
      <w:sz w:val="24"/>
    </w:rPr>
  </w:style>
  <w:style w:type="character" w:customStyle="1" w:styleId="191">
    <w:name w:val="Верхний колонтитул Знак19"/>
    <w:uiPriority w:val="99"/>
    <w:semiHidden/>
    <w:rPr>
      <w:sz w:val="24"/>
    </w:rPr>
  </w:style>
  <w:style w:type="paragraph" w:customStyle="1" w:styleId="afff7">
    <w:name w:val="Íîðìàëüíûé"/>
    <w:uiPriority w:val="99"/>
    <w:rPr>
      <w:rFonts w:ascii="Baltica" w:hAnsi="Baltica" w:cs="Baltica"/>
      <w:sz w:val="24"/>
      <w:szCs w:val="24"/>
      <w:lang w:val="en-GB"/>
    </w:rPr>
  </w:style>
  <w:style w:type="paragraph" w:customStyle="1" w:styleId="afff8">
    <w:name w:val="Нормал. Кр."/>
    <w:uiPriority w:val="99"/>
    <w:pPr>
      <w:spacing w:line="360" w:lineRule="auto"/>
      <w:ind w:firstLine="709"/>
      <w:jc w:val="both"/>
    </w:pPr>
    <w:rPr>
      <w:rFonts w:ascii="Baltica" w:hAnsi="Baltica" w:cs="Baltica"/>
      <w:sz w:val="24"/>
      <w:szCs w:val="24"/>
    </w:rPr>
  </w:style>
  <w:style w:type="paragraph" w:styleId="afff9">
    <w:name w:val="List Bullet"/>
    <w:basedOn w:val="a1"/>
    <w:uiPriority w:val="99"/>
    <w:pPr>
      <w:spacing w:before="120"/>
      <w:jc w:val="both"/>
    </w:pPr>
  </w:style>
  <w:style w:type="paragraph" w:customStyle="1" w:styleId="53">
    <w:name w:val="заголовок 5"/>
    <w:basedOn w:val="a1"/>
    <w:next w:val="a1"/>
    <w:uiPriority w:val="99"/>
    <w:pPr>
      <w:keepNext/>
      <w:jc w:val="both"/>
      <w:outlineLvl w:val="4"/>
    </w:pPr>
  </w:style>
  <w:style w:type="paragraph" w:customStyle="1" w:styleId="97">
    <w:name w:val="заголовок 9"/>
    <w:basedOn w:val="a1"/>
    <w:next w:val="a1"/>
    <w:uiPriority w:val="99"/>
    <w:pPr>
      <w:keepNext/>
      <w:jc w:val="center"/>
    </w:pPr>
    <w:rPr>
      <w:b/>
      <w:bCs/>
      <w:sz w:val="20"/>
      <w:szCs w:val="20"/>
    </w:rPr>
  </w:style>
  <w:style w:type="paragraph" w:customStyle="1" w:styleId="44">
    <w:name w:val="заголовок 4"/>
    <w:basedOn w:val="a1"/>
    <w:next w:val="a1"/>
    <w:uiPriority w:val="99"/>
    <w:pPr>
      <w:keepNext/>
      <w:spacing w:before="60" w:after="60"/>
    </w:pPr>
    <w:rPr>
      <w:b/>
      <w:bCs/>
      <w:sz w:val="22"/>
      <w:szCs w:val="22"/>
    </w:rPr>
  </w:style>
  <w:style w:type="character" w:customStyle="1" w:styleId="afffa">
    <w:name w:val="знак сноски"/>
    <w:uiPriority w:val="99"/>
    <w:rPr>
      <w:vertAlign w:val="superscript"/>
    </w:rPr>
  </w:style>
  <w:style w:type="character" w:customStyle="1" w:styleId="afffb">
    <w:name w:val="Основной шрифт"/>
    <w:uiPriority w:val="99"/>
  </w:style>
  <w:style w:type="paragraph" w:customStyle="1" w:styleId="72">
    <w:name w:val="заголовок 7"/>
    <w:basedOn w:val="a1"/>
    <w:next w:val="a1"/>
    <w:uiPriority w:val="99"/>
    <w:pPr>
      <w:keepNext/>
      <w:jc w:val="right"/>
    </w:pPr>
    <w:rPr>
      <w:b/>
      <w:bCs/>
    </w:rPr>
  </w:style>
  <w:style w:type="paragraph" w:customStyle="1" w:styleId="afffc">
    <w:name w:val="текст сноски"/>
    <w:basedOn w:val="a1"/>
    <w:uiPriority w:val="99"/>
    <w:rPr>
      <w:sz w:val="20"/>
      <w:szCs w:val="20"/>
    </w:rPr>
  </w:style>
  <w:style w:type="paragraph" w:customStyle="1" w:styleId="3a">
    <w:name w:val="заголовок 3"/>
    <w:basedOn w:val="a1"/>
    <w:next w:val="a1"/>
    <w:uiPriority w:val="99"/>
    <w:pPr>
      <w:keepNext/>
      <w:ind w:firstLine="567"/>
      <w:jc w:val="center"/>
    </w:pPr>
    <w:rPr>
      <w:b/>
      <w:bCs/>
      <w:caps/>
    </w:rPr>
  </w:style>
  <w:style w:type="paragraph" w:customStyle="1" w:styleId="afffd">
    <w:name w:val="текст примечания"/>
    <w:basedOn w:val="a1"/>
    <w:uiPriority w:val="99"/>
    <w:rPr>
      <w:sz w:val="20"/>
      <w:szCs w:val="20"/>
    </w:rPr>
  </w:style>
  <w:style w:type="paragraph" w:customStyle="1" w:styleId="63">
    <w:name w:val="заголовок 6"/>
    <w:basedOn w:val="a1"/>
    <w:next w:val="a1"/>
    <w:uiPriority w:val="99"/>
    <w:pPr>
      <w:keepNext/>
      <w:ind w:left="-142" w:right="-426"/>
      <w:jc w:val="center"/>
    </w:pPr>
    <w:rPr>
      <w:b/>
      <w:bCs/>
      <w:color w:val="0000FF"/>
      <w:sz w:val="22"/>
      <w:szCs w:val="22"/>
    </w:rPr>
  </w:style>
  <w:style w:type="paragraph" w:customStyle="1" w:styleId="afffe">
    <w:name w:val="текст"/>
    <w:basedOn w:val="a1"/>
    <w:uiPriority w:val="99"/>
    <w:pPr>
      <w:widowControl w:val="0"/>
    </w:pPr>
  </w:style>
  <w:style w:type="paragraph" w:customStyle="1" w:styleId="Normalmmvb">
    <w:name w:val="Normal.mmvb"/>
    <w:uiPriority w:val="99"/>
    <w:pPr>
      <w:widowControl w:val="0"/>
      <w:jc w:val="both"/>
    </w:pPr>
    <w:rPr>
      <w:rFonts w:ascii="Arial" w:hAnsi="Arial" w:cs="Arial"/>
    </w:rPr>
  </w:style>
  <w:style w:type="character" w:customStyle="1" w:styleId="blk3">
    <w:name w:val="blk3"/>
  </w:style>
  <w:style w:type="paragraph" w:styleId="affff">
    <w:name w:val="List Paragraph"/>
    <w:basedOn w:val="a1"/>
    <w:link w:val="affff0"/>
    <w:uiPriority w:val="34"/>
    <w:qFormat/>
    <w:pPr>
      <w:ind w:left="708"/>
    </w:pPr>
    <w:rPr>
      <w:sz w:val="20"/>
      <w:szCs w:val="20"/>
      <w:lang w:eastAsia="en-US"/>
    </w:rPr>
  </w:style>
  <w:style w:type="table" w:customStyle="1" w:styleId="1f3">
    <w:name w:val="Сетка таблицы1"/>
    <w:basedOn w:val="a3"/>
    <w:next w:val="af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b">
    <w:name w:val="Сетка таблицы2"/>
    <w:basedOn w:val="a3"/>
    <w:next w:val="af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b">
    <w:name w:val="Сетка таблицы3"/>
    <w:basedOn w:val="a3"/>
    <w:next w:val="af5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1">
    <w:name w:val="Emphasis"/>
    <w:qFormat/>
    <w:rPr>
      <w:i/>
      <w:iCs/>
    </w:rPr>
  </w:style>
  <w:style w:type="paragraph" w:customStyle="1" w:styleId="MMTopic3">
    <w:name w:val="MM Topic 3"/>
    <w:basedOn w:val="3"/>
    <w:link w:val="MMTopic30"/>
    <w:uiPriority w:val="99"/>
    <w:pPr>
      <w:keepLines/>
      <w:tabs>
        <w:tab w:val="num" w:pos="1224"/>
        <w:tab w:val="num" w:pos="1440"/>
        <w:tab w:val="num" w:pos="2160"/>
      </w:tabs>
      <w:spacing w:before="200" w:after="0" w:line="276" w:lineRule="auto"/>
      <w:ind w:left="1224" w:hanging="504"/>
    </w:pPr>
    <w:rPr>
      <w:rFonts w:ascii="Cambria" w:hAnsi="Cambria" w:cs="Times New Roman"/>
      <w:color w:val="4F81BD"/>
      <w:sz w:val="22"/>
      <w:szCs w:val="22"/>
      <w:lang w:eastAsia="en-US"/>
    </w:rPr>
  </w:style>
  <w:style w:type="character" w:customStyle="1" w:styleId="MMTopic30">
    <w:name w:val="MM Topic 3 Знак"/>
    <w:link w:val="MMTopic3"/>
    <w:uiPriority w:val="99"/>
    <w:rPr>
      <w:rFonts w:ascii="Cambria" w:hAnsi="Cambria"/>
      <w:b/>
      <w:bCs/>
      <w:color w:val="4F81BD"/>
      <w:sz w:val="22"/>
      <w:szCs w:val="22"/>
      <w:lang w:eastAsia="en-US"/>
    </w:rPr>
  </w:style>
  <w:style w:type="character" w:customStyle="1" w:styleId="blk6">
    <w:name w:val="blk6"/>
    <w:rPr>
      <w:vanish w:val="0"/>
    </w:rPr>
  </w:style>
  <w:style w:type="character" w:customStyle="1" w:styleId="apple-converted-space">
    <w:name w:val="apple-converted-space"/>
  </w:style>
  <w:style w:type="character" w:styleId="affff2">
    <w:name w:val="FollowedHyperlink"/>
    <w:unhideWhenUsed/>
    <w:rPr>
      <w:color w:val="800080"/>
      <w:u w:val="single"/>
    </w:rPr>
  </w:style>
  <w:style w:type="paragraph" w:styleId="affff3">
    <w:name w:val="TOC Heading"/>
    <w:basedOn w:val="10"/>
    <w:next w:val="a1"/>
    <w:uiPriority w:val="39"/>
    <w:unhideWhenUsed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sz w:val="28"/>
      <w:szCs w:val="28"/>
    </w:rPr>
  </w:style>
  <w:style w:type="numbering" w:customStyle="1" w:styleId="1f4">
    <w:name w:val="Нет списка1"/>
    <w:next w:val="a4"/>
    <w:uiPriority w:val="99"/>
    <w:semiHidden/>
    <w:unhideWhenUsed/>
  </w:style>
  <w:style w:type="table" w:customStyle="1" w:styleId="45">
    <w:name w:val="Сетка таблицы4"/>
    <w:basedOn w:val="a3"/>
    <w:next w:val="af5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Pr>
      <w:rFonts w:ascii="Arial" w:eastAsia="Calibri" w:hAnsi="Arial" w:cs="Arial"/>
      <w:color w:val="000000"/>
      <w:sz w:val="24"/>
      <w:szCs w:val="24"/>
      <w:lang w:eastAsia="en-US"/>
    </w:rPr>
  </w:style>
  <w:style w:type="character" w:customStyle="1" w:styleId="blk1">
    <w:name w:val="blk1"/>
    <w:rPr>
      <w:vanish w:val="0"/>
    </w:rPr>
  </w:style>
  <w:style w:type="numbering" w:customStyle="1" w:styleId="2c">
    <w:name w:val="Нет списка2"/>
    <w:next w:val="a4"/>
    <w:uiPriority w:val="99"/>
    <w:semiHidden/>
    <w:unhideWhenUsed/>
  </w:style>
  <w:style w:type="paragraph" w:styleId="HTML">
    <w:name w:val="HTML Preformatted"/>
    <w:basedOn w:val="a1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Pr>
      <w:rFonts w:ascii="Courier New" w:hAnsi="Courier New" w:cs="Courier New"/>
    </w:rPr>
  </w:style>
  <w:style w:type="paragraph" w:styleId="affff4">
    <w:name w:val="List"/>
    <w:basedOn w:val="af"/>
    <w:pPr>
      <w:tabs>
        <w:tab w:val="left" w:pos="720"/>
      </w:tabs>
      <w:spacing w:after="80"/>
      <w:ind w:left="567"/>
      <w:jc w:val="both"/>
    </w:pPr>
    <w:rPr>
      <w:rFonts w:ascii="NTHarmonica" w:hAnsi="NTHarmonica"/>
      <w:b/>
      <w:bCs/>
      <w:sz w:val="18"/>
      <w:szCs w:val="18"/>
    </w:rPr>
  </w:style>
  <w:style w:type="paragraph" w:styleId="affff5">
    <w:name w:val="Date"/>
    <w:basedOn w:val="af"/>
    <w:link w:val="affff6"/>
    <w:uiPriority w:val="99"/>
    <w:pPr>
      <w:ind w:firstLine="567"/>
      <w:jc w:val="center"/>
    </w:pPr>
    <w:rPr>
      <w:rFonts w:ascii="NTHarmonica" w:hAnsi="NTHarmonica"/>
      <w:b/>
      <w:bCs/>
      <w:sz w:val="18"/>
      <w:szCs w:val="18"/>
    </w:rPr>
  </w:style>
  <w:style w:type="character" w:customStyle="1" w:styleId="affff6">
    <w:name w:val="Дата Знак"/>
    <w:link w:val="affff5"/>
    <w:uiPriority w:val="99"/>
    <w:rPr>
      <w:rFonts w:ascii="NTHarmonica" w:hAnsi="NTHarmonica"/>
      <w:b/>
      <w:bCs/>
      <w:sz w:val="18"/>
      <w:szCs w:val="18"/>
    </w:rPr>
  </w:style>
  <w:style w:type="paragraph" w:customStyle="1" w:styleId="oaenoniinee">
    <w:name w:val="oaeno niinee"/>
    <w:basedOn w:val="a1"/>
    <w:uiPriority w:val="99"/>
    <w:rPr>
      <w:rFonts w:ascii="NTTierce" w:hAnsi="NTTierce"/>
      <w:sz w:val="20"/>
      <w:szCs w:val="20"/>
    </w:rPr>
  </w:style>
  <w:style w:type="paragraph" w:customStyle="1" w:styleId="Aacao">
    <w:name w:val="Aacao"/>
    <w:basedOn w:val="a1"/>
    <w:uiPriority w:val="99"/>
    <w:pPr>
      <w:ind w:firstLine="567"/>
      <w:jc w:val="both"/>
    </w:pPr>
    <w:rPr>
      <w:rFonts w:ascii="NTTierce" w:hAnsi="NTTierce"/>
      <w:sz w:val="22"/>
      <w:szCs w:val="20"/>
    </w:rPr>
  </w:style>
  <w:style w:type="paragraph" w:customStyle="1" w:styleId="NormalNoIndent">
    <w:name w:val="Normal No Indent"/>
    <w:basedOn w:val="a1"/>
    <w:uiPriority w:val="99"/>
    <w:rPr>
      <w:rFonts w:ascii="NTHarmonica" w:hAnsi="NTHarmonica"/>
      <w:b/>
      <w:bCs/>
    </w:rPr>
  </w:style>
  <w:style w:type="paragraph" w:customStyle="1" w:styleId="HeadingBase">
    <w:name w:val="Heading Base"/>
    <w:basedOn w:val="a1"/>
    <w:next w:val="af"/>
    <w:uiPriority w:val="99"/>
    <w:pPr>
      <w:keepNext/>
      <w:spacing w:after="120"/>
      <w:jc w:val="center"/>
    </w:pPr>
    <w:rPr>
      <w:rFonts w:ascii="NTHarmonica" w:hAnsi="NTHarmonica"/>
      <w:caps/>
      <w:sz w:val="22"/>
      <w:szCs w:val="22"/>
    </w:rPr>
  </w:style>
  <w:style w:type="paragraph" w:customStyle="1" w:styleId="FooterEven">
    <w:name w:val="Footer Even"/>
    <w:basedOn w:val="af0"/>
    <w:uiPriority w:val="99"/>
    <w:pPr>
      <w:tabs>
        <w:tab w:val="clear" w:pos="4677"/>
        <w:tab w:val="clear" w:pos="9355"/>
        <w:tab w:val="center" w:pos="4320"/>
        <w:tab w:val="right" w:pos="8640"/>
      </w:tabs>
      <w:jc w:val="center"/>
    </w:pPr>
    <w:rPr>
      <w:rFonts w:ascii="NTHarmonica" w:hAnsi="NTHarmonica"/>
      <w:b/>
      <w:bCs/>
    </w:rPr>
  </w:style>
  <w:style w:type="paragraph" w:customStyle="1" w:styleId="H3">
    <w:name w:val="H3"/>
    <w:basedOn w:val="a1"/>
    <w:next w:val="a1"/>
    <w:uiPriority w:val="99"/>
    <w:pPr>
      <w:keepNext/>
      <w:spacing w:before="100" w:after="100"/>
      <w:outlineLvl w:val="3"/>
    </w:pPr>
    <w:rPr>
      <w:rFonts w:ascii="NTHarmonica" w:hAnsi="NTHarmonica"/>
      <w:b/>
      <w:bCs/>
      <w:sz w:val="28"/>
      <w:szCs w:val="28"/>
    </w:rPr>
  </w:style>
  <w:style w:type="table" w:customStyle="1" w:styleId="54">
    <w:name w:val="Сетка таблицы5"/>
    <w:basedOn w:val="a3"/>
    <w:next w:val="af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Text21">
    <w:name w:val="Body Text 21"/>
    <w:basedOn w:val="a1"/>
    <w:uiPriority w:val="99"/>
    <w:pPr>
      <w:spacing w:before="60" w:after="60"/>
      <w:jc w:val="center"/>
    </w:pPr>
    <w:rPr>
      <w:b/>
      <w:bCs/>
    </w:rPr>
  </w:style>
  <w:style w:type="paragraph" w:customStyle="1" w:styleId="ConsNormal">
    <w:name w:val="ConsNormal"/>
    <w:uiPriority w:val="99"/>
    <w:pPr>
      <w:ind w:right="19772" w:firstLine="720"/>
    </w:pPr>
    <w:rPr>
      <w:rFonts w:ascii="Courier New" w:hAnsi="Courier New" w:cs="Courier New"/>
      <w:lang w:eastAsia="en-US"/>
    </w:rPr>
  </w:style>
  <w:style w:type="paragraph" w:customStyle="1" w:styleId="4">
    <w:name w:val="Стиль4"/>
    <w:basedOn w:val="a1"/>
    <w:uiPriority w:val="99"/>
    <w:pPr>
      <w:numPr>
        <w:numId w:val="6"/>
      </w:numPr>
    </w:pPr>
    <w:rPr>
      <w:sz w:val="20"/>
      <w:szCs w:val="20"/>
      <w:lang w:val="en-AU"/>
    </w:rPr>
  </w:style>
  <w:style w:type="character" w:styleId="affff7">
    <w:name w:val="Strong"/>
    <w:uiPriority w:val="99"/>
    <w:qFormat/>
    <w:rPr>
      <w:rFonts w:cs="Times New Roman"/>
      <w:b/>
      <w:bCs/>
    </w:rPr>
  </w:style>
  <w:style w:type="numbering" w:customStyle="1" w:styleId="1">
    <w:name w:val="Стиль1"/>
    <w:uiPriority w:val="99"/>
    <w:pPr>
      <w:numPr>
        <w:numId w:val="5"/>
      </w:numPr>
    </w:pPr>
  </w:style>
  <w:style w:type="paragraph" w:styleId="affff8">
    <w:name w:val="No Spacing"/>
    <w:uiPriority w:val="1"/>
    <w:qFormat/>
    <w:rPr>
      <w:lang w:val="en-AU"/>
    </w:rPr>
  </w:style>
  <w:style w:type="numbering" w:customStyle="1" w:styleId="3c">
    <w:name w:val="Нет списка3"/>
    <w:next w:val="a4"/>
    <w:uiPriority w:val="99"/>
    <w:semiHidden/>
    <w:unhideWhenUsed/>
  </w:style>
  <w:style w:type="table" w:customStyle="1" w:styleId="64">
    <w:name w:val="Сетка таблицы6"/>
    <w:basedOn w:val="a3"/>
    <w:next w:val="af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a">
    <w:name w:val="Стиль11"/>
    <w:uiPriority w:val="99"/>
  </w:style>
  <w:style w:type="numbering" w:customStyle="1" w:styleId="46">
    <w:name w:val="Нет списка4"/>
    <w:next w:val="a4"/>
    <w:uiPriority w:val="99"/>
    <w:semiHidden/>
    <w:unhideWhenUsed/>
  </w:style>
  <w:style w:type="table" w:customStyle="1" w:styleId="73">
    <w:name w:val="Сетка таблицы7"/>
    <w:basedOn w:val="a3"/>
    <w:next w:val="af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">
    <w:name w:val="Стиль12"/>
    <w:pPr>
      <w:numPr>
        <w:numId w:val="1"/>
      </w:numPr>
    </w:pPr>
  </w:style>
  <w:style w:type="table" w:customStyle="1" w:styleId="83">
    <w:name w:val="Сетка таблицы8"/>
    <w:basedOn w:val="a3"/>
    <w:next w:val="af5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b">
    <w:name w:val="Сетка таблицы11"/>
    <w:basedOn w:val="a3"/>
    <w:next w:val="af5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55">
    <w:name w:val="Нет списка5"/>
    <w:next w:val="a4"/>
    <w:uiPriority w:val="99"/>
    <w:semiHidden/>
    <w:unhideWhenUsed/>
  </w:style>
  <w:style w:type="numbering" w:customStyle="1" w:styleId="13">
    <w:name w:val="Стиль13"/>
    <w:uiPriority w:val="99"/>
    <w:pPr>
      <w:numPr>
        <w:numId w:val="8"/>
      </w:numPr>
    </w:pPr>
  </w:style>
  <w:style w:type="numbering" w:customStyle="1" w:styleId="1114">
    <w:name w:val="Стиль111"/>
    <w:uiPriority w:val="99"/>
  </w:style>
  <w:style w:type="numbering" w:customStyle="1" w:styleId="11c">
    <w:name w:val="Нет списка11"/>
    <w:next w:val="a4"/>
    <w:uiPriority w:val="99"/>
    <w:semiHidden/>
    <w:unhideWhenUsed/>
  </w:style>
  <w:style w:type="table" w:customStyle="1" w:styleId="98">
    <w:name w:val="Сетка таблицы9"/>
    <w:basedOn w:val="a3"/>
    <w:next w:val="af5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INDENTION">
    <w:name w:val="INDENTION"/>
    <w:basedOn w:val="a1"/>
    <w:link w:val="INDENTION0"/>
    <w:qFormat/>
    <w:pPr>
      <w:spacing w:after="40" w:line="240" w:lineRule="atLeast"/>
      <w:jc w:val="both"/>
    </w:pPr>
    <w:rPr>
      <w:rFonts w:ascii="Calibri" w:hAnsi="Calibri"/>
    </w:rPr>
  </w:style>
  <w:style w:type="character" w:customStyle="1" w:styleId="INDENTION0">
    <w:name w:val="INDENTION Знак"/>
    <w:link w:val="INDENTION"/>
    <w:rPr>
      <w:rFonts w:ascii="Calibri" w:hAnsi="Calibri"/>
      <w:sz w:val="24"/>
      <w:szCs w:val="24"/>
    </w:rPr>
  </w:style>
  <w:style w:type="paragraph" w:customStyle="1" w:styleId="affff9">
    <w:name w:val="Выделенный текст"/>
    <w:basedOn w:val="INDENTION"/>
    <w:link w:val="affffa"/>
    <w:qFormat/>
    <w:rPr>
      <w:b/>
      <w:color w:val="437A28"/>
    </w:rPr>
  </w:style>
  <w:style w:type="character" w:customStyle="1" w:styleId="affffa">
    <w:name w:val="Выделенный текст Знак"/>
    <w:link w:val="affff9"/>
    <w:rPr>
      <w:rFonts w:ascii="Calibri" w:hAnsi="Calibri"/>
      <w:b/>
      <w:color w:val="437A28"/>
      <w:sz w:val="24"/>
      <w:szCs w:val="24"/>
    </w:rPr>
  </w:style>
  <w:style w:type="paragraph" w:customStyle="1" w:styleId="affffb">
    <w:name w:val="Кнопка"/>
    <w:basedOn w:val="INDENTION"/>
    <w:link w:val="affffc"/>
    <w:qFormat/>
    <w:rPr>
      <w:b/>
      <w:color w:val="437A28"/>
    </w:rPr>
  </w:style>
  <w:style w:type="character" w:customStyle="1" w:styleId="affffc">
    <w:name w:val="Кнопка Знак"/>
    <w:link w:val="affffb"/>
    <w:rPr>
      <w:rFonts w:ascii="Calibri" w:hAnsi="Calibri"/>
      <w:b/>
      <w:color w:val="437A28"/>
      <w:sz w:val="24"/>
      <w:szCs w:val="24"/>
    </w:rPr>
  </w:style>
  <w:style w:type="table" w:customStyle="1" w:styleId="12a">
    <w:name w:val="Сетка таблицы12"/>
    <w:basedOn w:val="a3"/>
    <w:next w:val="af5"/>
    <w:uiPriority w:val="5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5">
    <w:name w:val="Нет списка6"/>
    <w:next w:val="a4"/>
    <w:uiPriority w:val="99"/>
    <w:semiHidden/>
    <w:unhideWhenUsed/>
  </w:style>
  <w:style w:type="numbering" w:customStyle="1" w:styleId="14a">
    <w:name w:val="Стиль14"/>
    <w:uiPriority w:val="99"/>
  </w:style>
  <w:style w:type="numbering" w:customStyle="1" w:styleId="1122">
    <w:name w:val="Стиль112"/>
    <w:uiPriority w:val="99"/>
  </w:style>
  <w:style w:type="numbering" w:customStyle="1" w:styleId="12b">
    <w:name w:val="Нет списка12"/>
    <w:next w:val="a4"/>
    <w:uiPriority w:val="99"/>
    <w:semiHidden/>
    <w:unhideWhenUsed/>
  </w:style>
  <w:style w:type="table" w:customStyle="1" w:styleId="101">
    <w:name w:val="Сетка таблицы10"/>
    <w:basedOn w:val="a3"/>
    <w:next w:val="af5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74">
    <w:name w:val="Нет списка7"/>
    <w:next w:val="a4"/>
    <w:uiPriority w:val="99"/>
    <w:semiHidden/>
    <w:unhideWhenUsed/>
  </w:style>
  <w:style w:type="numbering" w:customStyle="1" w:styleId="152">
    <w:name w:val="Стиль15"/>
    <w:uiPriority w:val="99"/>
  </w:style>
  <w:style w:type="numbering" w:customStyle="1" w:styleId="1131">
    <w:name w:val="Стиль113"/>
    <w:uiPriority w:val="99"/>
  </w:style>
  <w:style w:type="numbering" w:customStyle="1" w:styleId="13a">
    <w:name w:val="Нет списка13"/>
    <w:next w:val="a4"/>
    <w:uiPriority w:val="99"/>
    <w:semiHidden/>
    <w:unhideWhenUsed/>
  </w:style>
  <w:style w:type="table" w:customStyle="1" w:styleId="13b">
    <w:name w:val="Сетка таблицы13"/>
    <w:basedOn w:val="a3"/>
    <w:next w:val="af5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84">
    <w:name w:val="Нет списка8"/>
    <w:next w:val="a4"/>
    <w:uiPriority w:val="99"/>
    <w:semiHidden/>
    <w:unhideWhenUsed/>
  </w:style>
  <w:style w:type="paragraph" w:styleId="affffd">
    <w:name w:val="toa heading"/>
    <w:basedOn w:val="a1"/>
    <w:next w:val="a1"/>
    <w:uiPriority w:val="99"/>
    <w:semiHidden/>
    <w:unhideWhenUsed/>
    <w:pPr>
      <w:spacing w:before="120"/>
    </w:pPr>
    <w:rPr>
      <w:rFonts w:ascii="Cambria" w:hAnsi="Cambria"/>
      <w:b/>
      <w:bCs/>
    </w:rPr>
  </w:style>
  <w:style w:type="numbering" w:customStyle="1" w:styleId="16">
    <w:name w:val="Стиль16"/>
    <w:uiPriority w:val="99"/>
    <w:pPr>
      <w:numPr>
        <w:numId w:val="2"/>
      </w:numPr>
    </w:pPr>
  </w:style>
  <w:style w:type="numbering" w:customStyle="1" w:styleId="1141">
    <w:name w:val="Стиль114"/>
    <w:uiPriority w:val="99"/>
  </w:style>
  <w:style w:type="numbering" w:customStyle="1" w:styleId="14b">
    <w:name w:val="Нет списка14"/>
    <w:next w:val="a4"/>
    <w:uiPriority w:val="99"/>
    <w:semiHidden/>
    <w:unhideWhenUsed/>
  </w:style>
  <w:style w:type="table" w:customStyle="1" w:styleId="14c">
    <w:name w:val="Сетка таблицы14"/>
    <w:basedOn w:val="a3"/>
    <w:next w:val="af5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e">
    <w:name w:val="Таблица"/>
    <w:basedOn w:val="a1"/>
    <w:pPr>
      <w:spacing w:before="120"/>
    </w:pPr>
    <w:rPr>
      <w:szCs w:val="20"/>
    </w:rPr>
  </w:style>
  <w:style w:type="paragraph" w:customStyle="1" w:styleId="0">
    <w:name w:val="Заголовок 0"/>
    <w:basedOn w:val="a1"/>
    <w:pPr>
      <w:spacing w:before="120"/>
      <w:ind w:firstLine="720"/>
      <w:jc w:val="center"/>
    </w:pPr>
    <w:rPr>
      <w:b/>
      <w:sz w:val="32"/>
      <w:szCs w:val="20"/>
    </w:rPr>
  </w:style>
  <w:style w:type="paragraph" w:customStyle="1" w:styleId="afffff">
    <w:name w:val="Отступ влево"/>
    <w:basedOn w:val="a1"/>
    <w:next w:val="a1"/>
    <w:pPr>
      <w:spacing w:before="120"/>
      <w:ind w:left="4820"/>
      <w:jc w:val="both"/>
    </w:pPr>
    <w:rPr>
      <w:szCs w:val="20"/>
    </w:rPr>
  </w:style>
  <w:style w:type="paragraph" w:customStyle="1" w:styleId="afffff0">
    <w:name w:val="По центру"/>
    <w:basedOn w:val="a1"/>
    <w:pPr>
      <w:spacing w:before="120"/>
      <w:jc w:val="center"/>
    </w:pPr>
    <w:rPr>
      <w:szCs w:val="20"/>
    </w:rPr>
  </w:style>
  <w:style w:type="paragraph" w:customStyle="1" w:styleId="afffff1">
    <w:name w:val="Титульный"/>
    <w:pPr>
      <w:jc w:val="center"/>
    </w:pPr>
    <w:rPr>
      <w:b/>
      <w:sz w:val="48"/>
    </w:rPr>
  </w:style>
  <w:style w:type="paragraph" w:customStyle="1" w:styleId="afffff2">
    <w:name w:val="Реквизиты Исполнителя"/>
    <w:basedOn w:val="a1"/>
    <w:next w:val="a1"/>
    <w:pPr>
      <w:spacing w:before="120"/>
      <w:ind w:firstLine="720"/>
      <w:jc w:val="both"/>
    </w:pPr>
    <w:rPr>
      <w:sz w:val="18"/>
      <w:szCs w:val="20"/>
    </w:rPr>
  </w:style>
  <w:style w:type="paragraph" w:customStyle="1" w:styleId="1f5">
    <w:name w:val="Обычный1"/>
    <w:rPr>
      <w:sz w:val="24"/>
    </w:rPr>
  </w:style>
  <w:style w:type="paragraph" w:customStyle="1" w:styleId="a">
    <w:name w:val="Нумер"/>
    <w:basedOn w:val="a1"/>
    <w:pPr>
      <w:numPr>
        <w:numId w:val="10"/>
      </w:numPr>
      <w:spacing w:before="60"/>
      <w:jc w:val="both"/>
    </w:pPr>
  </w:style>
  <w:style w:type="paragraph" w:customStyle="1" w:styleId="a0">
    <w:name w:val="Номер"/>
    <w:basedOn w:val="a1"/>
    <w:pPr>
      <w:numPr>
        <w:numId w:val="11"/>
      </w:numPr>
      <w:spacing w:before="120"/>
      <w:jc w:val="both"/>
    </w:pPr>
  </w:style>
  <w:style w:type="paragraph" w:customStyle="1" w:styleId="1f6">
    <w:name w:val="заголовок1 (ненумерованный)"/>
    <w:basedOn w:val="10"/>
    <w:next w:val="a1"/>
    <w:pPr>
      <w:keepNext w:val="0"/>
      <w:spacing w:after="240"/>
      <w:jc w:val="both"/>
    </w:pPr>
    <w:rPr>
      <w:rFonts w:ascii="Times New Roman" w:hAnsi="Times New Roman" w:cs="Times New Roman"/>
      <w:bCs w:val="0"/>
      <w:caps/>
      <w:sz w:val="24"/>
      <w:szCs w:val="20"/>
    </w:rPr>
  </w:style>
  <w:style w:type="paragraph" w:customStyle="1" w:styleId="85">
    <w:name w:val="заголовок 8"/>
    <w:basedOn w:val="a1"/>
    <w:next w:val="a1"/>
    <w:uiPriority w:val="99"/>
    <w:pPr>
      <w:spacing w:before="240" w:after="60"/>
      <w:jc w:val="both"/>
    </w:pPr>
    <w:rPr>
      <w:rFonts w:ascii="Arial" w:hAnsi="Arial" w:cs="Arial"/>
      <w:i/>
      <w:iCs/>
      <w:sz w:val="20"/>
      <w:szCs w:val="20"/>
    </w:rPr>
  </w:style>
  <w:style w:type="paragraph" w:customStyle="1" w:styleId="afffff3">
    <w:name w:val="Приложения"/>
    <w:basedOn w:val="1b"/>
    <w:link w:val="afffff4"/>
    <w:qFormat/>
    <w:pPr>
      <w:spacing w:before="0" w:after="120" w:line="360" w:lineRule="auto"/>
      <w:ind w:firstLine="6804"/>
      <w:jc w:val="center"/>
      <w:outlineLvl w:val="0"/>
    </w:pPr>
    <w:rPr>
      <w:caps w:val="0"/>
      <w:sz w:val="28"/>
      <w:szCs w:val="36"/>
    </w:rPr>
  </w:style>
  <w:style w:type="character" w:customStyle="1" w:styleId="1c">
    <w:name w:val="заголовок 1 Знак"/>
    <w:link w:val="1b"/>
    <w:uiPriority w:val="99"/>
    <w:rPr>
      <w:b/>
      <w:bCs/>
      <w:caps/>
      <w:sz w:val="18"/>
      <w:szCs w:val="18"/>
    </w:rPr>
  </w:style>
  <w:style w:type="character" w:customStyle="1" w:styleId="afffff4">
    <w:name w:val="Приложения Знак"/>
    <w:link w:val="afffff3"/>
    <w:rPr>
      <w:b/>
      <w:bCs/>
      <w:sz w:val="28"/>
      <w:szCs w:val="36"/>
    </w:rPr>
  </w:style>
  <w:style w:type="character" w:customStyle="1" w:styleId="affff0">
    <w:name w:val="Абзац списка Знак"/>
    <w:link w:val="affff"/>
    <w:uiPriority w:val="34"/>
    <w:qFormat/>
    <w:rPr>
      <w:lang w:eastAsia="en-US"/>
    </w:rPr>
  </w:style>
  <w:style w:type="paragraph" w:customStyle="1" w:styleId="1111">
    <w:name w:val="111 Заголовок 1"/>
    <w:basedOn w:val="a1"/>
    <w:qFormat/>
    <w:pPr>
      <w:keepNext/>
      <w:numPr>
        <w:numId w:val="30"/>
      </w:numPr>
      <w:tabs>
        <w:tab w:val="clear" w:pos="1495"/>
        <w:tab w:val="num" w:pos="360"/>
      </w:tabs>
      <w:spacing w:before="240" w:after="120"/>
      <w:jc w:val="center"/>
      <w:outlineLvl w:val="1"/>
    </w:pPr>
    <w:rPr>
      <w:b/>
    </w:rPr>
  </w:style>
  <w:style w:type="paragraph" w:customStyle="1" w:styleId="11110">
    <w:name w:val="111 Нумерованный список 1"/>
    <w:basedOn w:val="a1"/>
    <w:link w:val="11111"/>
    <w:qFormat/>
    <w:pPr>
      <w:numPr>
        <w:ilvl w:val="1"/>
        <w:numId w:val="30"/>
      </w:numPr>
      <w:spacing w:before="120"/>
      <w:jc w:val="both"/>
    </w:pPr>
  </w:style>
  <w:style w:type="character" w:customStyle="1" w:styleId="11111">
    <w:name w:val="111 Нумерованный список 1 Знак"/>
    <w:basedOn w:val="a2"/>
    <w:link w:val="11110"/>
    <w:rPr>
      <w:sz w:val="24"/>
      <w:szCs w:val="24"/>
    </w:rPr>
  </w:style>
  <w:style w:type="paragraph" w:customStyle="1" w:styleId="1112">
    <w:name w:val="111 нумерованный список 2"/>
    <w:basedOn w:val="11110"/>
    <w:link w:val="11120"/>
    <w:qFormat/>
    <w:pPr>
      <w:numPr>
        <w:ilvl w:val="2"/>
      </w:numPr>
    </w:pPr>
  </w:style>
  <w:style w:type="character" w:customStyle="1" w:styleId="11120">
    <w:name w:val="111 нумерованный список 2 Знак"/>
    <w:basedOn w:val="11111"/>
    <w:link w:val="1112"/>
    <w:rPr>
      <w:sz w:val="24"/>
      <w:szCs w:val="24"/>
    </w:rPr>
  </w:style>
  <w:style w:type="paragraph" w:customStyle="1" w:styleId="-11">
    <w:name w:val="Цветной список - Акцент 11"/>
    <w:basedOn w:val="a1"/>
    <w:uiPriority w:val="34"/>
    <w:qFormat/>
    <w:pPr>
      <w:ind w:left="720"/>
      <w:contextualSpacing/>
    </w:pPr>
  </w:style>
  <w:style w:type="character" w:customStyle="1" w:styleId="FontStyle18">
    <w:name w:val="Font Style18"/>
    <w:uiPriority w:val="99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44fz.ru/app/okpd2/66.19.99.131" TargetMode="External"/><Relationship Id="rId13" Type="http://schemas.openxmlformats.org/officeDocument/2006/relationships/hyperlink" Target="mailto:mxat_zakupki@list.ru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sberbank.ru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berbank.ru/help/business/acquirin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sberbank.ru/help/business/acquirin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cidss@sberbank.ru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http://A40B191B133E79FE131F3812B329EC7E.dms.sberbank.ru/A40B191B133E79FE131F3812B329EC7E-DDCD620EDEECD0BDD56B9D7414FFF193-844CA2E03E6F271306D4CBD295337627/1.png" TargetMode="Externa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www.sberbank.ru" TargetMode="External"/><Relationship Id="rId1" Type="http://schemas.openxmlformats.org/officeDocument/2006/relationships/hyperlink" Target="https://service.nalog.ru/vyp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707DA-E3C4-4546-92E7-385B3E408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13644</Words>
  <Characters>77771</Characters>
  <Application>Microsoft Office Word</Application>
  <DocSecurity>0</DocSecurity>
  <Lines>648</Lines>
  <Paragraphs>182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АКЦИОНЕРНЫЙ КОММЕРЧЕСКИЙ СБЕРЕГАТЕЛЬНЫЙ БАНК</vt:lpstr>
    </vt:vector>
  </TitlesOfParts>
  <Company>SB</Company>
  <LinksUpToDate>false</LinksUpToDate>
  <CharactersWithSpaces>91233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АКЦИОНЕРНЫЙ КОММЕРЧЕСКИЙ СБЕРЕГАТЕЛЬНЫЙ БАНК</dc:title>
  <dc:creator>zavyalova-eb</dc:creator>
  <cp:lastModifiedBy>Максим Шишкин</cp:lastModifiedBy>
  <cp:revision>3</cp:revision>
  <dcterms:created xsi:type="dcterms:W3CDTF">2026-04-17T11:28:00Z</dcterms:created>
  <dcterms:modified xsi:type="dcterms:W3CDTF">2026-04-20T19:47:00Z</dcterms:modified>
</cp:coreProperties>
</file>