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C9BE3A" w14:textId="77777777" w:rsidR="00454CDA" w:rsidRDefault="00761603">
      <w:pPr>
        <w:spacing w:line="240" w:lineRule="exact"/>
        <w:ind w:firstLine="709"/>
        <w:jc w:val="center"/>
        <w:rPr>
          <w:b/>
          <w:color w:val="000000" w:themeColor="text1"/>
        </w:rPr>
      </w:pPr>
      <w:r>
        <w:rPr>
          <w:color w:val="000000" w:themeColor="text1"/>
        </w:rPr>
        <w:t xml:space="preserve"> </w:t>
      </w:r>
      <w:r>
        <w:rPr>
          <w:b/>
          <w:bCs/>
          <w:color w:val="000000" w:themeColor="text1"/>
          <w:lang w:val="en-US"/>
        </w:rPr>
        <w:t>V</w:t>
      </w:r>
      <w:r>
        <w:rPr>
          <w:b/>
          <w:bCs/>
          <w:color w:val="000000" w:themeColor="text1"/>
        </w:rPr>
        <w:t xml:space="preserve">. </w:t>
      </w:r>
      <w:r>
        <w:rPr>
          <w:b/>
          <w:color w:val="000000" w:themeColor="text1"/>
        </w:rPr>
        <w:t xml:space="preserve">ПРОЕКТ КОНТРАКТА </w:t>
      </w:r>
    </w:p>
    <w:p w14:paraId="26936D2C" w14:textId="77777777" w:rsidR="00454CDA" w:rsidRDefault="00454CDA">
      <w:pPr>
        <w:pStyle w:val="ConsPlusTitle"/>
        <w:spacing w:line="240" w:lineRule="exact"/>
        <w:jc w:val="center"/>
        <w:rPr>
          <w:rFonts w:ascii="Times New Roman" w:hAnsi="Times New Roman" w:cs="Times New Roman"/>
          <w:color w:val="000000" w:themeColor="text1"/>
          <w:sz w:val="24"/>
          <w:szCs w:val="24"/>
        </w:rPr>
      </w:pPr>
    </w:p>
    <w:p w14:paraId="00CFEA02" w14:textId="769241FB" w:rsidR="00454CDA" w:rsidRDefault="00621C1D">
      <w:pPr>
        <w:pStyle w:val="ConsPlusTitle"/>
        <w:spacing w:line="240" w:lineRule="exac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Муниципальный</w:t>
      </w:r>
      <w:r w:rsidR="00761603">
        <w:rPr>
          <w:rFonts w:ascii="Times New Roman" w:hAnsi="Times New Roman" w:cs="Times New Roman"/>
          <w:color w:val="000000" w:themeColor="text1"/>
          <w:sz w:val="24"/>
          <w:szCs w:val="24"/>
        </w:rPr>
        <w:t xml:space="preserve"> контракт </w:t>
      </w:r>
    </w:p>
    <w:p w14:paraId="43510AF8" w14:textId="77777777" w:rsidR="00454CDA" w:rsidRDefault="00761603">
      <w:pPr>
        <w:pStyle w:val="ConsPlusTitle"/>
        <w:spacing w:line="240" w:lineRule="exac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__________________</w:t>
      </w:r>
    </w:p>
    <w:p w14:paraId="171EA76F" w14:textId="77777777" w:rsidR="00454CDA" w:rsidRDefault="00761603">
      <w:pPr>
        <w:jc w:val="center"/>
        <w:rPr>
          <w:b/>
          <w:color w:val="000000" w:themeColor="text1"/>
        </w:rPr>
      </w:pPr>
      <w:r>
        <w:rPr>
          <w:b/>
        </w:rPr>
        <w:t xml:space="preserve">на поставку продукции радиоэлектронной промышленности </w:t>
      </w:r>
    </w:p>
    <w:p w14:paraId="17E5CEF3" w14:textId="77777777" w:rsidR="00621C1D" w:rsidRPr="00621C1D" w:rsidRDefault="00761603" w:rsidP="00621C1D">
      <w:pPr>
        <w:jc w:val="center"/>
        <w:rPr>
          <w:b/>
          <w:color w:val="000000" w:themeColor="text1"/>
        </w:rPr>
      </w:pPr>
      <w:r>
        <w:rPr>
          <w:b/>
          <w:color w:val="000000" w:themeColor="text1"/>
        </w:rPr>
        <w:t xml:space="preserve">(Идентификационный код закупки </w:t>
      </w:r>
      <w:r w:rsidR="00621C1D" w:rsidRPr="00621C1D">
        <w:rPr>
          <w:b/>
          <w:color w:val="000000" w:themeColor="text1"/>
        </w:rPr>
        <w:tab/>
      </w:r>
    </w:p>
    <w:p w14:paraId="0E0A1C60" w14:textId="664106B5" w:rsidR="00454CDA" w:rsidRDefault="00621C1D" w:rsidP="00621C1D">
      <w:pPr>
        <w:jc w:val="center"/>
        <w:rPr>
          <w:b/>
          <w:color w:val="000000" w:themeColor="text1"/>
        </w:rPr>
      </w:pPr>
      <w:r w:rsidRPr="00621C1D">
        <w:rPr>
          <w:b/>
          <w:color w:val="000000" w:themeColor="text1"/>
        </w:rPr>
        <w:t>263270600997927060100100300010000242</w:t>
      </w:r>
      <w:r w:rsidR="00761603">
        <w:rPr>
          <w:b/>
          <w:color w:val="000000" w:themeColor="text1"/>
        </w:rPr>
        <w:t>)</w:t>
      </w:r>
    </w:p>
    <w:p w14:paraId="34EF5A8E" w14:textId="77777777" w:rsidR="00454CDA" w:rsidRDefault="00454CDA">
      <w:pPr>
        <w:pStyle w:val="ConsPlusCell"/>
        <w:jc w:val="both"/>
        <w:rPr>
          <w:rFonts w:ascii="Times New Roman" w:hAnsi="Times New Roman" w:cs="Times New Roman"/>
          <w:color w:val="000000" w:themeColor="text1"/>
          <w:sz w:val="24"/>
          <w:szCs w:val="24"/>
        </w:rPr>
      </w:pPr>
    </w:p>
    <w:p w14:paraId="5D71BE98" w14:textId="70B6AAFC" w:rsidR="00454CDA" w:rsidRDefault="00761603">
      <w:pPr>
        <w:pStyle w:val="ConsPlusCell"/>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г.</w:t>
      </w:r>
      <w:r w:rsidR="00D30C75">
        <w:rPr>
          <w:rFonts w:ascii="Times New Roman" w:hAnsi="Times New Roman" w:cs="Times New Roman"/>
          <w:color w:val="000000" w:themeColor="text1"/>
          <w:sz w:val="24"/>
          <w:szCs w:val="24"/>
        </w:rPr>
        <w:t xml:space="preserve"> </w:t>
      </w:r>
      <w:r w:rsidR="00EB6040">
        <w:rPr>
          <w:rFonts w:ascii="Times New Roman" w:hAnsi="Times New Roman" w:cs="Times New Roman"/>
          <w:color w:val="000000" w:themeColor="text1"/>
          <w:sz w:val="24"/>
          <w:szCs w:val="24"/>
        </w:rPr>
        <w:t>Амурск</w:t>
      </w:r>
      <w:r>
        <w:rPr>
          <w:rFonts w:ascii="Times New Roman" w:hAnsi="Times New Roman" w:cs="Times New Roman"/>
          <w:color w:val="000000" w:themeColor="text1"/>
          <w:sz w:val="24"/>
          <w:szCs w:val="24"/>
        </w:rPr>
        <w:t xml:space="preserve">_                                                                               </w:t>
      </w:r>
      <w:r w:rsidR="00EB604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«___» </w:t>
      </w:r>
      <w:r w:rsidR="00EB6040">
        <w:rPr>
          <w:rFonts w:ascii="Times New Roman" w:hAnsi="Times New Roman" w:cs="Times New Roman"/>
          <w:color w:val="000000" w:themeColor="text1"/>
          <w:sz w:val="24"/>
          <w:szCs w:val="24"/>
        </w:rPr>
        <w:t xml:space="preserve">апреля </w:t>
      </w:r>
      <w:r>
        <w:rPr>
          <w:rFonts w:ascii="Times New Roman" w:hAnsi="Times New Roman" w:cs="Times New Roman"/>
          <w:color w:val="000000" w:themeColor="text1"/>
          <w:sz w:val="24"/>
          <w:szCs w:val="24"/>
        </w:rPr>
        <w:t>20</w:t>
      </w:r>
      <w:r w:rsidR="00EB6040">
        <w:rPr>
          <w:rFonts w:ascii="Times New Roman" w:hAnsi="Times New Roman" w:cs="Times New Roman"/>
          <w:color w:val="000000" w:themeColor="text1"/>
          <w:sz w:val="24"/>
          <w:szCs w:val="24"/>
        </w:rPr>
        <w:t>26</w:t>
      </w:r>
      <w:r>
        <w:rPr>
          <w:rFonts w:ascii="Times New Roman" w:hAnsi="Times New Roman" w:cs="Times New Roman"/>
          <w:color w:val="000000" w:themeColor="text1"/>
          <w:sz w:val="24"/>
          <w:szCs w:val="24"/>
        </w:rPr>
        <w:t xml:space="preserve"> г.</w:t>
      </w:r>
    </w:p>
    <w:p w14:paraId="6FA9B238" w14:textId="27150A90" w:rsidR="00454CDA" w:rsidRDefault="00621C1D">
      <w:pPr>
        <w:widowControl w:val="0"/>
        <w:jc w:val="both"/>
        <w:rPr>
          <w:color w:val="000000" w:themeColor="text1"/>
        </w:rPr>
      </w:pPr>
      <w:r w:rsidRPr="00621C1D">
        <w:rPr>
          <w:color w:val="000000" w:themeColor="text1"/>
        </w:rPr>
        <w:t>Администрация Амурского муниципального района Хабаровского края</w:t>
      </w:r>
      <w:r w:rsidR="00761603">
        <w:rPr>
          <w:color w:val="000000" w:themeColor="text1"/>
        </w:rPr>
        <w:t xml:space="preserve">, именуемое в дальнейшем «Заказчик», в лице </w:t>
      </w:r>
      <w:r w:rsidR="00761603">
        <w:rPr>
          <w:bCs/>
          <w:color w:val="000000" w:themeColor="text1"/>
          <w:spacing w:val="-6"/>
        </w:rPr>
        <w:br/>
      </w:r>
      <w:r w:rsidR="00761603">
        <w:rPr>
          <w:color w:val="000000" w:themeColor="text1"/>
        </w:rPr>
        <w:t xml:space="preserve">______________________________________________________________________________________, </w:t>
      </w:r>
    </w:p>
    <w:p w14:paraId="5C2708DA" w14:textId="77777777" w:rsidR="00454CDA" w:rsidRDefault="00761603">
      <w:pPr>
        <w:widowControl w:val="0"/>
        <w:jc w:val="both"/>
        <w:rPr>
          <w:color w:val="000000" w:themeColor="text1"/>
        </w:rPr>
      </w:pPr>
      <w:r>
        <w:rPr>
          <w:color w:val="000000" w:themeColor="text1"/>
        </w:rPr>
        <w:t>[фамилия, имя и отчество (при наличии), а также должность должностного лица заказчика, уполномоченного на подписание контракта]</w:t>
      </w:r>
    </w:p>
    <w:p w14:paraId="608B6C6F" w14:textId="77777777" w:rsidR="00454CDA" w:rsidRDefault="00761603">
      <w:pPr>
        <w:widowControl w:val="0"/>
        <w:jc w:val="both"/>
        <w:rPr>
          <w:color w:val="000000" w:themeColor="text1"/>
        </w:rPr>
      </w:pPr>
      <w:r>
        <w:rPr>
          <w:color w:val="000000" w:themeColor="text1"/>
        </w:rPr>
        <w:t xml:space="preserve">действующего на основании _____________________________________________________________, </w:t>
      </w:r>
    </w:p>
    <w:p w14:paraId="5FCBC4F9" w14:textId="77777777" w:rsidR="00454CDA" w:rsidRDefault="00761603">
      <w:pPr>
        <w:widowControl w:val="0"/>
        <w:jc w:val="both"/>
        <w:rPr>
          <w:color w:val="000000" w:themeColor="text1"/>
        </w:rPr>
      </w:pPr>
      <w:r>
        <w:rPr>
          <w:color w:val="000000" w:themeColor="text1"/>
        </w:rPr>
        <w:t xml:space="preserve"> [документ (акт) со всеми реквизитами, на основании которого действует должностное лицо заказчика, уполномоченное на подписание контракта] </w:t>
      </w:r>
    </w:p>
    <w:p w14:paraId="27507ED1" w14:textId="77777777" w:rsidR="00454CDA" w:rsidRDefault="00761603">
      <w:pPr>
        <w:widowControl w:val="0"/>
        <w:jc w:val="both"/>
        <w:rPr>
          <w:color w:val="000000" w:themeColor="text1"/>
        </w:rPr>
      </w:pPr>
      <w:r>
        <w:rPr>
          <w:color w:val="000000" w:themeColor="text1"/>
        </w:rPr>
        <w:t xml:space="preserve">с одной стороны и_____________________________________________________________________ ______________________________________________________________________________________, </w:t>
      </w:r>
    </w:p>
    <w:p w14:paraId="561DE327" w14:textId="77777777" w:rsidR="00454CDA" w:rsidRDefault="00761603">
      <w:pPr>
        <w:widowControl w:val="0"/>
        <w:jc w:val="both"/>
        <w:rPr>
          <w:color w:val="000000" w:themeColor="text1"/>
        </w:rPr>
      </w:pPr>
      <w:r>
        <w:rPr>
          <w:color w:val="000000" w:themeColor="text1"/>
        </w:rPr>
        <w:t xml:space="preserve">[полное наименование организации-поставщика (с указанием ее организационно-правовой формы) или фамилию, имя и отчество поставщика – </w:t>
      </w:r>
    </w:p>
    <w:p w14:paraId="53A03718" w14:textId="77777777" w:rsidR="00454CDA" w:rsidRDefault="00761603">
      <w:pPr>
        <w:widowControl w:val="0"/>
        <w:jc w:val="both"/>
        <w:rPr>
          <w:color w:val="000000" w:themeColor="text1"/>
        </w:rPr>
      </w:pPr>
      <w:r>
        <w:rPr>
          <w:color w:val="000000" w:themeColor="text1"/>
        </w:rPr>
        <w:t>_______________________________________________________________________________________физического лица, в том числе зарегистрированного в качестве индивидуального предпринимателя)]</w:t>
      </w:r>
    </w:p>
    <w:p w14:paraId="446E6B16" w14:textId="77777777" w:rsidR="00454CDA" w:rsidRDefault="00761603">
      <w:pPr>
        <w:widowControl w:val="0"/>
        <w:jc w:val="both"/>
        <w:rPr>
          <w:color w:val="000000" w:themeColor="text1"/>
        </w:rPr>
      </w:pPr>
      <w:r>
        <w:rPr>
          <w:color w:val="000000" w:themeColor="text1"/>
        </w:rPr>
        <w:t xml:space="preserve">именуемый(ое) в дальнейшем "Поставщик", в лице __________________________________________, </w:t>
      </w:r>
    </w:p>
    <w:p w14:paraId="5B0EFCE3" w14:textId="77777777" w:rsidR="00454CDA" w:rsidRDefault="00761603">
      <w:pPr>
        <w:widowControl w:val="0"/>
        <w:jc w:val="both"/>
        <w:rPr>
          <w:color w:val="000000" w:themeColor="text1"/>
        </w:rPr>
      </w:pPr>
      <w:r>
        <w:rPr>
          <w:color w:val="000000" w:themeColor="text1"/>
        </w:rPr>
        <w:t xml:space="preserve">                                 [фамилия, имя и отчество, а также должность (при наличии) представителя поставщика, уполномоченного на подписание контракта]</w:t>
      </w:r>
    </w:p>
    <w:p w14:paraId="69087EC2" w14:textId="77777777" w:rsidR="00454CDA" w:rsidRDefault="00761603">
      <w:pPr>
        <w:widowControl w:val="0"/>
        <w:jc w:val="both"/>
        <w:rPr>
          <w:color w:val="000000" w:themeColor="text1"/>
        </w:rPr>
      </w:pPr>
      <w:r>
        <w:rPr>
          <w:color w:val="000000" w:themeColor="text1"/>
        </w:rPr>
        <w:t xml:space="preserve">действующего на основании ______________________________________________________________ </w:t>
      </w:r>
    </w:p>
    <w:p w14:paraId="05F3C0B5" w14:textId="77777777" w:rsidR="00454CDA" w:rsidRDefault="00761603">
      <w:pPr>
        <w:widowControl w:val="0"/>
        <w:jc w:val="both"/>
        <w:rPr>
          <w:color w:val="000000" w:themeColor="text1"/>
        </w:rPr>
      </w:pPr>
      <w:r>
        <w:rPr>
          <w:color w:val="000000" w:themeColor="text1"/>
        </w:rPr>
        <w:t xml:space="preserve">             [документ (акт) со всеми реквизитами, на основании которого действует представитель поставщика, уполномоченный на подписание контракта] </w:t>
      </w:r>
    </w:p>
    <w:p w14:paraId="73348644" w14:textId="77777777" w:rsidR="00454CDA" w:rsidRDefault="00761603">
      <w:pPr>
        <w:widowControl w:val="0"/>
        <w:jc w:val="both"/>
        <w:rPr>
          <w:color w:val="000000" w:themeColor="text1"/>
        </w:rPr>
      </w:pPr>
      <w:r>
        <w:rPr>
          <w:color w:val="000000" w:themeColor="text1"/>
        </w:rPr>
        <w:t xml:space="preserve">с другой стороны, вместе именуемые в дальнейшем "Стороны", на основании ____________________ </w:t>
      </w:r>
    </w:p>
    <w:p w14:paraId="410FC67B" w14:textId="77777777" w:rsidR="00454CDA" w:rsidRDefault="00761603">
      <w:pPr>
        <w:widowControl w:val="0"/>
        <w:jc w:val="both"/>
        <w:rPr>
          <w:color w:val="000000" w:themeColor="text1"/>
        </w:rPr>
      </w:pPr>
      <w:r>
        <w:rPr>
          <w:color w:val="000000" w:themeColor="text1"/>
        </w:rPr>
        <w:t xml:space="preserve">                                                                                                               [Решение комиссии с указанием реквизитов документа]                                           </w:t>
      </w:r>
    </w:p>
    <w:p w14:paraId="153E2631" w14:textId="77777777" w:rsidR="00454CDA" w:rsidRDefault="00761603">
      <w:pPr>
        <w:jc w:val="both"/>
        <w:rPr>
          <w:color w:val="000000" w:themeColor="text1"/>
        </w:rPr>
      </w:pPr>
      <w:r>
        <w:rPr>
          <w:color w:val="000000" w:themeColor="text1"/>
        </w:rPr>
        <w:t>от __ _________ 20__ г. № ______, заключили настоящий государственный контракт (далее - Контракт) о нижеследующем.</w:t>
      </w:r>
    </w:p>
    <w:p w14:paraId="0C4BE08C" w14:textId="77777777" w:rsidR="00454CDA" w:rsidRDefault="00454CDA">
      <w:pPr>
        <w:jc w:val="both"/>
        <w:rPr>
          <w:color w:val="000000" w:themeColor="text1"/>
        </w:rPr>
      </w:pPr>
    </w:p>
    <w:p w14:paraId="55F21DEB" w14:textId="77777777" w:rsidR="00454CDA" w:rsidRDefault="00761603">
      <w:pPr>
        <w:widowControl w:val="0"/>
        <w:jc w:val="center"/>
        <w:rPr>
          <w:b/>
          <w:color w:val="000000" w:themeColor="text1"/>
        </w:rPr>
      </w:pPr>
      <w:r>
        <w:rPr>
          <w:b/>
          <w:color w:val="000000" w:themeColor="text1"/>
        </w:rPr>
        <w:t>I. Предмет Контракта</w:t>
      </w:r>
    </w:p>
    <w:p w14:paraId="4472B004" w14:textId="77777777" w:rsidR="00454CDA" w:rsidRDefault="00761603">
      <w:pPr>
        <w:ind w:firstLine="708"/>
        <w:jc w:val="both"/>
        <w:rPr>
          <w:b/>
          <w:color w:val="000000" w:themeColor="text1"/>
        </w:rPr>
      </w:pPr>
      <w:r>
        <w:t>1.1. Поставщик обязуется поставить: продукцию радиоэлектронной промышленности</w:t>
      </w:r>
      <w:r>
        <w:rPr>
          <w:color w:val="000000" w:themeColor="text1"/>
        </w:rPr>
        <w:t>, а Заказчик обязуется принять и оплатить</w:t>
      </w:r>
      <w:r>
        <w:rPr>
          <w:rStyle w:val="aff4"/>
          <w:color w:val="000000" w:themeColor="text1"/>
        </w:rPr>
        <w:footnoteReference w:id="1"/>
      </w:r>
      <w:r>
        <w:rPr>
          <w:color w:val="000000" w:themeColor="text1"/>
        </w:rPr>
        <w:t xml:space="preserve"> Товар в порядке и на условиях, предусмотренных Контрактом.</w:t>
      </w:r>
    </w:p>
    <w:p w14:paraId="7ED755A7" w14:textId="77777777" w:rsidR="00454CDA" w:rsidRDefault="00761603">
      <w:pPr>
        <w:ind w:firstLine="709"/>
        <w:jc w:val="both"/>
        <w:outlineLvl w:val="2"/>
        <w:rPr>
          <w:color w:val="000000" w:themeColor="text1"/>
        </w:rPr>
      </w:pPr>
      <w:r>
        <w:rPr>
          <w:color w:val="000000" w:themeColor="text1"/>
        </w:rPr>
        <w:t xml:space="preserve">1.2. Наименование, количество и иные характеристики поставляемого Товара указаны в спецификации (Приложение к Контракту), являющейся неотъемлемой частью Контракта. </w:t>
      </w:r>
    </w:p>
    <w:p w14:paraId="25FDDD75" w14:textId="77777777" w:rsidR="00454CDA" w:rsidRDefault="00454CDA">
      <w:pPr>
        <w:pStyle w:val="ConsPlusNormal"/>
        <w:ind w:firstLine="709"/>
        <w:jc w:val="both"/>
        <w:rPr>
          <w:rFonts w:ascii="Times New Roman" w:hAnsi="Times New Roman" w:cs="Times New Roman"/>
          <w:color w:val="000000" w:themeColor="text1"/>
          <w:sz w:val="24"/>
          <w:szCs w:val="24"/>
        </w:rPr>
      </w:pPr>
    </w:p>
    <w:p w14:paraId="172599AA" w14:textId="214F24E6"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II. Цена Контракта и порядок </w:t>
      </w:r>
      <w:r w:rsidR="00621C1D">
        <w:rPr>
          <w:rFonts w:ascii="Times New Roman" w:hAnsi="Times New Roman" w:cs="Times New Roman"/>
          <w:b/>
          <w:color w:val="000000" w:themeColor="text1"/>
          <w:sz w:val="24"/>
          <w:szCs w:val="24"/>
        </w:rPr>
        <w:t>расчётов</w:t>
      </w:r>
    </w:p>
    <w:p w14:paraId="1884BF2A" w14:textId="77777777" w:rsidR="00454CDA" w:rsidRDefault="00761603">
      <w:pPr>
        <w:widowControl w:val="0"/>
        <w:ind w:firstLine="709"/>
        <w:jc w:val="both"/>
        <w:rPr>
          <w:color w:val="000000" w:themeColor="text1"/>
        </w:rPr>
      </w:pPr>
      <w:r>
        <w:rPr>
          <w:color w:val="000000" w:themeColor="text1"/>
        </w:rPr>
        <w:t>2.1. Цена Контракта</w:t>
      </w:r>
      <w:r>
        <w:rPr>
          <w:rStyle w:val="aff4"/>
          <w:color w:val="000000" w:themeColor="text1"/>
        </w:rPr>
        <w:footnoteReference w:id="2"/>
      </w:r>
      <w:r>
        <w:rPr>
          <w:color w:val="000000" w:themeColor="text1"/>
        </w:rPr>
        <w:t xml:space="preserve"> составляет ___________________ рублей_________________копеек, в т.ч</w:t>
      </w:r>
      <w:r>
        <w:rPr>
          <w:color w:val="000000" w:themeColor="text1"/>
          <w:sz w:val="20"/>
          <w:szCs w:val="20"/>
        </w:rPr>
        <w:t>.                                                                                   (цифрами и прописью)                     (цифрами и прописью)</w:t>
      </w:r>
    </w:p>
    <w:p w14:paraId="37A66EC6" w14:textId="77777777" w:rsidR="00454CDA" w:rsidRDefault="00761603">
      <w:pPr>
        <w:widowControl w:val="0"/>
        <w:jc w:val="both"/>
        <w:rPr>
          <w:color w:val="000000" w:themeColor="text1"/>
        </w:rPr>
      </w:pPr>
      <w:r>
        <w:rPr>
          <w:color w:val="000000" w:themeColor="text1"/>
        </w:rPr>
        <w:lastRenderedPageBreak/>
        <w:t>НДС  - (__%) _______________ рублей ______________ копеек</w:t>
      </w:r>
      <w:r>
        <w:rPr>
          <w:rStyle w:val="aff4"/>
          <w:color w:val="000000" w:themeColor="text1"/>
        </w:rPr>
        <w:footnoteReference w:id="3"/>
      </w:r>
      <w:r>
        <w:rPr>
          <w:color w:val="000000" w:themeColor="text1"/>
        </w:rPr>
        <w:t xml:space="preserve"> (НДС не облагается)</w:t>
      </w:r>
      <w:r>
        <w:rPr>
          <w:rStyle w:val="aff4"/>
          <w:color w:val="000000" w:themeColor="text1"/>
        </w:rPr>
        <w:footnoteReference w:id="4"/>
      </w:r>
      <w:r>
        <w:rPr>
          <w:color w:val="000000" w:themeColor="text1"/>
        </w:rPr>
        <w:t xml:space="preserve">.                                                                  </w:t>
      </w:r>
    </w:p>
    <w:p w14:paraId="06F46478" w14:textId="77777777" w:rsidR="00454CDA" w:rsidRDefault="00761603">
      <w:pPr>
        <w:widowControl w:val="0"/>
        <w:ind w:firstLine="708"/>
        <w:jc w:val="both"/>
        <w:rPr>
          <w:color w:val="000000" w:themeColor="text1"/>
        </w:rPr>
      </w:pPr>
      <w:r>
        <w:rPr>
          <w:color w:val="000000" w:themeColor="text1"/>
        </w:rPr>
        <w:t xml:space="preserve">2.2. </w:t>
      </w:r>
      <w:r>
        <w:rPr>
          <w:rFonts w:eastAsia="Calibri"/>
          <w:color w:val="000000" w:themeColor="text1"/>
          <w:lang w:eastAsia="en-US"/>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r>
        <w:rPr>
          <w:color w:val="000000" w:themeColor="text1"/>
        </w:rPr>
        <w:t xml:space="preserve"> </w:t>
      </w:r>
    </w:p>
    <w:p w14:paraId="68BF0E75" w14:textId="77777777" w:rsidR="00454CDA" w:rsidRDefault="00761603">
      <w:pPr>
        <w:widowControl w:val="0"/>
        <w:ind w:firstLine="709"/>
        <w:jc w:val="both"/>
        <w:rPr>
          <w:color w:val="000000" w:themeColor="text1"/>
        </w:rPr>
      </w:pPr>
      <w:r>
        <w:rPr>
          <w:color w:val="000000" w:themeColor="text1"/>
        </w:rPr>
        <w:t>2.3. Цена</w:t>
      </w:r>
      <w:r w:rsidRPr="00621C1D">
        <w:rPr>
          <w:color w:val="000000" w:themeColor="text1"/>
        </w:rPr>
        <w:t xml:space="preserve"> </w:t>
      </w:r>
      <w:r>
        <w:rPr>
          <w:color w:val="000000" w:themeColor="text1"/>
        </w:rPr>
        <w:t>Контракта</w:t>
      </w:r>
      <w:r w:rsidRPr="00621C1D">
        <w:rPr>
          <w:color w:val="000000" w:themeColor="text1"/>
        </w:rPr>
        <w:t xml:space="preserve"> </w:t>
      </w:r>
      <w:r>
        <w:rPr>
          <w:color w:val="000000" w:themeColor="text1"/>
        </w:rPr>
        <w:t>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049A878F" w14:textId="6FD63EB5"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 Цена Контракта является </w:t>
      </w:r>
      <w:r w:rsidR="00621C1D">
        <w:rPr>
          <w:rFonts w:ascii="Times New Roman" w:hAnsi="Times New Roman" w:cs="Times New Roman"/>
          <w:color w:val="000000" w:themeColor="text1"/>
          <w:sz w:val="24"/>
          <w:szCs w:val="24"/>
        </w:rPr>
        <w:t>твёрдой</w:t>
      </w:r>
      <w:r>
        <w:rPr>
          <w:rFonts w:ascii="Times New Roman" w:hAnsi="Times New Roman" w:cs="Times New Roman"/>
          <w:color w:val="000000" w:themeColor="text1"/>
          <w:sz w:val="24"/>
          <w:szCs w:val="24"/>
        </w:rPr>
        <w:t xml:space="preserve"> и определяется на весь срок исполнения Контракта, за исключением случаев, установленных Федеральным </w:t>
      </w:r>
      <w:hyperlink r:id="rId8" w:history="1">
        <w:r>
          <w:rPr>
            <w:rFonts w:ascii="Times New Roman" w:hAnsi="Times New Roman" w:cs="Times New Roman"/>
            <w:color w:val="000000" w:themeColor="text1"/>
            <w:sz w:val="24"/>
            <w:szCs w:val="24"/>
          </w:rPr>
          <w:t>законом</w:t>
        </w:r>
      </w:hyperlink>
      <w:r>
        <w:rPr>
          <w:rFonts w:ascii="Times New Roman" w:hAnsi="Times New Roman" w:cs="Times New Roman"/>
          <w:color w:val="000000" w:themeColor="text1"/>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14:paraId="374F1F63"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7173F9C5" w14:textId="6896C416" w:rsidR="00454CDA" w:rsidRDefault="00761603" w:rsidP="00621C1D">
      <w:pPr>
        <w:ind w:firstLine="708"/>
        <w:rPr>
          <w:color w:val="000000" w:themeColor="text1"/>
        </w:rPr>
      </w:pPr>
      <w:r>
        <w:rPr>
          <w:color w:val="000000" w:themeColor="text1"/>
        </w:rPr>
        <w:t xml:space="preserve">2.5. Источник финансирования Контракта - </w:t>
      </w:r>
      <w:r w:rsidR="00621C1D" w:rsidRPr="00621C1D">
        <w:rPr>
          <w:color w:val="000000" w:themeColor="text1"/>
        </w:rPr>
        <w:t>Бюджет Амурского муниципального района: Расходы на обеспечение функций органов местного самоуправления муниципального образования.</w:t>
      </w:r>
    </w:p>
    <w:p w14:paraId="0941EE7C" w14:textId="7C77AFEE" w:rsidR="00454CDA" w:rsidRDefault="00761603">
      <w:pPr>
        <w:ind w:firstLine="708"/>
        <w:jc w:val="both"/>
        <w:rPr>
          <w:color w:val="000000" w:themeColor="text1"/>
        </w:rPr>
      </w:pPr>
      <w:r>
        <w:rPr>
          <w:color w:val="000000" w:themeColor="text1"/>
        </w:rPr>
        <w:t xml:space="preserve">2.6. </w:t>
      </w:r>
      <w:r w:rsidR="00621C1D">
        <w:rPr>
          <w:color w:val="000000" w:themeColor="text1"/>
        </w:rPr>
        <w:t>Расчёты</w:t>
      </w:r>
      <w:r>
        <w:rPr>
          <w:color w:val="000000" w:themeColor="text1"/>
        </w:rPr>
        <w:t xml:space="preserve"> между Заказчиком и Поставщиком производятся не позднее 7 рабочих дней с даты подписания Заказчиком документа о </w:t>
      </w:r>
      <w:r w:rsidR="00621C1D">
        <w:rPr>
          <w:color w:val="000000" w:themeColor="text1"/>
        </w:rPr>
        <w:t>приёмке</w:t>
      </w:r>
    </w:p>
    <w:p w14:paraId="4166BE86" w14:textId="77777777" w:rsidR="00454CDA" w:rsidRDefault="00454CDA">
      <w:pPr>
        <w:ind w:firstLine="708"/>
        <w:jc w:val="both"/>
        <w:rPr>
          <w:color w:val="000000" w:themeColor="text1"/>
        </w:rPr>
      </w:pPr>
    </w:p>
    <w:p w14:paraId="1DA7EC5B" w14:textId="5B7AAF3D" w:rsidR="00454CDA" w:rsidRDefault="00761603">
      <w:pPr>
        <w:ind w:firstLine="708"/>
        <w:jc w:val="both"/>
        <w:rPr>
          <w:color w:val="000000" w:themeColor="text1"/>
        </w:rPr>
      </w:pPr>
      <w:r>
        <w:rPr>
          <w:color w:val="000000" w:themeColor="text1"/>
        </w:rPr>
        <w:t xml:space="preserve">2.7. Оплата по Контракту осуществляется по безналичному </w:t>
      </w:r>
      <w:r w:rsidR="00621C1D">
        <w:rPr>
          <w:color w:val="000000" w:themeColor="text1"/>
        </w:rPr>
        <w:t>расчёту</w:t>
      </w:r>
      <w:r>
        <w:rPr>
          <w:color w:val="000000" w:themeColor="text1"/>
        </w:rPr>
        <w:t xml:space="preserve">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4E231216" w14:textId="77777777" w:rsidR="00454CDA" w:rsidRDefault="00454CDA">
      <w:pPr>
        <w:pStyle w:val="ConsPlusNormal"/>
        <w:ind w:firstLine="709"/>
        <w:jc w:val="both"/>
        <w:rPr>
          <w:rFonts w:ascii="Times New Roman" w:hAnsi="Times New Roman" w:cs="Times New Roman"/>
          <w:color w:val="000000" w:themeColor="text1"/>
          <w:sz w:val="24"/>
          <w:szCs w:val="24"/>
        </w:rPr>
      </w:pPr>
    </w:p>
    <w:p w14:paraId="3279A438" w14:textId="77777777" w:rsidR="00454CDA" w:rsidRDefault="00761603">
      <w:pPr>
        <w:pStyle w:val="ConsPlusNormal"/>
        <w:ind w:firstLine="709"/>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III. Порядок, сроки и условия поставки и приемки Товара</w:t>
      </w:r>
    </w:p>
    <w:p w14:paraId="3AA1323B" w14:textId="1D7DAA48" w:rsidR="00621C1D" w:rsidRDefault="00761603">
      <w:pPr>
        <w:pStyle w:val="ConsPlusNormal"/>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rPr>
        <w:t>3.1. Поставщик самостоятельно поставляет Товар Заказчику по адресу</w:t>
      </w:r>
      <w:r>
        <w:rPr>
          <w:rFonts w:ascii="Times New Roman" w:hAnsi="Times New Roman" w:cs="Times New Roman"/>
          <w:sz w:val="24"/>
          <w:szCs w:val="24"/>
        </w:rPr>
        <w:t>: Хабаровский</w:t>
      </w:r>
      <w:r w:rsidRPr="00621C1D">
        <w:rPr>
          <w:rFonts w:ascii="Times New Roman" w:hAnsi="Times New Roman" w:cs="Times New Roman"/>
          <w:sz w:val="24"/>
          <w:szCs w:val="24"/>
        </w:rPr>
        <w:t xml:space="preserve"> </w:t>
      </w:r>
      <w:r>
        <w:rPr>
          <w:rFonts w:ascii="Times New Roman" w:hAnsi="Times New Roman" w:cs="Times New Roman"/>
          <w:sz w:val="24"/>
          <w:szCs w:val="24"/>
        </w:rPr>
        <w:t>край</w:t>
      </w:r>
      <w:r w:rsidRPr="00621C1D">
        <w:rPr>
          <w:rFonts w:ascii="Times New Roman" w:hAnsi="Times New Roman" w:cs="Times New Roman"/>
          <w:sz w:val="24"/>
          <w:szCs w:val="24"/>
        </w:rPr>
        <w:t>, г.</w:t>
      </w:r>
      <w:r w:rsidR="00621C1D">
        <w:rPr>
          <w:rFonts w:ascii="Times New Roman" w:hAnsi="Times New Roman" w:cs="Times New Roman"/>
          <w:sz w:val="24"/>
          <w:szCs w:val="24"/>
        </w:rPr>
        <w:t xml:space="preserve"> Амурск пр. Мира 11</w:t>
      </w:r>
      <w:r>
        <w:rPr>
          <w:rFonts w:ascii="Times New Roman" w:hAnsi="Times New Roman" w:cs="Times New Roman"/>
          <w:sz w:val="24"/>
          <w:szCs w:val="24"/>
        </w:rPr>
        <w:t xml:space="preserve"> </w:t>
      </w:r>
      <w:r w:rsidR="00621C1D">
        <w:rPr>
          <w:rFonts w:ascii="Times New Roman" w:hAnsi="Times New Roman" w:cs="Times New Roman"/>
          <w:sz w:val="24"/>
          <w:szCs w:val="24"/>
        </w:rPr>
        <w:t xml:space="preserve">2 этаж. </w:t>
      </w:r>
      <w:r>
        <w:rPr>
          <w:rFonts w:ascii="Times New Roman" w:hAnsi="Times New Roman" w:cs="Times New Roman"/>
          <w:sz w:val="24"/>
          <w:szCs w:val="24"/>
        </w:rPr>
        <w:t>(далее – место поставки).</w:t>
      </w:r>
    </w:p>
    <w:p w14:paraId="7F9DC418" w14:textId="18C1405D" w:rsidR="00454CDA" w:rsidRDefault="00761603">
      <w:pPr>
        <w:pStyle w:val="ConsPlusNormal"/>
        <w:ind w:firstLine="709"/>
        <w:jc w:val="both"/>
        <w:rPr>
          <w:rFonts w:ascii="Times New Roman" w:eastAsia="Calibri" w:hAnsi="Times New Roman" w:cs="Times New Roman"/>
          <w:color w:val="000000" w:themeColor="text1"/>
          <w:sz w:val="24"/>
          <w:szCs w:val="24"/>
          <w:lang w:eastAsia="en-US"/>
        </w:rPr>
      </w:pPr>
      <w:r>
        <w:rPr>
          <w:rFonts w:ascii="Times New Roman" w:eastAsia="Calibri" w:hAnsi="Times New Roman" w:cs="Times New Roman"/>
          <w:sz w:val="24"/>
          <w:szCs w:val="24"/>
        </w:rPr>
        <w:t xml:space="preserve"> </w:t>
      </w:r>
      <w:r>
        <w:rPr>
          <w:rFonts w:ascii="Times New Roman" w:hAnsi="Times New Roman" w:cs="Times New Roman"/>
          <w:sz w:val="24"/>
          <w:szCs w:val="24"/>
        </w:rPr>
        <w:t xml:space="preserve">Срок поставки Товара: </w:t>
      </w:r>
      <w:r w:rsidR="00621C1D" w:rsidRPr="00621C1D">
        <w:rPr>
          <w:rFonts w:ascii="Times New Roman" w:hAnsi="Times New Roman" w:cs="Times New Roman"/>
          <w:sz w:val="24"/>
          <w:szCs w:val="24"/>
        </w:rPr>
        <w:t>Срок поставки товара</w:t>
      </w:r>
      <w:r w:rsidR="00621C1D">
        <w:rPr>
          <w:rFonts w:ascii="Times New Roman" w:hAnsi="Times New Roman" w:cs="Times New Roman"/>
          <w:sz w:val="24"/>
          <w:szCs w:val="24"/>
        </w:rPr>
        <w:t xml:space="preserve"> </w:t>
      </w:r>
      <w:r w:rsidR="003E2C76">
        <w:rPr>
          <w:rFonts w:ascii="Times New Roman" w:hAnsi="Times New Roman" w:cs="Times New Roman"/>
          <w:sz w:val="24"/>
          <w:szCs w:val="24"/>
        </w:rPr>
        <w:t>4</w:t>
      </w:r>
      <w:r w:rsidR="00621C1D">
        <w:rPr>
          <w:rFonts w:ascii="Times New Roman" w:hAnsi="Times New Roman" w:cs="Times New Roman"/>
          <w:sz w:val="24"/>
          <w:szCs w:val="24"/>
        </w:rPr>
        <w:t>0</w:t>
      </w:r>
      <w:r w:rsidR="00621C1D" w:rsidRPr="00621C1D">
        <w:rPr>
          <w:rFonts w:ascii="Times New Roman" w:hAnsi="Times New Roman" w:cs="Times New Roman"/>
          <w:sz w:val="24"/>
          <w:szCs w:val="24"/>
        </w:rPr>
        <w:t xml:space="preserve"> (календарных дней)</w:t>
      </w:r>
      <w:r w:rsidR="00621C1D">
        <w:rPr>
          <w:rFonts w:ascii="Times New Roman" w:hAnsi="Times New Roman" w:cs="Times New Roman"/>
          <w:sz w:val="24"/>
          <w:szCs w:val="24"/>
        </w:rPr>
        <w:t xml:space="preserve"> с момента заключения контракта.</w:t>
      </w:r>
    </w:p>
    <w:p w14:paraId="6278BF0F" w14:textId="77777777" w:rsidR="00454CDA" w:rsidRDefault="00761603">
      <w:pPr>
        <w:ind w:firstLine="709"/>
        <w:jc w:val="both"/>
        <w:rPr>
          <w:color w:val="000000" w:themeColor="text1"/>
        </w:rPr>
      </w:pPr>
      <w:r>
        <w:rPr>
          <w:color w:val="000000" w:themeColor="text1"/>
        </w:rPr>
        <w:t>Поставщик не менее чем за 2 рабочих  дня до осуществления поставки Товара направляет в адрес Заказчика уведомление о времени и дате поставки Товара в место поставки</w:t>
      </w:r>
    </w:p>
    <w:p w14:paraId="4D46837B" w14:textId="77777777" w:rsidR="00454CDA" w:rsidRDefault="007616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3.1.1. Дата начала исполнения контракта: с даты заключения контракта.</w:t>
      </w:r>
    </w:p>
    <w:p w14:paraId="252EE824" w14:textId="0005C597" w:rsidR="00454CDA" w:rsidRDefault="00761603">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Дата окончания исполнения контракта </w:t>
      </w:r>
      <w:r w:rsidR="003E2C76">
        <w:rPr>
          <w:rFonts w:ascii="Times New Roman" w:hAnsi="Times New Roman" w:cs="Times New Roman"/>
          <w:sz w:val="24"/>
          <w:szCs w:val="24"/>
        </w:rPr>
        <w:t>10</w:t>
      </w:r>
      <w:r>
        <w:rPr>
          <w:rFonts w:ascii="Times New Roman" w:hAnsi="Times New Roman" w:cs="Times New Roman"/>
          <w:sz w:val="24"/>
          <w:szCs w:val="24"/>
        </w:rPr>
        <w:t>.</w:t>
      </w:r>
      <w:r w:rsidR="000E3AF5">
        <w:rPr>
          <w:rFonts w:ascii="Times New Roman" w:hAnsi="Times New Roman" w:cs="Times New Roman"/>
          <w:sz w:val="24"/>
          <w:szCs w:val="24"/>
        </w:rPr>
        <w:t>07</w:t>
      </w:r>
      <w:r>
        <w:rPr>
          <w:rFonts w:ascii="Times New Roman" w:hAnsi="Times New Roman" w:cs="Times New Roman"/>
          <w:sz w:val="24"/>
          <w:szCs w:val="24"/>
        </w:rPr>
        <w:t>.2026.</w:t>
      </w:r>
    </w:p>
    <w:p w14:paraId="0A23764C" w14:textId="759D90E9" w:rsidR="00BA21E4" w:rsidRDefault="00BA21E4">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3.2.</w:t>
      </w:r>
      <w:r w:rsidRPr="00BA21E4">
        <w:rPr>
          <w:rFonts w:ascii="Times New Roman" w:hAnsi="Times New Roman" w:cs="Times New Roman"/>
          <w:sz w:val="24"/>
          <w:szCs w:val="24"/>
        </w:rPr>
        <w:t>Оформление документа о приемке поставленного Товара осуществляется после предоставления Поставщиком обеспечения гарантийных обязательств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в порядке и в сроки, установленные разделом VIII Контракта.</w:t>
      </w:r>
    </w:p>
    <w:p w14:paraId="138C7A7B" w14:textId="31916873" w:rsidR="00454CDA" w:rsidRDefault="00761603">
      <w:pPr>
        <w:ind w:firstLine="709"/>
        <w:jc w:val="both"/>
        <w:rPr>
          <w:rFonts w:eastAsia="Calibri"/>
          <w:highlight w:val="yellow"/>
          <w:lang w:eastAsia="en-US"/>
        </w:rPr>
      </w:pPr>
      <w:r>
        <w:rPr>
          <w:color w:val="000000" w:themeColor="text1"/>
        </w:rPr>
        <w:t>3.</w:t>
      </w:r>
      <w:r w:rsidR="00BA21E4">
        <w:rPr>
          <w:color w:val="000000" w:themeColor="text1"/>
        </w:rPr>
        <w:t>3</w:t>
      </w:r>
      <w:r>
        <w:rPr>
          <w:color w:val="000000" w:themeColor="text1"/>
        </w:rPr>
        <w:t>. Приемка Товара осуществляется путем передачи Поставщиком Товара и товарной накладной, а также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0F438C84" w14:textId="68663E02" w:rsidR="00454CDA" w:rsidRDefault="00761603">
      <w:pPr>
        <w:ind w:firstLine="709"/>
        <w:jc w:val="both"/>
        <w:rPr>
          <w:color w:val="000000" w:themeColor="text1"/>
        </w:rPr>
      </w:pPr>
      <w:r>
        <w:rPr>
          <w:color w:val="000000" w:themeColor="text1"/>
        </w:rPr>
        <w:lastRenderedPageBreak/>
        <w:t>3</w:t>
      </w:r>
      <w:r w:rsidR="00BA21E4">
        <w:rPr>
          <w:color w:val="000000" w:themeColor="text1"/>
        </w:rPr>
        <w:t>.4</w:t>
      </w:r>
      <w:r>
        <w:rPr>
          <w:color w:val="000000" w:themeColor="text1"/>
        </w:rPr>
        <w:t>. При поставке Товара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сведения в соответствии с требованиями законодательства РФ</w:t>
      </w:r>
    </w:p>
    <w:p w14:paraId="2D725089" w14:textId="77777777" w:rsidR="00454CDA" w:rsidRDefault="00761603">
      <w:pPr>
        <w:ind w:firstLine="709"/>
        <w:jc w:val="both"/>
        <w:rPr>
          <w:color w:val="000000" w:themeColor="text1"/>
        </w:rPr>
      </w:pPr>
      <w:r>
        <w:rPr>
          <w:color w:val="000000" w:themeColor="text1"/>
        </w:rPr>
        <w:t>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14:paraId="15887489" w14:textId="194F2034" w:rsidR="00454CDA" w:rsidRDefault="00761603">
      <w:pPr>
        <w:ind w:firstLine="709"/>
        <w:jc w:val="both"/>
        <w:rPr>
          <w:color w:val="000000" w:themeColor="text1"/>
        </w:rPr>
      </w:pPr>
      <w:r>
        <w:rPr>
          <w:color w:val="000000" w:themeColor="text1"/>
        </w:rPr>
        <w:t>3.</w:t>
      </w:r>
      <w:r w:rsidR="00BA21E4">
        <w:rPr>
          <w:color w:val="000000" w:themeColor="text1"/>
        </w:rPr>
        <w:t>5</w:t>
      </w:r>
      <w:r>
        <w:rPr>
          <w:color w:val="000000" w:themeColor="text1"/>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2EEB5A4D" w14:textId="27459F35" w:rsidR="00454CDA" w:rsidRDefault="00761603">
      <w:pPr>
        <w:ind w:firstLine="709"/>
        <w:jc w:val="both"/>
        <w:rPr>
          <w:color w:val="000000" w:themeColor="text1"/>
        </w:rPr>
      </w:pPr>
      <w:r>
        <w:rPr>
          <w:color w:val="000000" w:themeColor="text1"/>
        </w:rPr>
        <w:t>3.</w:t>
      </w:r>
      <w:r w:rsidR="00BA21E4">
        <w:rPr>
          <w:color w:val="000000" w:themeColor="text1"/>
        </w:rPr>
        <w:t>6</w:t>
      </w:r>
      <w:r>
        <w:rPr>
          <w:color w:val="000000" w:themeColor="text1"/>
        </w:rPr>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r>
        <w:rPr>
          <w:rStyle w:val="aff"/>
          <w:color w:val="000000" w:themeColor="text1"/>
        </w:rPr>
        <w:t>законом</w:t>
      </w:r>
      <w:r>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15F40E19" w14:textId="63EFAA59" w:rsidR="00454CDA" w:rsidRDefault="00761603">
      <w:pPr>
        <w:ind w:firstLine="709"/>
        <w:jc w:val="both"/>
        <w:rPr>
          <w:color w:val="000000" w:themeColor="text1"/>
        </w:rPr>
      </w:pPr>
      <w:r>
        <w:rPr>
          <w:color w:val="000000" w:themeColor="text1"/>
        </w:rPr>
        <w:t>3.</w:t>
      </w:r>
      <w:r w:rsidR="00BA21E4">
        <w:rPr>
          <w:color w:val="000000" w:themeColor="text1"/>
        </w:rPr>
        <w:t>7</w:t>
      </w:r>
      <w:r>
        <w:rPr>
          <w:color w:val="000000" w:themeColor="text1"/>
        </w:rPr>
        <w:t>. При отсутствии у Заказчика претензий по количеству и качеству поставленного Товара Заказчик в течение 20 (двадцати) рабочих дней, следующих за днем поступления Заказчику документа о приемке, подписанного Поставщиком,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4ECD8B8E" w14:textId="15E3A275" w:rsidR="00454CDA" w:rsidRDefault="00761603">
      <w:pPr>
        <w:ind w:firstLine="709"/>
        <w:jc w:val="both"/>
        <w:rPr>
          <w:color w:val="000000" w:themeColor="text1"/>
        </w:rPr>
      </w:pPr>
      <w:r>
        <w:rPr>
          <w:color w:val="000000" w:themeColor="text1"/>
        </w:rPr>
        <w:t>3.</w:t>
      </w:r>
      <w:r w:rsidR="00BA21E4">
        <w:rPr>
          <w:color w:val="000000" w:themeColor="text1"/>
        </w:rPr>
        <w:t>8</w:t>
      </w:r>
      <w:r>
        <w:rPr>
          <w:color w:val="000000" w:themeColor="text1"/>
        </w:rPr>
        <w:t xml:space="preserve">.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r>
        <w:rPr>
          <w:rStyle w:val="aff"/>
          <w:color w:val="000000" w:themeColor="text1"/>
        </w:rPr>
        <w:t>пункте 3.</w:t>
      </w:r>
      <w:r>
        <w:rPr>
          <w:color w:val="000000" w:themeColor="text1"/>
        </w:rPr>
        <w:t>6 Контракта, размещает в единой информационной системе мотивированный отказ от подписания документа о приемке с указанием причин такого отказа.</w:t>
      </w:r>
    </w:p>
    <w:p w14:paraId="3E6FA273" w14:textId="77777777" w:rsidR="00454CDA" w:rsidRDefault="00761603">
      <w:pPr>
        <w:ind w:firstLine="709"/>
        <w:jc w:val="both"/>
        <w:rPr>
          <w:color w:val="000000" w:themeColor="text1"/>
        </w:rPr>
      </w:pPr>
      <w: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 3.3 Контракта.</w:t>
      </w:r>
    </w:p>
    <w:p w14:paraId="5BB7E3C7" w14:textId="124EE14D" w:rsidR="00454CDA" w:rsidRDefault="00761603">
      <w:pPr>
        <w:ind w:firstLine="709"/>
        <w:jc w:val="both"/>
        <w:rPr>
          <w:color w:val="000000" w:themeColor="text1"/>
        </w:rPr>
      </w:pPr>
      <w:r>
        <w:rPr>
          <w:color w:val="000000" w:themeColor="text1"/>
        </w:rPr>
        <w:t>3.</w:t>
      </w:r>
      <w:r w:rsidR="00BA21E4">
        <w:rPr>
          <w:color w:val="000000" w:themeColor="text1"/>
        </w:rPr>
        <w:t>9</w:t>
      </w:r>
      <w:r>
        <w:rPr>
          <w:color w:val="000000" w:themeColor="text1"/>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38AA2681" w14:textId="4FE91A74" w:rsidR="00454CDA" w:rsidRDefault="00761603">
      <w:pPr>
        <w:ind w:firstLine="709"/>
        <w:jc w:val="both"/>
        <w:rPr>
          <w:color w:val="000000" w:themeColor="text1"/>
        </w:rPr>
      </w:pPr>
      <w:r>
        <w:rPr>
          <w:color w:val="000000" w:themeColor="text1"/>
        </w:rPr>
        <w:t>3.</w:t>
      </w:r>
      <w:r w:rsidR="00BA21E4">
        <w:rPr>
          <w:color w:val="000000" w:themeColor="text1"/>
        </w:rPr>
        <w:t>10</w:t>
      </w:r>
      <w:r>
        <w:rPr>
          <w:color w:val="000000" w:themeColor="text1"/>
        </w:rPr>
        <w:t>. Датой приемки поставленного Товара считается дата размещения в единой информационной системе документа о приемке, подписанного Заказчиком.</w:t>
      </w:r>
    </w:p>
    <w:p w14:paraId="7293FB33" w14:textId="77777777" w:rsidR="00454CDA" w:rsidRDefault="00761603">
      <w:pPr>
        <w:ind w:firstLine="709"/>
        <w:jc w:val="both"/>
        <w:rPr>
          <w:color w:val="000000" w:themeColor="text1"/>
        </w:rPr>
      </w:pPr>
      <w:r>
        <w:t>Право собственности и риск случайной гибели или порчи Товара переходит от Поставщика к Заказчику с момента подписания документа о приемке в единой информационной системе.</w:t>
      </w:r>
    </w:p>
    <w:p w14:paraId="3218D9A6" w14:textId="2FC2555D" w:rsidR="00454CDA" w:rsidRDefault="00761603">
      <w:pPr>
        <w:ind w:firstLine="709"/>
        <w:jc w:val="both"/>
        <w:rPr>
          <w:rFonts w:eastAsia="Calibri"/>
          <w:color w:val="000000" w:themeColor="text1"/>
        </w:rPr>
      </w:pPr>
      <w:r>
        <w:rPr>
          <w:rFonts w:eastAsia="Calibri"/>
          <w:color w:val="000000" w:themeColor="text1"/>
        </w:rPr>
        <w:t>3.1</w:t>
      </w:r>
      <w:r w:rsidR="00BA21E4">
        <w:rPr>
          <w:rFonts w:eastAsia="Calibri"/>
          <w:color w:val="000000" w:themeColor="text1"/>
        </w:rPr>
        <w:t>1</w:t>
      </w:r>
      <w:r>
        <w:rPr>
          <w:rFonts w:eastAsia="Calibri"/>
          <w:color w:val="000000" w:themeColor="text1"/>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7E629489" w14:textId="4EE6867F" w:rsidR="00454CDA" w:rsidRDefault="00761603">
      <w:pPr>
        <w:ind w:firstLine="709"/>
        <w:jc w:val="both"/>
        <w:rPr>
          <w:color w:val="000000" w:themeColor="text1"/>
        </w:rPr>
      </w:pPr>
      <w:r>
        <w:rPr>
          <w:rFonts w:eastAsia="Calibri"/>
          <w:lang w:eastAsia="en-US"/>
        </w:rPr>
        <w:t>3.1</w:t>
      </w:r>
      <w:r w:rsidR="00BA21E4">
        <w:rPr>
          <w:rFonts w:eastAsia="Calibri"/>
          <w:lang w:eastAsia="en-US"/>
        </w:rPr>
        <w:t>2</w:t>
      </w:r>
      <w:r>
        <w:rPr>
          <w:rFonts w:eastAsia="Calibri"/>
          <w:lang w:eastAsia="en-US"/>
        </w:rPr>
        <w:t xml:space="preserve">. Если контракт предусматривает поставку товаров, указанных в позициях 195, 197 - 199 и 203 приложения № 2 к постановлению правительства РФ от 23.12.2024 № 1875 </w:t>
      </w:r>
      <w:r>
        <w:t>«</w:t>
      </w:r>
      <w:r>
        <w:rPr>
          <w:rFonts w:eastAsia="Calibri"/>
          <w:lang w:eastAsia="en-US"/>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t>»</w:t>
      </w:r>
      <w:r>
        <w:rPr>
          <w:rFonts w:eastAsia="Calibri"/>
          <w:lang w:eastAsia="en-US"/>
        </w:rPr>
        <w:t xml:space="preserve">, признаваемых в соответствии с постановлением Правительства Российской Федерации от 17 июля 2015 г. № 719 </w:t>
      </w:r>
      <w:r>
        <w:t>«</w:t>
      </w:r>
      <w:r>
        <w:rPr>
          <w:rFonts w:eastAsia="Calibri"/>
          <w:lang w:eastAsia="en-US"/>
        </w:rPr>
        <w:t>О подтверждении производства российской промышленной продукции</w:t>
      </w:r>
      <w:r>
        <w:t>»</w:t>
      </w:r>
      <w:r>
        <w:rPr>
          <w:rFonts w:eastAsia="Calibri"/>
          <w:lang w:eastAsia="en-US"/>
        </w:rPr>
        <w:t xml:space="preserve"> или правом Евразийского экономического союза радиоэлектронной продукцией первого уровня, замена такой продукции на радиоэлектронную продукцию, не признаваемую радиоэлектронной продукцией первого уровня, не допускается.</w:t>
      </w:r>
    </w:p>
    <w:p w14:paraId="26E946CE" w14:textId="77777777" w:rsidR="00454CDA" w:rsidRDefault="00454CDA">
      <w:pPr>
        <w:pStyle w:val="ConsPlusNormal"/>
        <w:ind w:firstLine="709"/>
        <w:jc w:val="both"/>
        <w:rPr>
          <w:rFonts w:ascii="Times New Roman" w:hAnsi="Times New Roman" w:cs="Times New Roman"/>
          <w:color w:val="000000" w:themeColor="text1"/>
          <w:sz w:val="24"/>
          <w:szCs w:val="24"/>
        </w:rPr>
      </w:pPr>
    </w:p>
    <w:p w14:paraId="5E4E0A33" w14:textId="77777777" w:rsidR="00454CDA" w:rsidRDefault="00761603">
      <w:pPr>
        <w:pStyle w:val="ConsPlusNormal"/>
        <w:ind w:firstLine="709"/>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IV. Взаимодействие Сторон</w:t>
      </w:r>
    </w:p>
    <w:p w14:paraId="72EA3DA9" w14:textId="77777777" w:rsidR="00454CDA" w:rsidRDefault="00761603">
      <w:pPr>
        <w:pStyle w:val="ConsPlusNormal"/>
        <w:ind w:firstLine="709"/>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 Поставщик обязан:</w:t>
      </w:r>
    </w:p>
    <w:p w14:paraId="1F4C7542" w14:textId="77777777" w:rsidR="00454CDA" w:rsidRDefault="00761603">
      <w:pPr>
        <w:pStyle w:val="ConsPlusNormal"/>
        <w:ind w:firstLine="709"/>
        <w:jc w:val="both"/>
        <w:rPr>
          <w:color w:val="000000" w:themeColor="text1"/>
        </w:rPr>
      </w:pPr>
      <w:r>
        <w:rPr>
          <w:rFonts w:ascii="Times New Roman" w:hAnsi="Times New Roman" w:cs="Times New Roman"/>
          <w:color w:val="000000" w:themeColor="text1"/>
          <w:sz w:val="24"/>
          <w:szCs w:val="24"/>
        </w:rPr>
        <w:t xml:space="preserve">4.1.1. поставить Товар в порядке, количестве, в срок и на условиях, предусмотренных Контрактом и Спецификацией;  </w:t>
      </w:r>
    </w:p>
    <w:p w14:paraId="533B1800"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1D14AC97"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3D2DE89C" w14:textId="77777777" w:rsidR="00454CDA" w:rsidRDefault="00761603">
      <w:pPr>
        <w:ind w:firstLine="708"/>
        <w:jc w:val="both"/>
        <w:rPr>
          <w:color w:val="000000" w:themeColor="text1"/>
        </w:rPr>
      </w:pPr>
      <w:r>
        <w:rPr>
          <w:color w:val="000000" w:themeColor="text1"/>
        </w:rPr>
        <w:t>4.1.4. в случае принятия Поставщиком решения об одностороннем отказе от исполнения контракта соблюсти порядок, установленный ст.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54174A7"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4.1.5. </w:t>
      </w:r>
      <w:bookmarkStart w:id="1" w:name="P48"/>
      <w:bookmarkEnd w:id="1"/>
      <w:r>
        <w:rPr>
          <w:rFonts w:ascii="Times New Roman" w:hAnsi="Times New Roman" w:cs="Times New Roman"/>
          <w:color w:val="000000" w:themeColor="text1"/>
          <w:sz w:val="24"/>
          <w:szCs w:val="24"/>
        </w:rP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5B24E530" w14:textId="77777777" w:rsidR="00454CDA" w:rsidRDefault="00454CDA">
      <w:pPr>
        <w:ind w:firstLine="708"/>
        <w:jc w:val="both"/>
        <w:rPr>
          <w:color w:val="000000" w:themeColor="text1"/>
        </w:rPr>
      </w:pPr>
      <w:bookmarkStart w:id="2" w:name="Par5"/>
      <w:bookmarkEnd w:id="2"/>
    </w:p>
    <w:p w14:paraId="317936F5" w14:textId="77777777" w:rsidR="00454CDA" w:rsidRDefault="00761603">
      <w:pPr>
        <w:ind w:firstLine="708"/>
        <w:jc w:val="both"/>
        <w:rPr>
          <w:color w:val="000000" w:themeColor="text1"/>
        </w:rPr>
      </w:pPr>
      <w:r>
        <w:rPr>
          <w:b/>
          <w:color w:val="000000" w:themeColor="text1"/>
        </w:rPr>
        <w:t>4.2. Поставщик вправе:</w:t>
      </w:r>
    </w:p>
    <w:p w14:paraId="123E2AA6"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4.2.1. требовать от Заказчика произвести приемку Товара в порядке и в сроки, предусмотренные Контрактом;</w:t>
      </w:r>
    </w:p>
    <w:p w14:paraId="75F6ED61"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r>
        <w:rPr>
          <w:rStyle w:val="aff4"/>
          <w:color w:val="000000" w:themeColor="text1"/>
        </w:rPr>
        <w:footnoteReference w:id="5"/>
      </w:r>
      <w:r>
        <w:rPr>
          <w:rFonts w:ascii="Times New Roman" w:hAnsi="Times New Roman" w:cs="Times New Roman"/>
          <w:color w:val="000000" w:themeColor="text1"/>
          <w:sz w:val="24"/>
          <w:szCs w:val="24"/>
        </w:rPr>
        <w:t>;</w:t>
      </w:r>
    </w:p>
    <w:p w14:paraId="1CFDA298"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4.2.3. требовать возмещения убытков, уплаты неустоек (штрафов, пеней) в соответствии с разделом VI Контракта. </w:t>
      </w:r>
    </w:p>
    <w:p w14:paraId="49535A8A" w14:textId="77777777" w:rsidR="00454CDA" w:rsidRDefault="00761603">
      <w:pPr>
        <w:ind w:firstLine="709"/>
        <w:jc w:val="both"/>
        <w:rPr>
          <w:color w:val="000000" w:themeColor="text1"/>
        </w:rPr>
      </w:pPr>
      <w:r>
        <w:rPr>
          <w:color w:val="000000" w:themeColor="text1"/>
        </w:rPr>
        <w:t>4.2.4. принять решение об одностороннем отказе от исполнения Контракта в соответствии с гражданским законодательством;</w:t>
      </w:r>
    </w:p>
    <w:p w14:paraId="1DC53840" w14:textId="77777777" w:rsidR="00454CDA" w:rsidRDefault="00761603">
      <w:pPr>
        <w:ind w:firstLine="709"/>
        <w:jc w:val="both"/>
        <w:rPr>
          <w:color w:val="000000" w:themeColor="text1"/>
        </w:rPr>
      </w:pPr>
      <w:r>
        <w:rPr>
          <w:color w:val="000000" w:themeColor="text1"/>
        </w:rPr>
        <w:t>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предусмотренных подпунктом "в" пункта 1, под-пунктом "б" пункта 2, подпунктом "в" пункта 3 части 4 статьи 14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320BBA1B" w14:textId="77777777" w:rsidR="00454CDA" w:rsidRDefault="00761603">
      <w:pPr>
        <w:pStyle w:val="ConsPlusNormal"/>
        <w:ind w:firstLine="709"/>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4.3. Заказчик обязуется:</w:t>
      </w:r>
    </w:p>
    <w:p w14:paraId="06EF62E5"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4.3.1. обеспечить своевременную приемку и оплату</w:t>
      </w:r>
      <w:r>
        <w:rPr>
          <w:rStyle w:val="aff4"/>
          <w:color w:val="000000" w:themeColor="text1"/>
        </w:rPr>
        <w:footnoteReference w:id="6"/>
      </w:r>
      <w:r>
        <w:rPr>
          <w:rFonts w:ascii="Times New Roman" w:hAnsi="Times New Roman" w:cs="Times New Roman"/>
          <w:color w:val="000000" w:themeColor="text1"/>
          <w:sz w:val="24"/>
          <w:szCs w:val="24"/>
        </w:rPr>
        <w:t xml:space="preserve"> поставленного Товара надлежащего качества в порядке и сроки, предусмотренные Контрактом;</w:t>
      </w:r>
    </w:p>
    <w:p w14:paraId="28B1B0CD" w14:textId="77777777" w:rsidR="00454CDA" w:rsidRDefault="00761603">
      <w:pPr>
        <w:ind w:firstLine="708"/>
        <w:jc w:val="both"/>
        <w:rPr>
          <w:color w:val="000000" w:themeColor="text1"/>
        </w:rPr>
      </w:pPr>
      <w:r>
        <w:rPr>
          <w:color w:val="000000" w:themeColor="text1"/>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перестал соответствовать установленным извещением об осуществлении закупки </w:t>
      </w:r>
      <w:r>
        <w:rPr>
          <w:rFonts w:eastAsiaTheme="minorHAnsi"/>
          <w:color w:val="000000" w:themeColor="text1"/>
          <w:lang w:eastAsia="en-US"/>
        </w:rPr>
        <w:t xml:space="preserve">требованиям к участникам закупки (за исключением требования, предусмотренного </w:t>
      </w:r>
      <w:hyperlink r:id="rId9" w:history="1">
        <w:r>
          <w:rPr>
            <w:rFonts w:eastAsiaTheme="minorHAnsi"/>
            <w:color w:val="000000" w:themeColor="text1"/>
            <w:lang w:eastAsia="en-US"/>
          </w:rPr>
          <w:t>частью 1.1</w:t>
        </w:r>
      </w:hyperlink>
      <w:r>
        <w:rPr>
          <w:rFonts w:eastAsiaTheme="minorHAnsi"/>
          <w:color w:val="000000" w:themeColor="text1"/>
          <w:lang w:eastAsia="en-US"/>
        </w:rPr>
        <w:t xml:space="preserve"> (при наличии такого требования) статьи 31 Федерального закона № 44-ФЗ) и (или) поставляемому товару</w:t>
      </w:r>
      <w:r>
        <w:rPr>
          <w:color w:val="000000" w:themeColor="text1"/>
        </w:rPr>
        <w:t xml:space="preserve">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43D8787F" w14:textId="77777777" w:rsidR="00454CDA" w:rsidRDefault="00761603">
      <w:pPr>
        <w:ind w:firstLine="708"/>
        <w:jc w:val="both"/>
        <w:rPr>
          <w:color w:val="000000" w:themeColor="text1"/>
        </w:rPr>
      </w:pPr>
      <w:r>
        <w:rPr>
          <w:color w:val="000000" w:themeColor="text1"/>
        </w:rPr>
        <w:t>4.3.3. в случае принятия Заказчиком решения об одностороннем отказе от исполнения кон-тракта соблюсти порядок, установленный ст. 95 Федерального закона № 44-ФЗ</w:t>
      </w:r>
      <w:r>
        <w:rPr>
          <w:rFonts w:eastAsia="Calibri"/>
          <w:color w:val="000000" w:themeColor="text1"/>
          <w:lang w:eastAsia="en-US"/>
        </w:rPr>
        <w:t>.</w:t>
      </w:r>
      <w:r>
        <w:rPr>
          <w:color w:val="000000" w:themeColor="text1"/>
        </w:rPr>
        <w:t xml:space="preserve"> </w:t>
      </w:r>
    </w:p>
    <w:p w14:paraId="629379AD"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4.3.4. требовать уплаты неустоек (штрафов, пеней) в соответствии с разделом VI Контракта;</w:t>
      </w:r>
    </w:p>
    <w:p w14:paraId="4EAFBE02"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4.3.5. провести экспертизу поставленного Товара для проверки его соответствия условиям </w:t>
      </w:r>
      <w:r>
        <w:rPr>
          <w:rFonts w:ascii="Times New Roman" w:hAnsi="Times New Roman" w:cs="Times New Roman"/>
          <w:color w:val="000000" w:themeColor="text1"/>
          <w:sz w:val="24"/>
          <w:szCs w:val="24"/>
        </w:rPr>
        <w:lastRenderedPageBreak/>
        <w:t xml:space="preserve">Контракта в соответствии с Федеральным </w:t>
      </w:r>
      <w:hyperlink r:id="rId10" w:history="1">
        <w:r>
          <w:rPr>
            <w:rFonts w:ascii="Times New Roman" w:hAnsi="Times New Roman" w:cs="Times New Roman"/>
            <w:color w:val="000000" w:themeColor="text1"/>
            <w:sz w:val="24"/>
            <w:szCs w:val="24"/>
          </w:rPr>
          <w:t>законом</w:t>
        </w:r>
      </w:hyperlink>
      <w:r>
        <w:rPr>
          <w:rFonts w:ascii="Times New Roman" w:hAnsi="Times New Roman" w:cs="Times New Roman"/>
          <w:color w:val="000000" w:themeColor="text1"/>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7193C9A" w14:textId="77777777" w:rsidR="00454CDA" w:rsidRDefault="00761603">
      <w:pPr>
        <w:pStyle w:val="ConsPlusNormal"/>
        <w:ind w:firstLine="709"/>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4.4. Заказчик вправе:</w:t>
      </w:r>
    </w:p>
    <w:p w14:paraId="2E36ACAC"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4.4.1. требовать от Поставщика надлежащего исполнения обязательств по Контракту;</w:t>
      </w:r>
    </w:p>
    <w:p w14:paraId="028B1C54" w14:textId="77777777" w:rsidR="00454CDA" w:rsidRDefault="00761603">
      <w:pPr>
        <w:pBdr>
          <w:top w:val="none" w:sz="4" w:space="0" w:color="000000"/>
          <w:left w:val="none" w:sz="4" w:space="0" w:color="000000"/>
          <w:bottom w:val="none" w:sz="4" w:space="0" w:color="000000"/>
          <w:right w:val="none" w:sz="4" w:space="0" w:color="000000"/>
        </w:pBdr>
        <w:spacing w:line="57" w:lineRule="atLeast"/>
        <w:ind w:firstLine="709"/>
        <w:jc w:val="both"/>
      </w:pPr>
      <w:r>
        <w:rPr>
          <w:color w:val="000000" w:themeColor="text1"/>
        </w:rPr>
        <w:t xml:space="preserve">4.4.2. требовать от Поставщика своевременного устранения недостатков, выявленных в ходе приемки, </w:t>
      </w:r>
      <w:r>
        <w:rPr>
          <w:color w:val="000000"/>
        </w:rPr>
        <w:t>так и в течение гарантийного периода.</w:t>
      </w:r>
    </w:p>
    <w:p w14:paraId="2DCA6DD3" w14:textId="77777777" w:rsidR="00454CDA" w:rsidRDefault="00761603">
      <w:pPr>
        <w:ind w:firstLine="708"/>
        <w:rPr>
          <w:color w:val="000000" w:themeColor="text1"/>
        </w:rPr>
      </w:pPr>
      <w:r>
        <w:rPr>
          <w:color w:val="000000" w:themeColor="text1"/>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49E4110B"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4.4.4. требовать возмещения убытков в соответствии с </w:t>
      </w:r>
      <w:hyperlink w:anchor="P88" w:history="1">
        <w:r>
          <w:rPr>
            <w:rFonts w:ascii="Times New Roman" w:hAnsi="Times New Roman" w:cs="Times New Roman"/>
            <w:color w:val="000000" w:themeColor="text1"/>
            <w:sz w:val="24"/>
            <w:szCs w:val="24"/>
          </w:rPr>
          <w:t>разделом VI</w:t>
        </w:r>
      </w:hyperlink>
      <w:r>
        <w:rPr>
          <w:rFonts w:ascii="Times New Roman" w:hAnsi="Times New Roman" w:cs="Times New Roman"/>
          <w:color w:val="000000" w:themeColor="text1"/>
          <w:sz w:val="24"/>
          <w:szCs w:val="24"/>
        </w:rPr>
        <w:t xml:space="preserve"> Контракта, причиненных по вине Поставщика;</w:t>
      </w:r>
    </w:p>
    <w:p w14:paraId="4D6EB839"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4.4.5. отказаться от приемки и оплаты Товара, не соответствующего условиям Контракта;</w:t>
      </w:r>
    </w:p>
    <w:p w14:paraId="2B9E4BC2"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4.4.6. принять решение об одностороннем отказе от исполнения Контракта в соответствии с гражданским законодательством; </w:t>
      </w:r>
    </w:p>
    <w:p w14:paraId="72CD1E46" w14:textId="77777777" w:rsidR="00454CDA" w:rsidRDefault="00761603">
      <w:pPr>
        <w:spacing w:line="240" w:lineRule="exact"/>
        <w:ind w:firstLine="708"/>
        <w:jc w:val="both"/>
        <w:rPr>
          <w:color w:val="000000" w:themeColor="text1"/>
        </w:rPr>
      </w:pPr>
      <w:r>
        <w:rPr>
          <w:color w:val="000000" w:themeColor="text1"/>
        </w:rPr>
        <w:t xml:space="preserve">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420F6A9A" w14:textId="77777777" w:rsidR="00454CDA" w:rsidRDefault="00761603">
      <w:pPr>
        <w:spacing w:line="240" w:lineRule="exact"/>
        <w:ind w:firstLine="708"/>
        <w:jc w:val="both"/>
        <w:rPr>
          <w:color w:val="000000" w:themeColor="text1"/>
        </w:rPr>
      </w:pPr>
      <w:r>
        <w:rPr>
          <w:color w:val="000000" w:themeColor="text1"/>
        </w:rPr>
        <w:t xml:space="preserve">4.4.8.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1" w:history="1">
        <w:r>
          <w:rPr>
            <w:color w:val="000000" w:themeColor="text1"/>
          </w:rPr>
          <w:t>законом</w:t>
        </w:r>
      </w:hyperlink>
      <w:r>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6479637F" w14:textId="77777777" w:rsidR="00454CDA" w:rsidRDefault="00454CDA">
      <w:pPr>
        <w:widowControl w:val="0"/>
        <w:jc w:val="both"/>
        <w:rPr>
          <w:color w:val="000000" w:themeColor="text1"/>
        </w:rPr>
      </w:pPr>
    </w:p>
    <w:p w14:paraId="1FEAD8E7" w14:textId="77777777" w:rsidR="00454CDA" w:rsidRDefault="00761603">
      <w:pPr>
        <w:widowControl w:val="0"/>
        <w:jc w:val="center"/>
        <w:rPr>
          <w:color w:val="000000" w:themeColor="text1"/>
        </w:rPr>
      </w:pPr>
      <w:r>
        <w:rPr>
          <w:b/>
          <w:color w:val="000000" w:themeColor="text1"/>
        </w:rPr>
        <w:t xml:space="preserve">V. Качество Товара </w:t>
      </w:r>
    </w:p>
    <w:p w14:paraId="0F8FE0A0" w14:textId="77777777" w:rsidR="00454CDA" w:rsidRDefault="00761603">
      <w:pPr>
        <w:widowControl w:val="0"/>
        <w:ind w:firstLine="540"/>
        <w:jc w:val="both"/>
        <w:rPr>
          <w:color w:val="000000" w:themeColor="text1"/>
        </w:rPr>
      </w:pPr>
      <w:r>
        <w:rPr>
          <w:color w:val="000000" w:themeColor="text1"/>
          <w:sz w:val="28"/>
          <w:szCs w:val="20"/>
        </w:rPr>
        <w:t xml:space="preserve"> </w:t>
      </w:r>
      <w:r>
        <w:rPr>
          <w:color w:val="000000" w:themeColor="text1"/>
        </w:rPr>
        <w:t xml:space="preserve"> 5.1. Поставщик гарантирует, что поставляемый Товар соответствует требованиям, установленным Контрактом.</w:t>
      </w:r>
    </w:p>
    <w:p w14:paraId="1DA91146" w14:textId="77777777" w:rsidR="00454CDA" w:rsidRDefault="00761603">
      <w:pPr>
        <w:widowControl w:val="0"/>
        <w:ind w:firstLine="709"/>
        <w:jc w:val="both"/>
        <w:rPr>
          <w:color w:val="000000" w:themeColor="text1"/>
        </w:rPr>
      </w:pPr>
      <w:r>
        <w:rPr>
          <w:color w:val="000000" w:themeColor="text1"/>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7A087847" w14:textId="77777777" w:rsidR="00454CDA" w:rsidRDefault="00761603">
      <w:pPr>
        <w:widowControl w:val="0"/>
        <w:ind w:firstLine="709"/>
        <w:jc w:val="both"/>
        <w:rPr>
          <w:color w:val="000000" w:themeColor="text1"/>
        </w:rPr>
      </w:pPr>
      <w:r>
        <w:rPr>
          <w:color w:val="000000" w:themeColor="text1"/>
        </w:rPr>
        <w:t xml:space="preserve"> Поставляемый Товар должен соответствовать действующим в Российской Федерации стандартам</w:t>
      </w:r>
      <w:r>
        <w:rPr>
          <w:color w:val="000000" w:themeColor="text1"/>
          <w:vertAlign w:val="superscript"/>
        </w:rPr>
        <w:footnoteReference w:id="7"/>
      </w:r>
      <w:r>
        <w:rPr>
          <w:color w:val="000000" w:themeColor="text1"/>
        </w:rPr>
        <w:t>, техническим регламентам, санитарным и фитосанитарным нормам.</w:t>
      </w:r>
    </w:p>
    <w:p w14:paraId="31FB316E" w14:textId="77777777" w:rsidR="00454CDA" w:rsidRDefault="00761603">
      <w:pPr>
        <w:widowControl w:val="0"/>
        <w:ind w:firstLine="709"/>
        <w:jc w:val="both"/>
        <w:rPr>
          <w:color w:val="000000" w:themeColor="text1"/>
        </w:rPr>
      </w:pPr>
      <w:r>
        <w:rPr>
          <w:color w:val="000000" w:themeColor="text1"/>
        </w:rPr>
        <w:t>5.3. Товар должен быть упакован и замаркирован в соответствии с действующими стандартами.</w:t>
      </w:r>
    </w:p>
    <w:p w14:paraId="0CA429B2" w14:textId="77777777" w:rsidR="00454CDA" w:rsidRDefault="00761603">
      <w:pPr>
        <w:widowControl w:val="0"/>
        <w:ind w:firstLine="709"/>
        <w:jc w:val="both"/>
        <w:rPr>
          <w:color w:val="000000" w:themeColor="text1"/>
        </w:rPr>
      </w:pPr>
      <w:r>
        <w:rPr>
          <w:color w:val="000000" w:themeColor="text1"/>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всякого рода повреждений, загрязнений, утраты товарного вида и порчи при его перевозке с учетом возможных перегрузок в пути и длительного хранения.</w:t>
      </w:r>
      <w:bookmarkStart w:id="3" w:name="P80"/>
      <w:bookmarkEnd w:id="3"/>
      <w:r>
        <w:rPr>
          <w:color w:val="000000" w:themeColor="text1"/>
        </w:rPr>
        <w:t xml:space="preserve"> </w:t>
      </w:r>
    </w:p>
    <w:p w14:paraId="10E05840"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(при наличии), к расходам на эксплуатацию Товара (при наличии) указаны в спецификации. </w:t>
      </w:r>
    </w:p>
    <w:p w14:paraId="09A646C7" w14:textId="2389C6F6" w:rsidR="00454CDA" w:rsidRDefault="000E3AF5">
      <w:pPr>
        <w:jc w:val="both"/>
        <w:rPr>
          <w:color w:val="000000" w:themeColor="text1"/>
        </w:rPr>
      </w:pPr>
      <w:r>
        <w:rPr>
          <w:color w:val="000000" w:themeColor="text1"/>
        </w:rPr>
        <w:t xml:space="preserve">           </w:t>
      </w:r>
      <w:r w:rsidR="00761603">
        <w:rPr>
          <w:color w:val="000000" w:themeColor="text1"/>
        </w:rPr>
        <w:t>5.5. Требования к предоставлению гарантии производителя и (или) Поставщика Товара и к сроку действия такой гарантии указаны в спецификации.</w:t>
      </w:r>
    </w:p>
    <w:p w14:paraId="4AF5E442" w14:textId="77777777" w:rsidR="00454CDA" w:rsidRDefault="00454CDA">
      <w:pPr>
        <w:pStyle w:val="ConsPlusNormal"/>
        <w:ind w:firstLine="709"/>
        <w:jc w:val="center"/>
        <w:rPr>
          <w:rFonts w:ascii="Times New Roman" w:hAnsi="Times New Roman" w:cs="Times New Roman"/>
          <w:b/>
          <w:color w:val="000000" w:themeColor="text1"/>
          <w:sz w:val="24"/>
          <w:szCs w:val="24"/>
        </w:rPr>
      </w:pPr>
    </w:p>
    <w:p w14:paraId="56429902" w14:textId="77777777"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 Ответственность Сторон</w:t>
      </w:r>
    </w:p>
    <w:p w14:paraId="53F4C42E"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70170C79"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 покрытой неустойкой.</w:t>
      </w:r>
    </w:p>
    <w:p w14:paraId="3F467026" w14:textId="77777777" w:rsidR="00454CDA" w:rsidRDefault="00761603">
      <w:pPr>
        <w:pBdr>
          <w:top w:val="none" w:sz="4" w:space="0" w:color="000000"/>
          <w:left w:val="none" w:sz="4" w:space="0" w:color="000000"/>
          <w:bottom w:val="none" w:sz="4" w:space="0" w:color="000000"/>
          <w:right w:val="none" w:sz="4" w:space="0" w:color="000000"/>
        </w:pBdr>
        <w:spacing w:line="57" w:lineRule="atLeast"/>
        <w:ind w:firstLine="709"/>
        <w:jc w:val="both"/>
      </w:pPr>
      <w:r>
        <w:rPr>
          <w:color w:val="000000"/>
        </w:rPr>
        <w:t xml:space="preserve"> 6.3. В случае просрочки исполнения Поставщиком обязательств (в том числе гарантийных обязательств),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w:t>
      </w:r>
      <w:r>
        <w:rPr>
          <w:color w:val="000000"/>
        </w:rPr>
        <w:lastRenderedPageBreak/>
        <w:t>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color w:val="0070C0"/>
        </w:rPr>
        <w:t>.</w:t>
      </w:r>
    </w:p>
    <w:p w14:paraId="0C4934C1" w14:textId="77777777" w:rsidR="00454CDA" w:rsidRDefault="00761603">
      <w:pPr>
        <w:ind w:firstLine="708"/>
        <w:jc w:val="both"/>
        <w:rPr>
          <w:rFonts w:eastAsiaTheme="minorHAnsi"/>
          <w:color w:val="000000" w:themeColor="text1"/>
          <w:lang w:eastAsia="en-US"/>
        </w:rPr>
      </w:pPr>
      <w:r>
        <w:rPr>
          <w:color w:val="000000" w:themeColor="text1"/>
        </w:rPr>
        <w:t>6.4. З</w:t>
      </w:r>
      <w:r>
        <w:rPr>
          <w:rFonts w:eastAsiaTheme="minorHAnsi"/>
          <w:color w:val="000000" w:themeColor="text1"/>
          <w:lang w:eastAsia="en-US"/>
        </w:rPr>
        <w:t xml:space="preserve">а каждый факт неисполнения или ненадлежащего исполнения Поставщиком обязательств, предусмотренных Контрактом, за исключением просрочки Поставщиком обязательств (в том числе гарантийного обязательства), предусмотренных Контрактом, Поставщик уплачивает Заказчику штраф. Размер штрафа устанавливается в соответствии с </w:t>
      </w:r>
      <w:hyperlink r:id="rId12" w:history="1">
        <w:r>
          <w:rPr>
            <w:rFonts w:eastAsiaTheme="minorHAnsi"/>
            <w:color w:val="000000" w:themeColor="text1"/>
            <w:lang w:eastAsia="en-US"/>
          </w:rPr>
          <w:t>Правилами</w:t>
        </w:r>
      </w:hyperlink>
      <w:r>
        <w:rPr>
          <w:rFonts w:eastAsiaTheme="minorHAnsi"/>
          <w:color w:val="000000" w:themeColor="text1"/>
          <w:lang w:eastAsia="en-US"/>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___% </w:t>
      </w:r>
      <w:r>
        <w:rPr>
          <w:rStyle w:val="aff4"/>
          <w:rFonts w:eastAsiaTheme="minorHAnsi"/>
          <w:color w:val="000000" w:themeColor="text1"/>
          <w:lang w:eastAsia="en-US"/>
        </w:rPr>
        <w:footnoteReference w:id="8"/>
      </w:r>
      <w:r>
        <w:rPr>
          <w:rFonts w:eastAsiaTheme="minorHAnsi"/>
          <w:color w:val="000000" w:themeColor="text1"/>
          <w:lang w:eastAsia="en-US"/>
        </w:rPr>
        <w:t xml:space="preserve"> цены Контракта/ начальной (максимальной) цены Контракта.</w:t>
      </w:r>
    </w:p>
    <w:p w14:paraId="6F798682" w14:textId="77777777" w:rsidR="00454CDA" w:rsidRDefault="00761603">
      <w:pPr>
        <w:ind w:firstLine="708"/>
        <w:jc w:val="both"/>
        <w:rPr>
          <w:rFonts w:eastAsia="Calibri"/>
          <w:color w:val="000000" w:themeColor="text1"/>
          <w:lang w:eastAsia="en-US"/>
        </w:rPr>
      </w:pPr>
      <w:r>
        <w:rPr>
          <w:rFonts w:eastAsiaTheme="minorHAnsi"/>
          <w:color w:val="000000" w:themeColor="text1"/>
          <w:lang w:eastAsia="en-US"/>
        </w:rPr>
        <w:t xml:space="preserve">6.5. </w:t>
      </w:r>
      <w:r>
        <w:rPr>
          <w:rFonts w:eastAsia="Calibri"/>
          <w:color w:val="000000" w:themeColor="text1"/>
          <w:lang w:eastAsia="en-US"/>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w:t>
      </w:r>
      <w:r>
        <w:rPr>
          <w:rFonts w:eastAsia="Calibri"/>
          <w:color w:val="000000" w:themeColor="text1"/>
          <w:lang w:eastAsia="en-US"/>
        </w:rPr>
        <w:lastRenderedPageBreak/>
        <w:t xml:space="preserve">Поставщик уплачивает Заказчику штраф. Размер штрафа определяется в соответствии с </w:t>
      </w:r>
      <w:hyperlink r:id="rId13" w:history="1">
        <w:r>
          <w:rPr>
            <w:rFonts w:eastAsia="Calibri"/>
            <w:color w:val="000000" w:themeColor="text1"/>
            <w:lang w:eastAsia="en-US"/>
          </w:rPr>
          <w:t>Правилами</w:t>
        </w:r>
      </w:hyperlink>
      <w:r>
        <w:rPr>
          <w:rFonts w:eastAsia="Calibri"/>
          <w:color w:val="000000" w:themeColor="text1"/>
          <w:lang w:eastAsia="en-US"/>
        </w:rPr>
        <w:t xml:space="preserve"> и составляет _____ (_____) рублей</w:t>
      </w:r>
      <w:r>
        <w:rPr>
          <w:rStyle w:val="aff4"/>
          <w:rFonts w:eastAsia="Calibri"/>
          <w:color w:val="000000" w:themeColor="text1"/>
          <w:lang w:eastAsia="en-US"/>
        </w:rPr>
        <w:footnoteReference w:id="9"/>
      </w:r>
      <w:r>
        <w:rPr>
          <w:rFonts w:eastAsia="Calibri"/>
          <w:color w:val="000000" w:themeColor="text1"/>
          <w:lang w:eastAsia="en-US"/>
        </w:rPr>
        <w:t>.</w:t>
      </w:r>
    </w:p>
    <w:p w14:paraId="242A247C" w14:textId="77777777" w:rsidR="00454CDA" w:rsidRDefault="00761603">
      <w:pPr>
        <w:ind w:firstLine="708"/>
        <w:jc w:val="both"/>
        <w:rPr>
          <w:rFonts w:eastAsia="Calibri"/>
          <w:color w:val="000000" w:themeColor="text1"/>
          <w:lang w:eastAsia="en-US"/>
        </w:rPr>
      </w:pPr>
      <w:r>
        <w:rPr>
          <w:rFonts w:eastAsiaTheme="minorHAnsi"/>
          <w:color w:val="000000" w:themeColor="text1"/>
          <w:lang w:eastAsia="en-US"/>
        </w:rPr>
        <w:t>6.6. В случае просрочки исполнения обязательств Заказчиком,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7FC67B3D" w14:textId="77777777" w:rsidR="00454CDA" w:rsidRDefault="00761603">
      <w:pPr>
        <w:ind w:firstLine="708"/>
        <w:jc w:val="both"/>
        <w:rPr>
          <w:rFonts w:eastAsiaTheme="minorHAnsi"/>
          <w:color w:val="000000" w:themeColor="text1"/>
          <w:lang w:eastAsia="en-US"/>
        </w:rPr>
      </w:pPr>
      <w:r>
        <w:rPr>
          <w:rFonts w:eastAsiaTheme="minorHAnsi"/>
          <w:color w:val="000000" w:themeColor="text1"/>
          <w:lang w:eastAsia="en-US"/>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устанавливается в соответствии с </w:t>
      </w:r>
      <w:hyperlink r:id="rId14" w:history="1">
        <w:r>
          <w:rPr>
            <w:rFonts w:eastAsiaTheme="minorHAnsi"/>
            <w:color w:val="000000" w:themeColor="text1"/>
            <w:lang w:eastAsia="en-US"/>
          </w:rPr>
          <w:t>Правилами</w:t>
        </w:r>
      </w:hyperlink>
      <w:r>
        <w:rPr>
          <w:rFonts w:eastAsiaTheme="minorHAnsi"/>
          <w:color w:val="000000" w:themeColor="text1"/>
          <w:lang w:eastAsia="en-US"/>
        </w:rPr>
        <w:t xml:space="preserve"> и составляет ___ (___) рублей</w:t>
      </w:r>
      <w:r>
        <w:rPr>
          <w:rStyle w:val="aff4"/>
          <w:rFonts w:eastAsiaTheme="minorHAnsi"/>
          <w:color w:val="000000" w:themeColor="text1"/>
          <w:lang w:eastAsia="en-US"/>
        </w:rPr>
        <w:footnoteReference w:id="10"/>
      </w:r>
      <w:r>
        <w:rPr>
          <w:rFonts w:eastAsiaTheme="minorHAnsi"/>
          <w:color w:val="000000" w:themeColor="text1"/>
          <w:lang w:eastAsia="en-US"/>
        </w:rPr>
        <w:t xml:space="preserve"> </w:t>
      </w:r>
      <w:r>
        <w:rPr>
          <w:rStyle w:val="aff4"/>
          <w:rFonts w:eastAsiaTheme="minorHAnsi"/>
          <w:color w:val="000000" w:themeColor="text1"/>
          <w:lang w:eastAsia="en-US"/>
        </w:rPr>
        <w:footnoteReference w:id="11"/>
      </w:r>
    </w:p>
    <w:p w14:paraId="7C72DD53" w14:textId="77777777" w:rsidR="00454CDA" w:rsidRDefault="00761603">
      <w:pPr>
        <w:ind w:firstLine="708"/>
        <w:jc w:val="both"/>
        <w:rPr>
          <w:color w:val="000000" w:themeColor="text1"/>
        </w:rPr>
      </w:pPr>
      <w:r>
        <w:rPr>
          <w:rFonts w:eastAsiaTheme="minorHAnsi"/>
          <w:color w:val="000000" w:themeColor="text1"/>
          <w:lang w:eastAsia="en-US"/>
        </w:rPr>
        <w:t xml:space="preserve">6.8. </w:t>
      </w:r>
      <w:r>
        <w:rPr>
          <w:color w:val="000000" w:themeColor="text1"/>
        </w:rPr>
        <w:t xml:space="preserve">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63" w:history="1">
        <w:r>
          <w:rPr>
            <w:color w:val="000000" w:themeColor="text1"/>
          </w:rPr>
          <w:t>пунктом 7.8</w:t>
        </w:r>
      </w:hyperlink>
      <w:r>
        <w:rPr>
          <w:color w:val="000000" w:themeColor="text1"/>
        </w:rPr>
        <w:t xml:space="preserve"> Контракта, начисляется пеня в размере, определенном в порядке, установленном в соответствии с </w:t>
      </w:r>
      <w:hyperlink w:anchor="P136" w:history="1">
        <w:r>
          <w:rPr>
            <w:color w:val="000000" w:themeColor="text1"/>
          </w:rPr>
          <w:t>пунктом 6.3</w:t>
        </w:r>
      </w:hyperlink>
      <w:r>
        <w:rPr>
          <w:color w:val="000000" w:themeColor="text1"/>
        </w:rPr>
        <w:t xml:space="preserve"> Контракта.</w:t>
      </w:r>
    </w:p>
    <w:p w14:paraId="5DA1B741"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6.9. Применение неустойки (штрафа, пени) не освобождает Стороны от исполнения обязательств по Контракту.</w:t>
      </w:r>
    </w:p>
    <w:p w14:paraId="20002D6E" w14:textId="77777777" w:rsidR="00454CDA" w:rsidRDefault="00761603">
      <w:pPr>
        <w:ind w:firstLine="708"/>
        <w:jc w:val="both"/>
        <w:rPr>
          <w:rFonts w:eastAsiaTheme="minorHAnsi"/>
          <w:color w:val="000000" w:themeColor="text1"/>
          <w:lang w:eastAsia="en-US"/>
        </w:rPr>
      </w:pPr>
      <w:r>
        <w:rPr>
          <w:color w:val="000000" w:themeColor="text1"/>
        </w:rPr>
        <w:t xml:space="preserve">6.10. </w:t>
      </w:r>
      <w:r>
        <w:rPr>
          <w:rFonts w:eastAsiaTheme="minorHAnsi"/>
          <w:color w:val="000000" w:themeColor="text1"/>
          <w:lang w:eastAsia="en-US"/>
        </w:rPr>
        <w:t xml:space="preserve">Общая сумма </w:t>
      </w:r>
      <w:r>
        <w:rPr>
          <w:color w:val="000000" w:themeColor="text1"/>
        </w:rPr>
        <w:t>начисленных штрафов</w:t>
      </w:r>
      <w:r>
        <w:rPr>
          <w:rFonts w:eastAsiaTheme="minorHAnsi"/>
          <w:color w:val="000000" w:themeColor="text1"/>
          <w:lang w:eastAsia="en-US"/>
        </w:rPr>
        <w:t xml:space="preserve"> за неисполнение или ненадлежащее исполнение Поставщиком обязательств, предусмотренных Контрактом, не может превышать цену Контракта.</w:t>
      </w:r>
    </w:p>
    <w:p w14:paraId="41DB8F41" w14:textId="77777777" w:rsidR="00454CDA" w:rsidRDefault="00761603">
      <w:pPr>
        <w:ind w:firstLine="708"/>
        <w:jc w:val="both"/>
        <w:rPr>
          <w:color w:val="000000" w:themeColor="text1"/>
        </w:rPr>
      </w:pPr>
      <w:r>
        <w:rPr>
          <w:rFonts w:eastAsiaTheme="minorHAnsi"/>
          <w:color w:val="000000" w:themeColor="text1"/>
          <w:lang w:eastAsia="en-US"/>
        </w:rPr>
        <w:t xml:space="preserve">6.11. </w:t>
      </w:r>
      <w:r>
        <w:rPr>
          <w:color w:val="000000" w:themeColor="text1"/>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1F139698"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4D8500DC" w14:textId="77777777" w:rsidR="00454CDA" w:rsidRDefault="00761603">
      <w:pPr>
        <w:ind w:firstLine="708"/>
        <w:jc w:val="both"/>
        <w:rPr>
          <w:color w:val="000000" w:themeColor="text1"/>
        </w:rPr>
      </w:pPr>
      <w:r>
        <w:rPr>
          <w:color w:val="000000" w:themeColor="text1"/>
        </w:rPr>
        <w:t>6.13.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14:paraId="027EE83E" w14:textId="77777777" w:rsidR="00454CDA" w:rsidRDefault="00454CDA">
      <w:pPr>
        <w:pStyle w:val="ConsPlusNormal"/>
        <w:ind w:firstLine="709"/>
        <w:jc w:val="both"/>
        <w:rPr>
          <w:rFonts w:ascii="Times New Roman" w:hAnsi="Times New Roman" w:cs="Times New Roman"/>
          <w:b/>
          <w:color w:val="000000" w:themeColor="text1"/>
          <w:sz w:val="24"/>
          <w:szCs w:val="24"/>
        </w:rPr>
      </w:pPr>
    </w:p>
    <w:p w14:paraId="59A050B6" w14:textId="77777777" w:rsidR="00454CDA" w:rsidRDefault="00761603">
      <w:pPr>
        <w:pStyle w:val="ConsPlusNormal"/>
        <w:jc w:val="center"/>
        <w:rPr>
          <w:rFonts w:ascii="Times New Roman" w:hAnsi="Times New Roman" w:cs="Times New Roman"/>
          <w:b/>
          <w:color w:val="000000" w:themeColor="text1"/>
          <w:sz w:val="24"/>
          <w:szCs w:val="24"/>
          <w:vertAlign w:val="superscript"/>
        </w:rPr>
      </w:pPr>
      <w:r>
        <w:rPr>
          <w:rFonts w:ascii="Times New Roman" w:hAnsi="Times New Roman" w:cs="Times New Roman"/>
          <w:b/>
          <w:color w:val="000000" w:themeColor="text1"/>
          <w:sz w:val="24"/>
          <w:szCs w:val="24"/>
        </w:rPr>
        <w:t>VII. Обеспечение исполнения Контракта</w:t>
      </w:r>
    </w:p>
    <w:p w14:paraId="76454D2D" w14:textId="109C0E4E" w:rsidR="00454CDA" w:rsidRDefault="00761603">
      <w:pPr>
        <w:tabs>
          <w:tab w:val="left" w:pos="709"/>
        </w:tabs>
        <w:ind w:firstLine="709"/>
        <w:jc w:val="both"/>
        <w:rPr>
          <w:color w:val="000000" w:themeColor="text1"/>
        </w:rPr>
      </w:pPr>
      <w:r>
        <w:rPr>
          <w:rFonts w:eastAsiaTheme="minorHAnsi"/>
          <w:color w:val="000000" w:themeColor="text1"/>
        </w:rPr>
        <w:t xml:space="preserve">7.1. </w:t>
      </w:r>
      <w:r>
        <w:rPr>
          <w:color w:val="000000" w:themeColor="text1"/>
        </w:rPr>
        <w:t xml:space="preserve">Обеспечение исполнения Контракта устанавливается в размере </w:t>
      </w:r>
      <w:r w:rsidR="00942747">
        <w:rPr>
          <w:color w:val="000000" w:themeColor="text1"/>
        </w:rPr>
        <w:t>1</w:t>
      </w:r>
      <w:r>
        <w:rPr>
          <w:color w:val="000000" w:themeColor="text1"/>
        </w:rPr>
        <w:t>% от цены контракта.</w:t>
      </w:r>
    </w:p>
    <w:p w14:paraId="5BAEC03E" w14:textId="77777777" w:rsidR="00454CDA" w:rsidRDefault="00761603">
      <w:pPr>
        <w:tabs>
          <w:tab w:val="left" w:pos="709"/>
        </w:tabs>
        <w:ind w:firstLine="709"/>
        <w:jc w:val="both"/>
        <w:rPr>
          <w:color w:val="000000" w:themeColor="text1"/>
        </w:rPr>
      </w:pPr>
      <w:r>
        <w:rPr>
          <w:color w:val="000000" w:themeColor="text1"/>
        </w:rPr>
        <w:t>В случае если предложенная Поставщиком (участником закупки) цена Контракта снижена на 25 % и более по отношению к начальной (максимальной) цене контракта, обеспечение исполнения Контракта предоставляется с учетом положений статьи 37 Федерального закона № 44-ФЗ.</w:t>
      </w:r>
    </w:p>
    <w:p w14:paraId="5A11DEF7" w14:textId="77777777" w:rsidR="00454CDA" w:rsidRDefault="00761603">
      <w:pPr>
        <w:tabs>
          <w:tab w:val="left" w:pos="709"/>
        </w:tabs>
        <w:ind w:firstLine="709"/>
        <w:jc w:val="both"/>
        <w:rPr>
          <w:rFonts w:eastAsia="Calibri"/>
          <w:color w:val="000000" w:themeColor="text1"/>
        </w:rPr>
      </w:pPr>
      <w:r>
        <w:rPr>
          <w:color w:val="000000" w:themeColor="text1"/>
        </w:rPr>
        <w:t xml:space="preserve">Размер обеспечения исполнения Контракта в ходе исполнения Контракта подлежит уменьшению в порядке и случаях, которые предусмотрены пунктами 7.6 и 7.7 Контракта. </w:t>
      </w:r>
    </w:p>
    <w:p w14:paraId="7AA39EC4" w14:textId="77777777" w:rsidR="00454CDA" w:rsidRDefault="00761603">
      <w:pPr>
        <w:tabs>
          <w:tab w:val="left" w:pos="709"/>
        </w:tabs>
        <w:ind w:firstLine="709"/>
        <w:jc w:val="both"/>
        <w:rPr>
          <w:color w:val="000000" w:themeColor="text1"/>
        </w:rPr>
      </w:pPr>
      <w:r>
        <w:t xml:space="preserve">7.2. Исполнение Контракта обеспечивается предоставлением независимой гарантии, соответствующей требованиям </w:t>
      </w:r>
      <w:hyperlink r:id="rId15" w:history="1">
        <w:r>
          <w:t>статьи 45</w:t>
        </w:r>
      </w:hyperlink>
      <w:r>
        <w:t xml:space="preserve"> Федерального закона от 5 апреля 2013 г. № 44-ФЗ «О контрактной системе в сфере закупок товаров, работ, услуг для обеспечения государственных и </w:t>
      </w:r>
      <w:r>
        <w:lastRenderedPageBreak/>
        <w:t>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720EBAC3" w14:textId="77777777" w:rsidR="00454CDA" w:rsidRDefault="00761603">
      <w:pPr>
        <w:tabs>
          <w:tab w:val="left" w:pos="709"/>
        </w:tabs>
        <w:ind w:firstLine="709"/>
        <w:jc w:val="both"/>
        <w:rPr>
          <w:color w:val="000000" w:themeColor="text1"/>
        </w:rPr>
      </w:pPr>
      <w:r>
        <w:rPr>
          <w:color w:val="000000" w:themeColor="text1"/>
        </w:rPr>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16" w:history="1">
        <w:r>
          <w:rPr>
            <w:rStyle w:val="aff"/>
            <w:color w:val="000000" w:themeColor="text1"/>
          </w:rPr>
          <w:t>закона</w:t>
        </w:r>
      </w:hyperlink>
      <w:r>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3A1FCAE5" w14:textId="77777777" w:rsidR="00454CDA" w:rsidRDefault="00761603">
      <w:pPr>
        <w:tabs>
          <w:tab w:val="left" w:pos="709"/>
        </w:tabs>
        <w:ind w:firstLine="709"/>
        <w:jc w:val="both"/>
        <w:rPr>
          <w:color w:val="000000" w:themeColor="text1"/>
        </w:rPr>
      </w:pPr>
      <w:r>
        <w:rPr>
          <w:color w:val="000000" w:themeColor="text1"/>
        </w:rPr>
        <w:t xml:space="preserve">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17" w:history="1">
        <w:r>
          <w:rPr>
            <w:rStyle w:val="aff"/>
            <w:color w:val="000000" w:themeColor="text1"/>
          </w:rPr>
          <w:t>статьей 95</w:t>
        </w:r>
      </w:hyperlink>
      <w:r>
        <w:rPr>
          <w:color w:val="000000" w:themeColor="text1"/>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70B77700" w14:textId="77777777" w:rsidR="00454CDA" w:rsidRDefault="00761603">
      <w:pPr>
        <w:tabs>
          <w:tab w:val="left" w:pos="709"/>
        </w:tabs>
        <w:ind w:firstLine="709"/>
        <w:jc w:val="both"/>
        <w:rPr>
          <w:color w:val="000000" w:themeColor="text1"/>
        </w:rPr>
      </w:pPr>
      <w:r>
        <w:rPr>
          <w:color w:val="000000" w:themeColor="text1"/>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r>
        <w:rPr>
          <w:rStyle w:val="aff"/>
          <w:color w:val="000000" w:themeColor="text1"/>
        </w:rPr>
        <w:t>пунктами 7.1</w:t>
      </w:r>
      <w:r>
        <w:rPr>
          <w:color w:val="000000" w:themeColor="text1"/>
        </w:rPr>
        <w:t xml:space="preserve">, </w:t>
      </w:r>
      <w:r>
        <w:rPr>
          <w:rStyle w:val="aff"/>
          <w:color w:val="000000" w:themeColor="text1"/>
        </w:rPr>
        <w:t>7.5</w:t>
      </w:r>
      <w:r>
        <w:rPr>
          <w:color w:val="000000" w:themeColor="text1"/>
        </w:rPr>
        <w:t xml:space="preserve"> и </w:t>
      </w:r>
      <w:r>
        <w:rPr>
          <w:rStyle w:val="aff"/>
          <w:color w:val="000000" w:themeColor="text1"/>
        </w:rPr>
        <w:t>7.6</w:t>
      </w:r>
      <w:r>
        <w:rPr>
          <w:color w:val="000000" w:themeColor="text1"/>
        </w:rPr>
        <w:t xml:space="preserve"> Контракта, возвращаются Поставщику в течение пятнадцати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r>
        <w:rPr>
          <w:rFonts w:eastAsia="Calibri"/>
          <w:color w:val="000000" w:themeColor="text1"/>
        </w:rPr>
        <w:t xml:space="preserve"> </w:t>
      </w:r>
    </w:p>
    <w:p w14:paraId="495D239A" w14:textId="77777777" w:rsidR="00454CDA" w:rsidRDefault="00761603">
      <w:pPr>
        <w:widowControl w:val="0"/>
        <w:ind w:firstLine="709"/>
        <w:jc w:val="both"/>
      </w:pPr>
      <w:bookmarkStart w:id="4" w:name="P177"/>
      <w:bookmarkStart w:id="5" w:name="P178"/>
      <w:bookmarkEnd w:id="4"/>
      <w:bookmarkEnd w:id="5"/>
      <w:r>
        <w:t xml:space="preserve">7.4.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61" w:history="1">
        <w:r>
          <w:t>пунктами 7.</w:t>
        </w:r>
      </w:hyperlink>
      <w:r>
        <w:t xml:space="preserve">5 и </w:t>
      </w:r>
      <w:hyperlink w:anchor="P162" w:history="1">
        <w:r>
          <w:t>7.</w:t>
        </w:r>
      </w:hyperlink>
      <w:r>
        <w:t>6 Контракта.</w:t>
      </w:r>
    </w:p>
    <w:p w14:paraId="152B944E" w14:textId="77777777" w:rsidR="00454CDA" w:rsidRDefault="00761603">
      <w:pPr>
        <w:widowControl w:val="0"/>
        <w:ind w:firstLine="709"/>
        <w:jc w:val="both"/>
      </w:pPr>
      <w:r>
        <w:t xml:space="preserve">7.5.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стоимости исполненных обязательств для включения в реестр контрактов, предусмотренный </w:t>
      </w:r>
      <w:hyperlink r:id="rId18" w:history="1">
        <w:r>
          <w:t>статьей 103</w:t>
        </w:r>
      </w:hyperlink>
      <w: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8" w:history="1">
        <w:r>
          <w:t>пункте 7.3</w:t>
        </w:r>
      </w:hyperlink>
      <w: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bookmarkStart w:id="6" w:name="P162"/>
      <w:bookmarkEnd w:id="6"/>
    </w:p>
    <w:p w14:paraId="43E52125" w14:textId="77777777" w:rsidR="00454CDA" w:rsidRDefault="00761603">
      <w:pPr>
        <w:widowControl w:val="0"/>
        <w:ind w:firstLine="709"/>
        <w:jc w:val="both"/>
      </w:pPr>
      <w:r>
        <w:t xml:space="preserve">7.6. Предусмотренное </w:t>
      </w:r>
      <w:hyperlink w:anchor="P152" w:history="1">
        <w:r>
          <w:t>пунктами 7.1</w:t>
        </w:r>
      </w:hyperlink>
      <w:r>
        <w:t xml:space="preserve"> и </w:t>
      </w:r>
      <w:hyperlink w:anchor="P160" w:history="1">
        <w:r>
          <w:t>7.</w:t>
        </w:r>
      </w:hyperlink>
      <w:r>
        <w:t xml:space="preserve">4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32" w:history="1">
        <w:r>
          <w:t>разделом VI</w:t>
        </w:r>
      </w:hyperlink>
      <w:r>
        <w:t xml:space="preserve"> Контракта, а также приемки Заказчиком поставленного Товара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9" w:history="1">
        <w:r>
          <w:t>частью 7.3 статьи 96</w:t>
        </w:r>
      </w:hyperlink>
      <w: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bookmarkStart w:id="7" w:name="P163"/>
      <w:bookmarkEnd w:id="7"/>
    </w:p>
    <w:p w14:paraId="483553BF" w14:textId="77777777" w:rsidR="00454CDA" w:rsidRDefault="00761603">
      <w:pPr>
        <w:widowControl w:val="0"/>
        <w:ind w:firstLine="709"/>
        <w:jc w:val="both"/>
      </w:pPr>
      <w:r>
        <w:t xml:space="preserve">7.7.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2" w:history="1">
        <w:r>
          <w:t>пунктами 7.1</w:t>
        </w:r>
      </w:hyperlink>
      <w:r>
        <w:t xml:space="preserve">, </w:t>
      </w:r>
      <w:hyperlink w:anchor="P160" w:history="1">
        <w:r>
          <w:t>7.</w:t>
        </w:r>
      </w:hyperlink>
      <w:r>
        <w:t>4-</w:t>
      </w:r>
      <w:hyperlink w:anchor="P162" w:history="1">
        <w:r>
          <w:t>7.</w:t>
        </w:r>
      </w:hyperlink>
      <w:r>
        <w:t>6 Контракта.</w:t>
      </w:r>
    </w:p>
    <w:p w14:paraId="40DA8EEB" w14:textId="77777777" w:rsidR="00454CDA" w:rsidRDefault="00761603">
      <w:pPr>
        <w:widowControl w:val="0"/>
        <w:ind w:firstLine="709"/>
        <w:jc w:val="both"/>
      </w:pPr>
      <w:r>
        <w:t xml:space="preserve">7.8. Уменьшение в соответствии с </w:t>
      </w:r>
      <w:hyperlink w:anchor="P152" w:history="1">
        <w:r>
          <w:t>пунктами 7.1</w:t>
        </w:r>
      </w:hyperlink>
      <w:r>
        <w:t xml:space="preserve"> и </w:t>
      </w:r>
      <w:hyperlink w:anchor="P160" w:history="1">
        <w:r>
          <w:t>7.</w:t>
        </w:r>
      </w:hyperlink>
      <w:r>
        <w:t xml:space="preserve">4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61" w:history="1">
        <w:r>
          <w:t>пунктом 7.</w:t>
        </w:r>
      </w:hyperlink>
      <w:r>
        <w:t>5 Контракта информации в реестр контрактов.</w:t>
      </w:r>
    </w:p>
    <w:p w14:paraId="1BA9A09E" w14:textId="77777777" w:rsidR="00454CDA" w:rsidRDefault="00761603">
      <w:pPr>
        <w:widowControl w:val="0"/>
        <w:ind w:firstLine="709"/>
        <w:jc w:val="both"/>
      </w:pPr>
      <w:r>
        <w:t xml:space="preserve">7.9. В случае предоставления нового обеспечения исполнения Контракта в соответствии с </w:t>
      </w:r>
      <w:hyperlink w:anchor="P160" w:history="1">
        <w:r>
          <w:t>пунктами 7.</w:t>
        </w:r>
      </w:hyperlink>
      <w:r>
        <w:t xml:space="preserve">4 и </w:t>
      </w:r>
      <w:hyperlink w:anchor="P163" w:history="1">
        <w:r>
          <w:t>7.</w:t>
        </w:r>
      </w:hyperlink>
      <w:r>
        <w:t>7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55839FAB" w14:textId="77777777" w:rsidR="00454CDA" w:rsidRDefault="00761603">
      <w:pPr>
        <w:widowControl w:val="0"/>
        <w:ind w:firstLine="720"/>
        <w:jc w:val="both"/>
      </w:pPr>
      <w:r>
        <w:t>7.10.</w:t>
      </w:r>
      <w:r>
        <w:rPr>
          <w:rFonts w:eastAsia="Calibri"/>
          <w:lang w:eastAsia="en-US"/>
        </w:rPr>
        <w:t xml:space="preserve"> Предусмотренные частью 1 статьи 95 Федерального закона № 44-ФЗ изменения осуществляются при условии предоставления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статьей 96 Федерального закона № 44-ФЗ. При этом:</w:t>
      </w:r>
    </w:p>
    <w:p w14:paraId="35914DE5" w14:textId="77777777" w:rsidR="00454CDA" w:rsidRDefault="00761603">
      <w:pPr>
        <w:widowControl w:val="0"/>
        <w:ind w:firstLine="720"/>
        <w:jc w:val="both"/>
      </w:pPr>
      <w:r>
        <w:rPr>
          <w:rFonts w:eastAsia="Calibri"/>
          <w:lang w:eastAsia="en-US"/>
        </w:rPr>
        <w:t>1) размер обеспечения может быть уменьшен в порядке и случаях, предусмотренных частями 7 - 7.3 статьи 96 Федерального закона № 44-ФЗ;</w:t>
      </w:r>
    </w:p>
    <w:p w14:paraId="22661DD0" w14:textId="77777777" w:rsidR="00454CDA" w:rsidRDefault="00761603">
      <w:pPr>
        <w:widowControl w:val="0"/>
        <w:ind w:firstLine="720"/>
        <w:jc w:val="both"/>
      </w:pPr>
      <w:r>
        <w:rPr>
          <w:rFonts w:eastAsia="Calibri"/>
          <w:lang w:eastAsia="en-US"/>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14:paraId="42928350" w14:textId="77777777" w:rsidR="00454CDA" w:rsidRDefault="00761603">
      <w:pPr>
        <w:widowControl w:val="0"/>
        <w:ind w:firstLine="720"/>
        <w:jc w:val="both"/>
      </w:pPr>
      <w:r>
        <w:rPr>
          <w:rFonts w:eastAsia="Calibri"/>
          <w:lang w:eastAsia="en-US"/>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14:paraId="09C46A3C" w14:textId="77777777" w:rsidR="00454CDA" w:rsidRDefault="00761603">
      <w:pPr>
        <w:widowControl w:val="0"/>
        <w:ind w:firstLine="720"/>
        <w:jc w:val="both"/>
      </w:pPr>
      <w:r>
        <w:rPr>
          <w:rFonts w:eastAsia="Calibri"/>
          <w:lang w:eastAsia="en-US"/>
        </w:rPr>
        <w:t>4) если при увеличении в соответствии со статьей 95 Федерального закона № 44-ФЗ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14:paraId="4F2C2EED" w14:textId="77777777" w:rsidR="00454CDA" w:rsidRDefault="00761603">
      <w:pPr>
        <w:widowControl w:val="0"/>
        <w:ind w:firstLine="720"/>
        <w:jc w:val="both"/>
      </w:pPr>
      <w:r>
        <w:rPr>
          <w:rFonts w:eastAsia="Calibri"/>
          <w:lang w:eastAsia="en-US"/>
        </w:rPr>
        <w:t xml:space="preserve">7.11. В случае уменьшения в соответствии со ст. 95 Федерального закона № 44-ФЗ цены контракта Заказчик возвращает Поставщику </w:t>
      </w:r>
      <w:r>
        <w:rPr>
          <w:rFonts w:eastAsiaTheme="minorHAnsi"/>
          <w:lang w:eastAsia="en-US"/>
        </w:rPr>
        <w:t xml:space="preserve">внесенные в качестве обеспечения исполнения контракта </w:t>
      </w:r>
      <w:r>
        <w:rPr>
          <w:rFonts w:eastAsia="Calibri"/>
          <w:lang w:eastAsia="en-US"/>
        </w:rPr>
        <w:t>денежные средства в размере, пропорциональном размеру такого уменьшения цены контракта.</w:t>
      </w:r>
    </w:p>
    <w:p w14:paraId="6D111D9A" w14:textId="77777777" w:rsidR="00454CDA" w:rsidRDefault="00761603">
      <w:pPr>
        <w:widowControl w:val="0"/>
        <w:ind w:firstLine="720"/>
        <w:jc w:val="both"/>
      </w:pPr>
      <w:r>
        <w:rPr>
          <w:rFonts w:eastAsia="Calibri"/>
          <w:lang w:eastAsia="en-US"/>
        </w:rPr>
        <w:t>7.12.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bookmarkStart w:id="8" w:name="P166"/>
      <w:bookmarkEnd w:id="8"/>
    </w:p>
    <w:p w14:paraId="44A97F2D" w14:textId="77777777" w:rsidR="00454CDA" w:rsidRDefault="00761603">
      <w:pPr>
        <w:widowControl w:val="0"/>
        <w:ind w:firstLine="720"/>
        <w:jc w:val="both"/>
      </w:pPr>
      <w:r>
        <w:t>7.13.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0BE9D7D0" w14:textId="77777777" w:rsidR="0074173F" w:rsidRDefault="0074173F">
      <w:pPr>
        <w:pStyle w:val="ConsPlusNormal"/>
        <w:jc w:val="center"/>
        <w:rPr>
          <w:rFonts w:ascii="Times New Roman" w:hAnsi="Times New Roman" w:cs="Times New Roman"/>
          <w:b/>
          <w:color w:val="000000" w:themeColor="text1"/>
          <w:sz w:val="24"/>
          <w:szCs w:val="24"/>
        </w:rPr>
      </w:pPr>
    </w:p>
    <w:p w14:paraId="275D6951" w14:textId="0460AD6D"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VIII. Обеспечение гарантийных обязательств</w:t>
      </w:r>
    </w:p>
    <w:p w14:paraId="1F811C0B" w14:textId="3CBEE27F" w:rsidR="00942747" w:rsidRPr="00942747" w:rsidRDefault="00761603" w:rsidP="00942747">
      <w:pPr>
        <w:jc w:val="both"/>
        <w:rPr>
          <w:color w:val="000000"/>
        </w:rPr>
      </w:pPr>
      <w:r>
        <w:rPr>
          <w:bCs/>
          <w:color w:val="000000" w:themeColor="text1"/>
        </w:rPr>
        <w:tab/>
      </w:r>
      <w:r w:rsidR="00942747" w:rsidRPr="00942747">
        <w:rPr>
          <w:color w:val="000000"/>
        </w:rPr>
        <w:t xml:space="preserve">8.1. Обеспечение гарантийных обязательств предоставляется Поставщиком Заказчику не позднее даты подписания </w:t>
      </w:r>
      <w:r w:rsidR="00942747" w:rsidRPr="00942747">
        <w:rPr>
          <w:rFonts w:eastAsia="Calibri"/>
          <w:color w:val="000000"/>
          <w:lang w:eastAsia="en-US"/>
        </w:rPr>
        <w:t>документа о приемке в единой информационной системе в сфере закупок</w:t>
      </w:r>
      <w:r w:rsidR="00942747" w:rsidRPr="00942747">
        <w:rPr>
          <w:color w:val="000000"/>
        </w:rPr>
        <w:t>.</w:t>
      </w:r>
    </w:p>
    <w:p w14:paraId="371D9309" w14:textId="2EF88A86" w:rsidR="00942747" w:rsidRPr="00942747" w:rsidRDefault="00942747" w:rsidP="00942747">
      <w:pPr>
        <w:ind w:firstLine="708"/>
        <w:jc w:val="both"/>
        <w:rPr>
          <w:color w:val="000000"/>
        </w:rPr>
      </w:pPr>
      <w:r w:rsidRPr="00942747">
        <w:rPr>
          <w:color w:val="000000"/>
        </w:rPr>
        <w:t xml:space="preserve">8.2. Обеспечение гарантийных обязательств устанавливается в размере </w:t>
      </w:r>
      <w:r>
        <w:rPr>
          <w:color w:val="000000"/>
        </w:rPr>
        <w:t>1</w:t>
      </w:r>
      <w:r w:rsidRPr="00942747">
        <w:rPr>
          <w:color w:val="000000"/>
        </w:rPr>
        <w:t>% от начальной (максимальной) цены контракта .</w:t>
      </w:r>
    </w:p>
    <w:p w14:paraId="049E8D3A" w14:textId="77777777" w:rsidR="00942747" w:rsidRPr="00942747" w:rsidRDefault="00942747" w:rsidP="00942747">
      <w:pPr>
        <w:ind w:firstLine="708"/>
        <w:jc w:val="both"/>
        <w:rPr>
          <w:color w:val="000000"/>
        </w:rPr>
      </w:pPr>
      <w:r w:rsidRPr="00942747">
        <w:t>8.3. Гарантийные обязательства обеспечиваются предоставлением независимой гарантии, соответствующей требованиям статьи 45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519C8C16" w14:textId="77777777" w:rsidR="00942747" w:rsidRPr="00942747" w:rsidRDefault="00942747" w:rsidP="00942747">
      <w:pPr>
        <w:ind w:firstLine="708"/>
        <w:jc w:val="both"/>
        <w:rPr>
          <w:color w:val="000000"/>
        </w:rPr>
      </w:pPr>
      <w:r w:rsidRPr="00942747">
        <w:rPr>
          <w:color w:val="000000"/>
        </w:rPr>
        <w:t>Способ обеспечения гарантийных обязательств, срок действия независимой гарантии опреде-ляются в соответствии с требованиями Федерального закона от 5 апреля 2013 г. № 44-ФЗ «О кон-</w:t>
      </w:r>
      <w:r w:rsidRPr="00942747">
        <w:rPr>
          <w:color w:val="000000"/>
        </w:rPr>
        <w:lastRenderedPageBreak/>
        <w:t>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7DB713A9" w14:textId="77777777" w:rsidR="00942747" w:rsidRPr="00942747" w:rsidRDefault="00942747" w:rsidP="00942747">
      <w:pPr>
        <w:ind w:firstLine="708"/>
        <w:jc w:val="both"/>
        <w:rPr>
          <w:color w:val="000000"/>
        </w:rPr>
      </w:pPr>
      <w:r w:rsidRPr="00942747">
        <w:rPr>
          <w:color w:val="000000"/>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737A3B45" w14:textId="77777777" w:rsidR="00942747" w:rsidRPr="00942747" w:rsidRDefault="00942747" w:rsidP="00942747">
      <w:pPr>
        <w:ind w:firstLine="708"/>
        <w:jc w:val="both"/>
        <w:rPr>
          <w:color w:val="000000"/>
        </w:rPr>
      </w:pPr>
      <w:r w:rsidRPr="00942747">
        <w:rPr>
          <w:color w:val="000000"/>
        </w:rPr>
        <w:t>8.4.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3340B017" w14:textId="2CC68E6A" w:rsidR="00942747" w:rsidRPr="00942747" w:rsidRDefault="00942747" w:rsidP="00942747">
      <w:pPr>
        <w:ind w:firstLine="708"/>
        <w:jc w:val="both"/>
        <w:rPr>
          <w:color w:val="000000"/>
        </w:rPr>
      </w:pPr>
      <w:r w:rsidRPr="00942747">
        <w:rPr>
          <w:color w:val="000000"/>
        </w:rPr>
        <w:t xml:space="preserve">8.5. Положения настоящего раздела Контракта не применяются в случае заключения Контракта с участником закупки, который является </w:t>
      </w:r>
      <w:r w:rsidR="00761603" w:rsidRPr="00942747">
        <w:rPr>
          <w:color w:val="000000"/>
        </w:rPr>
        <w:t>казённым</w:t>
      </w:r>
      <w:r w:rsidRPr="00942747">
        <w:rPr>
          <w:color w:val="000000"/>
        </w:rPr>
        <w:t xml:space="preserve"> учреждением.</w:t>
      </w:r>
    </w:p>
    <w:p w14:paraId="5CC3B153" w14:textId="77777777" w:rsidR="00454CDA" w:rsidRPr="00621C1D" w:rsidRDefault="00454CDA">
      <w:pPr>
        <w:pStyle w:val="ConsPlusNormal"/>
        <w:ind w:firstLine="0"/>
        <w:jc w:val="both"/>
        <w:rPr>
          <w:rFonts w:ascii="Times New Roman" w:hAnsi="Times New Roman" w:cs="Times New Roman"/>
          <w:b/>
          <w:color w:val="000000" w:themeColor="text1"/>
          <w:sz w:val="24"/>
          <w:szCs w:val="24"/>
        </w:rPr>
      </w:pPr>
    </w:p>
    <w:p w14:paraId="5A76A5FA" w14:textId="77777777"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IX</w:t>
      </w:r>
      <w:r>
        <w:rPr>
          <w:rFonts w:ascii="Times New Roman" w:hAnsi="Times New Roman" w:cs="Times New Roman"/>
          <w:b/>
          <w:color w:val="000000" w:themeColor="text1"/>
          <w:sz w:val="24"/>
          <w:szCs w:val="24"/>
        </w:rPr>
        <w:t>. Обстоятельства непреодолимой силы</w:t>
      </w:r>
    </w:p>
    <w:p w14:paraId="14CA4615" w14:textId="77777777" w:rsidR="00454CDA" w:rsidRDefault="00761603">
      <w:pPr>
        <w:pStyle w:val="ConsPlusNormal"/>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2EEF5A70" w14:textId="77777777" w:rsidR="00454CDA" w:rsidRDefault="00761603">
      <w:pPr>
        <w:pStyle w:val="ConsPlusNormal"/>
        <w:jc w:val="both"/>
        <w:rPr>
          <w:rFonts w:ascii="Times New Roman" w:hAnsi="Times New Roman" w:cs="Times New Roman"/>
          <w:color w:val="000000" w:themeColor="text1"/>
          <w:sz w:val="24"/>
          <w:szCs w:val="24"/>
        </w:rPr>
      </w:pPr>
      <w:r>
        <w:rPr>
          <w:rFonts w:ascii="Times New Roman" w:hAnsi="Times New Roman" w:cs="Times New Roman"/>
          <w:sz w:val="24"/>
          <w:szCs w:val="24"/>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F6D471E" w14:textId="77777777" w:rsidR="00454CDA" w:rsidRDefault="00761603">
      <w:pPr>
        <w:pStyle w:val="ConsPlusNormal"/>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E4E07DE" w14:textId="77777777" w:rsidR="00454CDA" w:rsidRDefault="00761603">
      <w:pPr>
        <w:pStyle w:val="ConsPlusNormal"/>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9.4. Подтверждением наличия обстоятельств непреодолимой силы и их продолжительности является соответствующее письменное свидетельство уполномоченных органов или уполномоченных организаций.</w:t>
      </w:r>
    </w:p>
    <w:p w14:paraId="62908B70" w14:textId="77777777" w:rsidR="00454CDA" w:rsidRDefault="00454CDA">
      <w:pPr>
        <w:pStyle w:val="ConsPlusNormal"/>
        <w:jc w:val="both"/>
        <w:rPr>
          <w:rFonts w:ascii="Times New Roman" w:hAnsi="Times New Roman" w:cs="Times New Roman"/>
          <w:color w:val="000000" w:themeColor="text1"/>
          <w:sz w:val="24"/>
          <w:szCs w:val="24"/>
        </w:rPr>
      </w:pPr>
    </w:p>
    <w:p w14:paraId="5E4245F1" w14:textId="77777777"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X. Рассмотрение и разрешение споров</w:t>
      </w:r>
    </w:p>
    <w:p w14:paraId="2F820ADD"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2AE791BC"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10.2. Обмен документами при применении мер ответственности и совершении иных действий в случае нарушения Поставщиком или Заказчиком условий контракта осуществляется в электронной форме с использованием единой информационной системы, в порядке, установленном ч. 16 ст. 94 Федерального закона № 44-ФЗ.</w:t>
      </w:r>
    </w:p>
    <w:p w14:paraId="10CE9DC9"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 случае направления претензии, в ней перечисляются допущенные при исполнении Контракта нарушения со ссылкой на соответствующие положения Контракта или его приложения,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6187DC3E" w14:textId="77777777" w:rsidR="00454CDA" w:rsidRDefault="00761603">
      <w:pPr>
        <w:ind w:firstLine="708"/>
        <w:jc w:val="both"/>
        <w:rPr>
          <w:color w:val="000000" w:themeColor="text1"/>
        </w:rPr>
      </w:pPr>
      <w:r>
        <w:t>10.3. Сторона должна предоставить ответ на документ, направляемый при применении мер ответственности и совершении иных действий, связанных с нарушением условий контракта, по существу в срок не позднее пяти календарных дней с даты получения такого документа.</w:t>
      </w:r>
    </w:p>
    <w:p w14:paraId="34192784"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10.4. При неурегулировании Сторонами спора в досудебном порядке, спор разрешается в судебном порядке в Арбитражном суде Хабаровского края.</w:t>
      </w:r>
    </w:p>
    <w:p w14:paraId="440DC97F" w14:textId="77777777" w:rsidR="00454CDA" w:rsidRDefault="00454CDA">
      <w:pPr>
        <w:pStyle w:val="ConsPlusNormal"/>
        <w:jc w:val="both"/>
        <w:rPr>
          <w:rFonts w:ascii="Times New Roman" w:hAnsi="Times New Roman" w:cs="Times New Roman"/>
          <w:color w:val="000000" w:themeColor="text1"/>
          <w:sz w:val="24"/>
          <w:szCs w:val="24"/>
        </w:rPr>
      </w:pPr>
    </w:p>
    <w:p w14:paraId="5FF7DF1B" w14:textId="77777777"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X</w:t>
      </w:r>
      <w:r>
        <w:rPr>
          <w:rFonts w:ascii="Times New Roman" w:hAnsi="Times New Roman" w:cs="Times New Roman"/>
          <w:b/>
          <w:color w:val="000000" w:themeColor="text1"/>
          <w:sz w:val="24"/>
          <w:szCs w:val="24"/>
          <w:lang w:val="en-US"/>
        </w:rPr>
        <w:t>I</w:t>
      </w:r>
      <w:r>
        <w:rPr>
          <w:rFonts w:ascii="Times New Roman" w:hAnsi="Times New Roman" w:cs="Times New Roman"/>
          <w:b/>
          <w:color w:val="000000" w:themeColor="text1"/>
          <w:sz w:val="24"/>
          <w:szCs w:val="24"/>
        </w:rPr>
        <w:t xml:space="preserve">. Срок действия и порядок расторжения Контракта </w:t>
      </w:r>
    </w:p>
    <w:p w14:paraId="43370412" w14:textId="6F43EA14"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11.1. Контракт вступает в силу с момента его заключения и действует по 01.07.2026. </w:t>
      </w:r>
      <w:r>
        <w:rPr>
          <w:rFonts w:ascii="Times New Roman" w:hAnsi="Times New Roman" w:cs="Times New Roman"/>
          <w:sz w:val="24"/>
          <w:szCs w:val="24"/>
        </w:rPr>
        <w:t>Окончание срока действия Контракта не влечёт прекращения неисполненных обязательств Сторон по Контракту, в том числе гарантийных обязательств Поставщика (в случае, если гарантийные обязательства были предусмотрены).</w:t>
      </w:r>
    </w:p>
    <w:p w14:paraId="30A40AA5" w14:textId="77777777" w:rsidR="00454CDA" w:rsidRDefault="00761603">
      <w:pPr>
        <w:tabs>
          <w:tab w:val="left" w:pos="709"/>
        </w:tabs>
        <w:ind w:firstLine="709"/>
        <w:jc w:val="both"/>
        <w:rPr>
          <w:color w:val="000000" w:themeColor="text1"/>
        </w:rPr>
      </w:pPr>
      <w:r>
        <w:rPr>
          <w:color w:val="000000" w:themeColor="text1"/>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9 - 23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w:t>
      </w:r>
    </w:p>
    <w:p w14:paraId="20392932" w14:textId="77777777" w:rsidR="00454CDA" w:rsidRDefault="00454CDA">
      <w:pPr>
        <w:pStyle w:val="ConsPlusNormal"/>
        <w:ind w:firstLine="709"/>
        <w:jc w:val="both"/>
        <w:rPr>
          <w:rFonts w:ascii="Times New Roman" w:hAnsi="Times New Roman" w:cs="Times New Roman"/>
          <w:color w:val="000000" w:themeColor="text1"/>
          <w:sz w:val="24"/>
          <w:szCs w:val="24"/>
        </w:rPr>
      </w:pPr>
    </w:p>
    <w:p w14:paraId="4BEE210E" w14:textId="77777777" w:rsidR="00454CDA" w:rsidRDefault="00761603">
      <w:pPr>
        <w:ind w:firstLine="540"/>
        <w:jc w:val="center"/>
        <w:outlineLvl w:val="0"/>
        <w:rPr>
          <w:b/>
          <w:color w:val="000000" w:themeColor="text1"/>
          <w:szCs w:val="28"/>
        </w:rPr>
      </w:pPr>
      <w:r>
        <w:rPr>
          <w:b/>
          <w:color w:val="000000" w:themeColor="text1"/>
        </w:rPr>
        <w:t>X</w:t>
      </w:r>
      <w:r>
        <w:rPr>
          <w:b/>
          <w:color w:val="000000" w:themeColor="text1"/>
          <w:lang w:val="en-US"/>
        </w:rPr>
        <w:t>II</w:t>
      </w:r>
      <w:r>
        <w:rPr>
          <w:b/>
          <w:color w:val="000000" w:themeColor="text1"/>
        </w:rPr>
        <w:t>.</w:t>
      </w:r>
      <w:r>
        <w:rPr>
          <w:b/>
          <w:color w:val="000000" w:themeColor="text1"/>
          <w:szCs w:val="28"/>
        </w:rPr>
        <w:t xml:space="preserve"> Антикоррупционная оговорка</w:t>
      </w:r>
    </w:p>
    <w:p w14:paraId="0976F147" w14:textId="77777777" w:rsidR="00454CDA" w:rsidRDefault="00761603">
      <w:pPr>
        <w:ind w:firstLine="708"/>
        <w:jc w:val="both"/>
        <w:outlineLvl w:val="0"/>
        <w:rPr>
          <w:color w:val="000000" w:themeColor="text1"/>
          <w:szCs w:val="28"/>
        </w:rPr>
      </w:pPr>
      <w:r>
        <w:rPr>
          <w:color w:val="000000" w:themeColor="text1"/>
          <w:szCs w:val="28"/>
        </w:rPr>
        <w:t>12.1.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312E671" w14:textId="77777777" w:rsidR="00454CDA" w:rsidRDefault="00761603">
      <w:pPr>
        <w:ind w:firstLine="708"/>
        <w:jc w:val="both"/>
        <w:outlineLvl w:val="0"/>
        <w:rPr>
          <w:color w:val="000000" w:themeColor="text1"/>
          <w:szCs w:val="28"/>
        </w:rPr>
      </w:pPr>
      <w:r>
        <w:rPr>
          <w:color w:val="000000" w:themeColor="text1"/>
          <w:szCs w:val="28"/>
        </w:rPr>
        <w:t>12.2.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71F58FC" w14:textId="77777777" w:rsidR="00454CDA" w:rsidRDefault="00761603">
      <w:pPr>
        <w:ind w:firstLine="708"/>
        <w:jc w:val="both"/>
        <w:outlineLvl w:val="0"/>
        <w:rPr>
          <w:color w:val="000000" w:themeColor="text1"/>
          <w:szCs w:val="28"/>
        </w:rPr>
      </w:pPr>
      <w:r>
        <w:rPr>
          <w:color w:val="000000" w:themeColor="text1"/>
          <w:szCs w:val="28"/>
        </w:rPr>
        <w:t>12.3.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14:paraId="08A5B6E2" w14:textId="77777777" w:rsidR="00454CDA" w:rsidRDefault="00761603">
      <w:pPr>
        <w:ind w:firstLine="708"/>
        <w:jc w:val="both"/>
        <w:outlineLvl w:val="0"/>
        <w:rPr>
          <w:color w:val="000000" w:themeColor="text1"/>
          <w:szCs w:val="28"/>
        </w:rPr>
      </w:pPr>
      <w:r>
        <w:rPr>
          <w:color w:val="000000" w:themeColor="text1"/>
          <w:szCs w:val="28"/>
        </w:rPr>
        <w:t>12.4.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865AEFA" w14:textId="77777777" w:rsidR="00454CDA" w:rsidRDefault="00761603">
      <w:pPr>
        <w:ind w:firstLine="708"/>
        <w:jc w:val="both"/>
        <w:outlineLvl w:val="0"/>
        <w:rPr>
          <w:color w:val="000000" w:themeColor="text1"/>
          <w:szCs w:val="28"/>
        </w:rPr>
      </w:pPr>
      <w:r>
        <w:rPr>
          <w:color w:val="000000" w:themeColor="text1"/>
          <w:szCs w:val="28"/>
        </w:rPr>
        <w:t>12.5.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14:paraId="4FF69379" w14:textId="77777777" w:rsidR="00454CDA" w:rsidRDefault="00761603">
      <w:pPr>
        <w:pStyle w:val="ConsPlusNormal"/>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ситуаций.</w:t>
      </w:r>
    </w:p>
    <w:p w14:paraId="41845CF4" w14:textId="77777777" w:rsidR="00454CDA" w:rsidRDefault="00454CDA">
      <w:pPr>
        <w:pStyle w:val="ConsPlusNormal"/>
        <w:ind w:firstLine="540"/>
        <w:jc w:val="center"/>
        <w:rPr>
          <w:rFonts w:ascii="Times New Roman" w:hAnsi="Times New Roman" w:cs="Times New Roman"/>
          <w:b/>
          <w:color w:val="000000" w:themeColor="text1"/>
          <w:sz w:val="24"/>
          <w:szCs w:val="24"/>
        </w:rPr>
      </w:pPr>
    </w:p>
    <w:p w14:paraId="0DEEC7DF" w14:textId="77777777" w:rsidR="00454CDA" w:rsidRDefault="00761603">
      <w:pPr>
        <w:widowControl w:val="0"/>
        <w:ind w:firstLine="540"/>
        <w:jc w:val="center"/>
        <w:rPr>
          <w:b/>
          <w:color w:val="000000" w:themeColor="text1"/>
        </w:rPr>
      </w:pPr>
      <w:r>
        <w:rPr>
          <w:b/>
          <w:color w:val="000000" w:themeColor="text1"/>
        </w:rPr>
        <w:t>X</w:t>
      </w:r>
      <w:r>
        <w:rPr>
          <w:b/>
          <w:color w:val="000000" w:themeColor="text1"/>
          <w:lang w:val="en-US"/>
        </w:rPr>
        <w:t>III</w:t>
      </w:r>
      <w:r>
        <w:rPr>
          <w:b/>
          <w:color w:val="000000" w:themeColor="text1"/>
        </w:rPr>
        <w:t>. Прочие положения</w:t>
      </w:r>
    </w:p>
    <w:p w14:paraId="1C767794" w14:textId="77777777" w:rsidR="00454CDA" w:rsidRDefault="00761603">
      <w:pPr>
        <w:widowControl w:val="0"/>
        <w:ind w:firstLine="709"/>
        <w:jc w:val="both"/>
        <w:rPr>
          <w:color w:val="000000" w:themeColor="text1"/>
        </w:rPr>
      </w:pPr>
      <w:r>
        <w:rPr>
          <w:color w:val="000000" w:themeColor="text1"/>
        </w:rPr>
        <w:t>13.1. Во всем, что не предусмотрено Контрактом, Стороны руководствуются законодательством Российской Федерации.</w:t>
      </w:r>
    </w:p>
    <w:p w14:paraId="07D619C6" w14:textId="77777777" w:rsidR="00454CDA" w:rsidRDefault="00761603">
      <w:pPr>
        <w:widowControl w:val="0"/>
        <w:ind w:firstLine="709"/>
        <w:jc w:val="both"/>
        <w:rPr>
          <w:color w:val="000000" w:themeColor="text1"/>
        </w:rPr>
      </w:pPr>
      <w:r>
        <w:rPr>
          <w:color w:val="000000" w:themeColor="text1"/>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3BA76C77" w14:textId="77777777" w:rsidR="00454CDA" w:rsidRDefault="00761603">
      <w:pPr>
        <w:pStyle w:val="ConsPlusNormal"/>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20F8D92A" w14:textId="77777777" w:rsidR="00454CDA" w:rsidRDefault="00761603">
      <w:pPr>
        <w:ind w:firstLine="708"/>
        <w:jc w:val="both"/>
        <w:rPr>
          <w:color w:val="000000" w:themeColor="text1"/>
        </w:rPr>
      </w:pPr>
      <w:r>
        <w:rPr>
          <w:color w:val="000000" w:themeColor="text1"/>
        </w:rPr>
        <w:t xml:space="preserve">13.4. Изменение условий Контракта при его исполнении не допускается, за исключением случаев, предусмотренных статьей 95 Федерального </w:t>
      </w:r>
      <w:r>
        <w:rPr>
          <w:rStyle w:val="aff"/>
          <w:color w:val="000000" w:themeColor="text1"/>
        </w:rPr>
        <w:t>закона</w:t>
      </w:r>
      <w:r>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05AFE220" w14:textId="77777777" w:rsidR="00454CDA" w:rsidRDefault="00761603">
      <w:pPr>
        <w:jc w:val="both"/>
        <w:rPr>
          <w:color w:val="000000" w:themeColor="text1"/>
        </w:rPr>
      </w:pPr>
      <w:r>
        <w:rPr>
          <w:rFonts w:eastAsia="Arial"/>
          <w:color w:val="000000" w:themeColor="text1"/>
        </w:rPr>
        <w:t>13.4.1.</w:t>
      </w:r>
      <w:r>
        <w:rPr>
          <w:color w:val="000000" w:themeColor="text1"/>
        </w:rPr>
        <w:t xml:space="preserve"> Изменение положений Контракта возможны </w:t>
      </w:r>
      <w:r>
        <w:rPr>
          <w:rFonts w:eastAsia="Calibri"/>
          <w:color w:val="000000" w:themeColor="text1"/>
        </w:rPr>
        <w:t xml:space="preserve">в случаях, предусмотренных </w:t>
      </w:r>
      <w:r>
        <w:rPr>
          <w:rStyle w:val="aff"/>
          <w:rFonts w:eastAsia="Calibri"/>
          <w:color w:val="000000" w:themeColor="text1"/>
        </w:rPr>
        <w:t>пунктом 6 статьи 161</w:t>
      </w:r>
      <w:r>
        <w:rPr>
          <w:rFonts w:eastAsia="Calibri"/>
          <w:color w:val="000000" w:themeColor="text1"/>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порядке, предусмотренном ст. 95 Федерального закона № 44-ФЗ, в случае, если  не достигнуто соглашение о снижении цены контракта без сокращения количества Товара и (или) об изменении сроков </w:t>
      </w:r>
      <w:r>
        <w:rPr>
          <w:rFonts w:eastAsia="Calibri"/>
          <w:color w:val="000000" w:themeColor="text1"/>
        </w:rPr>
        <w:lastRenderedPageBreak/>
        <w:t>исполнения контракта, обеспечивает соглашение с Поставщиком новых условий контракта, в том числе цены и (или) сроков исполнения контракта и (или) количества Товара, предусмотренных контрактом.</w:t>
      </w:r>
    </w:p>
    <w:p w14:paraId="47828C23" w14:textId="77777777" w:rsidR="00454CDA" w:rsidRDefault="00761603">
      <w:pPr>
        <w:ind w:firstLine="708"/>
        <w:jc w:val="both"/>
        <w:rPr>
          <w:color w:val="000000" w:themeColor="text1"/>
        </w:rPr>
      </w:pPr>
      <w:r>
        <w:rPr>
          <w:rFonts w:eastAsia="Calibri"/>
          <w:color w:val="000000" w:themeColor="text1"/>
          <w:lang w:eastAsia="en-US"/>
        </w:rPr>
        <w:t>13.5. По соглашению Сторон при исполнении Контракта допускается изменение его существенных условий в случае изменения в соответствии с законодательством Российской Федерации регулируемых цен (тарифов) на товары.</w:t>
      </w:r>
    </w:p>
    <w:p w14:paraId="7647027D" w14:textId="77777777" w:rsidR="00454CDA" w:rsidRDefault="00761603">
      <w:pPr>
        <w:tabs>
          <w:tab w:val="left" w:pos="709"/>
        </w:tabs>
        <w:ind w:firstLine="709"/>
        <w:jc w:val="both"/>
        <w:outlineLvl w:val="1"/>
        <w:rPr>
          <w:color w:val="000000" w:themeColor="text1"/>
        </w:rPr>
      </w:pPr>
      <w:r>
        <w:rPr>
          <w:color w:val="000000" w:themeColor="text1"/>
        </w:rPr>
        <w:t>13.6.</w:t>
      </w:r>
      <w:r>
        <w:rPr>
          <w:b/>
          <w:color w:val="000000" w:themeColor="text1"/>
        </w:rPr>
        <w:t xml:space="preserve"> </w:t>
      </w:r>
      <w:r>
        <w:rPr>
          <w:color w:val="000000" w:themeColor="text1"/>
        </w:rPr>
        <w:t xml:space="preserve">Иные изменения и дополнения Контракта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подписания Сторонами. </w:t>
      </w:r>
    </w:p>
    <w:p w14:paraId="1D376535" w14:textId="77777777" w:rsidR="00454CDA" w:rsidRDefault="00761603">
      <w:pPr>
        <w:widowControl w:val="0"/>
        <w:ind w:firstLine="709"/>
        <w:jc w:val="both"/>
        <w:rPr>
          <w:rFonts w:eastAsia="Calibri"/>
          <w:color w:val="000000" w:themeColor="text1"/>
          <w:lang w:eastAsia="en-US"/>
        </w:rPr>
      </w:pPr>
      <w:r>
        <w:rPr>
          <w:color w:val="000000" w:themeColor="text1"/>
        </w:rPr>
        <w:t xml:space="preserve">13.7. </w:t>
      </w:r>
      <w:r>
        <w:rPr>
          <w:rFonts w:eastAsia="Calibri"/>
          <w:color w:val="000000" w:themeColor="text1"/>
          <w:lang w:eastAsia="en-US"/>
        </w:rPr>
        <w:t>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1325607" w14:textId="77777777" w:rsidR="00454CDA" w:rsidRDefault="00761603">
      <w:pPr>
        <w:widowControl w:val="0"/>
        <w:ind w:firstLine="709"/>
        <w:jc w:val="both"/>
        <w:rPr>
          <w:color w:val="000000" w:themeColor="text1"/>
        </w:rPr>
      </w:pPr>
      <w:r>
        <w:rPr>
          <w:color w:val="000000" w:themeColor="text1"/>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331B3817" w14:textId="77777777" w:rsidR="00454CDA" w:rsidRDefault="00761603">
      <w:pPr>
        <w:ind w:firstLine="708"/>
        <w:jc w:val="both"/>
        <w:rPr>
          <w:color w:val="000000" w:themeColor="text1"/>
        </w:rPr>
      </w:pPr>
      <w:r>
        <w:rPr>
          <w:color w:val="000000" w:themeColor="text1"/>
        </w:rPr>
        <w:t>13.8.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36439369" w14:textId="77777777" w:rsidR="00454CDA" w:rsidRDefault="00761603">
      <w:pPr>
        <w:widowControl w:val="0"/>
        <w:ind w:firstLine="708"/>
        <w:jc w:val="both"/>
        <w:rPr>
          <w:rFonts w:eastAsia="Calibri"/>
          <w:color w:val="000000" w:themeColor="text1"/>
        </w:rPr>
      </w:pPr>
      <w:r>
        <w:rPr>
          <w:color w:val="000000" w:themeColor="text1"/>
        </w:rPr>
        <w:t xml:space="preserve">13.9. </w:t>
      </w:r>
      <w:r>
        <w:rPr>
          <w:rFonts w:eastAsia="Calibri"/>
          <w:color w:val="000000" w:themeColor="text1"/>
          <w:lang w:eastAsia="en-US"/>
        </w:rPr>
        <w:t xml:space="preserve">Контракт составлен в форме электронного документа, подписанного усиленными электронными подписями Сторон. </w:t>
      </w:r>
    </w:p>
    <w:p w14:paraId="597B00CE" w14:textId="77777777" w:rsidR="00454CDA" w:rsidRDefault="00454CDA">
      <w:pPr>
        <w:pStyle w:val="ConsPlusNormal"/>
        <w:ind w:firstLine="709"/>
        <w:jc w:val="both"/>
        <w:rPr>
          <w:rFonts w:ascii="Times New Roman" w:hAnsi="Times New Roman" w:cs="Times New Roman"/>
          <w:color w:val="000000" w:themeColor="text1"/>
          <w:sz w:val="24"/>
          <w:szCs w:val="24"/>
        </w:rPr>
      </w:pPr>
    </w:p>
    <w:p w14:paraId="5EDABA9F" w14:textId="77777777" w:rsidR="00454CDA" w:rsidRDefault="00761603">
      <w:pPr>
        <w:widowControl w:val="0"/>
        <w:jc w:val="center"/>
        <w:rPr>
          <w:b/>
          <w:color w:val="000000" w:themeColor="text1"/>
        </w:rPr>
      </w:pPr>
      <w:bookmarkStart w:id="9" w:name="P221"/>
      <w:bookmarkEnd w:id="9"/>
      <w:r>
        <w:rPr>
          <w:b/>
          <w:color w:val="000000" w:themeColor="text1"/>
        </w:rPr>
        <w:t>XI</w:t>
      </w:r>
      <w:r>
        <w:rPr>
          <w:b/>
          <w:color w:val="000000" w:themeColor="text1"/>
          <w:lang w:val="en-US"/>
        </w:rPr>
        <w:t>V</w:t>
      </w:r>
      <w:r>
        <w:rPr>
          <w:b/>
          <w:color w:val="000000" w:themeColor="text1"/>
        </w:rPr>
        <w:t>. Перечень приложений</w:t>
      </w:r>
    </w:p>
    <w:p w14:paraId="08365329" w14:textId="77777777" w:rsidR="00454CDA" w:rsidRDefault="00761603">
      <w:pPr>
        <w:widowControl w:val="0"/>
        <w:ind w:firstLine="709"/>
        <w:jc w:val="both"/>
        <w:rPr>
          <w:color w:val="000000" w:themeColor="text1"/>
        </w:rPr>
      </w:pPr>
      <w:r>
        <w:rPr>
          <w:color w:val="000000" w:themeColor="text1"/>
        </w:rPr>
        <w:t>14.1. Неотъемлемой частью Контракта является следующее приложение:</w:t>
      </w:r>
    </w:p>
    <w:p w14:paraId="272106DD" w14:textId="77777777" w:rsidR="00454CDA" w:rsidRDefault="00761603">
      <w:pPr>
        <w:widowControl w:val="0"/>
        <w:ind w:firstLine="709"/>
        <w:jc w:val="both"/>
        <w:rPr>
          <w:color w:val="000000" w:themeColor="text1"/>
        </w:rPr>
      </w:pPr>
      <w:r>
        <w:rPr>
          <w:color w:val="000000" w:themeColor="text1"/>
        </w:rPr>
        <w:t>- спецификация.</w:t>
      </w:r>
    </w:p>
    <w:p w14:paraId="39112440" w14:textId="77777777" w:rsidR="00454CDA" w:rsidRDefault="00454CDA">
      <w:pPr>
        <w:pStyle w:val="ConsPlusNormal"/>
        <w:rPr>
          <w:rFonts w:ascii="Times New Roman" w:hAnsi="Times New Roman" w:cs="Times New Roman"/>
          <w:color w:val="000000" w:themeColor="text1"/>
          <w:sz w:val="24"/>
          <w:szCs w:val="24"/>
        </w:rPr>
      </w:pPr>
    </w:p>
    <w:p w14:paraId="61A88E87" w14:textId="77777777" w:rsidR="00454CDA" w:rsidRDefault="00761603">
      <w:pPr>
        <w:jc w:val="center"/>
        <w:rPr>
          <w:b/>
          <w:color w:val="000000" w:themeColor="text1"/>
        </w:rPr>
      </w:pPr>
      <w:r>
        <w:rPr>
          <w:b/>
          <w:color w:val="000000" w:themeColor="text1"/>
          <w:lang w:val="en-US"/>
        </w:rPr>
        <w:t>XV</w:t>
      </w:r>
      <w:r>
        <w:rPr>
          <w:b/>
          <w:color w:val="000000" w:themeColor="text1"/>
        </w:rPr>
        <w:t>. Адреса и банковские реквизиты Сторон</w:t>
      </w:r>
      <w:r>
        <w:rPr>
          <w:color w:val="000000" w:themeColor="text1"/>
          <w:vertAlign w:val="superscript"/>
        </w:rPr>
        <w:t xml:space="preserve"> </w:t>
      </w:r>
      <w:r>
        <w:rPr>
          <w:color w:val="FFFFFF" w:themeColor="background1"/>
          <w:vertAlign w:val="superscript"/>
        </w:rPr>
        <w:footnoteReference w:id="12"/>
      </w:r>
      <w:r>
        <w:rPr>
          <w:color w:val="FFFFFF" w:themeColor="background1"/>
          <w:vertAlign w:val="superscript"/>
        </w:rPr>
        <w:footnoteReference w:id="13"/>
      </w:r>
      <w:r>
        <w:rPr>
          <w:color w:val="FFFFFF" w:themeColor="background1"/>
          <w:vertAlign w:val="superscript"/>
        </w:rPr>
        <w:footnoteReference w:id="14"/>
      </w:r>
      <w:r>
        <w:rPr>
          <w:color w:val="FFFFFF" w:themeColor="background1"/>
          <w:vertAlign w:val="superscript"/>
        </w:rPr>
        <w:footnoteReference w:id="15"/>
      </w:r>
    </w:p>
    <w:p w14:paraId="1A70C4BC" w14:textId="77777777" w:rsidR="00454CDA" w:rsidRDefault="00454CDA">
      <w:pPr>
        <w:rPr>
          <w:color w:val="000000" w:themeColor="text1"/>
        </w:rPr>
      </w:pPr>
    </w:p>
    <w:tbl>
      <w:tblPr>
        <w:tblW w:w="5000" w:type="pct"/>
        <w:tblLook w:val="01E0" w:firstRow="1" w:lastRow="1" w:firstColumn="1" w:lastColumn="1" w:noHBand="0" w:noVBand="0"/>
      </w:tblPr>
      <w:tblGrid>
        <w:gridCol w:w="5241"/>
        <w:gridCol w:w="5465"/>
      </w:tblGrid>
      <w:tr w:rsidR="00454CDA" w14:paraId="10A4EE16" w14:textId="77777777">
        <w:tc>
          <w:tcPr>
            <w:tcW w:w="4685" w:type="dxa"/>
          </w:tcPr>
          <w:p w14:paraId="73382527" w14:textId="77777777" w:rsidR="00454CDA" w:rsidRDefault="00761603">
            <w:pPr>
              <w:widowControl w:val="0"/>
              <w:rPr>
                <w:b/>
                <w:bCs/>
                <w:color w:val="000000" w:themeColor="text1"/>
              </w:rPr>
            </w:pPr>
            <w:r>
              <w:rPr>
                <w:b/>
                <w:bCs/>
                <w:color w:val="000000" w:themeColor="text1"/>
              </w:rPr>
              <w:t>Заказчик</w:t>
            </w:r>
          </w:p>
          <w:p w14:paraId="4BF64699" w14:textId="77777777" w:rsidR="00454CDA" w:rsidRDefault="00454CDA">
            <w:pPr>
              <w:widowControl w:val="0"/>
              <w:rPr>
                <w:b/>
                <w:bCs/>
                <w:color w:val="000000" w:themeColor="text1"/>
              </w:rPr>
            </w:pPr>
          </w:p>
        </w:tc>
        <w:tc>
          <w:tcPr>
            <w:tcW w:w="4885" w:type="dxa"/>
          </w:tcPr>
          <w:p w14:paraId="41FF381E" w14:textId="77777777" w:rsidR="00454CDA" w:rsidRDefault="00761603">
            <w:pPr>
              <w:rPr>
                <w:color w:val="000000" w:themeColor="text1"/>
              </w:rPr>
            </w:pPr>
            <w:r>
              <w:rPr>
                <w:b/>
                <w:bCs/>
                <w:color w:val="000000" w:themeColor="text1"/>
              </w:rPr>
              <w:t>Поставщик</w:t>
            </w:r>
            <w:r>
              <w:rPr>
                <w:color w:val="000000" w:themeColor="text1"/>
              </w:rPr>
              <w:t xml:space="preserve"> </w:t>
            </w:r>
          </w:p>
          <w:p w14:paraId="7718BD3F" w14:textId="77777777" w:rsidR="00454CDA" w:rsidRDefault="00761603">
            <w:pPr>
              <w:rPr>
                <w:b/>
                <w:bCs/>
                <w:color w:val="000000" w:themeColor="text1"/>
              </w:rPr>
            </w:pPr>
            <w:r>
              <w:rPr>
                <w:b/>
                <w:bCs/>
                <w:color w:val="000000" w:themeColor="text1"/>
              </w:rPr>
              <w:t>в том числе указываются:</w:t>
            </w:r>
          </w:p>
          <w:p w14:paraId="0B211EBD" w14:textId="77777777" w:rsidR="00454CDA" w:rsidRDefault="00454CDA">
            <w:pPr>
              <w:rPr>
                <w:b/>
                <w:bCs/>
                <w:color w:val="000000" w:themeColor="text1"/>
              </w:rPr>
            </w:pPr>
          </w:p>
        </w:tc>
      </w:tr>
      <w:tr w:rsidR="00454CDA" w14:paraId="7F079A7B" w14:textId="77777777">
        <w:tc>
          <w:tcPr>
            <w:tcW w:w="4685" w:type="dxa"/>
          </w:tcPr>
          <w:p w14:paraId="224E8907" w14:textId="77777777" w:rsidR="00454CDA" w:rsidRDefault="00761603">
            <w:pPr>
              <w:widowControl w:val="0"/>
              <w:rPr>
                <w:color w:val="000000" w:themeColor="text1"/>
              </w:rPr>
            </w:pPr>
            <w:r>
              <w:rPr>
                <w:b/>
                <w:bCs/>
                <w:color w:val="000000" w:themeColor="text1"/>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14:paraId="39EB8C83" w14:textId="77777777" w:rsidR="00454CDA" w:rsidRDefault="00454CDA">
            <w:pPr>
              <w:widowControl w:val="0"/>
              <w:rPr>
                <w:color w:val="000000" w:themeColor="text1"/>
              </w:rPr>
            </w:pPr>
          </w:p>
          <w:p w14:paraId="1C7A558F" w14:textId="77777777" w:rsidR="00454CDA" w:rsidRDefault="00454CDA">
            <w:pPr>
              <w:widowControl w:val="0"/>
              <w:rPr>
                <w:color w:val="000000" w:themeColor="text1"/>
              </w:rPr>
            </w:pPr>
          </w:p>
          <w:p w14:paraId="1C310BDE" w14:textId="77777777" w:rsidR="00454CDA" w:rsidRDefault="00761603">
            <w:pPr>
              <w:widowControl w:val="0"/>
              <w:rPr>
                <w:color w:val="000000" w:themeColor="text1"/>
              </w:rPr>
            </w:pPr>
            <w:r>
              <w:rPr>
                <w:color w:val="000000" w:themeColor="text1"/>
              </w:rPr>
              <w:t xml:space="preserve">_________________________ </w:t>
            </w:r>
          </w:p>
        </w:tc>
        <w:tc>
          <w:tcPr>
            <w:tcW w:w="4885" w:type="dxa"/>
          </w:tcPr>
          <w:p w14:paraId="20A110FA" w14:textId="77777777" w:rsidR="00454CDA" w:rsidRDefault="00761603">
            <w:pPr>
              <w:widowControl w:val="0"/>
              <w:rPr>
                <w:color w:val="000000" w:themeColor="text1"/>
                <w:vertAlign w:val="superscript"/>
              </w:rPr>
            </w:pPr>
            <w:r>
              <w:rPr>
                <w:color w:val="000000" w:themeColor="text1"/>
              </w:rPr>
              <w:t>Сведения о поставщике</w:t>
            </w:r>
            <w:r>
              <w:rPr>
                <w:color w:val="000000" w:themeColor="text1"/>
                <w:vertAlign w:val="superscript"/>
              </w:rPr>
              <w:t>12</w:t>
            </w:r>
          </w:p>
          <w:p w14:paraId="5E150BAE" w14:textId="77777777" w:rsidR="00454CDA" w:rsidRDefault="00761603">
            <w:pPr>
              <w:widowControl w:val="0"/>
              <w:rPr>
                <w:color w:val="000000" w:themeColor="text1"/>
                <w:vertAlign w:val="superscript"/>
              </w:rPr>
            </w:pPr>
            <w:r>
              <w:rPr>
                <w:color w:val="000000" w:themeColor="text1"/>
              </w:rPr>
              <w:t>Адрес</w:t>
            </w:r>
            <w:r>
              <w:rPr>
                <w:color w:val="000000" w:themeColor="text1"/>
                <w:vertAlign w:val="superscript"/>
              </w:rPr>
              <w:t>13</w:t>
            </w:r>
          </w:p>
          <w:p w14:paraId="686DE947" w14:textId="77777777" w:rsidR="00454CDA" w:rsidRDefault="00761603">
            <w:pPr>
              <w:widowControl w:val="0"/>
              <w:rPr>
                <w:color w:val="000000" w:themeColor="text1"/>
                <w:vertAlign w:val="superscript"/>
              </w:rPr>
            </w:pPr>
            <w:r>
              <w:rPr>
                <w:color w:val="000000" w:themeColor="text1"/>
              </w:rPr>
              <w:t>ИНН</w:t>
            </w:r>
            <w:r>
              <w:rPr>
                <w:color w:val="000000" w:themeColor="text1"/>
                <w:vertAlign w:val="superscript"/>
              </w:rPr>
              <w:t>14</w:t>
            </w:r>
          </w:p>
          <w:p w14:paraId="5B9B252E" w14:textId="77777777" w:rsidR="00454CDA" w:rsidRDefault="00761603">
            <w:pPr>
              <w:widowControl w:val="0"/>
              <w:rPr>
                <w:color w:val="000000" w:themeColor="text1"/>
                <w:vertAlign w:val="superscript"/>
              </w:rPr>
            </w:pPr>
            <w:r>
              <w:rPr>
                <w:color w:val="000000" w:themeColor="text1"/>
              </w:rPr>
              <w:t>Реквизиты</w:t>
            </w:r>
            <w:r>
              <w:rPr>
                <w:color w:val="000000" w:themeColor="text1"/>
                <w:vertAlign w:val="superscript"/>
              </w:rPr>
              <w:t>15</w:t>
            </w:r>
          </w:p>
          <w:p w14:paraId="69EE2E20" w14:textId="77777777" w:rsidR="00454CDA" w:rsidRDefault="00761603">
            <w:pPr>
              <w:widowControl w:val="0"/>
              <w:rPr>
                <w:rFonts w:eastAsia="Calibri"/>
                <w:color w:val="000000" w:themeColor="text1"/>
                <w:sz w:val="20"/>
                <w:szCs w:val="20"/>
                <w:lang w:eastAsia="en-US"/>
              </w:rPr>
            </w:pPr>
            <w:r>
              <w:rPr>
                <w:rFonts w:eastAsia="Calibri"/>
                <w:color w:val="000000" w:themeColor="text1"/>
                <w:sz w:val="20"/>
                <w:szCs w:val="20"/>
                <w:lang w:eastAsia="en-US"/>
              </w:rPr>
              <w:t>Адрес электронной почты</w:t>
            </w:r>
          </w:p>
          <w:p w14:paraId="716C6859" w14:textId="77777777" w:rsidR="00454CDA" w:rsidRDefault="00761603">
            <w:pPr>
              <w:widowControl w:val="0"/>
              <w:rPr>
                <w:color w:val="000000" w:themeColor="text1"/>
              </w:rPr>
            </w:pPr>
            <w:r>
              <w:rPr>
                <w:rFonts w:eastAsia="Calibri"/>
                <w:color w:val="000000" w:themeColor="text1"/>
                <w:sz w:val="20"/>
                <w:szCs w:val="20"/>
                <w:lang w:eastAsia="en-US"/>
              </w:rPr>
              <w:t>Номер контактного телефона</w:t>
            </w:r>
          </w:p>
          <w:p w14:paraId="66EC1FA8" w14:textId="77777777" w:rsidR="00454CDA" w:rsidRDefault="00454CDA">
            <w:pPr>
              <w:widowControl w:val="0"/>
              <w:rPr>
                <w:color w:val="000000" w:themeColor="text1"/>
              </w:rPr>
            </w:pPr>
          </w:p>
          <w:p w14:paraId="0B875DA8" w14:textId="77777777" w:rsidR="00454CDA" w:rsidRDefault="00454CDA">
            <w:pPr>
              <w:widowControl w:val="0"/>
              <w:rPr>
                <w:color w:val="000000" w:themeColor="text1"/>
              </w:rPr>
            </w:pPr>
          </w:p>
          <w:p w14:paraId="63209F8A" w14:textId="77777777" w:rsidR="00454CDA" w:rsidRDefault="00454CDA">
            <w:pPr>
              <w:widowControl w:val="0"/>
              <w:rPr>
                <w:color w:val="000000" w:themeColor="text1"/>
              </w:rPr>
            </w:pPr>
          </w:p>
          <w:p w14:paraId="75956319" w14:textId="77777777" w:rsidR="00454CDA" w:rsidRDefault="00761603">
            <w:pPr>
              <w:widowControl w:val="0"/>
              <w:rPr>
                <w:color w:val="000000" w:themeColor="text1"/>
              </w:rPr>
            </w:pPr>
            <w:r>
              <w:rPr>
                <w:color w:val="000000" w:themeColor="text1"/>
              </w:rPr>
              <w:t xml:space="preserve">_____________________ </w:t>
            </w:r>
          </w:p>
        </w:tc>
      </w:tr>
      <w:tr w:rsidR="00454CDA" w14:paraId="3A5277AC" w14:textId="77777777">
        <w:trPr>
          <w:trHeight w:val="327"/>
        </w:trPr>
        <w:tc>
          <w:tcPr>
            <w:tcW w:w="4685" w:type="dxa"/>
          </w:tcPr>
          <w:p w14:paraId="61BE702B" w14:textId="77777777" w:rsidR="00454CDA" w:rsidRDefault="00761603">
            <w:pPr>
              <w:widowControl w:val="0"/>
              <w:rPr>
                <w:color w:val="000000" w:themeColor="text1"/>
              </w:rPr>
            </w:pPr>
            <w:r>
              <w:rPr>
                <w:color w:val="000000" w:themeColor="text1"/>
              </w:rPr>
              <w:t>«___» ____________________ 20_ г.</w:t>
            </w:r>
          </w:p>
        </w:tc>
        <w:tc>
          <w:tcPr>
            <w:tcW w:w="4885" w:type="dxa"/>
          </w:tcPr>
          <w:p w14:paraId="61E21BD4" w14:textId="77777777" w:rsidR="00454CDA" w:rsidRDefault="00761603">
            <w:pPr>
              <w:widowControl w:val="0"/>
              <w:rPr>
                <w:color w:val="000000" w:themeColor="text1"/>
              </w:rPr>
            </w:pPr>
            <w:r>
              <w:rPr>
                <w:color w:val="000000" w:themeColor="text1"/>
              </w:rPr>
              <w:t>«___» _______________________ 20_ г.</w:t>
            </w:r>
          </w:p>
        </w:tc>
      </w:tr>
      <w:tr w:rsidR="00454CDA" w14:paraId="5F2A8370" w14:textId="77777777">
        <w:trPr>
          <w:trHeight w:val="471"/>
        </w:trPr>
        <w:tc>
          <w:tcPr>
            <w:tcW w:w="4685" w:type="dxa"/>
          </w:tcPr>
          <w:p w14:paraId="08C5CB4B" w14:textId="77777777" w:rsidR="00454CDA" w:rsidRDefault="00761603">
            <w:pPr>
              <w:widowControl w:val="0"/>
              <w:rPr>
                <w:color w:val="000000" w:themeColor="text1"/>
              </w:rPr>
            </w:pPr>
            <w:r>
              <w:rPr>
                <w:color w:val="000000" w:themeColor="text1"/>
              </w:rPr>
              <w:t>М.П.</w:t>
            </w:r>
          </w:p>
        </w:tc>
        <w:tc>
          <w:tcPr>
            <w:tcW w:w="4885" w:type="dxa"/>
          </w:tcPr>
          <w:p w14:paraId="2714AC80" w14:textId="77777777" w:rsidR="00454CDA" w:rsidRDefault="00761603">
            <w:pPr>
              <w:widowControl w:val="0"/>
              <w:rPr>
                <w:color w:val="000000" w:themeColor="text1"/>
              </w:rPr>
            </w:pPr>
            <w:r>
              <w:rPr>
                <w:color w:val="000000" w:themeColor="text1"/>
              </w:rPr>
              <w:t>М.П.</w:t>
            </w:r>
          </w:p>
        </w:tc>
      </w:tr>
    </w:tbl>
    <w:p w14:paraId="7D0150D3" w14:textId="77777777" w:rsidR="00454CDA" w:rsidRDefault="00454CDA">
      <w:pPr>
        <w:rPr>
          <w:color w:val="000000" w:themeColor="text1"/>
        </w:rPr>
        <w:sectPr w:rsidR="00454CDA">
          <w:pgSz w:w="11905" w:h="16838"/>
          <w:pgMar w:top="1134" w:right="565" w:bottom="709" w:left="850" w:header="0" w:footer="0" w:gutter="0"/>
          <w:cols w:space="720"/>
          <w:docGrid w:linePitch="360"/>
        </w:sectPr>
      </w:pPr>
    </w:p>
    <w:p w14:paraId="3686B97F" w14:textId="77777777" w:rsidR="00454CDA" w:rsidRDefault="00454CDA">
      <w:pPr>
        <w:jc w:val="both"/>
        <w:rPr>
          <w:color w:val="000000" w:themeColor="text1"/>
          <w:lang w:val="en-US"/>
        </w:rPr>
      </w:pPr>
    </w:p>
    <w:p w14:paraId="698706F0" w14:textId="77777777" w:rsidR="00454CDA" w:rsidRDefault="00761603">
      <w:pPr>
        <w:pStyle w:val="ConsPlusNormal"/>
        <w:ind w:right="142"/>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Приложение  к контракту</w:t>
      </w:r>
    </w:p>
    <w:p w14:paraId="7C22222A" w14:textId="77777777" w:rsidR="00454CDA" w:rsidRDefault="00761603">
      <w:pPr>
        <w:pStyle w:val="ConsPlusNormal"/>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от _______ 20__ г. № _______</w:t>
      </w:r>
    </w:p>
    <w:p w14:paraId="4485A490" w14:textId="77777777" w:rsidR="00454CDA" w:rsidRDefault="00454CDA">
      <w:pPr>
        <w:jc w:val="right"/>
        <w:rPr>
          <w:color w:val="000000" w:themeColor="text1"/>
        </w:rPr>
      </w:pPr>
    </w:p>
    <w:p w14:paraId="5606F32A" w14:textId="77777777" w:rsidR="00454CDA" w:rsidRDefault="00454CDA">
      <w:pPr>
        <w:pStyle w:val="ConsPlusNormal"/>
        <w:ind w:right="-295"/>
        <w:jc w:val="both"/>
        <w:rPr>
          <w:rFonts w:ascii="Times New Roman" w:hAnsi="Times New Roman" w:cs="Times New Roman"/>
          <w:color w:val="000000" w:themeColor="text1"/>
          <w:sz w:val="24"/>
          <w:szCs w:val="24"/>
        </w:rPr>
      </w:pPr>
    </w:p>
    <w:p w14:paraId="63AB7DB4" w14:textId="77777777" w:rsidR="00454CDA" w:rsidRDefault="00454CDA">
      <w:pPr>
        <w:pStyle w:val="ConsPlusNormal"/>
        <w:ind w:right="-295"/>
        <w:jc w:val="both"/>
        <w:rPr>
          <w:rFonts w:ascii="Times New Roman" w:hAnsi="Times New Roman" w:cs="Times New Roman"/>
          <w:color w:val="000000" w:themeColor="text1"/>
          <w:sz w:val="24"/>
          <w:szCs w:val="24"/>
        </w:rPr>
      </w:pPr>
    </w:p>
    <w:p w14:paraId="45024E5D" w14:textId="77777777" w:rsidR="00454CDA" w:rsidRDefault="00761603">
      <w:pPr>
        <w:pStyle w:val="ConsPlusNormal"/>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СПЕЦИФИКАЦИЯ</w:t>
      </w:r>
    </w:p>
    <w:p w14:paraId="048515D0" w14:textId="77777777" w:rsidR="00454CDA" w:rsidRDefault="00454CDA">
      <w:pPr>
        <w:pStyle w:val="ConsPlusNormal"/>
        <w:jc w:val="center"/>
        <w:rPr>
          <w:rFonts w:ascii="Times New Roman" w:hAnsi="Times New Roman" w:cs="Times New Roman"/>
          <w:b/>
          <w:color w:val="000000" w:themeColor="text1"/>
          <w:sz w:val="24"/>
          <w:szCs w:val="24"/>
        </w:rPr>
      </w:pPr>
    </w:p>
    <w:p w14:paraId="00A27FBE" w14:textId="77777777" w:rsidR="00454CDA" w:rsidRDefault="00761603">
      <w:pPr>
        <w:jc w:val="center"/>
        <w:rPr>
          <w:color w:val="000000" w:themeColor="text1"/>
          <w:lang w:val="en-US"/>
        </w:rPr>
      </w:pPr>
      <w:r>
        <w:t xml:space="preserve">на поставку продукции радиоэлектронной промышленности </w:t>
      </w:r>
    </w:p>
    <w:p w14:paraId="750B51D2" w14:textId="77777777" w:rsidR="00454CDA" w:rsidRDefault="00454CDA">
      <w:pPr>
        <w:jc w:val="both"/>
        <w:rPr>
          <w:color w:val="000000" w:themeColor="text1"/>
        </w:rPr>
      </w:pPr>
    </w:p>
    <w:tbl>
      <w:tblPr>
        <w:tblStyle w:val="16"/>
        <w:tblW w:w="10412" w:type="dxa"/>
        <w:tblLook w:val="04A0" w:firstRow="1" w:lastRow="0" w:firstColumn="1" w:lastColumn="0" w:noHBand="0" w:noVBand="1"/>
      </w:tblPr>
      <w:tblGrid>
        <w:gridCol w:w="760"/>
        <w:gridCol w:w="3913"/>
        <w:gridCol w:w="1182"/>
        <w:gridCol w:w="1350"/>
        <w:gridCol w:w="1596"/>
        <w:gridCol w:w="1611"/>
      </w:tblGrid>
      <w:tr w:rsidR="00454CDA" w14:paraId="318BEF9A" w14:textId="77777777">
        <w:tc>
          <w:tcPr>
            <w:tcW w:w="760" w:type="dxa"/>
            <w:tcBorders>
              <w:top w:val="single" w:sz="4" w:space="0" w:color="000000"/>
              <w:left w:val="single" w:sz="4" w:space="0" w:color="000000"/>
              <w:bottom w:val="single" w:sz="4" w:space="0" w:color="000000"/>
              <w:right w:val="single" w:sz="4" w:space="0" w:color="000000"/>
            </w:tcBorders>
          </w:tcPr>
          <w:p w14:paraId="4E4ECF2A" w14:textId="77777777" w:rsidR="00454CDA" w:rsidRDefault="00761603">
            <w:pPr>
              <w:jc w:val="both"/>
              <w:rPr>
                <w:color w:val="000000" w:themeColor="text1"/>
                <w:sz w:val="20"/>
                <w:szCs w:val="20"/>
              </w:rPr>
            </w:pPr>
            <w:r>
              <w:rPr>
                <w:color w:val="000000" w:themeColor="text1"/>
                <w:sz w:val="20"/>
                <w:szCs w:val="20"/>
              </w:rPr>
              <w:t>№ п</w:t>
            </w:r>
            <w:r>
              <w:rPr>
                <w:color w:val="000000" w:themeColor="text1"/>
                <w:sz w:val="20"/>
                <w:szCs w:val="20"/>
                <w:lang w:val="en-US"/>
              </w:rPr>
              <w:t>/</w:t>
            </w:r>
            <w:r>
              <w:rPr>
                <w:color w:val="000000" w:themeColor="text1"/>
                <w:sz w:val="20"/>
                <w:szCs w:val="20"/>
              </w:rPr>
              <w:t>п</w:t>
            </w:r>
          </w:p>
        </w:tc>
        <w:tc>
          <w:tcPr>
            <w:tcW w:w="3913" w:type="dxa"/>
            <w:tcBorders>
              <w:top w:val="single" w:sz="4" w:space="0" w:color="000000"/>
              <w:left w:val="single" w:sz="4" w:space="0" w:color="000000"/>
              <w:bottom w:val="single" w:sz="4" w:space="0" w:color="000000"/>
              <w:right w:val="single" w:sz="4" w:space="0" w:color="000000"/>
            </w:tcBorders>
          </w:tcPr>
          <w:p w14:paraId="406E5699" w14:textId="77777777" w:rsidR="00454CDA" w:rsidRDefault="00761603">
            <w:pPr>
              <w:jc w:val="center"/>
              <w:rPr>
                <w:rFonts w:eastAsia="Calibri"/>
                <w:color w:val="000000" w:themeColor="text1"/>
                <w:sz w:val="20"/>
                <w:szCs w:val="20"/>
              </w:rPr>
            </w:pPr>
            <w:r>
              <w:rPr>
                <w:color w:val="000000" w:themeColor="text1"/>
                <w:sz w:val="20"/>
                <w:szCs w:val="20"/>
              </w:rPr>
              <w:t xml:space="preserve">Наименование, товарный знак  (при наличии), </w:t>
            </w:r>
            <w:r>
              <w:rPr>
                <w:rFonts w:eastAsia="Calibri"/>
                <w:color w:val="000000" w:themeColor="text1"/>
                <w:sz w:val="20"/>
                <w:szCs w:val="20"/>
              </w:rPr>
              <w:t>наименование страны происхождения Товара</w:t>
            </w:r>
          </w:p>
          <w:p w14:paraId="63FD0B57" w14:textId="77777777" w:rsidR="00454CDA" w:rsidRDefault="00454CDA">
            <w:pPr>
              <w:spacing w:line="240" w:lineRule="exact"/>
              <w:jc w:val="center"/>
              <w:rPr>
                <w:color w:val="000000" w:themeColor="text1"/>
                <w:sz w:val="20"/>
                <w:szCs w:val="20"/>
              </w:rPr>
            </w:pPr>
          </w:p>
        </w:tc>
        <w:tc>
          <w:tcPr>
            <w:tcW w:w="1182" w:type="dxa"/>
            <w:tcBorders>
              <w:top w:val="single" w:sz="4" w:space="0" w:color="000000"/>
              <w:left w:val="single" w:sz="4" w:space="0" w:color="000000"/>
              <w:bottom w:val="single" w:sz="4" w:space="0" w:color="000000"/>
              <w:right w:val="single" w:sz="4" w:space="0" w:color="000000"/>
            </w:tcBorders>
          </w:tcPr>
          <w:p w14:paraId="7DA8E7B0" w14:textId="77777777" w:rsidR="00454CDA" w:rsidRDefault="00761603">
            <w:pPr>
              <w:jc w:val="both"/>
              <w:rPr>
                <w:color w:val="000000" w:themeColor="text1"/>
                <w:sz w:val="20"/>
                <w:szCs w:val="20"/>
              </w:rPr>
            </w:pPr>
            <w:r>
              <w:rPr>
                <w:color w:val="000000" w:themeColor="text1"/>
                <w:sz w:val="20"/>
                <w:szCs w:val="20"/>
              </w:rPr>
              <w:t>Ед. изм.</w:t>
            </w:r>
          </w:p>
        </w:tc>
        <w:tc>
          <w:tcPr>
            <w:tcW w:w="1350" w:type="dxa"/>
            <w:tcBorders>
              <w:top w:val="single" w:sz="4" w:space="0" w:color="000000"/>
              <w:left w:val="single" w:sz="4" w:space="0" w:color="000000"/>
              <w:bottom w:val="single" w:sz="4" w:space="0" w:color="000000"/>
              <w:right w:val="single" w:sz="4" w:space="0" w:color="000000"/>
            </w:tcBorders>
          </w:tcPr>
          <w:p w14:paraId="53CD3808" w14:textId="77777777" w:rsidR="00454CDA" w:rsidRDefault="00761603">
            <w:pPr>
              <w:jc w:val="both"/>
              <w:rPr>
                <w:color w:val="000000" w:themeColor="text1"/>
                <w:sz w:val="20"/>
                <w:szCs w:val="20"/>
              </w:rPr>
            </w:pPr>
            <w:r>
              <w:rPr>
                <w:color w:val="000000" w:themeColor="text1"/>
                <w:sz w:val="20"/>
                <w:szCs w:val="20"/>
              </w:rPr>
              <w:t>Количество</w:t>
            </w:r>
          </w:p>
        </w:tc>
        <w:tc>
          <w:tcPr>
            <w:tcW w:w="1596" w:type="dxa"/>
            <w:tcBorders>
              <w:top w:val="single" w:sz="4" w:space="0" w:color="000000"/>
              <w:left w:val="single" w:sz="4" w:space="0" w:color="000000"/>
              <w:bottom w:val="single" w:sz="4" w:space="0" w:color="000000"/>
              <w:right w:val="single" w:sz="4" w:space="0" w:color="000000"/>
            </w:tcBorders>
          </w:tcPr>
          <w:p w14:paraId="02EB76BB" w14:textId="77777777" w:rsidR="00454CDA" w:rsidRDefault="00761603">
            <w:pPr>
              <w:jc w:val="both"/>
              <w:rPr>
                <w:color w:val="000000" w:themeColor="text1"/>
                <w:sz w:val="20"/>
                <w:szCs w:val="20"/>
              </w:rPr>
            </w:pPr>
            <w:r>
              <w:rPr>
                <w:color w:val="000000" w:themeColor="text1"/>
                <w:sz w:val="20"/>
                <w:szCs w:val="20"/>
              </w:rPr>
              <w:t>Цена за ед. товара (руб.)</w:t>
            </w:r>
          </w:p>
        </w:tc>
        <w:tc>
          <w:tcPr>
            <w:tcW w:w="1611" w:type="dxa"/>
            <w:tcBorders>
              <w:top w:val="single" w:sz="4" w:space="0" w:color="000000"/>
              <w:left w:val="single" w:sz="4" w:space="0" w:color="000000"/>
              <w:bottom w:val="single" w:sz="4" w:space="0" w:color="000000"/>
              <w:right w:val="single" w:sz="4" w:space="0" w:color="000000"/>
            </w:tcBorders>
          </w:tcPr>
          <w:p w14:paraId="1E36A606" w14:textId="77777777" w:rsidR="00454CDA" w:rsidRDefault="00761603">
            <w:pPr>
              <w:jc w:val="both"/>
              <w:rPr>
                <w:color w:val="000000" w:themeColor="text1"/>
                <w:sz w:val="20"/>
                <w:szCs w:val="20"/>
              </w:rPr>
            </w:pPr>
            <w:r>
              <w:rPr>
                <w:color w:val="000000" w:themeColor="text1"/>
                <w:sz w:val="20"/>
                <w:szCs w:val="20"/>
              </w:rPr>
              <w:t>Сумма (руб.)</w:t>
            </w:r>
          </w:p>
        </w:tc>
      </w:tr>
      <w:tr w:rsidR="00454CDA" w14:paraId="01470F75" w14:textId="77777777">
        <w:tc>
          <w:tcPr>
            <w:tcW w:w="760" w:type="dxa"/>
            <w:tcBorders>
              <w:top w:val="single" w:sz="4" w:space="0" w:color="000000"/>
              <w:left w:val="single" w:sz="4" w:space="0" w:color="000000"/>
              <w:bottom w:val="single" w:sz="4" w:space="0" w:color="000000"/>
              <w:right w:val="single" w:sz="4" w:space="0" w:color="000000"/>
            </w:tcBorders>
          </w:tcPr>
          <w:p w14:paraId="6073B2FF" w14:textId="77777777" w:rsidR="00454CDA" w:rsidRDefault="00454CDA">
            <w:pPr>
              <w:jc w:val="both"/>
              <w:rPr>
                <w:color w:val="000000" w:themeColor="text1"/>
              </w:rPr>
            </w:pPr>
          </w:p>
        </w:tc>
        <w:tc>
          <w:tcPr>
            <w:tcW w:w="3913" w:type="dxa"/>
            <w:tcBorders>
              <w:top w:val="single" w:sz="4" w:space="0" w:color="000000"/>
              <w:left w:val="single" w:sz="4" w:space="0" w:color="000000"/>
              <w:bottom w:val="single" w:sz="4" w:space="0" w:color="000000"/>
              <w:right w:val="single" w:sz="4" w:space="0" w:color="000000"/>
            </w:tcBorders>
          </w:tcPr>
          <w:p w14:paraId="51A6C87D" w14:textId="77777777" w:rsidR="00454CDA" w:rsidRDefault="00454CDA">
            <w:pPr>
              <w:jc w:val="both"/>
              <w:rPr>
                <w:color w:val="000000" w:themeColor="text1"/>
              </w:rPr>
            </w:pPr>
          </w:p>
        </w:tc>
        <w:tc>
          <w:tcPr>
            <w:tcW w:w="1182" w:type="dxa"/>
            <w:tcBorders>
              <w:top w:val="single" w:sz="4" w:space="0" w:color="000000"/>
              <w:left w:val="single" w:sz="4" w:space="0" w:color="000000"/>
              <w:bottom w:val="single" w:sz="4" w:space="0" w:color="000000"/>
              <w:right w:val="single" w:sz="4" w:space="0" w:color="000000"/>
            </w:tcBorders>
          </w:tcPr>
          <w:p w14:paraId="066633D0" w14:textId="77777777" w:rsidR="00454CDA" w:rsidRDefault="00454CDA">
            <w:pPr>
              <w:jc w:val="both"/>
              <w:rPr>
                <w:color w:val="000000" w:themeColor="text1"/>
              </w:rPr>
            </w:pPr>
          </w:p>
        </w:tc>
        <w:tc>
          <w:tcPr>
            <w:tcW w:w="1350" w:type="dxa"/>
            <w:tcBorders>
              <w:top w:val="single" w:sz="4" w:space="0" w:color="000000"/>
              <w:left w:val="single" w:sz="4" w:space="0" w:color="000000"/>
              <w:bottom w:val="single" w:sz="4" w:space="0" w:color="000000"/>
              <w:right w:val="single" w:sz="4" w:space="0" w:color="000000"/>
            </w:tcBorders>
          </w:tcPr>
          <w:p w14:paraId="19DE6238" w14:textId="77777777" w:rsidR="00454CDA" w:rsidRDefault="00454CDA">
            <w:pPr>
              <w:jc w:val="both"/>
              <w:rPr>
                <w:color w:val="000000" w:themeColor="text1"/>
              </w:rPr>
            </w:pPr>
          </w:p>
        </w:tc>
        <w:tc>
          <w:tcPr>
            <w:tcW w:w="1596" w:type="dxa"/>
            <w:tcBorders>
              <w:top w:val="single" w:sz="4" w:space="0" w:color="000000"/>
              <w:left w:val="single" w:sz="4" w:space="0" w:color="000000"/>
              <w:bottom w:val="single" w:sz="4" w:space="0" w:color="000000"/>
              <w:right w:val="single" w:sz="4" w:space="0" w:color="000000"/>
            </w:tcBorders>
          </w:tcPr>
          <w:p w14:paraId="036AC5E7" w14:textId="77777777" w:rsidR="00454CDA" w:rsidRDefault="00454CDA">
            <w:pPr>
              <w:jc w:val="both"/>
              <w:rPr>
                <w:color w:val="000000" w:themeColor="text1"/>
              </w:rPr>
            </w:pPr>
          </w:p>
        </w:tc>
        <w:tc>
          <w:tcPr>
            <w:tcW w:w="1611" w:type="dxa"/>
            <w:tcBorders>
              <w:top w:val="single" w:sz="4" w:space="0" w:color="000000"/>
              <w:left w:val="single" w:sz="4" w:space="0" w:color="000000"/>
              <w:bottom w:val="single" w:sz="4" w:space="0" w:color="000000"/>
              <w:right w:val="single" w:sz="4" w:space="0" w:color="000000"/>
            </w:tcBorders>
          </w:tcPr>
          <w:p w14:paraId="3236F44E" w14:textId="77777777" w:rsidR="00454CDA" w:rsidRDefault="00454CDA">
            <w:pPr>
              <w:jc w:val="both"/>
              <w:rPr>
                <w:color w:val="000000" w:themeColor="text1"/>
              </w:rPr>
            </w:pPr>
          </w:p>
        </w:tc>
      </w:tr>
      <w:tr w:rsidR="00454CDA" w14:paraId="31003FB6" w14:textId="77777777">
        <w:tc>
          <w:tcPr>
            <w:tcW w:w="760" w:type="dxa"/>
            <w:tcBorders>
              <w:top w:val="single" w:sz="4" w:space="0" w:color="000000"/>
              <w:left w:val="single" w:sz="4" w:space="0" w:color="000000"/>
              <w:bottom w:val="single" w:sz="4" w:space="0" w:color="000000"/>
              <w:right w:val="single" w:sz="4" w:space="0" w:color="000000"/>
            </w:tcBorders>
          </w:tcPr>
          <w:p w14:paraId="1E28BB0C" w14:textId="77777777" w:rsidR="00454CDA" w:rsidRDefault="00454CDA">
            <w:pPr>
              <w:jc w:val="both"/>
              <w:rPr>
                <w:rFonts w:ascii="Calibri" w:hAnsi="Calibri"/>
                <w:color w:val="000000" w:themeColor="text1"/>
                <w:sz w:val="22"/>
              </w:rPr>
            </w:pPr>
          </w:p>
        </w:tc>
        <w:tc>
          <w:tcPr>
            <w:tcW w:w="3913" w:type="dxa"/>
            <w:tcBorders>
              <w:top w:val="single" w:sz="4" w:space="0" w:color="000000"/>
              <w:left w:val="single" w:sz="4" w:space="0" w:color="000000"/>
              <w:bottom w:val="single" w:sz="4" w:space="0" w:color="000000"/>
              <w:right w:val="single" w:sz="4" w:space="0" w:color="000000"/>
            </w:tcBorders>
          </w:tcPr>
          <w:p w14:paraId="1B9C700A" w14:textId="77777777" w:rsidR="00454CDA" w:rsidRDefault="00454CDA">
            <w:pPr>
              <w:jc w:val="both"/>
              <w:rPr>
                <w:rFonts w:ascii="Calibri" w:hAnsi="Calibri"/>
                <w:color w:val="000000" w:themeColor="text1"/>
                <w:sz w:val="22"/>
              </w:rPr>
            </w:pPr>
          </w:p>
        </w:tc>
        <w:tc>
          <w:tcPr>
            <w:tcW w:w="1182" w:type="dxa"/>
            <w:tcBorders>
              <w:top w:val="single" w:sz="4" w:space="0" w:color="000000"/>
              <w:left w:val="single" w:sz="4" w:space="0" w:color="000000"/>
              <w:bottom w:val="single" w:sz="4" w:space="0" w:color="000000"/>
              <w:right w:val="single" w:sz="4" w:space="0" w:color="000000"/>
            </w:tcBorders>
          </w:tcPr>
          <w:p w14:paraId="5B82E2D8" w14:textId="77777777" w:rsidR="00454CDA" w:rsidRDefault="00454CDA">
            <w:pPr>
              <w:jc w:val="both"/>
              <w:rPr>
                <w:rFonts w:ascii="Calibri" w:hAnsi="Calibri"/>
                <w:color w:val="000000" w:themeColor="text1"/>
                <w:sz w:val="22"/>
              </w:rPr>
            </w:pPr>
          </w:p>
        </w:tc>
        <w:tc>
          <w:tcPr>
            <w:tcW w:w="1350" w:type="dxa"/>
            <w:tcBorders>
              <w:top w:val="single" w:sz="4" w:space="0" w:color="000000"/>
              <w:left w:val="single" w:sz="4" w:space="0" w:color="000000"/>
              <w:bottom w:val="single" w:sz="4" w:space="0" w:color="000000"/>
              <w:right w:val="single" w:sz="4" w:space="0" w:color="000000"/>
            </w:tcBorders>
          </w:tcPr>
          <w:p w14:paraId="47456B4C" w14:textId="77777777" w:rsidR="00454CDA" w:rsidRDefault="00454CDA">
            <w:pPr>
              <w:jc w:val="both"/>
              <w:rPr>
                <w:rFonts w:ascii="Calibri" w:hAnsi="Calibri"/>
                <w:color w:val="000000" w:themeColor="text1"/>
                <w:sz w:val="22"/>
              </w:rPr>
            </w:pPr>
          </w:p>
        </w:tc>
        <w:tc>
          <w:tcPr>
            <w:tcW w:w="1596" w:type="dxa"/>
            <w:tcBorders>
              <w:top w:val="single" w:sz="4" w:space="0" w:color="000000"/>
              <w:left w:val="single" w:sz="4" w:space="0" w:color="000000"/>
              <w:bottom w:val="single" w:sz="4" w:space="0" w:color="000000"/>
              <w:right w:val="single" w:sz="4" w:space="0" w:color="000000"/>
            </w:tcBorders>
          </w:tcPr>
          <w:p w14:paraId="4D321747" w14:textId="77777777" w:rsidR="00454CDA" w:rsidRDefault="00454CDA">
            <w:pPr>
              <w:jc w:val="both"/>
              <w:rPr>
                <w:rFonts w:ascii="Calibri" w:hAnsi="Calibri"/>
                <w:color w:val="000000" w:themeColor="text1"/>
                <w:sz w:val="22"/>
              </w:rPr>
            </w:pPr>
          </w:p>
        </w:tc>
        <w:tc>
          <w:tcPr>
            <w:tcW w:w="1611" w:type="dxa"/>
            <w:tcBorders>
              <w:top w:val="single" w:sz="4" w:space="0" w:color="000000"/>
              <w:left w:val="single" w:sz="4" w:space="0" w:color="000000"/>
              <w:bottom w:val="single" w:sz="4" w:space="0" w:color="000000"/>
              <w:right w:val="single" w:sz="4" w:space="0" w:color="000000"/>
            </w:tcBorders>
          </w:tcPr>
          <w:p w14:paraId="15B3E260" w14:textId="77777777" w:rsidR="00454CDA" w:rsidRDefault="00454CDA">
            <w:pPr>
              <w:jc w:val="both"/>
              <w:rPr>
                <w:rFonts w:ascii="Calibri" w:hAnsi="Calibri"/>
                <w:color w:val="000000" w:themeColor="text1"/>
                <w:sz w:val="22"/>
              </w:rPr>
            </w:pPr>
          </w:p>
        </w:tc>
      </w:tr>
    </w:tbl>
    <w:p w14:paraId="719903DA" w14:textId="77777777" w:rsidR="00454CDA" w:rsidRDefault="00454CDA">
      <w:pPr>
        <w:jc w:val="both"/>
        <w:rPr>
          <w:color w:val="000000" w:themeColor="text1"/>
        </w:rPr>
      </w:pPr>
    </w:p>
    <w:p w14:paraId="1635C120" w14:textId="77777777" w:rsidR="00454CDA" w:rsidRDefault="00761603">
      <w:pPr>
        <w:ind w:firstLine="539"/>
        <w:jc w:val="center"/>
        <w:rPr>
          <w:b/>
          <w:bCs/>
          <w:color w:val="000000" w:themeColor="text1"/>
          <w:lang w:eastAsia="en-US"/>
        </w:rPr>
      </w:pPr>
      <w:r>
        <w:rPr>
          <w:b/>
          <w:bCs/>
          <w:color w:val="000000" w:themeColor="text1"/>
          <w:lang w:eastAsia="en-US"/>
        </w:rPr>
        <w:t xml:space="preserve">Функциональные, технические и качественные характеристики, эксплуатационные характеристики </w:t>
      </w:r>
      <w:r>
        <w:rPr>
          <w:b/>
          <w:color w:val="000000" w:themeColor="text1"/>
        </w:rPr>
        <w:t>Товара</w:t>
      </w:r>
    </w:p>
    <w:p w14:paraId="273EB714" w14:textId="77777777" w:rsidR="00454CDA" w:rsidRDefault="00454CDA">
      <w:pPr>
        <w:ind w:firstLine="539"/>
        <w:jc w:val="center"/>
        <w:rPr>
          <w:bCs/>
          <w:color w:val="000000" w:themeColor="text1"/>
          <w:lang w:eastAsia="en-US"/>
        </w:rPr>
      </w:pPr>
    </w:p>
    <w:p w14:paraId="2C023490" w14:textId="77777777" w:rsidR="00454CDA" w:rsidRDefault="00761603">
      <w:pPr>
        <w:ind w:firstLine="539"/>
        <w:jc w:val="center"/>
        <w:rPr>
          <w:bCs/>
          <w:color w:val="000000" w:themeColor="text1"/>
          <w:lang w:eastAsia="en-US"/>
        </w:rPr>
      </w:pPr>
      <w:r>
        <w:rPr>
          <w:bCs/>
          <w:color w:val="000000" w:themeColor="text1"/>
          <w:lang w:eastAsia="en-US"/>
        </w:rPr>
        <w:t xml:space="preserve">(из части </w:t>
      </w:r>
      <w:r>
        <w:rPr>
          <w:bCs/>
          <w:color w:val="000000" w:themeColor="text1"/>
          <w:lang w:val="en-US" w:eastAsia="en-US"/>
        </w:rPr>
        <w:t>III</w:t>
      </w:r>
      <w:r>
        <w:rPr>
          <w:bCs/>
          <w:color w:val="000000" w:themeColor="text1"/>
          <w:lang w:eastAsia="en-US"/>
        </w:rPr>
        <w:t xml:space="preserve"> «Техническая часть» с учетом предложения победителя)</w:t>
      </w:r>
    </w:p>
    <w:p w14:paraId="6BA737ED" w14:textId="77777777" w:rsidR="00454CDA" w:rsidRDefault="00761603">
      <w:pPr>
        <w:jc w:val="center"/>
        <w:rPr>
          <w:b/>
          <w:color w:val="000000" w:themeColor="text1"/>
        </w:rPr>
      </w:pPr>
      <w:r>
        <w:rPr>
          <w:b/>
          <w:color w:val="000000" w:themeColor="text1"/>
        </w:rPr>
        <w:t xml:space="preserve"> Требования к гарантии качества товара, работы, услуги, а также требования к гарантийному сроку и (или) объему предоставления гарантий их качества, к гарантийному обслуживанию Товара</w:t>
      </w:r>
      <w:r w:rsidRPr="00621C1D">
        <w:rPr>
          <w:b/>
          <w:color w:val="000000" w:themeColor="text1"/>
        </w:rPr>
        <w:t>:</w:t>
      </w:r>
      <w:r>
        <w:rPr>
          <w:b/>
          <w:color w:val="000000" w:themeColor="text1"/>
        </w:rPr>
        <w:t xml:space="preserve"> </w:t>
      </w:r>
    </w:p>
    <w:p w14:paraId="0919611C" w14:textId="77777777" w:rsidR="00454CDA" w:rsidRDefault="00761603">
      <w:pPr>
        <w:rPr>
          <w:color w:val="000000" w:themeColor="text1"/>
        </w:rPr>
      </w:pPr>
      <w:r>
        <w:rPr>
          <w:color w:val="000000" w:themeColor="text1"/>
        </w:rPr>
        <w:t>Гарантийный срок должен составлять не менее 12 месяцев с даты подписания документа о приемке. Гарантия предоставляется вместе с Товаром</w:t>
      </w:r>
    </w:p>
    <w:p w14:paraId="2DAF12C4" w14:textId="77777777" w:rsidR="00454CDA" w:rsidRDefault="00454CDA">
      <w:pPr>
        <w:rPr>
          <w:color w:val="000000" w:themeColor="text1"/>
        </w:rPr>
      </w:pPr>
    </w:p>
    <w:p w14:paraId="306FA765" w14:textId="77777777" w:rsidR="00454CDA" w:rsidRDefault="00454CDA">
      <w:pPr>
        <w:rPr>
          <w:color w:val="000000" w:themeColor="text1"/>
        </w:rPr>
      </w:pPr>
    </w:p>
    <w:p w14:paraId="46759E64" w14:textId="77777777" w:rsidR="00454CDA" w:rsidRDefault="00454CDA">
      <w:pPr>
        <w:rPr>
          <w:color w:val="000000" w:themeColor="text1"/>
        </w:rPr>
      </w:pPr>
    </w:p>
    <w:p w14:paraId="294A2DDC" w14:textId="77777777" w:rsidR="00454CDA" w:rsidRDefault="00454CDA">
      <w:pPr>
        <w:ind w:firstLine="709"/>
        <w:jc w:val="both"/>
        <w:rPr>
          <w:color w:val="000000" w:themeColor="text1"/>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819"/>
        <w:gridCol w:w="4819"/>
      </w:tblGrid>
      <w:tr w:rsidR="00454CDA" w14:paraId="492329B6" w14:textId="77777777">
        <w:tc>
          <w:tcPr>
            <w:tcW w:w="4819" w:type="dxa"/>
            <w:tcBorders>
              <w:top w:val="none" w:sz="4" w:space="0" w:color="000000"/>
              <w:left w:val="none" w:sz="4" w:space="0" w:color="000000"/>
              <w:bottom w:val="none" w:sz="4" w:space="0" w:color="000000"/>
              <w:right w:val="none" w:sz="4" w:space="0" w:color="000000"/>
            </w:tcBorders>
          </w:tcPr>
          <w:p w14:paraId="1DCE07FF" w14:textId="77777777" w:rsidR="00454CDA" w:rsidRDefault="00761603">
            <w:pPr>
              <w:widowControl w:val="0"/>
              <w:spacing w:line="240" w:lineRule="exact"/>
              <w:jc w:val="center"/>
              <w:rPr>
                <w:b/>
                <w:color w:val="000000" w:themeColor="text1"/>
                <w:sz w:val="20"/>
                <w:szCs w:val="20"/>
              </w:rPr>
            </w:pPr>
            <w:r>
              <w:rPr>
                <w:b/>
                <w:color w:val="000000" w:themeColor="text1"/>
                <w:sz w:val="20"/>
                <w:szCs w:val="20"/>
              </w:rPr>
              <w:t>ПОСТАВЩИК:</w:t>
            </w:r>
          </w:p>
        </w:tc>
        <w:tc>
          <w:tcPr>
            <w:tcW w:w="4819" w:type="dxa"/>
            <w:tcBorders>
              <w:top w:val="none" w:sz="4" w:space="0" w:color="000000"/>
              <w:left w:val="none" w:sz="4" w:space="0" w:color="000000"/>
              <w:bottom w:val="none" w:sz="4" w:space="0" w:color="000000"/>
              <w:right w:val="none" w:sz="4" w:space="0" w:color="000000"/>
            </w:tcBorders>
          </w:tcPr>
          <w:p w14:paraId="04158886" w14:textId="77777777" w:rsidR="00454CDA" w:rsidRDefault="00761603">
            <w:pPr>
              <w:widowControl w:val="0"/>
              <w:spacing w:line="240" w:lineRule="exact"/>
              <w:jc w:val="center"/>
              <w:rPr>
                <w:b/>
                <w:color w:val="000000" w:themeColor="text1"/>
                <w:sz w:val="20"/>
                <w:szCs w:val="20"/>
              </w:rPr>
            </w:pPr>
            <w:r>
              <w:rPr>
                <w:b/>
                <w:color w:val="000000" w:themeColor="text1"/>
                <w:sz w:val="20"/>
                <w:szCs w:val="20"/>
              </w:rPr>
              <w:t>ЗАКАЗЧИК:</w:t>
            </w:r>
          </w:p>
        </w:tc>
      </w:tr>
      <w:tr w:rsidR="00454CDA" w14:paraId="7B227014" w14:textId="77777777">
        <w:tc>
          <w:tcPr>
            <w:tcW w:w="4819" w:type="dxa"/>
            <w:tcBorders>
              <w:top w:val="none" w:sz="4" w:space="0" w:color="000000"/>
              <w:left w:val="none" w:sz="4" w:space="0" w:color="000000"/>
              <w:bottom w:val="none" w:sz="4" w:space="0" w:color="000000"/>
              <w:right w:val="none" w:sz="4" w:space="0" w:color="000000"/>
            </w:tcBorders>
          </w:tcPr>
          <w:p w14:paraId="65040B53" w14:textId="77777777" w:rsidR="00454CDA" w:rsidRDefault="00761603">
            <w:pPr>
              <w:widowControl w:val="0"/>
              <w:spacing w:line="240" w:lineRule="exact"/>
              <w:jc w:val="center"/>
              <w:rPr>
                <w:color w:val="000000" w:themeColor="text1"/>
                <w:sz w:val="20"/>
                <w:szCs w:val="20"/>
              </w:rPr>
            </w:pPr>
            <w:r>
              <w:rPr>
                <w:color w:val="000000" w:themeColor="text1"/>
                <w:sz w:val="20"/>
                <w:szCs w:val="20"/>
              </w:rPr>
              <w:t>________________________________</w:t>
            </w:r>
          </w:p>
          <w:p w14:paraId="673351AE" w14:textId="77777777" w:rsidR="00454CDA" w:rsidRDefault="00761603">
            <w:pPr>
              <w:widowControl w:val="0"/>
              <w:spacing w:line="240" w:lineRule="exact"/>
              <w:jc w:val="center"/>
              <w:rPr>
                <w:color w:val="000000" w:themeColor="text1"/>
                <w:sz w:val="20"/>
                <w:szCs w:val="20"/>
              </w:rPr>
            </w:pPr>
            <w:r>
              <w:rPr>
                <w:color w:val="000000" w:themeColor="text1"/>
                <w:sz w:val="20"/>
                <w:szCs w:val="20"/>
              </w:rPr>
              <w:t>(должность)</w:t>
            </w:r>
          </w:p>
        </w:tc>
        <w:tc>
          <w:tcPr>
            <w:tcW w:w="4819" w:type="dxa"/>
            <w:tcBorders>
              <w:top w:val="none" w:sz="4" w:space="0" w:color="000000"/>
              <w:left w:val="none" w:sz="4" w:space="0" w:color="000000"/>
              <w:bottom w:val="none" w:sz="4" w:space="0" w:color="000000"/>
              <w:right w:val="none" w:sz="4" w:space="0" w:color="000000"/>
            </w:tcBorders>
          </w:tcPr>
          <w:p w14:paraId="36D17AF2" w14:textId="77777777" w:rsidR="00454CDA" w:rsidRDefault="00761603">
            <w:pPr>
              <w:widowControl w:val="0"/>
              <w:spacing w:line="240" w:lineRule="exact"/>
              <w:jc w:val="center"/>
              <w:rPr>
                <w:color w:val="000000" w:themeColor="text1"/>
                <w:sz w:val="20"/>
                <w:szCs w:val="20"/>
              </w:rPr>
            </w:pPr>
            <w:r>
              <w:rPr>
                <w:color w:val="000000" w:themeColor="text1"/>
                <w:sz w:val="20"/>
                <w:szCs w:val="20"/>
              </w:rPr>
              <w:t>________________________________</w:t>
            </w:r>
          </w:p>
          <w:p w14:paraId="1D665D9F" w14:textId="77777777" w:rsidR="00454CDA" w:rsidRDefault="00761603">
            <w:pPr>
              <w:widowControl w:val="0"/>
              <w:spacing w:line="240" w:lineRule="exact"/>
              <w:jc w:val="center"/>
              <w:rPr>
                <w:color w:val="000000" w:themeColor="text1"/>
                <w:sz w:val="20"/>
                <w:szCs w:val="20"/>
              </w:rPr>
            </w:pPr>
            <w:r>
              <w:rPr>
                <w:color w:val="000000" w:themeColor="text1"/>
                <w:sz w:val="20"/>
                <w:szCs w:val="20"/>
              </w:rPr>
              <w:t>(должность)</w:t>
            </w:r>
          </w:p>
        </w:tc>
      </w:tr>
      <w:tr w:rsidR="00454CDA" w14:paraId="38DDB6AE" w14:textId="77777777">
        <w:tc>
          <w:tcPr>
            <w:tcW w:w="4819" w:type="dxa"/>
            <w:tcBorders>
              <w:top w:val="none" w:sz="4" w:space="0" w:color="000000"/>
              <w:left w:val="none" w:sz="4" w:space="0" w:color="000000"/>
              <w:bottom w:val="none" w:sz="4" w:space="0" w:color="000000"/>
              <w:right w:val="none" w:sz="4" w:space="0" w:color="000000"/>
            </w:tcBorders>
          </w:tcPr>
          <w:p w14:paraId="7332AEDE" w14:textId="77777777" w:rsidR="00454CDA" w:rsidRDefault="00761603">
            <w:pPr>
              <w:widowControl w:val="0"/>
              <w:spacing w:line="240" w:lineRule="exact"/>
              <w:jc w:val="center"/>
              <w:rPr>
                <w:color w:val="000000" w:themeColor="text1"/>
                <w:sz w:val="20"/>
                <w:szCs w:val="20"/>
              </w:rPr>
            </w:pPr>
            <w:r>
              <w:rPr>
                <w:color w:val="000000" w:themeColor="text1"/>
                <w:sz w:val="20"/>
                <w:szCs w:val="20"/>
              </w:rPr>
              <w:t>________________________________</w:t>
            </w:r>
          </w:p>
          <w:p w14:paraId="7A6B615F" w14:textId="77777777" w:rsidR="00454CDA" w:rsidRDefault="00761603">
            <w:pPr>
              <w:widowControl w:val="0"/>
              <w:spacing w:line="240" w:lineRule="exact"/>
              <w:jc w:val="center"/>
              <w:rPr>
                <w:color w:val="000000" w:themeColor="text1"/>
                <w:sz w:val="20"/>
                <w:szCs w:val="20"/>
              </w:rPr>
            </w:pPr>
            <w:r>
              <w:rPr>
                <w:color w:val="000000" w:themeColor="text1"/>
                <w:sz w:val="20"/>
                <w:szCs w:val="20"/>
              </w:rPr>
              <w:t>(подпись, фамилия и инициалы)</w:t>
            </w:r>
          </w:p>
        </w:tc>
        <w:tc>
          <w:tcPr>
            <w:tcW w:w="4819" w:type="dxa"/>
            <w:tcBorders>
              <w:top w:val="none" w:sz="4" w:space="0" w:color="000000"/>
              <w:left w:val="none" w:sz="4" w:space="0" w:color="000000"/>
              <w:bottom w:val="none" w:sz="4" w:space="0" w:color="000000"/>
              <w:right w:val="none" w:sz="4" w:space="0" w:color="000000"/>
            </w:tcBorders>
          </w:tcPr>
          <w:p w14:paraId="04837AEB" w14:textId="77777777" w:rsidR="00454CDA" w:rsidRDefault="00761603">
            <w:pPr>
              <w:widowControl w:val="0"/>
              <w:spacing w:line="240" w:lineRule="exact"/>
              <w:jc w:val="center"/>
              <w:rPr>
                <w:color w:val="000000" w:themeColor="text1"/>
                <w:sz w:val="20"/>
                <w:szCs w:val="20"/>
              </w:rPr>
            </w:pPr>
            <w:r>
              <w:rPr>
                <w:color w:val="000000" w:themeColor="text1"/>
                <w:sz w:val="20"/>
                <w:szCs w:val="20"/>
              </w:rPr>
              <w:t>________________________________</w:t>
            </w:r>
          </w:p>
          <w:p w14:paraId="430F3128" w14:textId="77777777" w:rsidR="00454CDA" w:rsidRDefault="00761603">
            <w:pPr>
              <w:widowControl w:val="0"/>
              <w:spacing w:line="240" w:lineRule="exact"/>
              <w:jc w:val="center"/>
              <w:rPr>
                <w:color w:val="000000" w:themeColor="text1"/>
                <w:sz w:val="20"/>
                <w:szCs w:val="20"/>
              </w:rPr>
            </w:pPr>
            <w:r>
              <w:rPr>
                <w:color w:val="000000" w:themeColor="text1"/>
                <w:sz w:val="20"/>
                <w:szCs w:val="20"/>
              </w:rPr>
              <w:t>(подпись, фамилия и инициалы)</w:t>
            </w:r>
          </w:p>
        </w:tc>
      </w:tr>
      <w:tr w:rsidR="00454CDA" w14:paraId="56DD0D4B" w14:textId="77777777">
        <w:tc>
          <w:tcPr>
            <w:tcW w:w="4819" w:type="dxa"/>
            <w:tcBorders>
              <w:top w:val="none" w:sz="4" w:space="0" w:color="000000"/>
              <w:left w:val="none" w:sz="4" w:space="0" w:color="000000"/>
              <w:bottom w:val="none" w:sz="4" w:space="0" w:color="000000"/>
              <w:right w:val="none" w:sz="4" w:space="0" w:color="000000"/>
            </w:tcBorders>
          </w:tcPr>
          <w:p w14:paraId="2CB60150" w14:textId="77777777" w:rsidR="00454CDA" w:rsidRDefault="00761603">
            <w:pPr>
              <w:widowControl w:val="0"/>
              <w:spacing w:line="240" w:lineRule="exact"/>
              <w:jc w:val="center"/>
              <w:rPr>
                <w:color w:val="000000" w:themeColor="text1"/>
                <w:sz w:val="20"/>
                <w:szCs w:val="20"/>
              </w:rPr>
            </w:pPr>
            <w:r>
              <w:rPr>
                <w:color w:val="000000" w:themeColor="text1"/>
                <w:sz w:val="20"/>
                <w:szCs w:val="20"/>
              </w:rPr>
              <w:t>__ __________________ 20__ г.</w:t>
            </w:r>
          </w:p>
        </w:tc>
        <w:tc>
          <w:tcPr>
            <w:tcW w:w="4819" w:type="dxa"/>
            <w:tcBorders>
              <w:top w:val="none" w:sz="4" w:space="0" w:color="000000"/>
              <w:left w:val="none" w:sz="4" w:space="0" w:color="000000"/>
              <w:bottom w:val="none" w:sz="4" w:space="0" w:color="000000"/>
              <w:right w:val="none" w:sz="4" w:space="0" w:color="000000"/>
            </w:tcBorders>
          </w:tcPr>
          <w:p w14:paraId="5D5D1435" w14:textId="77777777" w:rsidR="00454CDA" w:rsidRDefault="00761603">
            <w:pPr>
              <w:widowControl w:val="0"/>
              <w:spacing w:line="240" w:lineRule="exact"/>
              <w:jc w:val="center"/>
              <w:rPr>
                <w:color w:val="000000" w:themeColor="text1"/>
                <w:sz w:val="20"/>
                <w:szCs w:val="20"/>
              </w:rPr>
            </w:pPr>
            <w:r>
              <w:rPr>
                <w:color w:val="000000" w:themeColor="text1"/>
                <w:sz w:val="20"/>
                <w:szCs w:val="20"/>
              </w:rPr>
              <w:t>__ __________________ 20__ г.</w:t>
            </w:r>
          </w:p>
        </w:tc>
      </w:tr>
      <w:tr w:rsidR="00454CDA" w14:paraId="7DE9C246" w14:textId="77777777">
        <w:tc>
          <w:tcPr>
            <w:tcW w:w="4819" w:type="dxa"/>
            <w:tcBorders>
              <w:top w:val="none" w:sz="4" w:space="0" w:color="000000"/>
              <w:left w:val="none" w:sz="4" w:space="0" w:color="000000"/>
              <w:bottom w:val="none" w:sz="4" w:space="0" w:color="000000"/>
              <w:right w:val="none" w:sz="4" w:space="0" w:color="000000"/>
            </w:tcBorders>
          </w:tcPr>
          <w:p w14:paraId="7953E07E" w14:textId="77777777" w:rsidR="00454CDA" w:rsidRDefault="00761603">
            <w:pPr>
              <w:widowControl w:val="0"/>
              <w:spacing w:line="240" w:lineRule="exact"/>
              <w:jc w:val="center"/>
              <w:rPr>
                <w:color w:val="000000" w:themeColor="text1"/>
                <w:sz w:val="20"/>
                <w:szCs w:val="20"/>
              </w:rPr>
            </w:pPr>
            <w:r>
              <w:rPr>
                <w:color w:val="000000" w:themeColor="text1"/>
                <w:sz w:val="20"/>
                <w:szCs w:val="20"/>
              </w:rPr>
              <w:lastRenderedPageBreak/>
              <w:t>М.П. (при наличии печати)</w:t>
            </w:r>
          </w:p>
        </w:tc>
        <w:tc>
          <w:tcPr>
            <w:tcW w:w="4819" w:type="dxa"/>
            <w:tcBorders>
              <w:top w:val="none" w:sz="4" w:space="0" w:color="000000"/>
              <w:left w:val="none" w:sz="4" w:space="0" w:color="000000"/>
              <w:bottom w:val="none" w:sz="4" w:space="0" w:color="000000"/>
              <w:right w:val="none" w:sz="4" w:space="0" w:color="000000"/>
            </w:tcBorders>
          </w:tcPr>
          <w:p w14:paraId="21D83158" w14:textId="77777777" w:rsidR="00454CDA" w:rsidRDefault="00761603">
            <w:pPr>
              <w:widowControl w:val="0"/>
              <w:spacing w:line="240" w:lineRule="exact"/>
              <w:jc w:val="center"/>
              <w:rPr>
                <w:color w:val="000000" w:themeColor="text1"/>
                <w:sz w:val="20"/>
                <w:szCs w:val="20"/>
              </w:rPr>
            </w:pPr>
            <w:r>
              <w:rPr>
                <w:color w:val="000000" w:themeColor="text1"/>
                <w:sz w:val="20"/>
                <w:szCs w:val="20"/>
              </w:rPr>
              <w:t>М.П. (при наличии печати)</w:t>
            </w:r>
          </w:p>
        </w:tc>
      </w:tr>
    </w:tbl>
    <w:p w14:paraId="7A996884" w14:textId="77777777" w:rsidR="00E13D0B" w:rsidRPr="00DA3A6C" w:rsidRDefault="00E13D0B" w:rsidP="00E13D0B">
      <w:pPr>
        <w:jc w:val="center"/>
        <w:rPr>
          <w:b/>
        </w:rPr>
      </w:pPr>
      <w:r>
        <w:rPr>
          <w:color w:val="000000" w:themeColor="text1"/>
          <w:lang w:eastAsia="en-US"/>
        </w:rPr>
        <w:tab/>
      </w:r>
      <w:r>
        <w:rPr>
          <w:b/>
          <w:lang w:val="en-US"/>
        </w:rPr>
        <w:t>IV</w:t>
      </w:r>
      <w:r w:rsidRPr="00DA3A6C">
        <w:rPr>
          <w:b/>
        </w:rPr>
        <w:t>. ОБОСНОВАНИЕ НАЧАЛЬНОЙ (МАКСИМАЛЬНОЙ) ЦЕНЫ КОНТРАКТА</w:t>
      </w:r>
    </w:p>
    <w:p w14:paraId="6A4B7A0D" w14:textId="77777777" w:rsidR="00E13D0B" w:rsidRPr="00DA3A6C" w:rsidRDefault="00E13D0B" w:rsidP="00E13D0B">
      <w:pPr>
        <w:jc w:val="center"/>
        <w:rPr>
          <w:b/>
        </w:rPr>
      </w:pPr>
      <w:r w:rsidRPr="00DA3A6C">
        <w:rPr>
          <w:b/>
        </w:rPr>
        <w:t xml:space="preserve">Расчет НМЦК </w:t>
      </w:r>
      <w:r>
        <w:rPr>
          <w:b/>
        </w:rPr>
        <w:t xml:space="preserve">нормативным методом совместно с </w:t>
      </w:r>
      <w:r w:rsidRPr="00DA3A6C">
        <w:rPr>
          <w:b/>
        </w:rPr>
        <w:t xml:space="preserve">методом сопоставимых рыночных цен (анализа рынка), являющимся приоритетным для определения и обоснования НМЦК </w:t>
      </w:r>
    </w:p>
    <w:p w14:paraId="6C96265A" w14:textId="77777777" w:rsidR="00E13D0B" w:rsidRPr="00F0799D" w:rsidRDefault="00E13D0B" w:rsidP="00E13D0B">
      <w:pPr>
        <w:autoSpaceDE w:val="0"/>
        <w:autoSpaceDN w:val="0"/>
        <w:adjustRightInd w:val="0"/>
        <w:spacing w:line="240" w:lineRule="exact"/>
        <w:ind w:firstLine="709"/>
        <w:contextualSpacing/>
        <w:jc w:val="both"/>
      </w:pPr>
      <w:r w:rsidRPr="00F0799D">
        <w:t>Начальная (максимальная) цена контракта сформирована в соответствии с Методическими рекомендациями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утвержденными приказом Минэкономразвития России от 02.10.2013 № 567.</w:t>
      </w:r>
    </w:p>
    <w:p w14:paraId="574A3E89" w14:textId="77777777" w:rsidR="00E13D0B" w:rsidRDefault="00E13D0B" w:rsidP="00E13D0B">
      <w:pPr>
        <w:autoSpaceDE w:val="0"/>
        <w:autoSpaceDN w:val="0"/>
        <w:adjustRightInd w:val="0"/>
        <w:spacing w:line="240" w:lineRule="exact"/>
        <w:ind w:firstLine="709"/>
        <w:contextualSpacing/>
        <w:jc w:val="both"/>
        <w:rPr>
          <w:rFonts w:eastAsia="Calibri"/>
        </w:rPr>
      </w:pPr>
      <w:r w:rsidRPr="00F0799D">
        <w:rPr>
          <w:rFonts w:eastAsia="Calibri"/>
        </w:rPr>
        <w:t>В целях получения ценовой информации в отношении товара для определения начальной (максимальной) цены контракта</w:t>
      </w:r>
      <w:r w:rsidRPr="00F0799D">
        <w:t xml:space="preserve"> заказчиком</w:t>
      </w:r>
      <w:r w:rsidRPr="00F0799D">
        <w:rPr>
          <w:rFonts w:eastAsia="Calibri"/>
        </w:rPr>
        <w:t>:</w:t>
      </w:r>
    </w:p>
    <w:p w14:paraId="564DE0B7" w14:textId="77777777" w:rsidR="00E13D0B" w:rsidRPr="005B2BB9" w:rsidRDefault="00E13D0B" w:rsidP="00E13D0B">
      <w:pPr>
        <w:pStyle w:val="af9"/>
        <w:numPr>
          <w:ilvl w:val="0"/>
          <w:numId w:val="16"/>
        </w:numPr>
        <w:autoSpaceDE w:val="0"/>
        <w:autoSpaceDN w:val="0"/>
        <w:adjustRightInd w:val="0"/>
        <w:spacing w:line="240" w:lineRule="exact"/>
        <w:ind w:left="0" w:firstLine="709"/>
        <w:jc w:val="both"/>
        <w:rPr>
          <w:rFonts w:eastAsia="Calibri"/>
          <w:sz w:val="24"/>
          <w:szCs w:val="24"/>
        </w:rPr>
      </w:pPr>
      <w:r w:rsidRPr="008575DF">
        <w:rPr>
          <w:rFonts w:eastAsia="Calibri"/>
          <w:sz w:val="24"/>
          <w:szCs w:val="24"/>
          <w:lang w:eastAsia="en-US"/>
        </w:rPr>
        <w:t xml:space="preserve">В соответствии с абзацем </w:t>
      </w:r>
      <w:r>
        <w:rPr>
          <w:rFonts w:eastAsia="Calibri"/>
          <w:sz w:val="24"/>
          <w:szCs w:val="24"/>
          <w:lang w:eastAsia="en-US"/>
        </w:rPr>
        <w:t>3</w:t>
      </w:r>
      <w:r w:rsidRPr="008575DF">
        <w:rPr>
          <w:rFonts w:eastAsia="Calibri"/>
          <w:sz w:val="24"/>
          <w:szCs w:val="24"/>
          <w:lang w:eastAsia="en-US"/>
        </w:rPr>
        <w:t xml:space="preserve"> подпункта "в" пункта 7 </w:t>
      </w:r>
      <w:r>
        <w:rPr>
          <w:rFonts w:eastAsia="Calibri"/>
          <w:sz w:val="24"/>
          <w:szCs w:val="24"/>
          <w:lang w:eastAsia="en-US"/>
        </w:rPr>
        <w:t>Постановления</w:t>
      </w:r>
      <w:r w:rsidRPr="008575DF">
        <w:rPr>
          <w:rFonts w:eastAsia="Calibri"/>
          <w:sz w:val="24"/>
          <w:szCs w:val="24"/>
          <w:lang w:eastAsia="en-US"/>
        </w:rPr>
        <w:t xml:space="preserve">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Заказчиком проанализирована информация о </w:t>
      </w:r>
      <w:r>
        <w:rPr>
          <w:rFonts w:eastAsia="Calibri"/>
          <w:sz w:val="24"/>
          <w:szCs w:val="24"/>
          <w:lang w:eastAsia="en-US"/>
        </w:rPr>
        <w:t>субъектах деятельности в сфере промышленности</w:t>
      </w:r>
      <w:r w:rsidRPr="008575DF">
        <w:rPr>
          <w:rFonts w:eastAsia="Calibri"/>
          <w:sz w:val="24"/>
          <w:szCs w:val="24"/>
          <w:lang w:eastAsia="en-US"/>
        </w:rPr>
        <w:t xml:space="preserve">, </w:t>
      </w:r>
      <w:r>
        <w:rPr>
          <w:rFonts w:eastAsia="Calibri"/>
          <w:sz w:val="24"/>
          <w:szCs w:val="24"/>
          <w:lang w:eastAsia="en-US"/>
        </w:rPr>
        <w:t xml:space="preserve">информация о которых </w:t>
      </w:r>
      <w:r w:rsidRPr="008575DF">
        <w:rPr>
          <w:rFonts w:eastAsia="Calibri"/>
          <w:sz w:val="24"/>
          <w:szCs w:val="24"/>
          <w:lang w:eastAsia="en-US"/>
        </w:rPr>
        <w:t>включен</w:t>
      </w:r>
      <w:r>
        <w:rPr>
          <w:rFonts w:eastAsia="Calibri"/>
          <w:sz w:val="24"/>
          <w:szCs w:val="24"/>
          <w:lang w:eastAsia="en-US"/>
        </w:rPr>
        <w:t>а</w:t>
      </w:r>
      <w:r w:rsidRPr="008575DF">
        <w:rPr>
          <w:rFonts w:eastAsia="Calibri"/>
          <w:sz w:val="24"/>
          <w:szCs w:val="24"/>
          <w:lang w:eastAsia="en-US"/>
        </w:rPr>
        <w:t xml:space="preserve"> в Государственную информационную систему промышленности (ГИСП). Заказчиком направлены запросы цен </w:t>
      </w:r>
      <w:r>
        <w:rPr>
          <w:rFonts w:eastAsia="Calibri"/>
          <w:sz w:val="24"/>
          <w:szCs w:val="24"/>
          <w:lang w:eastAsia="en-US"/>
        </w:rPr>
        <w:t>1 субъекту</w:t>
      </w:r>
      <w:r w:rsidRPr="008575DF">
        <w:rPr>
          <w:rFonts w:eastAsia="Calibri"/>
          <w:sz w:val="24"/>
          <w:szCs w:val="24"/>
          <w:lang w:eastAsia="en-US"/>
        </w:rPr>
        <w:t xml:space="preserve"> деятельности в сфере промышленности. </w:t>
      </w:r>
      <w:r w:rsidRPr="0065075C">
        <w:rPr>
          <w:sz w:val="24"/>
          <w:szCs w:val="24"/>
        </w:rPr>
        <w:t>Ценовые предложения не поступали</w:t>
      </w:r>
      <w:r w:rsidRPr="0065075C">
        <w:rPr>
          <w:rFonts w:eastAsia="Calibri"/>
          <w:sz w:val="24"/>
          <w:szCs w:val="24"/>
        </w:rPr>
        <w:t>.</w:t>
      </w:r>
    </w:p>
    <w:p w14:paraId="04B2A93F" w14:textId="77777777" w:rsidR="00E13D0B" w:rsidRPr="00440476" w:rsidRDefault="00E13D0B" w:rsidP="00E13D0B">
      <w:pPr>
        <w:pStyle w:val="af9"/>
        <w:numPr>
          <w:ilvl w:val="0"/>
          <w:numId w:val="16"/>
        </w:numPr>
        <w:autoSpaceDE w:val="0"/>
        <w:autoSpaceDN w:val="0"/>
        <w:adjustRightInd w:val="0"/>
        <w:spacing w:line="240" w:lineRule="exact"/>
        <w:ind w:left="0" w:firstLine="709"/>
        <w:jc w:val="both"/>
        <w:rPr>
          <w:rFonts w:eastAsia="Calibri"/>
          <w:sz w:val="24"/>
          <w:szCs w:val="24"/>
        </w:rPr>
      </w:pPr>
      <w:r w:rsidRPr="008575DF">
        <w:rPr>
          <w:rFonts w:eastAsia="Calibri"/>
          <w:sz w:val="24"/>
          <w:szCs w:val="24"/>
          <w:lang w:eastAsia="en-US"/>
        </w:rPr>
        <w:t>В соответствии</w:t>
      </w:r>
      <w:r>
        <w:rPr>
          <w:rFonts w:eastAsia="Calibri"/>
          <w:sz w:val="24"/>
          <w:szCs w:val="24"/>
          <w:lang w:eastAsia="en-US"/>
        </w:rPr>
        <w:t xml:space="preserve"> с ч.13 и 14 ст. 22 44-ФЗ </w:t>
      </w:r>
      <w:r w:rsidRPr="008575DF">
        <w:rPr>
          <w:rFonts w:eastAsia="Calibri"/>
          <w:sz w:val="24"/>
          <w:szCs w:val="24"/>
          <w:lang w:eastAsia="en-US"/>
        </w:rPr>
        <w:t xml:space="preserve">проанализирована информация о </w:t>
      </w:r>
      <w:r>
        <w:rPr>
          <w:rFonts w:eastAsia="Calibri"/>
          <w:sz w:val="24"/>
          <w:szCs w:val="24"/>
          <w:lang w:eastAsia="en-US"/>
        </w:rPr>
        <w:t>субъектах деятельности в сфере промышленности</w:t>
      </w:r>
      <w:r w:rsidRPr="008575DF">
        <w:rPr>
          <w:rFonts w:eastAsia="Calibri"/>
          <w:sz w:val="24"/>
          <w:szCs w:val="24"/>
          <w:lang w:eastAsia="en-US"/>
        </w:rPr>
        <w:t xml:space="preserve">, </w:t>
      </w:r>
      <w:r>
        <w:rPr>
          <w:rFonts w:eastAsia="Calibri"/>
          <w:sz w:val="24"/>
          <w:szCs w:val="24"/>
          <w:lang w:eastAsia="en-US"/>
        </w:rPr>
        <w:t xml:space="preserve">информация о которых </w:t>
      </w:r>
      <w:r w:rsidRPr="008575DF">
        <w:rPr>
          <w:rFonts w:eastAsia="Calibri"/>
          <w:sz w:val="24"/>
          <w:szCs w:val="24"/>
          <w:lang w:eastAsia="en-US"/>
        </w:rPr>
        <w:t>включен</w:t>
      </w:r>
      <w:r>
        <w:rPr>
          <w:rFonts w:eastAsia="Calibri"/>
          <w:sz w:val="24"/>
          <w:szCs w:val="24"/>
          <w:lang w:eastAsia="en-US"/>
        </w:rPr>
        <w:t>а</w:t>
      </w:r>
      <w:r w:rsidRPr="008575DF">
        <w:rPr>
          <w:rFonts w:eastAsia="Calibri"/>
          <w:sz w:val="24"/>
          <w:szCs w:val="24"/>
          <w:lang w:eastAsia="en-US"/>
        </w:rPr>
        <w:t xml:space="preserve"> в</w:t>
      </w:r>
      <w:r>
        <w:rPr>
          <w:rFonts w:eastAsia="Calibri"/>
          <w:sz w:val="24"/>
          <w:szCs w:val="24"/>
          <w:lang w:eastAsia="en-US"/>
        </w:rPr>
        <w:t xml:space="preserve"> Евразийский реестр промышленных товаров государств – членов Евразийского экономического союза. Субъекты</w:t>
      </w:r>
      <w:r w:rsidRPr="008575DF">
        <w:rPr>
          <w:rFonts w:eastAsia="Calibri"/>
          <w:sz w:val="24"/>
          <w:szCs w:val="24"/>
          <w:lang w:eastAsia="en-US"/>
        </w:rPr>
        <w:t xml:space="preserve"> деятельности</w:t>
      </w:r>
      <w:r>
        <w:rPr>
          <w:rFonts w:eastAsia="Calibri"/>
          <w:sz w:val="24"/>
          <w:szCs w:val="24"/>
          <w:lang w:eastAsia="en-US"/>
        </w:rPr>
        <w:t xml:space="preserve"> отсутствуют.</w:t>
      </w:r>
    </w:p>
    <w:p w14:paraId="5513846B" w14:textId="77777777" w:rsidR="00E13D0B" w:rsidRPr="00C03500" w:rsidRDefault="00E13D0B" w:rsidP="00E13D0B">
      <w:pPr>
        <w:pStyle w:val="af9"/>
        <w:numPr>
          <w:ilvl w:val="0"/>
          <w:numId w:val="16"/>
        </w:numPr>
        <w:autoSpaceDE w:val="0"/>
        <w:autoSpaceDN w:val="0"/>
        <w:adjustRightInd w:val="0"/>
        <w:spacing w:line="240" w:lineRule="exact"/>
        <w:ind w:left="0" w:firstLine="709"/>
        <w:jc w:val="both"/>
        <w:rPr>
          <w:sz w:val="24"/>
          <w:szCs w:val="24"/>
        </w:rPr>
      </w:pPr>
      <w:r w:rsidRPr="00575A11">
        <w:rPr>
          <w:sz w:val="24"/>
          <w:szCs w:val="24"/>
        </w:rPr>
        <w:t>Осуществлен поиск ценовой информации в реестре</w:t>
      </w:r>
      <w:r w:rsidRPr="00C03500">
        <w:rPr>
          <w:sz w:val="24"/>
          <w:szCs w:val="24"/>
        </w:rPr>
        <w:t xml:space="preserve"> контрактов, заключенных Заказчиками, размещенном на официальном сайте единой информационной системы в сфере закупок (далее - реестр контрактов), информации об исполненных контрактах на поставку товара с условиями, схожими с потребностями Заказчика. Рассмотрена следующая реестровая запись контракта:</w:t>
      </w:r>
    </w:p>
    <w:tbl>
      <w:tblPr>
        <w:tblW w:w="15200" w:type="dxa"/>
        <w:tblInd w:w="108" w:type="dxa"/>
        <w:tblLayout w:type="fixed"/>
        <w:tblLook w:val="04A0" w:firstRow="1" w:lastRow="0" w:firstColumn="1" w:lastColumn="0" w:noHBand="0" w:noVBand="1"/>
      </w:tblPr>
      <w:tblGrid>
        <w:gridCol w:w="526"/>
        <w:gridCol w:w="1346"/>
        <w:gridCol w:w="710"/>
        <w:gridCol w:w="707"/>
        <w:gridCol w:w="1985"/>
        <w:gridCol w:w="2268"/>
        <w:gridCol w:w="1417"/>
        <w:gridCol w:w="1418"/>
        <w:gridCol w:w="1276"/>
        <w:gridCol w:w="1275"/>
        <w:gridCol w:w="2272"/>
      </w:tblGrid>
      <w:tr w:rsidR="00E13D0B" w:rsidRPr="00AE545F" w14:paraId="39F4B80E" w14:textId="77777777" w:rsidTr="00064F29">
        <w:trPr>
          <w:trHeight w:val="297"/>
          <w:tblHeader/>
        </w:trPr>
        <w:tc>
          <w:tcPr>
            <w:tcW w:w="5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CBCEFE" w14:textId="77777777" w:rsidR="00E13D0B" w:rsidRPr="00AE545F" w:rsidRDefault="00E13D0B" w:rsidP="00064F29">
            <w:pPr>
              <w:spacing w:line="240" w:lineRule="exact"/>
              <w:contextualSpacing/>
              <w:jc w:val="center"/>
              <w:rPr>
                <w:b/>
                <w:bCs/>
                <w:sz w:val="20"/>
                <w:szCs w:val="20"/>
              </w:rPr>
            </w:pPr>
            <w:r w:rsidRPr="00AE545F">
              <w:rPr>
                <w:b/>
                <w:bCs/>
                <w:sz w:val="20"/>
                <w:szCs w:val="20"/>
              </w:rPr>
              <w:t>№ п/п</w:t>
            </w:r>
          </w:p>
        </w:tc>
        <w:tc>
          <w:tcPr>
            <w:tcW w:w="13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D0C31B" w14:textId="77777777" w:rsidR="00E13D0B" w:rsidRPr="00AE545F" w:rsidRDefault="00E13D0B" w:rsidP="00064F29">
            <w:pPr>
              <w:spacing w:line="240" w:lineRule="exact"/>
              <w:contextualSpacing/>
              <w:jc w:val="center"/>
              <w:rPr>
                <w:b/>
                <w:bCs/>
                <w:sz w:val="20"/>
                <w:szCs w:val="20"/>
              </w:rPr>
            </w:pPr>
            <w:r w:rsidRPr="00AE545F">
              <w:rPr>
                <w:b/>
                <w:bCs/>
                <w:sz w:val="20"/>
                <w:szCs w:val="20"/>
              </w:rPr>
              <w:t>Реестровая запись</w:t>
            </w:r>
          </w:p>
        </w:tc>
        <w:tc>
          <w:tcPr>
            <w:tcW w:w="1417" w:type="dxa"/>
            <w:gridSpan w:val="2"/>
            <w:tcBorders>
              <w:top w:val="single" w:sz="4" w:space="0" w:color="auto"/>
              <w:left w:val="nil"/>
              <w:bottom w:val="single" w:sz="4" w:space="0" w:color="auto"/>
              <w:right w:val="single" w:sz="4" w:space="0" w:color="auto"/>
            </w:tcBorders>
            <w:shd w:val="clear" w:color="auto" w:fill="auto"/>
            <w:vAlign w:val="center"/>
            <w:hideMark/>
          </w:tcPr>
          <w:p w14:paraId="7CD9E508" w14:textId="77777777" w:rsidR="00E13D0B" w:rsidRPr="00AE545F" w:rsidRDefault="00E13D0B" w:rsidP="00064F29">
            <w:pPr>
              <w:spacing w:line="240" w:lineRule="exact"/>
              <w:contextualSpacing/>
              <w:jc w:val="center"/>
              <w:rPr>
                <w:b/>
                <w:bCs/>
                <w:sz w:val="20"/>
                <w:szCs w:val="20"/>
              </w:rPr>
            </w:pPr>
            <w:r w:rsidRPr="00AE545F">
              <w:rPr>
                <w:b/>
                <w:bCs/>
                <w:sz w:val="20"/>
                <w:szCs w:val="20"/>
              </w:rPr>
              <w:t>Объем поставки товара</w:t>
            </w:r>
          </w:p>
        </w:tc>
        <w:tc>
          <w:tcPr>
            <w:tcW w:w="1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34586B" w14:textId="77777777" w:rsidR="00E13D0B" w:rsidRPr="00AE545F" w:rsidRDefault="00E13D0B" w:rsidP="00064F29">
            <w:pPr>
              <w:spacing w:line="240" w:lineRule="exact"/>
              <w:contextualSpacing/>
              <w:jc w:val="center"/>
              <w:rPr>
                <w:b/>
                <w:bCs/>
                <w:sz w:val="20"/>
                <w:szCs w:val="20"/>
              </w:rPr>
            </w:pPr>
            <w:r w:rsidRPr="00AE545F">
              <w:rPr>
                <w:b/>
                <w:bCs/>
                <w:sz w:val="20"/>
                <w:szCs w:val="20"/>
              </w:rPr>
              <w:t>Условия оплаты</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4930EC18" w14:textId="77777777" w:rsidR="00E13D0B" w:rsidRPr="00AE545F" w:rsidRDefault="00E13D0B" w:rsidP="00064F29">
            <w:pPr>
              <w:spacing w:line="240" w:lineRule="exact"/>
              <w:contextualSpacing/>
              <w:jc w:val="center"/>
              <w:rPr>
                <w:b/>
                <w:bCs/>
                <w:sz w:val="20"/>
                <w:szCs w:val="20"/>
              </w:rPr>
            </w:pPr>
            <w:r w:rsidRPr="00AE545F">
              <w:rPr>
                <w:b/>
                <w:bCs/>
                <w:sz w:val="20"/>
                <w:szCs w:val="20"/>
              </w:rPr>
              <w:t>Условия поставки</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DE2BC8" w14:textId="77777777" w:rsidR="00E13D0B" w:rsidRPr="00AE545F" w:rsidRDefault="00E13D0B" w:rsidP="00064F29">
            <w:pPr>
              <w:spacing w:line="240" w:lineRule="exact"/>
              <w:contextualSpacing/>
              <w:jc w:val="center"/>
              <w:rPr>
                <w:b/>
                <w:bCs/>
                <w:sz w:val="20"/>
                <w:szCs w:val="20"/>
              </w:rPr>
            </w:pPr>
            <w:r w:rsidRPr="00AE545F">
              <w:rPr>
                <w:b/>
                <w:bCs/>
                <w:sz w:val="20"/>
                <w:szCs w:val="20"/>
              </w:rPr>
              <w:t>Обеспечение исполнения контракта (договора)</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429A69" w14:textId="77777777" w:rsidR="00E13D0B" w:rsidRPr="00AE545F" w:rsidRDefault="00E13D0B" w:rsidP="00064F29">
            <w:pPr>
              <w:spacing w:line="240" w:lineRule="exact"/>
              <w:contextualSpacing/>
              <w:jc w:val="center"/>
              <w:rPr>
                <w:b/>
                <w:bCs/>
                <w:sz w:val="20"/>
                <w:szCs w:val="20"/>
              </w:rPr>
            </w:pPr>
            <w:r w:rsidRPr="00AE545F">
              <w:rPr>
                <w:b/>
                <w:bCs/>
                <w:sz w:val="20"/>
                <w:szCs w:val="20"/>
              </w:rPr>
              <w:t>Дата заключения контракта (договора)</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2A6046" w14:textId="77777777" w:rsidR="00E13D0B" w:rsidRPr="00AE545F" w:rsidRDefault="00E13D0B" w:rsidP="00064F29">
            <w:pPr>
              <w:spacing w:line="240" w:lineRule="exact"/>
              <w:contextualSpacing/>
              <w:jc w:val="center"/>
              <w:rPr>
                <w:b/>
                <w:bCs/>
                <w:sz w:val="20"/>
                <w:szCs w:val="20"/>
              </w:rPr>
            </w:pPr>
            <w:r w:rsidRPr="00AE545F">
              <w:rPr>
                <w:b/>
                <w:bCs/>
                <w:sz w:val="20"/>
                <w:szCs w:val="20"/>
              </w:rPr>
              <w:t>Дата исполнения контракта (договора)</w:t>
            </w:r>
          </w:p>
        </w:tc>
        <w:tc>
          <w:tcPr>
            <w:tcW w:w="1275" w:type="dxa"/>
            <w:vMerge w:val="restart"/>
            <w:tcBorders>
              <w:top w:val="single" w:sz="4" w:space="0" w:color="auto"/>
              <w:left w:val="single" w:sz="4" w:space="0" w:color="auto"/>
              <w:right w:val="single" w:sz="4" w:space="0" w:color="auto"/>
            </w:tcBorders>
            <w:vAlign w:val="center"/>
          </w:tcPr>
          <w:p w14:paraId="4CBC24C3" w14:textId="77777777" w:rsidR="00E13D0B" w:rsidRPr="00AE545F" w:rsidRDefault="00E13D0B" w:rsidP="00064F29">
            <w:pPr>
              <w:spacing w:line="240" w:lineRule="exact"/>
              <w:ind w:right="-108"/>
              <w:contextualSpacing/>
              <w:jc w:val="center"/>
              <w:rPr>
                <w:b/>
                <w:bCs/>
                <w:sz w:val="20"/>
                <w:szCs w:val="20"/>
              </w:rPr>
            </w:pPr>
            <w:r w:rsidRPr="00AE545F">
              <w:rPr>
                <w:b/>
                <w:bCs/>
                <w:sz w:val="20"/>
                <w:szCs w:val="20"/>
              </w:rPr>
              <w:t>Цена за единицу, руб.</w:t>
            </w:r>
          </w:p>
        </w:tc>
        <w:tc>
          <w:tcPr>
            <w:tcW w:w="2272" w:type="dxa"/>
            <w:vMerge w:val="restart"/>
            <w:tcBorders>
              <w:top w:val="single" w:sz="4" w:space="0" w:color="auto"/>
              <w:left w:val="single" w:sz="4" w:space="0" w:color="auto"/>
              <w:right w:val="single" w:sz="4" w:space="0" w:color="auto"/>
            </w:tcBorders>
            <w:vAlign w:val="center"/>
          </w:tcPr>
          <w:p w14:paraId="68DB23AE" w14:textId="77777777" w:rsidR="00E13D0B" w:rsidRPr="00AE545F" w:rsidRDefault="00E13D0B" w:rsidP="00064F29">
            <w:pPr>
              <w:spacing w:line="240" w:lineRule="exact"/>
              <w:ind w:right="-103"/>
              <w:contextualSpacing/>
              <w:jc w:val="center"/>
              <w:rPr>
                <w:b/>
                <w:bCs/>
                <w:sz w:val="20"/>
                <w:szCs w:val="20"/>
              </w:rPr>
            </w:pPr>
            <w:r w:rsidRPr="00AE545F">
              <w:rPr>
                <w:b/>
                <w:bCs/>
                <w:sz w:val="20"/>
                <w:szCs w:val="20"/>
              </w:rPr>
              <w:t>Примечание</w:t>
            </w:r>
          </w:p>
        </w:tc>
      </w:tr>
      <w:tr w:rsidR="00E13D0B" w:rsidRPr="00AE545F" w14:paraId="4AB16F68" w14:textId="77777777" w:rsidTr="00064F29">
        <w:trPr>
          <w:trHeight w:val="415"/>
        </w:trPr>
        <w:tc>
          <w:tcPr>
            <w:tcW w:w="526" w:type="dxa"/>
            <w:vMerge/>
            <w:tcBorders>
              <w:top w:val="single" w:sz="4" w:space="0" w:color="auto"/>
              <w:left w:val="single" w:sz="4" w:space="0" w:color="auto"/>
              <w:bottom w:val="single" w:sz="4" w:space="0" w:color="auto"/>
              <w:right w:val="single" w:sz="4" w:space="0" w:color="auto"/>
            </w:tcBorders>
            <w:vAlign w:val="center"/>
            <w:hideMark/>
          </w:tcPr>
          <w:p w14:paraId="7C45D5DC" w14:textId="77777777" w:rsidR="00E13D0B" w:rsidRPr="00AE545F" w:rsidRDefault="00E13D0B" w:rsidP="00064F29">
            <w:pPr>
              <w:rPr>
                <w:b/>
                <w:bCs/>
                <w:sz w:val="20"/>
                <w:szCs w:val="20"/>
              </w:rPr>
            </w:pPr>
          </w:p>
        </w:tc>
        <w:tc>
          <w:tcPr>
            <w:tcW w:w="1346" w:type="dxa"/>
            <w:vMerge/>
            <w:tcBorders>
              <w:top w:val="single" w:sz="4" w:space="0" w:color="auto"/>
              <w:left w:val="single" w:sz="4" w:space="0" w:color="auto"/>
              <w:bottom w:val="single" w:sz="4" w:space="0" w:color="auto"/>
              <w:right w:val="single" w:sz="4" w:space="0" w:color="auto"/>
            </w:tcBorders>
            <w:vAlign w:val="center"/>
            <w:hideMark/>
          </w:tcPr>
          <w:p w14:paraId="1E2A64E4" w14:textId="77777777" w:rsidR="00E13D0B" w:rsidRPr="00AE545F" w:rsidRDefault="00E13D0B" w:rsidP="00064F29">
            <w:pPr>
              <w:rPr>
                <w:b/>
                <w:bCs/>
                <w:sz w:val="20"/>
                <w:szCs w:val="20"/>
              </w:rPr>
            </w:pPr>
          </w:p>
        </w:tc>
        <w:tc>
          <w:tcPr>
            <w:tcW w:w="710" w:type="dxa"/>
            <w:tcBorders>
              <w:top w:val="single" w:sz="4" w:space="0" w:color="auto"/>
              <w:left w:val="nil"/>
              <w:bottom w:val="single" w:sz="4" w:space="0" w:color="auto"/>
              <w:right w:val="single" w:sz="4" w:space="0" w:color="auto"/>
            </w:tcBorders>
            <w:shd w:val="clear" w:color="auto" w:fill="auto"/>
            <w:vAlign w:val="center"/>
            <w:hideMark/>
          </w:tcPr>
          <w:p w14:paraId="5B6D3DFE" w14:textId="77777777" w:rsidR="00E13D0B" w:rsidRPr="00AE545F" w:rsidRDefault="00E13D0B" w:rsidP="00064F29">
            <w:pPr>
              <w:jc w:val="center"/>
              <w:rPr>
                <w:b/>
                <w:bCs/>
                <w:sz w:val="20"/>
                <w:szCs w:val="20"/>
              </w:rPr>
            </w:pPr>
            <w:r w:rsidRPr="00AE545F">
              <w:rPr>
                <w:b/>
                <w:bCs/>
                <w:sz w:val="20"/>
                <w:szCs w:val="20"/>
              </w:rPr>
              <w:t>ед. изм.</w:t>
            </w:r>
          </w:p>
        </w:tc>
        <w:tc>
          <w:tcPr>
            <w:tcW w:w="707" w:type="dxa"/>
            <w:tcBorders>
              <w:top w:val="single" w:sz="4" w:space="0" w:color="auto"/>
              <w:left w:val="nil"/>
              <w:bottom w:val="single" w:sz="4" w:space="0" w:color="auto"/>
              <w:right w:val="single" w:sz="4" w:space="0" w:color="auto"/>
            </w:tcBorders>
            <w:shd w:val="clear" w:color="auto" w:fill="auto"/>
            <w:vAlign w:val="center"/>
            <w:hideMark/>
          </w:tcPr>
          <w:p w14:paraId="08F017D6" w14:textId="77777777" w:rsidR="00E13D0B" w:rsidRPr="00AE545F" w:rsidRDefault="00E13D0B" w:rsidP="00064F29">
            <w:pPr>
              <w:jc w:val="center"/>
              <w:rPr>
                <w:b/>
                <w:bCs/>
                <w:sz w:val="20"/>
                <w:szCs w:val="20"/>
              </w:rPr>
            </w:pPr>
            <w:r w:rsidRPr="00AE545F">
              <w:rPr>
                <w:b/>
                <w:bCs/>
                <w:sz w:val="20"/>
                <w:szCs w:val="20"/>
              </w:rPr>
              <w:t>кол-во</w:t>
            </w:r>
          </w:p>
        </w:tc>
        <w:tc>
          <w:tcPr>
            <w:tcW w:w="1985" w:type="dxa"/>
            <w:vMerge/>
            <w:tcBorders>
              <w:top w:val="single" w:sz="4" w:space="0" w:color="auto"/>
              <w:left w:val="nil"/>
              <w:bottom w:val="single" w:sz="4" w:space="0" w:color="auto"/>
              <w:right w:val="single" w:sz="4" w:space="0" w:color="auto"/>
            </w:tcBorders>
            <w:vAlign w:val="center"/>
            <w:hideMark/>
          </w:tcPr>
          <w:p w14:paraId="7DCF290E" w14:textId="77777777" w:rsidR="00E13D0B" w:rsidRPr="00AE545F" w:rsidRDefault="00E13D0B" w:rsidP="00064F29">
            <w:pPr>
              <w:rPr>
                <w:b/>
                <w:bCs/>
                <w:sz w:val="20"/>
                <w:szCs w:val="20"/>
              </w:rPr>
            </w:pPr>
          </w:p>
        </w:tc>
        <w:tc>
          <w:tcPr>
            <w:tcW w:w="2268" w:type="dxa"/>
            <w:vMerge/>
            <w:tcBorders>
              <w:top w:val="single" w:sz="4" w:space="0" w:color="auto"/>
              <w:left w:val="single" w:sz="4" w:space="0" w:color="auto"/>
              <w:bottom w:val="single" w:sz="4" w:space="0" w:color="auto"/>
              <w:right w:val="single" w:sz="4" w:space="0" w:color="auto"/>
            </w:tcBorders>
          </w:tcPr>
          <w:p w14:paraId="0F6706C2" w14:textId="77777777" w:rsidR="00E13D0B" w:rsidRPr="00AE545F" w:rsidRDefault="00E13D0B" w:rsidP="00064F29">
            <w:pPr>
              <w:rPr>
                <w:b/>
                <w:bCs/>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E7AFFF0" w14:textId="77777777" w:rsidR="00E13D0B" w:rsidRPr="00AE545F" w:rsidRDefault="00E13D0B" w:rsidP="00064F29">
            <w:pPr>
              <w:rPr>
                <w:b/>
                <w:bCs/>
                <w:sz w:val="20"/>
                <w:szCs w:val="20"/>
              </w:rPr>
            </w:pPr>
          </w:p>
        </w:tc>
        <w:tc>
          <w:tcPr>
            <w:tcW w:w="1418" w:type="dxa"/>
            <w:vMerge/>
            <w:tcBorders>
              <w:top w:val="single" w:sz="4" w:space="0" w:color="auto"/>
              <w:left w:val="nil"/>
              <w:bottom w:val="single" w:sz="4" w:space="0" w:color="auto"/>
              <w:right w:val="single" w:sz="4" w:space="0" w:color="auto"/>
            </w:tcBorders>
            <w:vAlign w:val="center"/>
            <w:hideMark/>
          </w:tcPr>
          <w:p w14:paraId="4FB9949F" w14:textId="77777777" w:rsidR="00E13D0B" w:rsidRPr="00AE545F" w:rsidRDefault="00E13D0B" w:rsidP="00064F29">
            <w:pPr>
              <w:rPr>
                <w:b/>
                <w:bCs/>
                <w:sz w:val="20"/>
                <w:szCs w:val="20"/>
              </w:rPr>
            </w:pPr>
          </w:p>
        </w:tc>
        <w:tc>
          <w:tcPr>
            <w:tcW w:w="1276" w:type="dxa"/>
            <w:vMerge/>
            <w:tcBorders>
              <w:top w:val="single" w:sz="4" w:space="0" w:color="auto"/>
              <w:left w:val="nil"/>
              <w:bottom w:val="single" w:sz="4" w:space="0" w:color="auto"/>
              <w:right w:val="single" w:sz="4" w:space="0" w:color="auto"/>
            </w:tcBorders>
            <w:vAlign w:val="center"/>
            <w:hideMark/>
          </w:tcPr>
          <w:p w14:paraId="1D876A1C" w14:textId="77777777" w:rsidR="00E13D0B" w:rsidRPr="00AE545F" w:rsidRDefault="00E13D0B" w:rsidP="00064F29">
            <w:pPr>
              <w:rPr>
                <w:b/>
                <w:bCs/>
                <w:sz w:val="20"/>
                <w:szCs w:val="20"/>
              </w:rPr>
            </w:pPr>
          </w:p>
        </w:tc>
        <w:tc>
          <w:tcPr>
            <w:tcW w:w="1275" w:type="dxa"/>
            <w:vMerge/>
            <w:tcBorders>
              <w:left w:val="single" w:sz="4" w:space="0" w:color="auto"/>
              <w:bottom w:val="single" w:sz="4" w:space="0" w:color="auto"/>
              <w:right w:val="single" w:sz="4" w:space="0" w:color="auto"/>
            </w:tcBorders>
          </w:tcPr>
          <w:p w14:paraId="6EFE7F8C" w14:textId="77777777" w:rsidR="00E13D0B" w:rsidRPr="00AE545F" w:rsidRDefault="00E13D0B" w:rsidP="00064F29">
            <w:pPr>
              <w:rPr>
                <w:b/>
                <w:bCs/>
                <w:sz w:val="20"/>
                <w:szCs w:val="20"/>
              </w:rPr>
            </w:pPr>
          </w:p>
        </w:tc>
        <w:tc>
          <w:tcPr>
            <w:tcW w:w="2272" w:type="dxa"/>
            <w:vMerge/>
            <w:tcBorders>
              <w:left w:val="single" w:sz="4" w:space="0" w:color="auto"/>
              <w:bottom w:val="single" w:sz="4" w:space="0" w:color="auto"/>
              <w:right w:val="single" w:sz="4" w:space="0" w:color="auto"/>
            </w:tcBorders>
          </w:tcPr>
          <w:p w14:paraId="347013B9" w14:textId="77777777" w:rsidR="00E13D0B" w:rsidRPr="00AE545F" w:rsidRDefault="00E13D0B" w:rsidP="00064F29">
            <w:pPr>
              <w:rPr>
                <w:b/>
                <w:bCs/>
                <w:sz w:val="20"/>
                <w:szCs w:val="20"/>
              </w:rPr>
            </w:pPr>
          </w:p>
        </w:tc>
      </w:tr>
      <w:tr w:rsidR="00E13D0B" w:rsidRPr="00AE545F" w14:paraId="468D810B" w14:textId="77777777" w:rsidTr="00064F29">
        <w:trPr>
          <w:trHeight w:val="228"/>
        </w:trPr>
        <w:tc>
          <w:tcPr>
            <w:tcW w:w="526" w:type="dxa"/>
            <w:tcBorders>
              <w:top w:val="single" w:sz="4" w:space="0" w:color="auto"/>
              <w:left w:val="single" w:sz="4" w:space="0" w:color="auto"/>
              <w:bottom w:val="single" w:sz="4" w:space="0" w:color="auto"/>
              <w:right w:val="single" w:sz="4" w:space="0" w:color="auto"/>
            </w:tcBorders>
            <w:shd w:val="clear" w:color="auto" w:fill="auto"/>
          </w:tcPr>
          <w:p w14:paraId="140BC266" w14:textId="77777777" w:rsidR="00E13D0B" w:rsidRPr="003809F9" w:rsidRDefault="00E13D0B" w:rsidP="00064F29">
            <w:pPr>
              <w:spacing w:line="240" w:lineRule="exact"/>
              <w:contextualSpacing/>
              <w:jc w:val="center"/>
              <w:rPr>
                <w:b/>
                <w:bCs/>
                <w:sz w:val="20"/>
                <w:szCs w:val="20"/>
                <w:lang w:eastAsia="en-US"/>
              </w:rPr>
            </w:pPr>
            <w:r>
              <w:rPr>
                <w:b/>
                <w:bCs/>
                <w:sz w:val="20"/>
                <w:szCs w:val="20"/>
                <w:lang w:eastAsia="en-US"/>
              </w:rPr>
              <w:t>1</w:t>
            </w:r>
            <w:r w:rsidRPr="003809F9">
              <w:rPr>
                <w:b/>
                <w:bCs/>
                <w:sz w:val="20"/>
                <w:szCs w:val="20"/>
                <w:lang w:eastAsia="en-US"/>
              </w:rPr>
              <w:t>.</w:t>
            </w:r>
          </w:p>
        </w:tc>
        <w:tc>
          <w:tcPr>
            <w:tcW w:w="14674" w:type="dxa"/>
            <w:gridSpan w:val="10"/>
            <w:tcBorders>
              <w:top w:val="single" w:sz="4" w:space="0" w:color="auto"/>
              <w:left w:val="single" w:sz="4" w:space="0" w:color="auto"/>
              <w:bottom w:val="single" w:sz="4" w:space="0" w:color="auto"/>
              <w:right w:val="single" w:sz="4" w:space="0" w:color="auto"/>
            </w:tcBorders>
            <w:shd w:val="clear" w:color="auto" w:fill="auto"/>
          </w:tcPr>
          <w:p w14:paraId="222D7FD3" w14:textId="77777777" w:rsidR="00E13D0B" w:rsidRPr="007C2B1A" w:rsidRDefault="00E13D0B" w:rsidP="00064F29">
            <w:pPr>
              <w:spacing w:line="240" w:lineRule="exact"/>
              <w:contextualSpacing/>
              <w:rPr>
                <w:sz w:val="20"/>
                <w:szCs w:val="20"/>
              </w:rPr>
            </w:pPr>
            <w:r w:rsidRPr="00527734">
              <w:rPr>
                <w:rFonts w:eastAsia="Calibri"/>
                <w:b/>
                <w:sz w:val="20"/>
                <w:szCs w:val="20"/>
                <w:lang w:eastAsia="en-US"/>
              </w:rPr>
              <w:t>Много</w:t>
            </w:r>
            <w:r>
              <w:rPr>
                <w:rFonts w:eastAsia="Calibri"/>
                <w:b/>
                <w:sz w:val="20"/>
                <w:szCs w:val="20"/>
                <w:lang w:eastAsia="en-US"/>
              </w:rPr>
              <w:t>функциональное устройство (МФУ)</w:t>
            </w:r>
          </w:p>
        </w:tc>
      </w:tr>
      <w:tr w:rsidR="00E13D0B" w:rsidRPr="00AE545F" w14:paraId="274EAC44" w14:textId="77777777" w:rsidTr="00064F29">
        <w:trPr>
          <w:trHeight w:val="228"/>
        </w:trPr>
        <w:tc>
          <w:tcPr>
            <w:tcW w:w="526" w:type="dxa"/>
            <w:tcBorders>
              <w:top w:val="single" w:sz="4" w:space="0" w:color="auto"/>
              <w:left w:val="single" w:sz="4" w:space="0" w:color="auto"/>
              <w:bottom w:val="single" w:sz="4" w:space="0" w:color="auto"/>
              <w:right w:val="single" w:sz="4" w:space="0" w:color="auto"/>
            </w:tcBorders>
            <w:shd w:val="clear" w:color="auto" w:fill="auto"/>
          </w:tcPr>
          <w:p w14:paraId="3D9C5019" w14:textId="77777777" w:rsidR="00E13D0B" w:rsidRPr="00AC3FA0" w:rsidRDefault="00E13D0B" w:rsidP="00064F29">
            <w:pPr>
              <w:spacing w:line="240" w:lineRule="exact"/>
              <w:contextualSpacing/>
              <w:jc w:val="center"/>
              <w:rPr>
                <w:bCs/>
                <w:sz w:val="20"/>
                <w:szCs w:val="20"/>
                <w:lang w:eastAsia="en-US"/>
              </w:rPr>
            </w:pPr>
            <w:r>
              <w:rPr>
                <w:bCs/>
                <w:sz w:val="20"/>
                <w:szCs w:val="20"/>
                <w:lang w:eastAsia="en-US"/>
              </w:rPr>
              <w:t>1</w:t>
            </w:r>
          </w:p>
        </w:tc>
        <w:tc>
          <w:tcPr>
            <w:tcW w:w="1346" w:type="dxa"/>
            <w:tcBorders>
              <w:top w:val="single" w:sz="4" w:space="0" w:color="auto"/>
              <w:left w:val="single" w:sz="4" w:space="0" w:color="auto"/>
              <w:bottom w:val="single" w:sz="4" w:space="0" w:color="auto"/>
              <w:right w:val="single" w:sz="4" w:space="0" w:color="auto"/>
            </w:tcBorders>
            <w:shd w:val="clear" w:color="auto" w:fill="auto"/>
          </w:tcPr>
          <w:p w14:paraId="30B9A567" w14:textId="77777777" w:rsidR="00E13D0B" w:rsidRPr="00E5019B" w:rsidRDefault="00E13D0B" w:rsidP="00064F29">
            <w:pPr>
              <w:spacing w:line="240" w:lineRule="exact"/>
              <w:outlineLvl w:val="0"/>
              <w:rPr>
                <w:rStyle w:val="aff"/>
                <w:rFonts w:eastAsia="Arial"/>
                <w:color w:val="0065DD"/>
                <w:sz w:val="20"/>
                <w:szCs w:val="20"/>
                <w:bdr w:val="none" w:sz="0" w:space="0" w:color="auto" w:frame="1"/>
                <w:shd w:val="clear" w:color="auto" w:fill="FFFFFF"/>
              </w:rPr>
            </w:pPr>
            <w:hyperlink r:id="rId20" w:tgtFrame="_blank" w:history="1">
              <w:r w:rsidRPr="00E5019B">
                <w:rPr>
                  <w:rStyle w:val="aff"/>
                  <w:rFonts w:eastAsia="Arial"/>
                  <w:color w:val="0065DD"/>
                  <w:sz w:val="20"/>
                  <w:szCs w:val="20"/>
                  <w:bdr w:val="none" w:sz="0" w:space="0" w:color="auto" w:frame="1"/>
                  <w:shd w:val="clear" w:color="auto" w:fill="FFFFFF"/>
                </w:rPr>
                <w:t>2270000078623000250</w:t>
              </w:r>
            </w:hyperlink>
          </w:p>
          <w:p w14:paraId="5D0B1D7C" w14:textId="77777777" w:rsidR="00E13D0B" w:rsidRPr="00E5019B" w:rsidRDefault="00E13D0B" w:rsidP="00064F29">
            <w:pPr>
              <w:spacing w:line="240" w:lineRule="exact"/>
              <w:outlineLvl w:val="0"/>
              <w:rPr>
                <w:sz w:val="20"/>
                <w:szCs w:val="20"/>
              </w:rPr>
            </w:pPr>
          </w:p>
          <w:p w14:paraId="0E76F950" w14:textId="77777777" w:rsidR="00E13D0B" w:rsidRPr="00E5019B" w:rsidRDefault="00E13D0B" w:rsidP="00064F29">
            <w:pPr>
              <w:spacing w:line="240" w:lineRule="exact"/>
              <w:outlineLvl w:val="0"/>
              <w:rPr>
                <w:rStyle w:val="aff"/>
                <w:rFonts w:eastAsia="Arial"/>
                <w:sz w:val="20"/>
                <w:szCs w:val="20"/>
              </w:rPr>
            </w:pPr>
            <w:hyperlink r:id="rId21" w:history="1">
              <w:r w:rsidRPr="00E5019B">
                <w:rPr>
                  <w:rStyle w:val="aff"/>
                  <w:rFonts w:eastAsia="Arial"/>
                  <w:sz w:val="20"/>
                  <w:szCs w:val="20"/>
                </w:rPr>
                <w:t>https://zakupki.gov.ru/epz/order/notice/ea20/view/common-info.html?regNumber=0122200002523002951</w:t>
              </w:r>
            </w:hyperlink>
          </w:p>
          <w:p w14:paraId="05472EAF" w14:textId="77777777" w:rsidR="00E13D0B" w:rsidRPr="00E5019B" w:rsidRDefault="00E13D0B" w:rsidP="00064F29">
            <w:pPr>
              <w:spacing w:line="240" w:lineRule="exact"/>
              <w:outlineLvl w:val="0"/>
              <w:rPr>
                <w:rStyle w:val="aff"/>
                <w:rFonts w:eastAsia="Arial"/>
                <w:sz w:val="20"/>
                <w:szCs w:val="20"/>
              </w:rPr>
            </w:pP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16D6A108" w14:textId="77777777" w:rsidR="00E13D0B" w:rsidRPr="00E5019B" w:rsidRDefault="00E13D0B" w:rsidP="00064F29">
            <w:pPr>
              <w:spacing w:line="240" w:lineRule="exact"/>
              <w:jc w:val="center"/>
              <w:rPr>
                <w:bCs/>
                <w:sz w:val="20"/>
                <w:szCs w:val="20"/>
                <w:lang w:eastAsia="en-US"/>
              </w:rPr>
            </w:pPr>
            <w:r w:rsidRPr="00E5019B">
              <w:rPr>
                <w:bCs/>
                <w:sz w:val="20"/>
                <w:szCs w:val="20"/>
                <w:lang w:eastAsia="en-US"/>
              </w:rPr>
              <w:lastRenderedPageBreak/>
              <w:t>Шт.</w:t>
            </w:r>
          </w:p>
        </w:tc>
        <w:tc>
          <w:tcPr>
            <w:tcW w:w="707" w:type="dxa"/>
            <w:tcBorders>
              <w:top w:val="single" w:sz="4" w:space="0" w:color="auto"/>
              <w:left w:val="single" w:sz="4" w:space="0" w:color="auto"/>
              <w:bottom w:val="single" w:sz="4" w:space="0" w:color="auto"/>
              <w:right w:val="single" w:sz="4" w:space="0" w:color="auto"/>
            </w:tcBorders>
            <w:shd w:val="clear" w:color="auto" w:fill="auto"/>
          </w:tcPr>
          <w:p w14:paraId="42EC5EE3" w14:textId="77777777" w:rsidR="00E13D0B" w:rsidRPr="00E5019B" w:rsidRDefault="00E13D0B" w:rsidP="00064F29">
            <w:pPr>
              <w:widowControl w:val="0"/>
              <w:autoSpaceDE w:val="0"/>
              <w:autoSpaceDN w:val="0"/>
              <w:adjustRightInd w:val="0"/>
              <w:spacing w:line="240" w:lineRule="exact"/>
              <w:jc w:val="center"/>
              <w:rPr>
                <w:rFonts w:eastAsia="Calibri"/>
                <w:sz w:val="20"/>
                <w:szCs w:val="20"/>
                <w:lang w:eastAsia="en-US"/>
              </w:rPr>
            </w:pPr>
            <w:r w:rsidRPr="00E5019B">
              <w:rPr>
                <w:rFonts w:eastAsia="Calibri"/>
                <w:sz w:val="20"/>
                <w:szCs w:val="20"/>
                <w:lang w:eastAsia="en-US"/>
              </w:rPr>
              <w:t>23</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0101000A" w14:textId="77777777" w:rsidR="00E13D0B" w:rsidRPr="00E5019B" w:rsidRDefault="00E13D0B" w:rsidP="00064F29">
            <w:pPr>
              <w:contextualSpacing/>
              <w:jc w:val="both"/>
              <w:rPr>
                <w:sz w:val="20"/>
                <w:szCs w:val="20"/>
              </w:rPr>
            </w:pPr>
            <w:r w:rsidRPr="00E5019B">
              <w:rPr>
                <w:sz w:val="20"/>
                <w:szCs w:val="20"/>
              </w:rPr>
              <w:t xml:space="preserve">Оплата товара осуществляется по безналичному расчету путем перечисления заказчиком денежных средств на расчетный счет исполнителя, указанный в контракте, на основании выставленного </w:t>
            </w:r>
            <w:r w:rsidRPr="00E5019B">
              <w:rPr>
                <w:sz w:val="20"/>
                <w:szCs w:val="20"/>
              </w:rPr>
              <w:lastRenderedPageBreak/>
              <w:t>исполнителем счета или счета-фактуры в течение 7 рабочих дней с даты подписания заказчиком документа о приемке.</w:t>
            </w:r>
          </w:p>
        </w:tc>
        <w:tc>
          <w:tcPr>
            <w:tcW w:w="2268" w:type="dxa"/>
            <w:tcBorders>
              <w:top w:val="single" w:sz="4" w:space="0" w:color="auto"/>
              <w:left w:val="single" w:sz="4" w:space="0" w:color="auto"/>
              <w:bottom w:val="single" w:sz="4" w:space="0" w:color="auto"/>
              <w:right w:val="single" w:sz="4" w:space="0" w:color="auto"/>
            </w:tcBorders>
          </w:tcPr>
          <w:p w14:paraId="1E6B1D62" w14:textId="77777777" w:rsidR="00E13D0B" w:rsidRPr="00E5019B" w:rsidRDefault="00E13D0B" w:rsidP="00064F29">
            <w:pPr>
              <w:spacing w:line="240" w:lineRule="exact"/>
              <w:jc w:val="center"/>
              <w:rPr>
                <w:sz w:val="20"/>
                <w:szCs w:val="20"/>
              </w:rPr>
            </w:pPr>
            <w:r w:rsidRPr="00E5019B">
              <w:rPr>
                <w:rFonts w:eastAsia="Calibri"/>
                <w:sz w:val="20"/>
                <w:szCs w:val="20"/>
                <w:lang w:eastAsia="ar-SA"/>
              </w:rPr>
              <w:lastRenderedPageBreak/>
              <w:t xml:space="preserve">Поставщик поставляет Товар, собственным транспортом или с привлечением транспорта третьих лиц за свой счет. Все виды погрузо-разгрузочных работ, включая работы с применением грузоподъемных средств, осуществляются </w:t>
            </w:r>
            <w:r w:rsidRPr="00E5019B">
              <w:rPr>
                <w:rFonts w:eastAsia="Calibri"/>
                <w:sz w:val="20"/>
                <w:szCs w:val="20"/>
                <w:lang w:eastAsia="ar-SA"/>
              </w:rPr>
              <w:lastRenderedPageBreak/>
              <w:t>Поставщиком собственными техническими средствами и за свой счет.</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0E52F05A" w14:textId="77777777" w:rsidR="00E13D0B" w:rsidRPr="00E5019B" w:rsidRDefault="00E13D0B" w:rsidP="00064F29">
            <w:pPr>
              <w:spacing w:line="240" w:lineRule="exact"/>
              <w:jc w:val="center"/>
              <w:rPr>
                <w:sz w:val="20"/>
                <w:szCs w:val="20"/>
              </w:rPr>
            </w:pPr>
            <w:r w:rsidRPr="00E5019B">
              <w:rPr>
                <w:sz w:val="20"/>
                <w:szCs w:val="20"/>
                <w:shd w:val="clear" w:color="auto" w:fill="FFFFFF"/>
              </w:rPr>
              <w:lastRenderedPageBreak/>
              <w:t>13 382,62</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1EDB7112" w14:textId="77777777" w:rsidR="00E13D0B" w:rsidRPr="00E5019B" w:rsidRDefault="00E13D0B" w:rsidP="00064F29">
            <w:pPr>
              <w:widowControl w:val="0"/>
              <w:autoSpaceDE w:val="0"/>
              <w:autoSpaceDN w:val="0"/>
              <w:adjustRightInd w:val="0"/>
              <w:spacing w:line="240" w:lineRule="exact"/>
              <w:jc w:val="center"/>
              <w:rPr>
                <w:rStyle w:val="sectioninfo"/>
                <w:sz w:val="20"/>
                <w:szCs w:val="20"/>
                <w:lang w:val="en-US"/>
              </w:rPr>
            </w:pPr>
            <w:r w:rsidRPr="00E5019B">
              <w:rPr>
                <w:rStyle w:val="sectioninfo"/>
                <w:sz w:val="20"/>
                <w:szCs w:val="20"/>
                <w:lang w:val="en-US"/>
              </w:rPr>
              <w:t>24.07.2023</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38D7C7E" w14:textId="77777777" w:rsidR="00E13D0B" w:rsidRPr="00E5019B" w:rsidRDefault="00E13D0B" w:rsidP="00064F29">
            <w:pPr>
              <w:widowControl w:val="0"/>
              <w:autoSpaceDE w:val="0"/>
              <w:autoSpaceDN w:val="0"/>
              <w:adjustRightInd w:val="0"/>
              <w:spacing w:line="240" w:lineRule="exact"/>
              <w:jc w:val="center"/>
              <w:rPr>
                <w:rStyle w:val="sectioninfo"/>
                <w:sz w:val="20"/>
                <w:szCs w:val="20"/>
                <w:lang w:val="en-US"/>
              </w:rPr>
            </w:pPr>
            <w:r w:rsidRPr="00E5019B">
              <w:rPr>
                <w:rStyle w:val="sectioninfo"/>
                <w:sz w:val="20"/>
                <w:szCs w:val="20"/>
                <w:lang w:val="en-US"/>
              </w:rPr>
              <w:t>31.12.2023</w:t>
            </w:r>
          </w:p>
        </w:tc>
        <w:tc>
          <w:tcPr>
            <w:tcW w:w="1275" w:type="dxa"/>
            <w:tcBorders>
              <w:top w:val="single" w:sz="4" w:space="0" w:color="auto"/>
              <w:left w:val="single" w:sz="4" w:space="0" w:color="auto"/>
              <w:bottom w:val="single" w:sz="4" w:space="0" w:color="auto"/>
              <w:right w:val="single" w:sz="4" w:space="0" w:color="auto"/>
            </w:tcBorders>
          </w:tcPr>
          <w:p w14:paraId="45EDD1C4" w14:textId="77777777" w:rsidR="00E13D0B" w:rsidRPr="00E5019B" w:rsidRDefault="00E13D0B" w:rsidP="00064F29">
            <w:pPr>
              <w:spacing w:line="240" w:lineRule="exact"/>
              <w:rPr>
                <w:sz w:val="20"/>
                <w:szCs w:val="20"/>
                <w:lang w:val="en-US"/>
              </w:rPr>
            </w:pPr>
            <w:r w:rsidRPr="00E5019B">
              <w:rPr>
                <w:sz w:val="20"/>
                <w:szCs w:val="20"/>
                <w:lang w:val="en-US"/>
              </w:rPr>
              <w:t>40 733.88</w:t>
            </w:r>
          </w:p>
        </w:tc>
        <w:tc>
          <w:tcPr>
            <w:tcW w:w="2272" w:type="dxa"/>
            <w:tcBorders>
              <w:top w:val="single" w:sz="4" w:space="0" w:color="auto"/>
              <w:left w:val="single" w:sz="4" w:space="0" w:color="auto"/>
              <w:bottom w:val="single" w:sz="4" w:space="0" w:color="auto"/>
              <w:right w:val="single" w:sz="4" w:space="0" w:color="auto"/>
            </w:tcBorders>
          </w:tcPr>
          <w:p w14:paraId="4F952238" w14:textId="77777777" w:rsidR="00E13D0B" w:rsidRPr="00E5019B" w:rsidRDefault="00E13D0B" w:rsidP="00064F29">
            <w:pPr>
              <w:spacing w:line="240" w:lineRule="exact"/>
              <w:contextualSpacing/>
              <w:rPr>
                <w:sz w:val="20"/>
                <w:szCs w:val="20"/>
              </w:rPr>
            </w:pPr>
            <w:r w:rsidRPr="00E5019B">
              <w:rPr>
                <w:sz w:val="20"/>
                <w:szCs w:val="20"/>
              </w:rPr>
              <w:t xml:space="preserve">Указанная реестровая запись не использована в связи с несоответствием условиям закупки и невозможностью приведения их к сопоставимым </w:t>
            </w:r>
            <w:r>
              <w:rPr>
                <w:sz w:val="20"/>
                <w:szCs w:val="20"/>
              </w:rPr>
              <w:t xml:space="preserve">товарам </w:t>
            </w:r>
            <w:r w:rsidRPr="00E5019B">
              <w:rPr>
                <w:sz w:val="20"/>
                <w:szCs w:val="20"/>
              </w:rPr>
              <w:t>(характеристики товара, количество, место доставки)</w:t>
            </w:r>
          </w:p>
        </w:tc>
      </w:tr>
      <w:tr w:rsidR="00E13D0B" w:rsidRPr="00AE545F" w14:paraId="57DEEED3" w14:textId="77777777" w:rsidTr="00064F29">
        <w:trPr>
          <w:trHeight w:val="228"/>
        </w:trPr>
        <w:tc>
          <w:tcPr>
            <w:tcW w:w="526" w:type="dxa"/>
            <w:tcBorders>
              <w:top w:val="single" w:sz="4" w:space="0" w:color="000000"/>
              <w:left w:val="single" w:sz="4" w:space="0" w:color="000000"/>
              <w:bottom w:val="single" w:sz="4" w:space="0" w:color="000000"/>
              <w:right w:val="single" w:sz="4" w:space="0" w:color="000000"/>
            </w:tcBorders>
            <w:shd w:val="clear" w:color="auto" w:fill="auto"/>
          </w:tcPr>
          <w:p w14:paraId="10337217" w14:textId="77777777" w:rsidR="00E13D0B" w:rsidRDefault="00E13D0B" w:rsidP="00064F29">
            <w:pPr>
              <w:spacing w:line="240" w:lineRule="exact"/>
              <w:contextualSpacing/>
              <w:jc w:val="center"/>
              <w:rPr>
                <w:bCs/>
                <w:sz w:val="20"/>
                <w:szCs w:val="20"/>
                <w:lang w:eastAsia="en-US"/>
              </w:rPr>
            </w:pPr>
            <w:r>
              <w:rPr>
                <w:bCs/>
                <w:sz w:val="19"/>
                <w:szCs w:val="19"/>
                <w:lang w:eastAsia="en-US"/>
              </w:rPr>
              <w:t>1</w:t>
            </w:r>
          </w:p>
        </w:tc>
        <w:tc>
          <w:tcPr>
            <w:tcW w:w="1346" w:type="dxa"/>
            <w:tcBorders>
              <w:top w:val="single" w:sz="4" w:space="0" w:color="000000"/>
              <w:left w:val="single" w:sz="4" w:space="0" w:color="000000"/>
              <w:bottom w:val="single" w:sz="4" w:space="0" w:color="000000"/>
              <w:right w:val="single" w:sz="4" w:space="0" w:color="000000"/>
            </w:tcBorders>
            <w:shd w:val="clear" w:color="auto" w:fill="auto"/>
          </w:tcPr>
          <w:p w14:paraId="20AC977A" w14:textId="77777777" w:rsidR="00E13D0B" w:rsidRDefault="00E13D0B" w:rsidP="00064F29">
            <w:pPr>
              <w:spacing w:line="240" w:lineRule="exact"/>
              <w:outlineLvl w:val="0"/>
            </w:pPr>
            <w:hyperlink r:id="rId22" w:tgtFrame="_blank">
              <w:r>
                <w:rPr>
                  <w:sz w:val="19"/>
                  <w:szCs w:val="19"/>
                </w:rPr>
                <w:t>2272004836025000247</w:t>
              </w:r>
            </w:hyperlink>
          </w:p>
        </w:tc>
        <w:tc>
          <w:tcPr>
            <w:tcW w:w="710" w:type="dxa"/>
            <w:tcBorders>
              <w:top w:val="single" w:sz="4" w:space="0" w:color="000000"/>
              <w:left w:val="single" w:sz="4" w:space="0" w:color="000000"/>
              <w:bottom w:val="single" w:sz="4" w:space="0" w:color="000000"/>
              <w:right w:val="single" w:sz="4" w:space="0" w:color="000000"/>
            </w:tcBorders>
            <w:shd w:val="clear" w:color="auto" w:fill="auto"/>
          </w:tcPr>
          <w:p w14:paraId="183BE2DD" w14:textId="77777777" w:rsidR="00E13D0B" w:rsidRPr="00E5019B" w:rsidRDefault="00E13D0B" w:rsidP="00064F29">
            <w:pPr>
              <w:spacing w:line="240" w:lineRule="exact"/>
              <w:jc w:val="center"/>
              <w:rPr>
                <w:bCs/>
                <w:sz w:val="20"/>
                <w:szCs w:val="20"/>
                <w:lang w:eastAsia="en-US"/>
              </w:rPr>
            </w:pPr>
            <w:r>
              <w:rPr>
                <w:bCs/>
                <w:sz w:val="19"/>
                <w:szCs w:val="19"/>
                <w:lang w:eastAsia="en-US"/>
              </w:rPr>
              <w:t>ШТ</w:t>
            </w:r>
          </w:p>
        </w:tc>
        <w:tc>
          <w:tcPr>
            <w:tcW w:w="707" w:type="dxa"/>
            <w:tcBorders>
              <w:top w:val="single" w:sz="4" w:space="0" w:color="000000"/>
              <w:left w:val="single" w:sz="4" w:space="0" w:color="000000"/>
              <w:bottom w:val="single" w:sz="4" w:space="0" w:color="000000"/>
              <w:right w:val="single" w:sz="4" w:space="0" w:color="000000"/>
            </w:tcBorders>
            <w:shd w:val="clear" w:color="auto" w:fill="auto"/>
          </w:tcPr>
          <w:p w14:paraId="4C7AECF6" w14:textId="77777777" w:rsidR="00E13D0B" w:rsidRPr="00E5019B" w:rsidRDefault="00E13D0B" w:rsidP="00064F29">
            <w:pPr>
              <w:widowControl w:val="0"/>
              <w:autoSpaceDE w:val="0"/>
              <w:autoSpaceDN w:val="0"/>
              <w:adjustRightInd w:val="0"/>
              <w:spacing w:line="240" w:lineRule="exact"/>
              <w:jc w:val="center"/>
              <w:rPr>
                <w:rFonts w:eastAsia="Calibri"/>
                <w:sz w:val="20"/>
                <w:szCs w:val="20"/>
                <w:lang w:eastAsia="en-US"/>
              </w:rPr>
            </w:pPr>
            <w:r>
              <w:rPr>
                <w:rFonts w:eastAsia="Calibri"/>
                <w:sz w:val="19"/>
                <w:szCs w:val="19"/>
                <w:lang w:eastAsia="en-US"/>
              </w:rPr>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2E16772" w14:textId="77777777" w:rsidR="00E13D0B" w:rsidRPr="00E5019B" w:rsidRDefault="00E13D0B" w:rsidP="00064F29">
            <w:pPr>
              <w:contextualSpacing/>
              <w:jc w:val="both"/>
              <w:rPr>
                <w:sz w:val="20"/>
                <w:szCs w:val="20"/>
              </w:rPr>
            </w:pPr>
            <w:r>
              <w:rPr>
                <w:sz w:val="19"/>
                <w:szCs w:val="19"/>
              </w:rPr>
              <w:t>Расчеты между Заказчиком и Поставщиком производятся не позднее 7 рабочих дней с даты подписания Заказчиком документа о приемке.</w:t>
            </w:r>
          </w:p>
        </w:tc>
        <w:tc>
          <w:tcPr>
            <w:tcW w:w="2268" w:type="dxa"/>
            <w:tcBorders>
              <w:top w:val="single" w:sz="4" w:space="0" w:color="000000"/>
              <w:left w:val="single" w:sz="4" w:space="0" w:color="000000"/>
              <w:bottom w:val="single" w:sz="4" w:space="0" w:color="000000"/>
              <w:right w:val="single" w:sz="4" w:space="0" w:color="000000"/>
            </w:tcBorders>
          </w:tcPr>
          <w:p w14:paraId="3C4A3E3B" w14:textId="77777777" w:rsidR="00E13D0B" w:rsidRPr="00E5019B" w:rsidRDefault="00E13D0B" w:rsidP="00064F29">
            <w:pPr>
              <w:spacing w:line="240" w:lineRule="exact"/>
              <w:jc w:val="center"/>
              <w:rPr>
                <w:rFonts w:eastAsia="Calibri"/>
                <w:sz w:val="20"/>
                <w:szCs w:val="20"/>
                <w:lang w:eastAsia="ar-SA"/>
              </w:rPr>
            </w:pPr>
            <w:r>
              <w:rPr>
                <w:sz w:val="19"/>
                <w:szCs w:val="19"/>
              </w:rPr>
              <w:t>Поставщик самостоятельно поставляет Товар Заказчику по адресу: Российская Федерация, Хабаровский край</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074231A8" w14:textId="77777777" w:rsidR="00E13D0B" w:rsidRPr="00E5019B" w:rsidRDefault="00E13D0B" w:rsidP="00064F29">
            <w:pPr>
              <w:spacing w:line="240" w:lineRule="exact"/>
              <w:jc w:val="center"/>
              <w:rPr>
                <w:sz w:val="20"/>
                <w:szCs w:val="20"/>
                <w:shd w:val="clear" w:color="auto" w:fill="FFFFFF"/>
              </w:rPr>
            </w:pPr>
            <w:r>
              <w:rPr>
                <w:sz w:val="19"/>
                <w:szCs w:val="19"/>
                <w:shd w:val="clear" w:color="auto" w:fill="FFFFFF"/>
              </w:rPr>
              <w:t>-</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1177B3CE" w14:textId="77777777" w:rsidR="00E13D0B" w:rsidRPr="00241AB9" w:rsidRDefault="00E13D0B" w:rsidP="00064F29">
            <w:pPr>
              <w:widowControl w:val="0"/>
              <w:autoSpaceDE w:val="0"/>
              <w:autoSpaceDN w:val="0"/>
              <w:adjustRightInd w:val="0"/>
              <w:spacing w:line="240" w:lineRule="exact"/>
              <w:jc w:val="center"/>
              <w:rPr>
                <w:rStyle w:val="sectioninfo"/>
                <w:sz w:val="20"/>
                <w:szCs w:val="20"/>
              </w:rPr>
            </w:pPr>
            <w:r w:rsidRPr="00241AB9">
              <w:rPr>
                <w:rFonts w:eastAsia="Calibri"/>
                <w:sz w:val="19"/>
                <w:szCs w:val="19"/>
                <w:lang w:eastAsia="ar-SA"/>
              </w:rPr>
              <w:t>24.07.2025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8399B09" w14:textId="77777777" w:rsidR="00E13D0B" w:rsidRPr="00241AB9" w:rsidRDefault="00E13D0B" w:rsidP="00064F29">
            <w:pPr>
              <w:widowControl w:val="0"/>
              <w:autoSpaceDE w:val="0"/>
              <w:autoSpaceDN w:val="0"/>
              <w:adjustRightInd w:val="0"/>
              <w:spacing w:line="240" w:lineRule="exact"/>
              <w:jc w:val="center"/>
              <w:rPr>
                <w:rStyle w:val="sectioninfo"/>
                <w:sz w:val="20"/>
                <w:szCs w:val="20"/>
              </w:rPr>
            </w:pPr>
            <w:r w:rsidRPr="00241AB9">
              <w:rPr>
                <w:color w:val="334059"/>
                <w:sz w:val="19"/>
                <w:szCs w:val="19"/>
                <w:shd w:val="clear" w:color="auto" w:fill="FFFFFF"/>
              </w:rPr>
              <w:t>19.08.2025</w:t>
            </w:r>
          </w:p>
        </w:tc>
        <w:tc>
          <w:tcPr>
            <w:tcW w:w="1275" w:type="dxa"/>
            <w:tcBorders>
              <w:top w:val="single" w:sz="4" w:space="0" w:color="000000"/>
              <w:left w:val="single" w:sz="4" w:space="0" w:color="000000"/>
              <w:bottom w:val="single" w:sz="4" w:space="0" w:color="000000"/>
              <w:right w:val="single" w:sz="4" w:space="0" w:color="000000"/>
            </w:tcBorders>
          </w:tcPr>
          <w:p w14:paraId="14FD80C3" w14:textId="77777777" w:rsidR="00E13D0B" w:rsidRPr="00241AB9" w:rsidRDefault="00E13D0B" w:rsidP="00064F29">
            <w:pPr>
              <w:spacing w:line="240" w:lineRule="exact"/>
              <w:rPr>
                <w:sz w:val="20"/>
                <w:szCs w:val="20"/>
              </w:rPr>
            </w:pPr>
            <w:r w:rsidRPr="00241AB9">
              <w:rPr>
                <w:rFonts w:eastAsia="Calibri"/>
                <w:sz w:val="19"/>
                <w:szCs w:val="19"/>
                <w:lang w:eastAsia="ar-SA"/>
              </w:rPr>
              <w:t>92 100,00 </w:t>
            </w:r>
          </w:p>
        </w:tc>
        <w:tc>
          <w:tcPr>
            <w:tcW w:w="2272" w:type="dxa"/>
            <w:tcBorders>
              <w:top w:val="single" w:sz="4" w:space="0" w:color="000000"/>
              <w:left w:val="single" w:sz="4" w:space="0" w:color="000000"/>
              <w:bottom w:val="single" w:sz="4" w:space="0" w:color="000000"/>
              <w:right w:val="single" w:sz="4" w:space="0" w:color="000000"/>
            </w:tcBorders>
          </w:tcPr>
          <w:p w14:paraId="5C41802C" w14:textId="77777777" w:rsidR="00E13D0B" w:rsidRPr="00E5019B" w:rsidRDefault="00E13D0B" w:rsidP="00064F29">
            <w:pPr>
              <w:spacing w:line="240" w:lineRule="exact"/>
              <w:contextualSpacing/>
              <w:rPr>
                <w:sz w:val="20"/>
                <w:szCs w:val="20"/>
              </w:rPr>
            </w:pPr>
            <w:r w:rsidRPr="00C5570B">
              <w:rPr>
                <w:sz w:val="20"/>
                <w:szCs w:val="20"/>
              </w:rPr>
              <w:t>Указанная реестровая запись не использована в связи с несоответствием условиям закупки и невозможностью приведения их к сопоставимым (характеристики товара, количество, место доставки)</w:t>
            </w:r>
          </w:p>
        </w:tc>
      </w:tr>
    </w:tbl>
    <w:p w14:paraId="1E7D0280" w14:textId="77777777" w:rsidR="00E13D0B" w:rsidRPr="00C5570B" w:rsidRDefault="00E13D0B" w:rsidP="00E13D0B">
      <w:pPr>
        <w:pStyle w:val="af9"/>
        <w:numPr>
          <w:ilvl w:val="0"/>
          <w:numId w:val="16"/>
        </w:numPr>
        <w:autoSpaceDE w:val="0"/>
        <w:autoSpaceDN w:val="0"/>
        <w:adjustRightInd w:val="0"/>
        <w:spacing w:line="240" w:lineRule="exact"/>
        <w:jc w:val="both"/>
        <w:rPr>
          <w:rFonts w:eastAsia="Calibri"/>
          <w:sz w:val="24"/>
          <w:szCs w:val="24"/>
        </w:rPr>
      </w:pPr>
      <w:r w:rsidRPr="00C5570B">
        <w:rPr>
          <w:rFonts w:eastAsia="Calibri"/>
          <w:sz w:val="24"/>
          <w:szCs w:val="24"/>
        </w:rPr>
        <w:t>Размещен запрос о представлении ценовой информации на официальном сайте единой информационной системы в сфере закупок</w:t>
      </w:r>
    </w:p>
    <w:p w14:paraId="3CD5A6EA" w14:textId="77777777" w:rsidR="00E13D0B" w:rsidRPr="00C5570B" w:rsidRDefault="00E13D0B" w:rsidP="00E13D0B">
      <w:pPr>
        <w:autoSpaceDE w:val="0"/>
        <w:autoSpaceDN w:val="0"/>
        <w:adjustRightInd w:val="0"/>
        <w:spacing w:line="240" w:lineRule="exact"/>
        <w:ind w:left="709"/>
        <w:jc w:val="both"/>
        <w:rPr>
          <w:rFonts w:eastAsia="Calibri"/>
        </w:rPr>
      </w:pPr>
      <w:r w:rsidRPr="00C5570B">
        <w:rPr>
          <w:rFonts w:eastAsia="Calibri"/>
        </w:rPr>
        <w:t>№</w:t>
      </w:r>
      <w:r>
        <w:rPr>
          <w:rFonts w:eastAsia="Calibri"/>
        </w:rPr>
        <w:t xml:space="preserve"> </w:t>
      </w:r>
      <w:r w:rsidRPr="00C5570B">
        <w:rPr>
          <w:rFonts w:eastAsia="Calibri"/>
        </w:rPr>
        <w:t xml:space="preserve">0122300013826000007. </w:t>
      </w:r>
      <w:r>
        <w:rPr>
          <w:rFonts w:eastAsia="Calibri"/>
        </w:rPr>
        <w:t>П</w:t>
      </w:r>
      <w:r w:rsidRPr="00C5570B">
        <w:rPr>
          <w:rFonts w:eastAsia="Calibri"/>
        </w:rPr>
        <w:t>оступ</w:t>
      </w:r>
      <w:r>
        <w:rPr>
          <w:rFonts w:eastAsia="Calibri"/>
        </w:rPr>
        <w:t>ило два коммерческих предложения</w:t>
      </w:r>
      <w:r w:rsidRPr="00C5570B">
        <w:rPr>
          <w:rFonts w:eastAsia="Calibri"/>
        </w:rPr>
        <w:t>.</w:t>
      </w:r>
      <w:r>
        <w:rPr>
          <w:rFonts w:eastAsia="Calibri"/>
        </w:rPr>
        <w:t xml:space="preserve"> 1 коммерческое принято к расчёту. 2 не принято к расчёту т.к. цена выше трёх остальных коммерческих предложений.</w:t>
      </w:r>
    </w:p>
    <w:p w14:paraId="6B71449C" w14:textId="77777777" w:rsidR="00E13D0B" w:rsidRPr="00C25CD6" w:rsidRDefault="00E13D0B" w:rsidP="00E13D0B">
      <w:pPr>
        <w:pStyle w:val="af9"/>
        <w:numPr>
          <w:ilvl w:val="0"/>
          <w:numId w:val="16"/>
        </w:numPr>
        <w:autoSpaceDE w:val="0"/>
        <w:autoSpaceDN w:val="0"/>
        <w:adjustRightInd w:val="0"/>
        <w:spacing w:line="240" w:lineRule="exact"/>
        <w:ind w:left="0" w:firstLine="709"/>
        <w:jc w:val="both"/>
        <w:rPr>
          <w:rFonts w:eastAsia="Calibri"/>
          <w:sz w:val="24"/>
          <w:szCs w:val="24"/>
        </w:rPr>
      </w:pPr>
      <w:r w:rsidRPr="00C25CD6">
        <w:rPr>
          <w:rFonts w:eastAsia="Calibri"/>
          <w:sz w:val="24"/>
          <w:szCs w:val="24"/>
        </w:rPr>
        <w:t xml:space="preserve">Направлены запросы о предоставлении ценовой информации </w:t>
      </w:r>
      <w:r>
        <w:rPr>
          <w:rFonts w:eastAsia="Calibri"/>
          <w:sz w:val="24"/>
          <w:szCs w:val="24"/>
        </w:rPr>
        <w:t>3</w:t>
      </w:r>
      <w:r w:rsidRPr="00C25CD6">
        <w:rPr>
          <w:rFonts w:eastAsia="Calibri"/>
          <w:sz w:val="24"/>
          <w:szCs w:val="24"/>
        </w:rPr>
        <w:t xml:space="preserve"> Поставщикам, обладающим опытом оказания поставки соответствующих товаров, информация о которых имеется в свободном доступе. Получены ответы от </w:t>
      </w:r>
      <w:r>
        <w:rPr>
          <w:rFonts w:eastAsia="Calibri"/>
          <w:sz w:val="24"/>
          <w:szCs w:val="24"/>
        </w:rPr>
        <w:t>двух</w:t>
      </w:r>
      <w:r w:rsidRPr="00C25CD6">
        <w:rPr>
          <w:rFonts w:eastAsia="Calibri"/>
          <w:sz w:val="24"/>
          <w:szCs w:val="24"/>
        </w:rPr>
        <w:t xml:space="preserve"> Поставщиков.</w:t>
      </w:r>
    </w:p>
    <w:p w14:paraId="7361FA32" w14:textId="77777777" w:rsidR="00E13D0B" w:rsidRPr="00295490" w:rsidRDefault="00E13D0B" w:rsidP="00E13D0B">
      <w:pPr>
        <w:pStyle w:val="af9"/>
        <w:numPr>
          <w:ilvl w:val="0"/>
          <w:numId w:val="16"/>
        </w:numPr>
        <w:autoSpaceDE w:val="0"/>
        <w:autoSpaceDN w:val="0"/>
        <w:adjustRightInd w:val="0"/>
        <w:spacing w:before="120" w:after="120" w:line="240" w:lineRule="exact"/>
        <w:ind w:left="0" w:firstLine="709"/>
        <w:jc w:val="both"/>
        <w:rPr>
          <w:sz w:val="24"/>
          <w:szCs w:val="24"/>
        </w:rPr>
      </w:pPr>
      <w:r w:rsidRPr="002A3D21">
        <w:rPr>
          <w:rFonts w:eastAsia="Calibri"/>
          <w:sz w:val="24"/>
          <w:szCs w:val="24"/>
          <w:lang w:eastAsia="en-US"/>
        </w:rPr>
        <w:t>Осуществлен анализ общедоступной ценовой информации (реклама, каталоги, описания товара и другие предложения, обращенные к неопределенному кругу лиц, с условиями, схожими с потребностями Заказчика</w:t>
      </w:r>
      <w:r w:rsidRPr="002A3D21">
        <w:rPr>
          <w:sz w:val="24"/>
          <w:szCs w:val="24"/>
        </w:rPr>
        <w:t>)</w:t>
      </w:r>
      <w:r w:rsidRPr="002A3D21">
        <w:rPr>
          <w:rFonts w:eastAsia="Calibri"/>
          <w:sz w:val="24"/>
          <w:szCs w:val="24"/>
          <w:lang w:eastAsia="en-US"/>
        </w:rPr>
        <w:t>:</w:t>
      </w:r>
    </w:p>
    <w:p w14:paraId="10C8552A" w14:textId="77777777" w:rsidR="00E13D0B" w:rsidRPr="00295490" w:rsidRDefault="00E13D0B" w:rsidP="00E13D0B">
      <w:pPr>
        <w:pStyle w:val="af9"/>
        <w:autoSpaceDE w:val="0"/>
        <w:autoSpaceDN w:val="0"/>
        <w:adjustRightInd w:val="0"/>
        <w:spacing w:before="120" w:after="120" w:line="240" w:lineRule="exact"/>
        <w:ind w:left="709"/>
        <w:jc w:val="both"/>
        <w:rPr>
          <w:sz w:val="24"/>
          <w:szCs w:val="24"/>
        </w:rPr>
      </w:pPr>
    </w:p>
    <w:tbl>
      <w:tblPr>
        <w:tblStyle w:val="aff5"/>
        <w:tblW w:w="15167" w:type="dxa"/>
        <w:tblInd w:w="137" w:type="dxa"/>
        <w:tblLayout w:type="fixed"/>
        <w:tblLook w:val="04A0" w:firstRow="1" w:lastRow="0" w:firstColumn="1" w:lastColumn="0" w:noHBand="0" w:noVBand="1"/>
      </w:tblPr>
      <w:tblGrid>
        <w:gridCol w:w="2463"/>
        <w:gridCol w:w="1059"/>
        <w:gridCol w:w="9919"/>
        <w:gridCol w:w="1726"/>
      </w:tblGrid>
      <w:tr w:rsidR="00E13D0B" w:rsidRPr="00833F93" w14:paraId="4DB42E9F" w14:textId="77777777" w:rsidTr="00064F29">
        <w:trPr>
          <w:trHeight w:val="705"/>
        </w:trPr>
        <w:tc>
          <w:tcPr>
            <w:tcW w:w="812" w:type="pct"/>
          </w:tcPr>
          <w:p w14:paraId="7077EF9E" w14:textId="77777777" w:rsidR="00E13D0B" w:rsidRPr="00AC3FA0" w:rsidRDefault="00E13D0B" w:rsidP="00064F29">
            <w:pPr>
              <w:pStyle w:val="af9"/>
              <w:tabs>
                <w:tab w:val="left" w:pos="993"/>
              </w:tabs>
              <w:autoSpaceDE w:val="0"/>
              <w:autoSpaceDN w:val="0"/>
              <w:adjustRightInd w:val="0"/>
              <w:spacing w:before="120" w:after="120" w:line="240" w:lineRule="exact"/>
              <w:ind w:left="0"/>
              <w:contextualSpacing w:val="0"/>
              <w:jc w:val="center"/>
              <w:rPr>
                <w:rFonts w:cs="Times New Roman"/>
                <w:b/>
                <w:lang w:val="en-US"/>
              </w:rPr>
            </w:pPr>
            <w:r w:rsidRPr="00AC3FA0">
              <w:rPr>
                <w:rFonts w:cs="Times New Roman"/>
                <w:b/>
              </w:rPr>
              <w:t>Наименование</w:t>
            </w:r>
            <w:r w:rsidRPr="00AC3FA0">
              <w:rPr>
                <w:rFonts w:cs="Times New Roman"/>
              </w:rPr>
              <w:t xml:space="preserve"> </w:t>
            </w:r>
            <w:r w:rsidRPr="00AC3FA0">
              <w:rPr>
                <w:rFonts w:cs="Times New Roman"/>
                <w:b/>
              </w:rPr>
              <w:t>товара, работ, услуг</w:t>
            </w:r>
          </w:p>
        </w:tc>
        <w:tc>
          <w:tcPr>
            <w:tcW w:w="349" w:type="pct"/>
          </w:tcPr>
          <w:p w14:paraId="4430658D" w14:textId="77777777" w:rsidR="00E13D0B" w:rsidRPr="00AC3FA0" w:rsidRDefault="00E13D0B" w:rsidP="00064F29">
            <w:pPr>
              <w:pStyle w:val="af9"/>
              <w:tabs>
                <w:tab w:val="left" w:pos="993"/>
              </w:tabs>
              <w:autoSpaceDE w:val="0"/>
              <w:autoSpaceDN w:val="0"/>
              <w:adjustRightInd w:val="0"/>
              <w:spacing w:line="240" w:lineRule="exact"/>
              <w:ind w:left="0"/>
              <w:contextualSpacing w:val="0"/>
              <w:jc w:val="center"/>
              <w:rPr>
                <w:rFonts w:cs="Times New Roman"/>
                <w:b/>
              </w:rPr>
            </w:pPr>
            <w:r w:rsidRPr="00AC3FA0">
              <w:rPr>
                <w:rFonts w:cs="Times New Roman"/>
                <w:b/>
              </w:rPr>
              <w:t xml:space="preserve">Номер </w:t>
            </w:r>
          </w:p>
          <w:p w14:paraId="0FB4B475" w14:textId="77777777" w:rsidR="00E13D0B" w:rsidRPr="00AC3FA0" w:rsidRDefault="00E13D0B" w:rsidP="00064F29">
            <w:pPr>
              <w:pStyle w:val="af9"/>
              <w:tabs>
                <w:tab w:val="left" w:pos="993"/>
              </w:tabs>
              <w:autoSpaceDE w:val="0"/>
              <w:autoSpaceDN w:val="0"/>
              <w:adjustRightInd w:val="0"/>
              <w:spacing w:line="240" w:lineRule="exact"/>
              <w:ind w:left="0"/>
              <w:contextualSpacing w:val="0"/>
              <w:jc w:val="center"/>
              <w:rPr>
                <w:rFonts w:cs="Times New Roman"/>
                <w:b/>
              </w:rPr>
            </w:pPr>
            <w:r w:rsidRPr="00AC3FA0">
              <w:rPr>
                <w:rFonts w:cs="Times New Roman"/>
                <w:b/>
              </w:rPr>
              <w:t>предложения</w:t>
            </w:r>
          </w:p>
        </w:tc>
        <w:tc>
          <w:tcPr>
            <w:tcW w:w="3270" w:type="pct"/>
          </w:tcPr>
          <w:p w14:paraId="227BA501" w14:textId="77777777" w:rsidR="00E13D0B" w:rsidRPr="00AC3FA0" w:rsidRDefault="00E13D0B" w:rsidP="00064F29">
            <w:pPr>
              <w:pStyle w:val="af9"/>
              <w:tabs>
                <w:tab w:val="left" w:pos="993"/>
              </w:tabs>
              <w:autoSpaceDE w:val="0"/>
              <w:autoSpaceDN w:val="0"/>
              <w:adjustRightInd w:val="0"/>
              <w:spacing w:before="120" w:after="120" w:line="240" w:lineRule="exact"/>
              <w:ind w:left="0"/>
              <w:contextualSpacing w:val="0"/>
              <w:jc w:val="center"/>
              <w:rPr>
                <w:rFonts w:cs="Times New Roman"/>
                <w:b/>
              </w:rPr>
            </w:pPr>
            <w:r w:rsidRPr="00AC3FA0">
              <w:rPr>
                <w:rFonts w:cs="Times New Roman"/>
                <w:b/>
              </w:rPr>
              <w:t>Источник</w:t>
            </w:r>
          </w:p>
        </w:tc>
        <w:tc>
          <w:tcPr>
            <w:tcW w:w="569" w:type="pct"/>
          </w:tcPr>
          <w:p w14:paraId="7C75C930" w14:textId="77777777" w:rsidR="00E13D0B" w:rsidRPr="00AC3FA0" w:rsidRDefault="00E13D0B" w:rsidP="00064F29">
            <w:pPr>
              <w:pStyle w:val="af9"/>
              <w:tabs>
                <w:tab w:val="left" w:pos="993"/>
              </w:tabs>
              <w:autoSpaceDE w:val="0"/>
              <w:autoSpaceDN w:val="0"/>
              <w:adjustRightInd w:val="0"/>
              <w:spacing w:before="120" w:after="120" w:line="240" w:lineRule="exact"/>
              <w:ind w:left="0"/>
              <w:contextualSpacing w:val="0"/>
              <w:jc w:val="center"/>
              <w:rPr>
                <w:rFonts w:cs="Times New Roman"/>
                <w:b/>
              </w:rPr>
            </w:pPr>
            <w:r w:rsidRPr="00AC3FA0">
              <w:rPr>
                <w:rFonts w:cs="Times New Roman"/>
                <w:b/>
              </w:rPr>
              <w:t>Цена, руб.</w:t>
            </w:r>
          </w:p>
        </w:tc>
      </w:tr>
      <w:tr w:rsidR="00E13D0B" w:rsidRPr="00833F93" w14:paraId="50594DBC" w14:textId="77777777" w:rsidTr="00064F29">
        <w:trPr>
          <w:trHeight w:val="560"/>
        </w:trPr>
        <w:tc>
          <w:tcPr>
            <w:tcW w:w="812" w:type="pct"/>
            <w:vAlign w:val="center"/>
          </w:tcPr>
          <w:p w14:paraId="146D7117" w14:textId="77777777" w:rsidR="00E13D0B" w:rsidRPr="005A6104" w:rsidRDefault="00E13D0B" w:rsidP="00064F29">
            <w:pPr>
              <w:spacing w:before="120" w:line="240" w:lineRule="exact"/>
              <w:rPr>
                <w:rFonts w:cs="Times New Roman"/>
                <w:sz w:val="20"/>
                <w:szCs w:val="20"/>
              </w:rPr>
            </w:pPr>
            <w:r w:rsidRPr="00527734">
              <w:rPr>
                <w:rFonts w:eastAsia="Calibri" w:cs="Times New Roman"/>
                <w:b/>
                <w:sz w:val="20"/>
                <w:szCs w:val="20"/>
              </w:rPr>
              <w:t>Много</w:t>
            </w:r>
            <w:r>
              <w:rPr>
                <w:rFonts w:eastAsia="Calibri" w:cs="Times New Roman"/>
                <w:b/>
                <w:sz w:val="20"/>
                <w:szCs w:val="20"/>
              </w:rPr>
              <w:t>функциональное устройство (МФУ)</w:t>
            </w:r>
          </w:p>
        </w:tc>
        <w:tc>
          <w:tcPr>
            <w:tcW w:w="349" w:type="pct"/>
            <w:vAlign w:val="center"/>
          </w:tcPr>
          <w:p w14:paraId="45984557" w14:textId="77777777" w:rsidR="00E13D0B" w:rsidRPr="00972C05" w:rsidRDefault="00E13D0B" w:rsidP="00064F29">
            <w:pPr>
              <w:pStyle w:val="af9"/>
              <w:tabs>
                <w:tab w:val="left" w:pos="993"/>
              </w:tabs>
              <w:autoSpaceDE w:val="0"/>
              <w:autoSpaceDN w:val="0"/>
              <w:adjustRightInd w:val="0"/>
              <w:spacing w:line="240" w:lineRule="exact"/>
              <w:ind w:left="0"/>
              <w:contextualSpacing w:val="0"/>
              <w:jc w:val="center"/>
              <w:rPr>
                <w:rFonts w:cs="Times New Roman"/>
                <w:lang w:val="en-US"/>
              </w:rPr>
            </w:pPr>
            <w:r>
              <w:rPr>
                <w:rFonts w:cs="Times New Roman"/>
                <w:lang w:val="en-US"/>
              </w:rPr>
              <w:t>---</w:t>
            </w:r>
          </w:p>
        </w:tc>
        <w:tc>
          <w:tcPr>
            <w:tcW w:w="3270" w:type="pct"/>
            <w:vAlign w:val="center"/>
          </w:tcPr>
          <w:p w14:paraId="7DA8E71B" w14:textId="77777777" w:rsidR="00E13D0B" w:rsidRPr="00C95FEF" w:rsidRDefault="00E13D0B" w:rsidP="00064F29">
            <w:pPr>
              <w:rPr>
                <w:rStyle w:val="aff"/>
                <w:rFonts w:eastAsia="Arial" w:cs="Times New Roman"/>
                <w:lang w:val="en-US"/>
              </w:rPr>
            </w:pPr>
            <w:hyperlink r:id="rId23" w:history="1">
              <w:r w:rsidRPr="00C95FEF">
                <w:rPr>
                  <w:rStyle w:val="aff"/>
                  <w:rFonts w:eastAsia="Arial" w:cs="Times New Roman"/>
                  <w:lang w:val="en-US"/>
                </w:rPr>
                <w:t>https://www.kyoceradocumentsolutions.ru/ru/products/mfp/ECOSYSM2040DN.html</w:t>
              </w:r>
            </w:hyperlink>
          </w:p>
          <w:p w14:paraId="53B6E21B" w14:textId="77777777" w:rsidR="00E13D0B" w:rsidRPr="00C95FEF" w:rsidRDefault="00E13D0B" w:rsidP="00064F29">
            <w:pPr>
              <w:rPr>
                <w:rStyle w:val="aff"/>
                <w:rFonts w:eastAsia="Arial" w:cs="Times New Roman"/>
                <w:lang w:val="en-US"/>
              </w:rPr>
            </w:pPr>
          </w:p>
        </w:tc>
        <w:tc>
          <w:tcPr>
            <w:tcW w:w="569" w:type="pct"/>
            <w:vAlign w:val="center"/>
          </w:tcPr>
          <w:p w14:paraId="2A0D03D8" w14:textId="77777777" w:rsidR="00E13D0B" w:rsidRPr="00972C05" w:rsidRDefault="00E13D0B" w:rsidP="00064F29">
            <w:pPr>
              <w:spacing w:line="240" w:lineRule="exact"/>
              <w:contextualSpacing/>
              <w:rPr>
                <w:rFonts w:cs="Times New Roman"/>
                <w:color w:val="000000"/>
                <w:sz w:val="20"/>
                <w:szCs w:val="20"/>
              </w:rPr>
            </w:pPr>
            <w:r>
              <w:rPr>
                <w:rFonts w:cs="Times New Roman"/>
                <w:color w:val="000000"/>
                <w:sz w:val="20"/>
                <w:szCs w:val="20"/>
              </w:rPr>
              <w:t>Цена не указана</w:t>
            </w:r>
          </w:p>
        </w:tc>
      </w:tr>
      <w:tr w:rsidR="00E13D0B" w:rsidRPr="003F0700" w14:paraId="2458F376" w14:textId="77777777" w:rsidTr="00064F29">
        <w:trPr>
          <w:trHeight w:val="560"/>
        </w:trPr>
        <w:tc>
          <w:tcPr>
            <w:tcW w:w="812" w:type="pct"/>
            <w:vAlign w:val="center"/>
          </w:tcPr>
          <w:p w14:paraId="0D07FE17" w14:textId="77777777" w:rsidR="00E13D0B" w:rsidRPr="00527734" w:rsidRDefault="00E13D0B" w:rsidP="00064F29">
            <w:pPr>
              <w:spacing w:before="120" w:line="240" w:lineRule="exact"/>
              <w:rPr>
                <w:rFonts w:eastAsia="Calibri" w:cs="Times New Roman"/>
                <w:b/>
                <w:sz w:val="20"/>
                <w:szCs w:val="20"/>
              </w:rPr>
            </w:pPr>
            <w:r w:rsidRPr="003F0700">
              <w:rPr>
                <w:rFonts w:eastAsia="Calibri" w:cs="Times New Roman"/>
                <w:b/>
                <w:sz w:val="20"/>
                <w:szCs w:val="20"/>
              </w:rPr>
              <w:t>Многофункциональное устройство (МФУ)</w:t>
            </w:r>
          </w:p>
        </w:tc>
        <w:tc>
          <w:tcPr>
            <w:tcW w:w="349" w:type="pct"/>
            <w:vAlign w:val="center"/>
          </w:tcPr>
          <w:p w14:paraId="06AB7533" w14:textId="77777777" w:rsidR="00E13D0B" w:rsidRDefault="00E13D0B" w:rsidP="00064F29">
            <w:pPr>
              <w:pStyle w:val="af9"/>
              <w:tabs>
                <w:tab w:val="left" w:pos="993"/>
              </w:tabs>
              <w:autoSpaceDE w:val="0"/>
              <w:autoSpaceDN w:val="0"/>
              <w:adjustRightInd w:val="0"/>
              <w:spacing w:line="240" w:lineRule="exact"/>
              <w:ind w:left="0"/>
              <w:contextualSpacing w:val="0"/>
              <w:jc w:val="center"/>
              <w:rPr>
                <w:rFonts w:cs="Times New Roman"/>
                <w:lang w:val="en-US"/>
              </w:rPr>
            </w:pPr>
          </w:p>
        </w:tc>
        <w:tc>
          <w:tcPr>
            <w:tcW w:w="3270" w:type="pct"/>
            <w:vAlign w:val="center"/>
          </w:tcPr>
          <w:p w14:paraId="7ABBEBE2" w14:textId="77777777" w:rsidR="00E13D0B" w:rsidRDefault="00E13D0B" w:rsidP="00064F29">
            <w:pPr>
              <w:rPr>
                <w:lang w:val="en-US"/>
              </w:rPr>
            </w:pPr>
            <w:hyperlink r:id="rId24" w:history="1">
              <w:r w:rsidRPr="009A1BE3">
                <w:rPr>
                  <w:rStyle w:val="aff"/>
                  <w:rFonts w:eastAsia="Arial"/>
                  <w:lang w:val="en-US"/>
                </w:rPr>
                <w:t>https://www.xcom-shop.ru/kyocera_m2040dn_aziya_1120145.html?utm_source=yandex&amp;utm_medium=cpc&amp;utm_campaign=DSA_%2F_Sayt_%2F_RF%7Cs%7Cya_viz%7Cm%7Ccpc%7Cb%7Cgeneric_campaigns%7Cg%7Crussia%7Cp%7Cinhouse%7Cf%7Csearch_ads%7Ca%7Cna_a%7C704438427&amp;utm_con</w:t>
              </w:r>
              <w:r w:rsidRPr="009A1BE3">
                <w:rPr>
                  <w:rStyle w:val="aff"/>
                  <w:rFonts w:eastAsia="Arial"/>
                  <w:lang w:val="en-US"/>
                </w:rPr>
                <w:lastRenderedPageBreak/>
                <w:t>tent=cid%7C704438427%7Cgid%7C5672469800%7Caid%7C1891920868264236508%7Cap%7Cno%7Cphr%7C205672469800%7Crt%7C205672469800%7Cdvc%7Cdesktop%7Cpos%7Cpremium1%7Cmch%7C%7Csrc%7Cnone&amp;utm_term=---autotargeting&amp;yclid=1833771463108984831&amp;ybaip=1</w:t>
              </w:r>
            </w:hyperlink>
          </w:p>
          <w:p w14:paraId="16552C73" w14:textId="77777777" w:rsidR="00E13D0B" w:rsidRPr="003F0700" w:rsidRDefault="00E13D0B" w:rsidP="00064F29">
            <w:pPr>
              <w:rPr>
                <w:lang w:val="en-US"/>
              </w:rPr>
            </w:pPr>
          </w:p>
        </w:tc>
        <w:tc>
          <w:tcPr>
            <w:tcW w:w="569" w:type="pct"/>
            <w:vAlign w:val="center"/>
          </w:tcPr>
          <w:p w14:paraId="5C96E841" w14:textId="77777777" w:rsidR="00E13D0B" w:rsidRPr="003F0700" w:rsidRDefault="00E13D0B" w:rsidP="00064F29">
            <w:pPr>
              <w:spacing w:line="240" w:lineRule="exact"/>
              <w:contextualSpacing/>
              <w:rPr>
                <w:rFonts w:cs="Times New Roman"/>
                <w:color w:val="000000"/>
                <w:sz w:val="20"/>
                <w:szCs w:val="20"/>
              </w:rPr>
            </w:pPr>
            <w:r>
              <w:rPr>
                <w:rFonts w:cs="Times New Roman"/>
                <w:color w:val="000000"/>
                <w:sz w:val="20"/>
                <w:szCs w:val="20"/>
              </w:rPr>
              <w:lastRenderedPageBreak/>
              <w:t>Цена указана без учёта доставки</w:t>
            </w:r>
          </w:p>
        </w:tc>
      </w:tr>
      <w:tr w:rsidR="00E13D0B" w:rsidRPr="003F0700" w14:paraId="423DEDB5" w14:textId="77777777" w:rsidTr="00064F29">
        <w:trPr>
          <w:trHeight w:val="560"/>
        </w:trPr>
        <w:tc>
          <w:tcPr>
            <w:tcW w:w="812" w:type="pct"/>
            <w:vAlign w:val="center"/>
          </w:tcPr>
          <w:p w14:paraId="0380B449" w14:textId="77777777" w:rsidR="00E13D0B" w:rsidRPr="003F0700" w:rsidRDefault="00E13D0B" w:rsidP="00064F29">
            <w:pPr>
              <w:spacing w:before="120" w:line="240" w:lineRule="exact"/>
              <w:rPr>
                <w:rFonts w:eastAsia="Calibri" w:cs="Times New Roman"/>
                <w:b/>
                <w:sz w:val="20"/>
                <w:szCs w:val="20"/>
              </w:rPr>
            </w:pPr>
            <w:r w:rsidRPr="003E5745">
              <w:rPr>
                <w:rFonts w:eastAsia="Calibri" w:cs="Times New Roman"/>
                <w:b/>
                <w:sz w:val="20"/>
                <w:szCs w:val="20"/>
              </w:rPr>
              <w:t>Многофункциональное устройство (МФУ)</w:t>
            </w:r>
          </w:p>
        </w:tc>
        <w:tc>
          <w:tcPr>
            <w:tcW w:w="349" w:type="pct"/>
            <w:vAlign w:val="center"/>
          </w:tcPr>
          <w:p w14:paraId="7B9113C1" w14:textId="77777777" w:rsidR="00E13D0B" w:rsidRPr="003F0700" w:rsidRDefault="00E13D0B" w:rsidP="00064F29">
            <w:pPr>
              <w:pStyle w:val="af9"/>
              <w:tabs>
                <w:tab w:val="left" w:pos="993"/>
              </w:tabs>
              <w:autoSpaceDE w:val="0"/>
              <w:autoSpaceDN w:val="0"/>
              <w:adjustRightInd w:val="0"/>
              <w:spacing w:line="240" w:lineRule="exact"/>
              <w:ind w:left="0"/>
              <w:contextualSpacing w:val="0"/>
              <w:jc w:val="center"/>
              <w:rPr>
                <w:rFonts w:cs="Times New Roman"/>
              </w:rPr>
            </w:pPr>
          </w:p>
        </w:tc>
        <w:tc>
          <w:tcPr>
            <w:tcW w:w="3270" w:type="pct"/>
            <w:vAlign w:val="center"/>
          </w:tcPr>
          <w:p w14:paraId="07AFDF02" w14:textId="77777777" w:rsidR="00E13D0B" w:rsidRDefault="00E13D0B" w:rsidP="00064F29">
            <w:hyperlink r:id="rId25" w:history="1">
              <w:r w:rsidRPr="00B41AA3">
                <w:rPr>
                  <w:rStyle w:val="aff"/>
                  <w:rFonts w:eastAsia="Arial"/>
                </w:rPr>
                <w:t>https://www.ozon.ru/product/mfu-kyocera-mfu-lazernoe-m2040dn-cherno-beloe-a4-40-str-min-dupleks-setevoe-toner-tk-1178-3483319743/?at=46tRnQ51MIq45MLncGlXZ6wHJNJgZqtMAy4l3CWPmDvG</w:t>
              </w:r>
            </w:hyperlink>
          </w:p>
          <w:p w14:paraId="010B0800" w14:textId="77777777" w:rsidR="00E13D0B" w:rsidRPr="003F0700" w:rsidRDefault="00E13D0B" w:rsidP="00064F29"/>
        </w:tc>
        <w:tc>
          <w:tcPr>
            <w:tcW w:w="569" w:type="pct"/>
            <w:vAlign w:val="center"/>
          </w:tcPr>
          <w:p w14:paraId="1F3EAB4A" w14:textId="77777777" w:rsidR="00E13D0B" w:rsidRPr="003F0700" w:rsidRDefault="00E13D0B" w:rsidP="00064F29">
            <w:pPr>
              <w:spacing w:line="240" w:lineRule="exact"/>
              <w:contextualSpacing/>
              <w:rPr>
                <w:rFonts w:cs="Times New Roman"/>
                <w:color w:val="000000"/>
                <w:sz w:val="20"/>
                <w:szCs w:val="20"/>
              </w:rPr>
            </w:pPr>
            <w:r>
              <w:rPr>
                <w:rFonts w:cs="Times New Roman"/>
                <w:color w:val="000000"/>
                <w:sz w:val="20"/>
                <w:szCs w:val="20"/>
              </w:rPr>
              <w:t>Цена выше указанной в коммерческих предложениях</w:t>
            </w:r>
          </w:p>
        </w:tc>
      </w:tr>
    </w:tbl>
    <w:p w14:paraId="5CD50418" w14:textId="77777777" w:rsidR="00E13D0B" w:rsidRPr="003F0700" w:rsidRDefault="00E13D0B" w:rsidP="00E13D0B">
      <w:pPr>
        <w:autoSpaceDE w:val="0"/>
        <w:autoSpaceDN w:val="0"/>
        <w:adjustRightInd w:val="0"/>
        <w:spacing w:line="240" w:lineRule="exact"/>
        <w:ind w:firstLine="708"/>
        <w:contextualSpacing/>
        <w:jc w:val="both"/>
      </w:pPr>
    </w:p>
    <w:p w14:paraId="730AEBE0" w14:textId="77777777" w:rsidR="00E13D0B" w:rsidRDefault="00E13D0B" w:rsidP="00E13D0B">
      <w:pPr>
        <w:autoSpaceDE w:val="0"/>
        <w:autoSpaceDN w:val="0"/>
        <w:adjustRightInd w:val="0"/>
        <w:spacing w:line="240" w:lineRule="exact"/>
        <w:ind w:firstLine="708"/>
        <w:contextualSpacing/>
        <w:jc w:val="both"/>
      </w:pPr>
      <w:r w:rsidRPr="00833F93">
        <w:t>На основании полученной</w:t>
      </w:r>
      <w:r>
        <w:t xml:space="preserve"> общедоступной</w:t>
      </w:r>
      <w:r w:rsidRPr="00833F93">
        <w:t xml:space="preserve"> ценовой информации</w:t>
      </w:r>
      <w:r>
        <w:t>,</w:t>
      </w:r>
      <w:r w:rsidRPr="00833F93">
        <w:t xml:space="preserve"> осуществлен расчет начальной (максимальной) цены контракта:</w:t>
      </w:r>
    </w:p>
    <w:p w14:paraId="0507E471" w14:textId="77777777" w:rsidR="00E13D0B" w:rsidRDefault="00E13D0B" w:rsidP="00E13D0B">
      <w:pPr>
        <w:autoSpaceDE w:val="0"/>
        <w:autoSpaceDN w:val="0"/>
        <w:adjustRightInd w:val="0"/>
        <w:spacing w:line="240" w:lineRule="exact"/>
        <w:ind w:firstLine="708"/>
        <w:contextualSpacing/>
        <w:jc w:val="both"/>
      </w:pPr>
    </w:p>
    <w:tbl>
      <w:tblPr>
        <w:tblStyle w:val="aff5"/>
        <w:tblW w:w="5000" w:type="pct"/>
        <w:tblLook w:val="04A0" w:firstRow="1" w:lastRow="0" w:firstColumn="1" w:lastColumn="0" w:noHBand="0" w:noVBand="1"/>
      </w:tblPr>
      <w:tblGrid>
        <w:gridCol w:w="542"/>
        <w:gridCol w:w="1590"/>
        <w:gridCol w:w="934"/>
        <w:gridCol w:w="684"/>
        <w:gridCol w:w="1146"/>
        <w:gridCol w:w="1146"/>
        <w:gridCol w:w="1027"/>
        <w:gridCol w:w="1018"/>
        <w:gridCol w:w="1196"/>
        <w:gridCol w:w="703"/>
        <w:gridCol w:w="1574"/>
        <w:gridCol w:w="1112"/>
        <w:gridCol w:w="1755"/>
        <w:gridCol w:w="1187"/>
      </w:tblGrid>
      <w:tr w:rsidR="00E13D0B" w:rsidRPr="007C00E0" w14:paraId="2E2E4128" w14:textId="77777777" w:rsidTr="00064F29">
        <w:trPr>
          <w:trHeight w:val="570"/>
        </w:trPr>
        <w:tc>
          <w:tcPr>
            <w:tcW w:w="683" w:type="pct"/>
            <w:gridSpan w:val="2"/>
            <w:hideMark/>
          </w:tcPr>
          <w:p w14:paraId="1AD38477"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Начальная (максимальная) цена договора</w:t>
            </w:r>
          </w:p>
        </w:tc>
        <w:tc>
          <w:tcPr>
            <w:tcW w:w="518" w:type="pct"/>
            <w:gridSpan w:val="2"/>
            <w:hideMark/>
          </w:tcPr>
          <w:p w14:paraId="3F8D92A9"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439 819,95  </w:t>
            </w:r>
          </w:p>
        </w:tc>
        <w:tc>
          <w:tcPr>
            <w:tcW w:w="367" w:type="pct"/>
            <w:hideMark/>
          </w:tcPr>
          <w:p w14:paraId="35403789"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67" w:type="pct"/>
            <w:hideMark/>
          </w:tcPr>
          <w:p w14:paraId="7B9F49F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29" w:type="pct"/>
            <w:hideMark/>
          </w:tcPr>
          <w:p w14:paraId="28E4DE8C"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26" w:type="pct"/>
            <w:hideMark/>
          </w:tcPr>
          <w:p w14:paraId="6F3A70A8"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83" w:type="pct"/>
            <w:hideMark/>
          </w:tcPr>
          <w:p w14:paraId="3000C808"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225" w:type="pct"/>
            <w:hideMark/>
          </w:tcPr>
          <w:p w14:paraId="29069D12"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504" w:type="pct"/>
            <w:hideMark/>
          </w:tcPr>
          <w:p w14:paraId="7DC47DEC"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56" w:type="pct"/>
            <w:hideMark/>
          </w:tcPr>
          <w:p w14:paraId="761FC46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562" w:type="pct"/>
            <w:hideMark/>
          </w:tcPr>
          <w:p w14:paraId="3BBDFB55"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c>
          <w:tcPr>
            <w:tcW w:w="380" w:type="pct"/>
            <w:hideMark/>
          </w:tcPr>
          <w:p w14:paraId="025FBEFA"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w:t>
            </w:r>
          </w:p>
        </w:tc>
      </w:tr>
      <w:tr w:rsidR="00E13D0B" w:rsidRPr="007C00E0" w14:paraId="7600C8D0" w14:textId="77777777" w:rsidTr="00064F29">
        <w:trPr>
          <w:trHeight w:val="600"/>
        </w:trPr>
        <w:tc>
          <w:tcPr>
            <w:tcW w:w="174" w:type="pct"/>
            <w:vMerge w:val="restart"/>
            <w:hideMark/>
          </w:tcPr>
          <w:p w14:paraId="3F866830"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п/п</w:t>
            </w:r>
          </w:p>
        </w:tc>
        <w:tc>
          <w:tcPr>
            <w:tcW w:w="509" w:type="pct"/>
            <w:vMerge w:val="restart"/>
            <w:hideMark/>
          </w:tcPr>
          <w:p w14:paraId="2257BCF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Наименование товара, работ, услуг</w:t>
            </w:r>
          </w:p>
        </w:tc>
        <w:tc>
          <w:tcPr>
            <w:tcW w:w="518" w:type="pct"/>
            <w:gridSpan w:val="2"/>
            <w:hideMark/>
          </w:tcPr>
          <w:p w14:paraId="1AF88302"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Объем</w:t>
            </w:r>
          </w:p>
        </w:tc>
        <w:tc>
          <w:tcPr>
            <w:tcW w:w="367" w:type="pct"/>
            <w:hideMark/>
          </w:tcPr>
          <w:p w14:paraId="4AC69734"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Источник №1</w:t>
            </w:r>
          </w:p>
        </w:tc>
        <w:tc>
          <w:tcPr>
            <w:tcW w:w="367" w:type="pct"/>
            <w:hideMark/>
          </w:tcPr>
          <w:p w14:paraId="3FA37790"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Источник №2</w:t>
            </w:r>
          </w:p>
        </w:tc>
        <w:tc>
          <w:tcPr>
            <w:tcW w:w="329" w:type="pct"/>
            <w:hideMark/>
          </w:tcPr>
          <w:p w14:paraId="7D2EA8B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Источник №3</w:t>
            </w:r>
          </w:p>
        </w:tc>
        <w:tc>
          <w:tcPr>
            <w:tcW w:w="326" w:type="pct"/>
            <w:vMerge w:val="restart"/>
            <w:hideMark/>
          </w:tcPr>
          <w:p w14:paraId="020ACF9F"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Средн. арифм.</w:t>
            </w:r>
          </w:p>
        </w:tc>
        <w:tc>
          <w:tcPr>
            <w:tcW w:w="383" w:type="pct"/>
            <w:vMerge w:val="restart"/>
            <w:hideMark/>
          </w:tcPr>
          <w:p w14:paraId="73CBAC26"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Округл</w:t>
            </w:r>
          </w:p>
        </w:tc>
        <w:tc>
          <w:tcPr>
            <w:tcW w:w="225" w:type="pct"/>
            <w:vMerge w:val="restart"/>
            <w:hideMark/>
          </w:tcPr>
          <w:p w14:paraId="67982025"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Кол-во знач.</w:t>
            </w:r>
          </w:p>
        </w:tc>
        <w:tc>
          <w:tcPr>
            <w:tcW w:w="504" w:type="pct"/>
            <w:vMerge w:val="restart"/>
            <w:hideMark/>
          </w:tcPr>
          <w:p w14:paraId="52162367"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Сред.квадр.откл. σ=</w:t>
            </w:r>
          </w:p>
        </w:tc>
        <w:tc>
          <w:tcPr>
            <w:tcW w:w="356" w:type="pct"/>
            <w:vMerge w:val="restart"/>
            <w:hideMark/>
          </w:tcPr>
          <w:p w14:paraId="3658F8D7"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Коэфф вариации V=</w:t>
            </w:r>
          </w:p>
        </w:tc>
        <w:tc>
          <w:tcPr>
            <w:tcW w:w="562" w:type="pct"/>
            <w:vMerge w:val="restart"/>
            <w:hideMark/>
          </w:tcPr>
          <w:p w14:paraId="0E4F2274"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Совокупность значений</w:t>
            </w:r>
          </w:p>
        </w:tc>
        <w:tc>
          <w:tcPr>
            <w:tcW w:w="380" w:type="pct"/>
            <w:vMerge w:val="restart"/>
            <w:hideMark/>
          </w:tcPr>
          <w:p w14:paraId="0CE98786"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Рыночная стоимость</w:t>
            </w:r>
          </w:p>
        </w:tc>
      </w:tr>
      <w:tr w:rsidR="00E13D0B" w:rsidRPr="007C00E0" w14:paraId="26940B85" w14:textId="77777777" w:rsidTr="00064F29">
        <w:trPr>
          <w:trHeight w:val="600"/>
        </w:trPr>
        <w:tc>
          <w:tcPr>
            <w:tcW w:w="174" w:type="pct"/>
            <w:vMerge/>
            <w:hideMark/>
          </w:tcPr>
          <w:p w14:paraId="1724C90E" w14:textId="77777777" w:rsidR="00E13D0B" w:rsidRPr="007C00E0" w:rsidRDefault="00E13D0B" w:rsidP="00064F29">
            <w:pPr>
              <w:tabs>
                <w:tab w:val="left" w:pos="1036"/>
              </w:tabs>
              <w:spacing w:before="120" w:after="120"/>
              <w:rPr>
                <w:rFonts w:cs="Times New Roman"/>
                <w:sz w:val="18"/>
                <w:szCs w:val="18"/>
              </w:rPr>
            </w:pPr>
          </w:p>
        </w:tc>
        <w:tc>
          <w:tcPr>
            <w:tcW w:w="509" w:type="pct"/>
            <w:vMerge/>
            <w:hideMark/>
          </w:tcPr>
          <w:p w14:paraId="7941CA5E" w14:textId="77777777" w:rsidR="00E13D0B" w:rsidRPr="007C00E0" w:rsidRDefault="00E13D0B" w:rsidP="00064F29">
            <w:pPr>
              <w:tabs>
                <w:tab w:val="left" w:pos="1036"/>
              </w:tabs>
              <w:spacing w:before="120" w:after="120"/>
              <w:rPr>
                <w:rFonts w:cs="Times New Roman"/>
                <w:sz w:val="18"/>
                <w:szCs w:val="18"/>
              </w:rPr>
            </w:pPr>
          </w:p>
        </w:tc>
        <w:tc>
          <w:tcPr>
            <w:tcW w:w="299" w:type="pct"/>
            <w:hideMark/>
          </w:tcPr>
          <w:p w14:paraId="6BFD5F66"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Ед.изм.</w:t>
            </w:r>
          </w:p>
        </w:tc>
        <w:tc>
          <w:tcPr>
            <w:tcW w:w="219" w:type="pct"/>
            <w:hideMark/>
          </w:tcPr>
          <w:p w14:paraId="7241B194"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Кол-во</w:t>
            </w:r>
          </w:p>
        </w:tc>
        <w:tc>
          <w:tcPr>
            <w:tcW w:w="367" w:type="pct"/>
            <w:hideMark/>
          </w:tcPr>
          <w:p w14:paraId="5D467FC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Цена за ед.изм.</w:t>
            </w:r>
          </w:p>
        </w:tc>
        <w:tc>
          <w:tcPr>
            <w:tcW w:w="367" w:type="pct"/>
            <w:hideMark/>
          </w:tcPr>
          <w:p w14:paraId="74A04590"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Цена за ед.изм.</w:t>
            </w:r>
          </w:p>
        </w:tc>
        <w:tc>
          <w:tcPr>
            <w:tcW w:w="329" w:type="pct"/>
            <w:hideMark/>
          </w:tcPr>
          <w:p w14:paraId="43998A77"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Цена за ед.изм.</w:t>
            </w:r>
          </w:p>
        </w:tc>
        <w:tc>
          <w:tcPr>
            <w:tcW w:w="326" w:type="pct"/>
            <w:vMerge/>
            <w:hideMark/>
          </w:tcPr>
          <w:p w14:paraId="7461D975" w14:textId="77777777" w:rsidR="00E13D0B" w:rsidRPr="007C00E0" w:rsidRDefault="00E13D0B" w:rsidP="00064F29">
            <w:pPr>
              <w:tabs>
                <w:tab w:val="left" w:pos="1036"/>
              </w:tabs>
              <w:spacing w:before="120" w:after="120"/>
              <w:rPr>
                <w:rFonts w:cs="Times New Roman"/>
                <w:sz w:val="18"/>
                <w:szCs w:val="18"/>
              </w:rPr>
            </w:pPr>
          </w:p>
        </w:tc>
        <w:tc>
          <w:tcPr>
            <w:tcW w:w="383" w:type="pct"/>
            <w:vMerge/>
            <w:hideMark/>
          </w:tcPr>
          <w:p w14:paraId="68E062B9" w14:textId="77777777" w:rsidR="00E13D0B" w:rsidRPr="007C00E0" w:rsidRDefault="00E13D0B" w:rsidP="00064F29">
            <w:pPr>
              <w:tabs>
                <w:tab w:val="left" w:pos="1036"/>
              </w:tabs>
              <w:spacing w:before="120" w:after="120"/>
              <w:rPr>
                <w:rFonts w:cs="Times New Roman"/>
                <w:sz w:val="18"/>
                <w:szCs w:val="18"/>
              </w:rPr>
            </w:pPr>
          </w:p>
        </w:tc>
        <w:tc>
          <w:tcPr>
            <w:tcW w:w="225" w:type="pct"/>
            <w:vMerge/>
            <w:hideMark/>
          </w:tcPr>
          <w:p w14:paraId="033851EA" w14:textId="77777777" w:rsidR="00E13D0B" w:rsidRPr="007C00E0" w:rsidRDefault="00E13D0B" w:rsidP="00064F29">
            <w:pPr>
              <w:tabs>
                <w:tab w:val="left" w:pos="1036"/>
              </w:tabs>
              <w:spacing w:before="120" w:after="120"/>
              <w:rPr>
                <w:rFonts w:cs="Times New Roman"/>
                <w:sz w:val="18"/>
                <w:szCs w:val="18"/>
              </w:rPr>
            </w:pPr>
          </w:p>
        </w:tc>
        <w:tc>
          <w:tcPr>
            <w:tcW w:w="504" w:type="pct"/>
            <w:vMerge/>
            <w:hideMark/>
          </w:tcPr>
          <w:p w14:paraId="22AB3768" w14:textId="77777777" w:rsidR="00E13D0B" w:rsidRPr="007C00E0" w:rsidRDefault="00E13D0B" w:rsidP="00064F29">
            <w:pPr>
              <w:tabs>
                <w:tab w:val="left" w:pos="1036"/>
              </w:tabs>
              <w:spacing w:before="120" w:after="120"/>
              <w:rPr>
                <w:rFonts w:cs="Times New Roman"/>
                <w:sz w:val="18"/>
                <w:szCs w:val="18"/>
              </w:rPr>
            </w:pPr>
          </w:p>
        </w:tc>
        <w:tc>
          <w:tcPr>
            <w:tcW w:w="356" w:type="pct"/>
            <w:vMerge/>
            <w:hideMark/>
          </w:tcPr>
          <w:p w14:paraId="1D794982" w14:textId="77777777" w:rsidR="00E13D0B" w:rsidRPr="007C00E0" w:rsidRDefault="00E13D0B" w:rsidP="00064F29">
            <w:pPr>
              <w:tabs>
                <w:tab w:val="left" w:pos="1036"/>
              </w:tabs>
              <w:spacing w:before="120" w:after="120"/>
              <w:rPr>
                <w:rFonts w:cs="Times New Roman"/>
                <w:sz w:val="18"/>
                <w:szCs w:val="18"/>
              </w:rPr>
            </w:pPr>
          </w:p>
        </w:tc>
        <w:tc>
          <w:tcPr>
            <w:tcW w:w="562" w:type="pct"/>
            <w:vMerge/>
            <w:hideMark/>
          </w:tcPr>
          <w:p w14:paraId="5105B799" w14:textId="77777777" w:rsidR="00E13D0B" w:rsidRPr="007C00E0" w:rsidRDefault="00E13D0B" w:rsidP="00064F29">
            <w:pPr>
              <w:tabs>
                <w:tab w:val="left" w:pos="1036"/>
              </w:tabs>
              <w:spacing w:before="120" w:after="120"/>
              <w:rPr>
                <w:rFonts w:cs="Times New Roman"/>
                <w:sz w:val="18"/>
                <w:szCs w:val="18"/>
              </w:rPr>
            </w:pPr>
          </w:p>
        </w:tc>
        <w:tc>
          <w:tcPr>
            <w:tcW w:w="380" w:type="pct"/>
            <w:vMerge/>
            <w:hideMark/>
          </w:tcPr>
          <w:p w14:paraId="63614B56" w14:textId="77777777" w:rsidR="00E13D0B" w:rsidRPr="007C00E0" w:rsidRDefault="00E13D0B" w:rsidP="00064F29">
            <w:pPr>
              <w:tabs>
                <w:tab w:val="left" w:pos="1036"/>
              </w:tabs>
              <w:spacing w:before="120" w:after="120"/>
              <w:rPr>
                <w:rFonts w:cs="Times New Roman"/>
                <w:sz w:val="18"/>
                <w:szCs w:val="18"/>
              </w:rPr>
            </w:pPr>
          </w:p>
        </w:tc>
      </w:tr>
      <w:tr w:rsidR="00E13D0B" w:rsidRPr="007C00E0" w14:paraId="7D27CAAD" w14:textId="77777777" w:rsidTr="00064F29">
        <w:trPr>
          <w:trHeight w:val="300"/>
        </w:trPr>
        <w:tc>
          <w:tcPr>
            <w:tcW w:w="174" w:type="pct"/>
            <w:hideMark/>
          </w:tcPr>
          <w:p w14:paraId="188AA8AA"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1</w:t>
            </w:r>
          </w:p>
        </w:tc>
        <w:tc>
          <w:tcPr>
            <w:tcW w:w="509" w:type="pct"/>
            <w:hideMark/>
          </w:tcPr>
          <w:p w14:paraId="1A752FD7"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МФУ</w:t>
            </w:r>
          </w:p>
        </w:tc>
        <w:tc>
          <w:tcPr>
            <w:tcW w:w="299" w:type="pct"/>
            <w:hideMark/>
          </w:tcPr>
          <w:p w14:paraId="1CB919C8"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шт</w:t>
            </w:r>
          </w:p>
        </w:tc>
        <w:tc>
          <w:tcPr>
            <w:tcW w:w="219" w:type="pct"/>
            <w:hideMark/>
          </w:tcPr>
          <w:p w14:paraId="041EDCDC"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5</w:t>
            </w:r>
          </w:p>
        </w:tc>
        <w:tc>
          <w:tcPr>
            <w:tcW w:w="367" w:type="pct"/>
            <w:hideMark/>
          </w:tcPr>
          <w:p w14:paraId="2F0B972D"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95 373,75  </w:t>
            </w:r>
          </w:p>
        </w:tc>
        <w:tc>
          <w:tcPr>
            <w:tcW w:w="367" w:type="pct"/>
            <w:hideMark/>
          </w:tcPr>
          <w:p w14:paraId="6AB3561D"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96 518,23  </w:t>
            </w:r>
          </w:p>
        </w:tc>
        <w:tc>
          <w:tcPr>
            <w:tcW w:w="329" w:type="pct"/>
            <w:hideMark/>
          </w:tcPr>
          <w:p w14:paraId="7CFB7C49"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72 000,00  </w:t>
            </w:r>
          </w:p>
        </w:tc>
        <w:tc>
          <w:tcPr>
            <w:tcW w:w="326" w:type="pct"/>
            <w:hideMark/>
          </w:tcPr>
          <w:p w14:paraId="56DBEFFC"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87 963,99  </w:t>
            </w:r>
          </w:p>
        </w:tc>
        <w:tc>
          <w:tcPr>
            <w:tcW w:w="383" w:type="pct"/>
            <w:hideMark/>
          </w:tcPr>
          <w:p w14:paraId="4E926CF0"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87 963,99  </w:t>
            </w:r>
          </w:p>
        </w:tc>
        <w:tc>
          <w:tcPr>
            <w:tcW w:w="225" w:type="pct"/>
            <w:hideMark/>
          </w:tcPr>
          <w:p w14:paraId="626A1D95"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3</w:t>
            </w:r>
          </w:p>
        </w:tc>
        <w:tc>
          <w:tcPr>
            <w:tcW w:w="504" w:type="pct"/>
            <w:hideMark/>
          </w:tcPr>
          <w:p w14:paraId="1BFDDAA3"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13837,0615</w:t>
            </w:r>
          </w:p>
        </w:tc>
        <w:tc>
          <w:tcPr>
            <w:tcW w:w="356" w:type="pct"/>
            <w:hideMark/>
          </w:tcPr>
          <w:p w14:paraId="74B95C34"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15,73037</w:t>
            </w:r>
          </w:p>
        </w:tc>
        <w:tc>
          <w:tcPr>
            <w:tcW w:w="562" w:type="pct"/>
            <w:hideMark/>
          </w:tcPr>
          <w:p w14:paraId="0613318D"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ОДНОРОДНЫЕ</w:t>
            </w:r>
          </w:p>
        </w:tc>
        <w:tc>
          <w:tcPr>
            <w:tcW w:w="380" w:type="pct"/>
            <w:hideMark/>
          </w:tcPr>
          <w:p w14:paraId="2960AF0A" w14:textId="77777777" w:rsidR="00E13D0B" w:rsidRPr="007C00E0" w:rsidRDefault="00E13D0B" w:rsidP="00064F29">
            <w:pPr>
              <w:tabs>
                <w:tab w:val="left" w:pos="1036"/>
              </w:tabs>
              <w:spacing w:before="120" w:after="120"/>
              <w:rPr>
                <w:rFonts w:cs="Times New Roman"/>
                <w:sz w:val="18"/>
                <w:szCs w:val="18"/>
              </w:rPr>
            </w:pPr>
            <w:r w:rsidRPr="007C00E0">
              <w:rPr>
                <w:rFonts w:cs="Times New Roman"/>
                <w:sz w:val="18"/>
                <w:szCs w:val="18"/>
              </w:rPr>
              <w:t xml:space="preserve">439 819,95  </w:t>
            </w:r>
          </w:p>
        </w:tc>
      </w:tr>
    </w:tbl>
    <w:p w14:paraId="7A9749F4" w14:textId="77777777" w:rsidR="00E13D0B" w:rsidRPr="00A624FD" w:rsidRDefault="00E13D0B" w:rsidP="00E13D0B">
      <w:pPr>
        <w:tabs>
          <w:tab w:val="left" w:pos="1036"/>
        </w:tabs>
        <w:rPr>
          <w:b/>
        </w:rPr>
      </w:pPr>
      <w:r w:rsidRPr="00302B68">
        <w:rPr>
          <w:b/>
        </w:rPr>
        <w:t>По результатам расчётов начальная (максимальная) цена контракта составила</w:t>
      </w:r>
      <w:r w:rsidRPr="00A624FD">
        <w:rPr>
          <w:b/>
        </w:rPr>
        <w:t xml:space="preserve">: </w:t>
      </w:r>
      <w:r>
        <w:rPr>
          <w:b/>
        </w:rPr>
        <w:t>439819,95</w:t>
      </w:r>
      <w:r w:rsidRPr="00A624FD">
        <w:rPr>
          <w:b/>
        </w:rPr>
        <w:t xml:space="preserve"> руб</w:t>
      </w:r>
      <w:r w:rsidRPr="00A624FD">
        <w:t>.</w:t>
      </w:r>
    </w:p>
    <w:p w14:paraId="18FD0044" w14:textId="77777777" w:rsidR="00E13D0B" w:rsidRPr="00DD3395" w:rsidRDefault="00E13D0B" w:rsidP="00E13D0B">
      <w:pPr>
        <w:rPr>
          <w:b/>
        </w:rPr>
      </w:pPr>
      <w:r w:rsidRPr="00DD3395">
        <w:rPr>
          <w:b/>
        </w:rPr>
        <w:t>Реквизиты предложений с ценовой информацией, на основании которых произведен расчет начальной (максимальной) цены контракта:</w:t>
      </w:r>
    </w:p>
    <w:tbl>
      <w:tblPr>
        <w:tblStyle w:val="aff6"/>
        <w:tblW w:w="15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3168"/>
      </w:tblGrid>
      <w:tr w:rsidR="00E13D0B" w:rsidRPr="00DD3395" w14:paraId="65A39850" w14:textId="77777777" w:rsidTr="00064F29">
        <w:tc>
          <w:tcPr>
            <w:tcW w:w="653" w:type="pct"/>
            <w:vAlign w:val="center"/>
          </w:tcPr>
          <w:p w14:paraId="3CFFF676" w14:textId="77777777" w:rsidR="00E13D0B" w:rsidRPr="00947DBC" w:rsidRDefault="00E13D0B" w:rsidP="00064F29">
            <w:pPr>
              <w:rPr>
                <w:rFonts w:cs="Times New Roman"/>
              </w:rPr>
            </w:pPr>
            <w:r w:rsidRPr="00947DBC">
              <w:rPr>
                <w:rFonts w:cs="Times New Roman"/>
              </w:rPr>
              <w:t>Предложение 1:</w:t>
            </w:r>
          </w:p>
        </w:tc>
        <w:tc>
          <w:tcPr>
            <w:tcW w:w="4347" w:type="pct"/>
            <w:vAlign w:val="center"/>
          </w:tcPr>
          <w:p w14:paraId="429EEAD4" w14:textId="77777777" w:rsidR="00E13D0B" w:rsidRPr="00947DBC" w:rsidRDefault="00E13D0B" w:rsidP="00064F29">
            <w:pPr>
              <w:rPr>
                <w:rFonts w:cs="Times New Roman"/>
              </w:rPr>
            </w:pPr>
            <w:r w:rsidRPr="00947DBC">
              <w:rPr>
                <w:rFonts w:cs="Times New Roman"/>
              </w:rPr>
              <w:t xml:space="preserve">ВХ </w:t>
            </w:r>
            <w:r>
              <w:rPr>
                <w:rFonts w:cs="Times New Roman"/>
              </w:rPr>
              <w:t>№ Б/Р-48012</w:t>
            </w:r>
            <w:r w:rsidRPr="00947DBC">
              <w:rPr>
                <w:rFonts w:cs="Times New Roman"/>
              </w:rPr>
              <w:t xml:space="preserve"> от </w:t>
            </w:r>
            <w:r>
              <w:rPr>
                <w:rFonts w:cs="Times New Roman"/>
              </w:rPr>
              <w:t>04</w:t>
            </w:r>
            <w:r w:rsidRPr="00947DBC">
              <w:rPr>
                <w:rFonts w:cs="Times New Roman"/>
              </w:rPr>
              <w:t>.0</w:t>
            </w:r>
            <w:r>
              <w:rPr>
                <w:rFonts w:cs="Times New Roman"/>
              </w:rPr>
              <w:t>4</w:t>
            </w:r>
            <w:r w:rsidRPr="00947DBC">
              <w:rPr>
                <w:rFonts w:cs="Times New Roman"/>
              </w:rPr>
              <w:t>.2026</w:t>
            </w:r>
          </w:p>
        </w:tc>
      </w:tr>
      <w:tr w:rsidR="00E13D0B" w:rsidRPr="00DD3395" w14:paraId="088FC0C4" w14:textId="77777777" w:rsidTr="00064F29">
        <w:tc>
          <w:tcPr>
            <w:tcW w:w="653" w:type="pct"/>
            <w:vAlign w:val="center"/>
          </w:tcPr>
          <w:p w14:paraId="501711F9" w14:textId="77777777" w:rsidR="00E13D0B" w:rsidRPr="00947DBC" w:rsidRDefault="00E13D0B" w:rsidP="00064F29">
            <w:pPr>
              <w:rPr>
                <w:rFonts w:cs="Times New Roman"/>
              </w:rPr>
            </w:pPr>
            <w:r w:rsidRPr="00947DBC">
              <w:rPr>
                <w:rFonts w:cs="Times New Roman"/>
              </w:rPr>
              <w:t>Предложение 2:</w:t>
            </w:r>
          </w:p>
        </w:tc>
        <w:tc>
          <w:tcPr>
            <w:tcW w:w="4347" w:type="pct"/>
            <w:vAlign w:val="center"/>
          </w:tcPr>
          <w:p w14:paraId="2019604A" w14:textId="77777777" w:rsidR="00E13D0B" w:rsidRPr="00947DBC" w:rsidRDefault="00E13D0B" w:rsidP="00064F29">
            <w:pPr>
              <w:rPr>
                <w:rFonts w:cs="Times New Roman"/>
              </w:rPr>
            </w:pPr>
            <w:r w:rsidRPr="00947DBC">
              <w:rPr>
                <w:rFonts w:cs="Times New Roman"/>
              </w:rPr>
              <w:t xml:space="preserve">ВХ </w:t>
            </w:r>
            <w:r w:rsidRPr="007C00E0">
              <w:rPr>
                <w:rFonts w:cs="Times New Roman"/>
              </w:rPr>
              <w:t>№ Б/Р-480</w:t>
            </w:r>
            <w:r>
              <w:rPr>
                <w:rFonts w:cs="Times New Roman"/>
              </w:rPr>
              <w:t>22</w:t>
            </w:r>
            <w:r w:rsidRPr="007C00E0">
              <w:rPr>
                <w:rFonts w:cs="Times New Roman"/>
              </w:rPr>
              <w:t xml:space="preserve"> от 04.0</w:t>
            </w:r>
            <w:r>
              <w:rPr>
                <w:rFonts w:cs="Times New Roman"/>
              </w:rPr>
              <w:t>4</w:t>
            </w:r>
            <w:r w:rsidRPr="007C00E0">
              <w:rPr>
                <w:rFonts w:cs="Times New Roman"/>
              </w:rPr>
              <w:t>.2026</w:t>
            </w:r>
          </w:p>
        </w:tc>
      </w:tr>
      <w:tr w:rsidR="00E13D0B" w:rsidRPr="00DD3395" w14:paraId="52091C06" w14:textId="77777777" w:rsidTr="00064F29">
        <w:tc>
          <w:tcPr>
            <w:tcW w:w="653" w:type="pct"/>
            <w:vAlign w:val="center"/>
          </w:tcPr>
          <w:p w14:paraId="0DE2D66E" w14:textId="77777777" w:rsidR="00E13D0B" w:rsidRPr="00947DBC" w:rsidRDefault="00E13D0B" w:rsidP="00064F29">
            <w:pPr>
              <w:rPr>
                <w:rFonts w:cs="Times New Roman"/>
              </w:rPr>
            </w:pPr>
            <w:r w:rsidRPr="00947DBC">
              <w:rPr>
                <w:rFonts w:cs="Times New Roman"/>
              </w:rPr>
              <w:t>Предложение 3:</w:t>
            </w:r>
          </w:p>
        </w:tc>
        <w:tc>
          <w:tcPr>
            <w:tcW w:w="4347" w:type="pct"/>
          </w:tcPr>
          <w:p w14:paraId="5248E86A" w14:textId="77777777" w:rsidR="00E13D0B" w:rsidRPr="00947DBC" w:rsidRDefault="00E13D0B" w:rsidP="00064F29">
            <w:pPr>
              <w:rPr>
                <w:rFonts w:cs="Times New Roman"/>
              </w:rPr>
            </w:pPr>
            <w:r w:rsidRPr="00947DBC">
              <w:rPr>
                <w:rFonts w:cs="Times New Roman"/>
              </w:rPr>
              <w:t xml:space="preserve">ВХ </w:t>
            </w:r>
            <w:r w:rsidRPr="007C00E0">
              <w:rPr>
                <w:rFonts w:cs="Times New Roman"/>
              </w:rPr>
              <w:t>№ Б/Р-</w:t>
            </w:r>
            <w:r>
              <w:rPr>
                <w:rFonts w:cs="Times New Roman"/>
              </w:rPr>
              <w:t>89090</w:t>
            </w:r>
            <w:r w:rsidRPr="007C00E0">
              <w:rPr>
                <w:rFonts w:cs="Times New Roman"/>
              </w:rPr>
              <w:t xml:space="preserve"> от </w:t>
            </w:r>
            <w:r>
              <w:rPr>
                <w:rFonts w:cs="Times New Roman"/>
              </w:rPr>
              <w:t>20</w:t>
            </w:r>
            <w:r w:rsidRPr="007C00E0">
              <w:rPr>
                <w:rFonts w:cs="Times New Roman"/>
              </w:rPr>
              <w:t>.0</w:t>
            </w:r>
            <w:r>
              <w:rPr>
                <w:rFonts w:cs="Times New Roman"/>
              </w:rPr>
              <w:t>4</w:t>
            </w:r>
            <w:r w:rsidRPr="007C00E0">
              <w:rPr>
                <w:rFonts w:cs="Times New Roman"/>
              </w:rPr>
              <w:t>.2026</w:t>
            </w:r>
          </w:p>
        </w:tc>
      </w:tr>
    </w:tbl>
    <w:p w14:paraId="4284F323" w14:textId="77777777" w:rsidR="00E13D0B" w:rsidRPr="00DD3395" w:rsidRDefault="00E13D0B" w:rsidP="00E13D0B">
      <w:pPr>
        <w:spacing w:line="240" w:lineRule="exact"/>
        <w:rPr>
          <w:b/>
        </w:rPr>
      </w:pPr>
    </w:p>
    <w:p w14:paraId="01706135" w14:textId="77777777" w:rsidR="00E13D0B" w:rsidRPr="00DD3395" w:rsidRDefault="00E13D0B" w:rsidP="00E13D0B">
      <w:pPr>
        <w:spacing w:line="240" w:lineRule="exact"/>
        <w:contextualSpacing/>
        <w:rPr>
          <w:b/>
        </w:rPr>
      </w:pPr>
      <w:r w:rsidRPr="00DD3395">
        <w:rPr>
          <w:rFonts w:eastAsia="Calibri"/>
          <w:b/>
          <w:lang w:eastAsia="en-US"/>
        </w:rPr>
        <w:t>Дата подготовки обоснования начальной (максимальной) цены контракта:</w:t>
      </w:r>
      <w:r w:rsidRPr="00DD3395">
        <w:rPr>
          <w:b/>
        </w:rPr>
        <w:t xml:space="preserve"> </w:t>
      </w:r>
      <w:r>
        <w:rPr>
          <w:b/>
        </w:rPr>
        <w:t>2</w:t>
      </w:r>
      <w:r w:rsidRPr="00DD3395">
        <w:rPr>
          <w:b/>
        </w:rPr>
        <w:t>0.0</w:t>
      </w:r>
      <w:r>
        <w:rPr>
          <w:b/>
        </w:rPr>
        <w:t>4</w:t>
      </w:r>
      <w:r w:rsidRPr="00DD3395">
        <w:rPr>
          <w:b/>
        </w:rPr>
        <w:t>.2026 г. Пе</w:t>
      </w:r>
      <w:r>
        <w:rPr>
          <w:b/>
        </w:rPr>
        <w:t>тренко Т.А.</w:t>
      </w:r>
    </w:p>
    <w:p w14:paraId="4F4DD969" w14:textId="77777777" w:rsidR="00E13D0B" w:rsidRPr="00DD3395" w:rsidRDefault="00E13D0B" w:rsidP="00E13D0B">
      <w:pPr>
        <w:spacing w:line="240" w:lineRule="exact"/>
        <w:ind w:right="-536"/>
        <w:rPr>
          <w:b/>
        </w:rPr>
      </w:pPr>
    </w:p>
    <w:p w14:paraId="0BCEF84F" w14:textId="066EBED6" w:rsidR="00454CDA" w:rsidRDefault="00454CDA">
      <w:pPr>
        <w:spacing w:after="200" w:line="276" w:lineRule="auto"/>
        <w:rPr>
          <w:color w:val="000000" w:themeColor="text1"/>
          <w:lang w:eastAsia="en-US"/>
        </w:rPr>
      </w:pPr>
      <w:bookmarkStart w:id="10" w:name="_GoBack"/>
      <w:bookmarkEnd w:id="10"/>
    </w:p>
    <w:sectPr w:rsidR="00454CDA" w:rsidSect="00E13D0B">
      <w:headerReference w:type="even" r:id="rId26"/>
      <w:headerReference w:type="default" r:id="rId27"/>
      <w:footerReference w:type="even" r:id="rId28"/>
      <w:footerReference w:type="default" r:id="rId29"/>
      <w:headerReference w:type="first" r:id="rId30"/>
      <w:pgSz w:w="16838" w:h="11906" w:orient="landscape"/>
      <w:pgMar w:top="720" w:right="720" w:bottom="849"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106C7" w14:textId="77777777" w:rsidR="0089781F" w:rsidRDefault="0089781F">
      <w:r>
        <w:separator/>
      </w:r>
    </w:p>
  </w:endnote>
  <w:endnote w:type="continuationSeparator" w:id="0">
    <w:p w14:paraId="23ADF2A4" w14:textId="77777777" w:rsidR="0089781F" w:rsidRDefault="00897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4C35D2" w14:textId="77777777" w:rsidR="00454CDA" w:rsidRDefault="00761603">
    <w:pPr>
      <w:pStyle w:val="af4"/>
      <w:framePr w:wrap="auto"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0DB977DC" w14:textId="77777777" w:rsidR="00454CDA" w:rsidRDefault="00454CDA">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8DE95" w14:textId="77777777" w:rsidR="00454CDA" w:rsidRDefault="00454CDA">
    <w:pPr>
      <w:pStyle w:val="af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95569" w14:textId="77777777" w:rsidR="0089781F" w:rsidRDefault="0089781F">
      <w:r>
        <w:separator/>
      </w:r>
    </w:p>
  </w:footnote>
  <w:footnote w:type="continuationSeparator" w:id="0">
    <w:p w14:paraId="5B540C91" w14:textId="77777777" w:rsidR="0089781F" w:rsidRDefault="0089781F">
      <w:r>
        <w:continuationSeparator/>
      </w:r>
    </w:p>
  </w:footnote>
  <w:footnote w:id="1">
    <w:p w14:paraId="5DC68E1A" w14:textId="77777777" w:rsidR="00454CDA" w:rsidRDefault="00761603">
      <w:pPr>
        <w:pStyle w:val="ConsPlusNormal"/>
        <w:spacing w:before="280"/>
        <w:ind w:firstLine="0"/>
        <w:jc w:val="both"/>
        <w:rPr>
          <w:rFonts w:ascii="Times New Roman" w:hAnsi="Times New Roman" w:cs="Times New Roman"/>
        </w:rPr>
      </w:pPr>
      <w:r>
        <w:rPr>
          <w:rStyle w:val="aff4"/>
          <w:rFonts w:ascii="Times New Roman" w:hAnsi="Times New Roman" w:cs="Times New Roman"/>
        </w:rPr>
        <w:footnoteRef/>
      </w:r>
      <w:r>
        <w:rPr>
          <w:rFonts w:ascii="Times New Roman" w:hAnsi="Times New Roman" w:cs="Times New Roman"/>
        </w:rPr>
        <w:t xml:space="preserve"> </w:t>
      </w:r>
      <w:r>
        <w:rPr>
          <w:rFonts w:ascii="Times New Roman" w:eastAsia="Calibri" w:hAnsi="Times New Roman" w:cs="Times New Roman"/>
          <w:color w:val="000000"/>
          <w:lang w:eastAsia="en-US"/>
        </w:rPr>
        <w:t xml:space="preserve">За исключением случая </w:t>
      </w:r>
      <w:r>
        <w:rPr>
          <w:rFonts w:ascii="Times New Roman" w:hAnsi="Times New Roman" w:cs="Times New Roman"/>
        </w:rPr>
        <w:t xml:space="preserve">если </w:t>
      </w:r>
      <w:r>
        <w:rPr>
          <w:rFonts w:ascii="Times New Roman" w:eastAsia="Calibri" w:hAnsi="Times New Roman" w:cs="Times New Roman"/>
          <w:lang w:eastAsia="en-US"/>
        </w:rPr>
        <w:t xml:space="preserve">проведена процедура на право заключения контракта в соответствии </w:t>
      </w:r>
      <w:r>
        <w:rPr>
          <w:rFonts w:ascii="Times New Roman" w:hAnsi="Times New Roman" w:cs="Times New Roman"/>
        </w:rPr>
        <w:t>с п. 9 ч. 3 ст. 49 Федерального закона № 44-ФЗ</w:t>
      </w:r>
    </w:p>
  </w:footnote>
  <w:footnote w:id="2">
    <w:p w14:paraId="254665C5" w14:textId="77777777" w:rsidR="00454CDA" w:rsidRDefault="00761603">
      <w:pPr>
        <w:pStyle w:val="aff2"/>
        <w:jc w:val="both"/>
        <w:rPr>
          <w:sz w:val="22"/>
          <w:szCs w:val="22"/>
        </w:rPr>
      </w:pPr>
      <w:r>
        <w:rPr>
          <w:rStyle w:val="aff4"/>
          <w:sz w:val="22"/>
          <w:szCs w:val="22"/>
        </w:rPr>
        <w:footnoteRef/>
      </w:r>
      <w:r>
        <w:rPr>
          <w:sz w:val="22"/>
          <w:szCs w:val="22"/>
        </w:rPr>
        <w:t xml:space="preserve"> </w:t>
      </w:r>
      <w:r>
        <w:rPr>
          <w:rFonts w:eastAsia="Calibri"/>
          <w:sz w:val="22"/>
          <w:szCs w:val="22"/>
          <w:lang w:eastAsia="en-US"/>
        </w:rPr>
        <w:t>Плата, подлежащая внесению участником закупки за заключение контракта</w:t>
      </w:r>
      <w:r>
        <w:rPr>
          <w:sz w:val="22"/>
          <w:szCs w:val="22"/>
        </w:rPr>
        <w:t xml:space="preserve">, если </w:t>
      </w:r>
      <w:r>
        <w:rPr>
          <w:rFonts w:eastAsia="Calibri"/>
          <w:sz w:val="22"/>
          <w:szCs w:val="22"/>
          <w:lang w:eastAsia="en-US"/>
        </w:rPr>
        <w:t xml:space="preserve">проведена процедура на право заключения контракта в соответствии </w:t>
      </w:r>
      <w:r>
        <w:rPr>
          <w:sz w:val="22"/>
          <w:szCs w:val="22"/>
        </w:rPr>
        <w:t xml:space="preserve">с п. 9 ч. 3 ст. 49 Федерального закона № 44-ФЗ. В случае если </w:t>
      </w:r>
      <w:r>
        <w:rPr>
          <w:rFonts w:eastAsia="Calibri"/>
          <w:sz w:val="22"/>
          <w:szCs w:val="22"/>
          <w:lang w:eastAsia="en-US"/>
        </w:rPr>
        <w:t xml:space="preserve">проведена процедура на право заключения контракта в соответствии </w:t>
      </w:r>
      <w:r>
        <w:rPr>
          <w:sz w:val="22"/>
          <w:szCs w:val="22"/>
        </w:rPr>
        <w:t xml:space="preserve">с п. 9 ч. 3 ст. 49 Федерального закона № 44-ФЗ, оплата по Контракту со стороны Заказчика не производится, счет/счета и счета-фактуры Поставщик Заказчику не предоставляет. </w:t>
      </w:r>
      <w:hyperlink r:id="rId1" w:history="1">
        <w:r>
          <w:rPr>
            <w:sz w:val="22"/>
            <w:szCs w:val="22"/>
          </w:rPr>
          <w:t>Пункты 2.2</w:t>
        </w:r>
      </w:hyperlink>
      <w:r>
        <w:rPr>
          <w:sz w:val="22"/>
          <w:szCs w:val="22"/>
        </w:rPr>
        <w:t xml:space="preserve">, </w:t>
      </w:r>
      <w:hyperlink r:id="rId2" w:history="1">
        <w:r>
          <w:rPr>
            <w:sz w:val="22"/>
            <w:szCs w:val="22"/>
          </w:rPr>
          <w:t>2.</w:t>
        </w:r>
      </w:hyperlink>
      <w:r>
        <w:rPr>
          <w:sz w:val="22"/>
          <w:szCs w:val="22"/>
        </w:rPr>
        <w:t xml:space="preserve">4, </w:t>
      </w:r>
      <w:hyperlink r:id="rId3" w:history="1">
        <w:r>
          <w:rPr>
            <w:sz w:val="22"/>
            <w:szCs w:val="22"/>
          </w:rPr>
          <w:t>2.5</w:t>
        </w:r>
      </w:hyperlink>
      <w:r>
        <w:rPr>
          <w:sz w:val="22"/>
          <w:szCs w:val="22"/>
        </w:rPr>
        <w:t xml:space="preserve"> - </w:t>
      </w:r>
      <w:hyperlink r:id="rId4" w:history="1">
        <w:r>
          <w:rPr>
            <w:sz w:val="22"/>
            <w:szCs w:val="22"/>
          </w:rPr>
          <w:t>2.7</w:t>
        </w:r>
      </w:hyperlink>
      <w:r>
        <w:rPr>
          <w:sz w:val="22"/>
          <w:szCs w:val="22"/>
        </w:rPr>
        <w:t xml:space="preserve"> Контракта не применяются</w:t>
      </w:r>
    </w:p>
  </w:footnote>
  <w:footnote w:id="3">
    <w:p w14:paraId="18BB06BE" w14:textId="77777777" w:rsidR="00454CDA" w:rsidRDefault="00761603">
      <w:pPr>
        <w:widowControl w:val="0"/>
        <w:jc w:val="both"/>
        <w:rPr>
          <w:sz w:val="22"/>
          <w:szCs w:val="22"/>
        </w:rPr>
      </w:pPr>
      <w:r>
        <w:rPr>
          <w:rStyle w:val="aff4"/>
          <w:sz w:val="22"/>
          <w:szCs w:val="22"/>
        </w:rPr>
        <w:footnoteRef/>
      </w:r>
      <w:r>
        <w:rPr>
          <w:sz w:val="22"/>
          <w:szCs w:val="22"/>
        </w:rPr>
        <w:t xml:space="preserve"> </w:t>
      </w:r>
      <w:r>
        <w:rPr>
          <w:rFonts w:eastAsia="Calibri"/>
          <w:color w:val="000000"/>
          <w:sz w:val="22"/>
          <w:szCs w:val="22"/>
          <w:lang w:eastAsia="en-US"/>
        </w:rPr>
        <w:t xml:space="preserve">Указывается в случае, если Контракт заключается с лицами, являющимися в соответствии с Налоговым </w:t>
      </w:r>
      <w:hyperlink r:id="rId5" w:history="1">
        <w:r>
          <w:rPr>
            <w:rFonts w:eastAsia="Calibri"/>
            <w:sz w:val="22"/>
            <w:szCs w:val="22"/>
            <w:lang w:eastAsia="en-US"/>
          </w:rPr>
          <w:t>кодексом</w:t>
        </w:r>
      </w:hyperlink>
      <w:r>
        <w:rPr>
          <w:rFonts w:eastAsia="Calibri"/>
          <w:color w:val="000000"/>
          <w:sz w:val="22"/>
          <w:szCs w:val="22"/>
          <w:lang w:eastAsia="en-US"/>
        </w:rPr>
        <w:t xml:space="preserve"> РФ плательщиками НДС</w:t>
      </w:r>
    </w:p>
  </w:footnote>
  <w:footnote w:id="4">
    <w:p w14:paraId="59FE6823" w14:textId="77777777" w:rsidR="00454CDA" w:rsidRDefault="00761603">
      <w:pPr>
        <w:pStyle w:val="ConsPlusNormal"/>
        <w:spacing w:line="240" w:lineRule="exact"/>
        <w:ind w:firstLine="0"/>
        <w:jc w:val="both"/>
        <w:rPr>
          <w:rFonts w:ascii="Times New Roman" w:hAnsi="Times New Roman" w:cs="Times New Roman"/>
        </w:rPr>
      </w:pPr>
      <w:r>
        <w:rPr>
          <w:rStyle w:val="aff4"/>
          <w:rFonts w:ascii="Times New Roman" w:hAnsi="Times New Roman" w:cs="Times New Roman"/>
        </w:rPr>
        <w:footnoteRef/>
      </w:r>
      <w:r>
        <w:rPr>
          <w:rFonts w:ascii="Times New Roman" w:hAnsi="Times New Roman" w:cs="Times New Roman"/>
        </w:rPr>
        <w:t xml:space="preserve"> Указывается в случае, если Контракт заключается с лицами, не являющимися в соответствии с Налоговым </w:t>
      </w:r>
      <w:hyperlink r:id="rId6" w:history="1">
        <w:r>
          <w:rPr>
            <w:rFonts w:ascii="Times New Roman" w:hAnsi="Times New Roman" w:cs="Times New Roman"/>
          </w:rPr>
          <w:t>кодексом</w:t>
        </w:r>
      </w:hyperlink>
      <w:r>
        <w:rPr>
          <w:rFonts w:ascii="Times New Roman" w:hAnsi="Times New Roman" w:cs="Times New Roman"/>
        </w:rPr>
        <w:t xml:space="preserve"> Российской Федерации плательщиками НДС.</w:t>
      </w:r>
    </w:p>
    <w:p w14:paraId="0FEDDAA3" w14:textId="77777777" w:rsidR="00454CDA" w:rsidRDefault="00761603">
      <w:pPr>
        <w:widowControl w:val="0"/>
        <w:spacing w:line="240" w:lineRule="exact"/>
        <w:jc w:val="both"/>
        <w:rPr>
          <w:sz w:val="22"/>
          <w:szCs w:val="22"/>
        </w:rPr>
      </w:pPr>
      <w:r>
        <w:rPr>
          <w:sz w:val="22"/>
          <w:szCs w:val="22"/>
        </w:rPr>
        <w:t>Условие в части НДС не включается в Контракт в случае указания предложения о цене за право заключения Контракта.</w:t>
      </w:r>
    </w:p>
    <w:p w14:paraId="32E9637A" w14:textId="77777777" w:rsidR="00454CDA" w:rsidRDefault="00761603">
      <w:pPr>
        <w:widowControl w:val="0"/>
        <w:spacing w:line="240" w:lineRule="exact"/>
        <w:jc w:val="both"/>
        <w:rPr>
          <w:sz w:val="22"/>
          <w:szCs w:val="22"/>
        </w:rPr>
      </w:pPr>
      <w:r>
        <w:rPr>
          <w:sz w:val="22"/>
          <w:szCs w:val="22"/>
        </w:rPr>
        <w:t>В случае если Контракт заключается на срок более одного года, цена Контракта указывается по каждому году.</w:t>
      </w:r>
      <w:bookmarkStart w:id="0" w:name="P321"/>
      <w:bookmarkEnd w:id="0"/>
    </w:p>
  </w:footnote>
  <w:footnote w:id="5">
    <w:p w14:paraId="3E9A0501" w14:textId="77777777" w:rsidR="00454CDA" w:rsidRDefault="00761603">
      <w:pPr>
        <w:pStyle w:val="aff2"/>
        <w:rPr>
          <w:rFonts w:eastAsia="Calibri"/>
          <w:sz w:val="22"/>
          <w:szCs w:val="22"/>
          <w:lang w:eastAsia="en-US"/>
        </w:rPr>
      </w:pPr>
      <w:r>
        <w:rPr>
          <w:rStyle w:val="aff4"/>
          <w:sz w:val="22"/>
          <w:szCs w:val="22"/>
        </w:rPr>
        <w:footnoteRef/>
      </w:r>
      <w:r>
        <w:rPr>
          <w:sz w:val="22"/>
          <w:szCs w:val="22"/>
        </w:rPr>
        <w:t xml:space="preserve"> </w:t>
      </w:r>
      <w:r>
        <w:rPr>
          <w:rFonts w:eastAsia="Calibri"/>
          <w:color w:val="000000"/>
          <w:sz w:val="22"/>
          <w:szCs w:val="22"/>
          <w:lang w:eastAsia="en-US"/>
        </w:rPr>
        <w:t xml:space="preserve">За исключением случая </w:t>
      </w:r>
      <w:r>
        <w:rPr>
          <w:sz w:val="22"/>
          <w:szCs w:val="22"/>
        </w:rPr>
        <w:t xml:space="preserve">если </w:t>
      </w:r>
      <w:r>
        <w:rPr>
          <w:rFonts w:eastAsia="Calibri"/>
          <w:sz w:val="22"/>
          <w:szCs w:val="22"/>
          <w:lang w:eastAsia="en-US"/>
        </w:rPr>
        <w:t xml:space="preserve">проведена процедура на право заключения контракта в соответствии </w:t>
      </w:r>
      <w:r>
        <w:rPr>
          <w:sz w:val="22"/>
          <w:szCs w:val="22"/>
        </w:rPr>
        <w:t>с п. 9 ч. 3 ст. 49 Федерального закона № 44-ФЗ</w:t>
      </w:r>
    </w:p>
  </w:footnote>
  <w:footnote w:id="6">
    <w:p w14:paraId="35BECE5B" w14:textId="77777777" w:rsidR="00454CDA" w:rsidRDefault="00761603">
      <w:pPr>
        <w:pStyle w:val="aff2"/>
        <w:rPr>
          <w:rFonts w:eastAsia="Calibri"/>
          <w:sz w:val="22"/>
          <w:szCs w:val="22"/>
          <w:lang w:eastAsia="en-US"/>
        </w:rPr>
      </w:pPr>
      <w:r>
        <w:rPr>
          <w:rStyle w:val="aff4"/>
          <w:sz w:val="22"/>
          <w:szCs w:val="22"/>
        </w:rPr>
        <w:footnoteRef/>
      </w:r>
      <w:r>
        <w:rPr>
          <w:sz w:val="22"/>
          <w:szCs w:val="22"/>
        </w:rPr>
        <w:t xml:space="preserve"> </w:t>
      </w:r>
      <w:r>
        <w:rPr>
          <w:rFonts w:eastAsia="Calibri"/>
          <w:color w:val="000000"/>
          <w:sz w:val="22"/>
          <w:szCs w:val="22"/>
          <w:lang w:eastAsia="en-US"/>
        </w:rPr>
        <w:t xml:space="preserve">За исключением случая </w:t>
      </w:r>
      <w:r>
        <w:rPr>
          <w:sz w:val="22"/>
          <w:szCs w:val="22"/>
        </w:rPr>
        <w:t xml:space="preserve">если </w:t>
      </w:r>
      <w:r>
        <w:rPr>
          <w:rFonts w:eastAsia="Calibri"/>
          <w:sz w:val="22"/>
          <w:szCs w:val="22"/>
          <w:lang w:eastAsia="en-US"/>
        </w:rPr>
        <w:t xml:space="preserve">проведена процедура на право заключения контракта в соответствии </w:t>
      </w:r>
      <w:r>
        <w:rPr>
          <w:sz w:val="22"/>
          <w:szCs w:val="22"/>
        </w:rPr>
        <w:t>с п. 9 ч. 3 ст. 49 Федерального закона № 44-ФЗ</w:t>
      </w:r>
    </w:p>
  </w:footnote>
  <w:footnote w:id="7">
    <w:p w14:paraId="73FF4E79" w14:textId="77777777" w:rsidR="00454CDA" w:rsidRDefault="00761603">
      <w:pPr>
        <w:pStyle w:val="aff2"/>
        <w:spacing w:line="200" w:lineRule="exact"/>
        <w:rPr>
          <w:sz w:val="22"/>
          <w:szCs w:val="22"/>
        </w:rPr>
      </w:pPr>
      <w:r>
        <w:rPr>
          <w:rStyle w:val="aff4"/>
          <w:sz w:val="22"/>
          <w:szCs w:val="22"/>
        </w:rPr>
        <w:footnoteRef/>
      </w:r>
      <w:r>
        <w:rPr>
          <w:sz w:val="22"/>
          <w:szCs w:val="22"/>
        </w:rPr>
        <w:t xml:space="preserve"> В случае, если требование о соответствии Товара стандартам, действующим в Российской Федерации, установлено Заказчиком в извещении об осуществлении закупки, документации о закупке, проекте Контракта, заключаемого с единственным поставщиком</w:t>
      </w:r>
    </w:p>
  </w:footnote>
  <w:footnote w:id="8">
    <w:p w14:paraId="24727ADC" w14:textId="77777777" w:rsidR="00454CDA" w:rsidRDefault="00761603">
      <w:pPr>
        <w:pStyle w:val="ConsPlusNormal"/>
        <w:spacing w:line="240" w:lineRule="exact"/>
        <w:ind w:firstLine="0"/>
        <w:jc w:val="both"/>
        <w:rPr>
          <w:rFonts w:ascii="Times New Roman" w:hAnsi="Times New Roman" w:cs="Times New Roman"/>
        </w:rPr>
      </w:pPr>
      <w:r>
        <w:rPr>
          <w:rStyle w:val="aff4"/>
          <w:rFonts w:ascii="Times New Roman" w:hAnsi="Times New Roman" w:cs="Times New Roman"/>
        </w:rPr>
        <w:footnoteRef/>
      </w:r>
      <w:r>
        <w:rPr>
          <w:rFonts w:ascii="Times New Roman" w:hAnsi="Times New Roman" w:cs="Times New Roman"/>
        </w:rPr>
        <w:t xml:space="preserve"> Во всех случаях (за исключением случаев, предусмотренных </w:t>
      </w:r>
      <w:hyperlink r:id="rId7" w:history="1">
        <w:r>
          <w:rPr>
            <w:rFonts w:ascii="Times New Roman" w:hAnsi="Times New Roman" w:cs="Times New Roman"/>
          </w:rPr>
          <w:t>пунктами 4</w:t>
        </w:r>
      </w:hyperlink>
      <w:r>
        <w:rPr>
          <w:rFonts w:ascii="Times New Roman" w:hAnsi="Times New Roman" w:cs="Times New Roman"/>
        </w:rPr>
        <w:t xml:space="preserve"> - </w:t>
      </w:r>
      <w:hyperlink r:id="rId8" w:history="1">
        <w:r>
          <w:rPr>
            <w:rFonts w:ascii="Times New Roman" w:hAnsi="Times New Roman" w:cs="Times New Roman"/>
          </w:rPr>
          <w:t>8</w:t>
        </w:r>
      </w:hyperlink>
      <w:r>
        <w:rPr>
          <w:rFonts w:ascii="Times New Roman" w:hAnsi="Times New Roman" w:cs="Times New Roman"/>
        </w:rPr>
        <w:t xml:space="preserve"> Правил) размер штрафа устанавливается в соответствии с </w:t>
      </w:r>
      <w:hyperlink r:id="rId9" w:history="1">
        <w:r>
          <w:rPr>
            <w:rFonts w:ascii="Times New Roman" w:hAnsi="Times New Roman" w:cs="Times New Roman"/>
          </w:rPr>
          <w:t>пунктом 3</w:t>
        </w:r>
      </w:hyperlink>
      <w:r>
        <w:rPr>
          <w:rFonts w:ascii="Times New Roman" w:hAnsi="Times New Roman" w:cs="Times New Roman"/>
        </w:rPr>
        <w:t xml:space="preserve"> Правил:</w:t>
      </w:r>
    </w:p>
    <w:p w14:paraId="56E009FC" w14:textId="77777777" w:rsidR="00454CDA" w:rsidRDefault="00761603">
      <w:pPr>
        <w:widowControl w:val="0"/>
        <w:spacing w:line="240" w:lineRule="exact"/>
        <w:ind w:firstLine="540"/>
        <w:jc w:val="both"/>
        <w:rPr>
          <w:sz w:val="22"/>
          <w:szCs w:val="22"/>
        </w:rPr>
      </w:pPr>
      <w:r>
        <w:rPr>
          <w:sz w:val="22"/>
          <w:szCs w:val="22"/>
        </w:rPr>
        <w:t>10 процентов цены Контракта в случае, если цена Контракта не превышает 3 млн рублей;</w:t>
      </w:r>
    </w:p>
    <w:p w14:paraId="6BEBEDFF" w14:textId="77777777" w:rsidR="00454CDA" w:rsidRDefault="00761603">
      <w:pPr>
        <w:widowControl w:val="0"/>
        <w:spacing w:line="240" w:lineRule="exact"/>
        <w:ind w:firstLine="540"/>
        <w:jc w:val="both"/>
        <w:rPr>
          <w:sz w:val="22"/>
          <w:szCs w:val="22"/>
        </w:rPr>
      </w:pPr>
      <w:r>
        <w:rPr>
          <w:sz w:val="22"/>
          <w:szCs w:val="22"/>
        </w:rPr>
        <w:t>5 процентов цены Контракта в случае, если цена Контракта составляет от 3 млн рублей до 50 млн рублей (включительно);</w:t>
      </w:r>
    </w:p>
    <w:p w14:paraId="55164D97" w14:textId="77777777" w:rsidR="00454CDA" w:rsidRDefault="00761603">
      <w:pPr>
        <w:widowControl w:val="0"/>
        <w:spacing w:line="240" w:lineRule="exact"/>
        <w:ind w:firstLine="540"/>
        <w:jc w:val="both"/>
        <w:rPr>
          <w:sz w:val="22"/>
          <w:szCs w:val="22"/>
        </w:rPr>
      </w:pPr>
      <w:r>
        <w:rPr>
          <w:sz w:val="22"/>
          <w:szCs w:val="22"/>
        </w:rPr>
        <w:t>1 процент цены Контракта в случае, если цена Контракта составляет от 50 млн рублей до 100 млн рублей (включительно);</w:t>
      </w:r>
    </w:p>
    <w:p w14:paraId="53AB80BB" w14:textId="77777777" w:rsidR="00454CDA" w:rsidRDefault="00761603">
      <w:pPr>
        <w:widowControl w:val="0"/>
        <w:spacing w:line="240" w:lineRule="exact"/>
        <w:ind w:firstLine="540"/>
        <w:jc w:val="both"/>
        <w:rPr>
          <w:sz w:val="22"/>
          <w:szCs w:val="22"/>
        </w:rPr>
      </w:pPr>
      <w:r>
        <w:rPr>
          <w:sz w:val="22"/>
          <w:szCs w:val="22"/>
        </w:rPr>
        <w:t>0,5 процента цены Контракта в случае, если цена Контракта составляет от 100 млн рублей до 500 млн рублей (включительно);</w:t>
      </w:r>
    </w:p>
    <w:p w14:paraId="75766ED5" w14:textId="77777777" w:rsidR="00454CDA" w:rsidRDefault="00761603">
      <w:pPr>
        <w:widowControl w:val="0"/>
        <w:spacing w:line="240" w:lineRule="exact"/>
        <w:ind w:firstLine="540"/>
        <w:jc w:val="both"/>
        <w:rPr>
          <w:sz w:val="22"/>
          <w:szCs w:val="22"/>
        </w:rPr>
      </w:pPr>
      <w:r>
        <w:rPr>
          <w:sz w:val="22"/>
          <w:szCs w:val="22"/>
        </w:rPr>
        <w:t>0,4 процента цены Контракта в случае, если цена Контракта составляет от 500 млн рублей до 1 млрд рублей (включительно);</w:t>
      </w:r>
    </w:p>
    <w:p w14:paraId="5B86C69B" w14:textId="77777777" w:rsidR="00454CDA" w:rsidRDefault="00761603">
      <w:pPr>
        <w:widowControl w:val="0"/>
        <w:spacing w:line="240" w:lineRule="exact"/>
        <w:ind w:firstLine="540"/>
        <w:jc w:val="both"/>
        <w:rPr>
          <w:sz w:val="22"/>
          <w:szCs w:val="22"/>
        </w:rPr>
      </w:pPr>
      <w:r>
        <w:rPr>
          <w:sz w:val="22"/>
          <w:szCs w:val="22"/>
        </w:rPr>
        <w:t>0,3 процента цены Контракта в случае, если цена Контракта составляет от 1 млрд рублей до 2 млрд рублей (включительно);</w:t>
      </w:r>
    </w:p>
    <w:p w14:paraId="5C7E116E" w14:textId="77777777" w:rsidR="00454CDA" w:rsidRDefault="00761603">
      <w:pPr>
        <w:widowControl w:val="0"/>
        <w:spacing w:line="240" w:lineRule="exact"/>
        <w:ind w:firstLine="540"/>
        <w:jc w:val="both"/>
        <w:rPr>
          <w:sz w:val="22"/>
          <w:szCs w:val="22"/>
        </w:rPr>
      </w:pPr>
      <w:r>
        <w:rPr>
          <w:sz w:val="22"/>
          <w:szCs w:val="22"/>
        </w:rPr>
        <w:t>0,25 процента цены Контракта в случае, если цена Контракта составляет от 2 млрд рублей до 5 млрд рублей (включительно);</w:t>
      </w:r>
    </w:p>
    <w:p w14:paraId="6B6FA317" w14:textId="77777777" w:rsidR="00454CDA" w:rsidRDefault="00761603">
      <w:pPr>
        <w:widowControl w:val="0"/>
        <w:spacing w:line="240" w:lineRule="exact"/>
        <w:ind w:firstLine="540"/>
        <w:jc w:val="both"/>
        <w:rPr>
          <w:sz w:val="22"/>
          <w:szCs w:val="22"/>
        </w:rPr>
      </w:pPr>
      <w:r>
        <w:rPr>
          <w:sz w:val="22"/>
          <w:szCs w:val="22"/>
        </w:rPr>
        <w:t>0,2 процента цены Контракта в случае, если цена Контракта составляет от 5 млрд рублей до 10 млрд рублей (включительно);</w:t>
      </w:r>
    </w:p>
    <w:p w14:paraId="34D0AC68" w14:textId="77777777" w:rsidR="00454CDA" w:rsidRDefault="00761603">
      <w:pPr>
        <w:widowControl w:val="0"/>
        <w:spacing w:line="240" w:lineRule="exact"/>
        <w:ind w:firstLine="540"/>
        <w:jc w:val="both"/>
        <w:rPr>
          <w:sz w:val="22"/>
          <w:szCs w:val="22"/>
        </w:rPr>
      </w:pPr>
      <w:r>
        <w:rPr>
          <w:sz w:val="22"/>
          <w:szCs w:val="22"/>
        </w:rPr>
        <w:t>0,1 процента цены Контракта в случае, если цена Контракта превышает 10 млрд рублей.</w:t>
      </w:r>
    </w:p>
    <w:p w14:paraId="4472DFC8" w14:textId="77777777" w:rsidR="00454CDA" w:rsidRDefault="00761603">
      <w:pPr>
        <w:widowControl w:val="0"/>
        <w:spacing w:line="240" w:lineRule="exact"/>
        <w:ind w:firstLine="540"/>
        <w:jc w:val="both"/>
        <w:rPr>
          <w:sz w:val="22"/>
          <w:szCs w:val="22"/>
        </w:rPr>
      </w:pPr>
      <w:r>
        <w:rPr>
          <w:sz w:val="22"/>
          <w:szCs w:val="22"/>
        </w:rPr>
        <w:t xml:space="preserve">В случае, предусмотренном </w:t>
      </w:r>
      <w:hyperlink r:id="rId10" w:history="1">
        <w:r>
          <w:rPr>
            <w:sz w:val="22"/>
            <w:szCs w:val="22"/>
          </w:rPr>
          <w:t>пунктом 4</w:t>
        </w:r>
      </w:hyperlink>
      <w:r>
        <w:rPr>
          <w:sz w:val="22"/>
          <w:szCs w:val="22"/>
        </w:rPr>
        <w:t xml:space="preserve"> Правил, если Контракт заключается по результатам определения Поставщика в соответствии с </w:t>
      </w:r>
      <w:hyperlink r:id="rId11" w:history="1">
        <w:r>
          <w:rPr>
            <w:sz w:val="22"/>
            <w:szCs w:val="22"/>
          </w:rPr>
          <w:t>пунктом 1 части 1 статьи 30</w:t>
        </w:r>
      </w:hyperlink>
      <w:r>
        <w:rPr>
          <w:sz w:val="22"/>
          <w:szCs w:val="22"/>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размер штрафа устанавливается в размере 1 процента цены Контракта, но не более 5 тыс. рублей и не менее 1 тыс. рублей.</w:t>
      </w:r>
    </w:p>
    <w:p w14:paraId="05FFD8DF" w14:textId="77777777" w:rsidR="00454CDA" w:rsidRDefault="00761603">
      <w:pPr>
        <w:widowControl w:val="0"/>
        <w:spacing w:line="240" w:lineRule="exact"/>
        <w:ind w:firstLine="540"/>
        <w:jc w:val="both"/>
        <w:rPr>
          <w:sz w:val="22"/>
          <w:szCs w:val="22"/>
        </w:rPr>
      </w:pPr>
      <w:r>
        <w:rPr>
          <w:sz w:val="22"/>
          <w:szCs w:val="22"/>
        </w:rPr>
        <w:t xml:space="preserve">В случае, если Контракт заключается с победителем закупки (или с иным участником закупки в случаях, установленных Федеральным </w:t>
      </w:r>
      <w:hyperlink r:id="rId12" w:history="1">
        <w:r>
          <w:rPr>
            <w:sz w:val="22"/>
            <w:szCs w:val="22"/>
          </w:rPr>
          <w:t>законом</w:t>
        </w:r>
      </w:hyperlink>
      <w:r>
        <w:rPr>
          <w:sz w:val="22"/>
          <w:szCs w:val="22"/>
        </w:rPr>
        <w:t xml:space="preserve"> от 5 апреля 2013 г. №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 штрафа устанавливается в соответствии с </w:t>
      </w:r>
      <w:hyperlink r:id="rId13" w:history="1">
        <w:r>
          <w:rPr>
            <w:sz w:val="22"/>
            <w:szCs w:val="22"/>
          </w:rPr>
          <w:t>пунктом 5</w:t>
        </w:r>
      </w:hyperlink>
      <w:r>
        <w:rPr>
          <w:sz w:val="22"/>
          <w:szCs w:val="22"/>
        </w:rPr>
        <w:t xml:space="preserve"> Правил:</w:t>
      </w:r>
    </w:p>
    <w:p w14:paraId="432F94FD" w14:textId="77777777" w:rsidR="00454CDA" w:rsidRDefault="00761603">
      <w:pPr>
        <w:widowControl w:val="0"/>
        <w:spacing w:line="240" w:lineRule="exact"/>
        <w:ind w:firstLine="540"/>
        <w:jc w:val="both"/>
        <w:rPr>
          <w:sz w:val="22"/>
          <w:szCs w:val="22"/>
        </w:rPr>
      </w:pPr>
      <w:r>
        <w:rPr>
          <w:sz w:val="22"/>
          <w:szCs w:val="22"/>
        </w:rPr>
        <w:t>а) в случае если цена Контракта не превышает начальную (максимальную) цену государственного (муниципального) контракта (контракта):</w:t>
      </w:r>
    </w:p>
    <w:p w14:paraId="13738DAC" w14:textId="77777777" w:rsidR="00454CDA" w:rsidRDefault="00761603">
      <w:pPr>
        <w:widowControl w:val="0"/>
        <w:spacing w:line="240" w:lineRule="exact"/>
        <w:ind w:firstLine="540"/>
        <w:jc w:val="both"/>
        <w:rPr>
          <w:sz w:val="22"/>
          <w:szCs w:val="22"/>
        </w:rPr>
      </w:pPr>
      <w:r>
        <w:rPr>
          <w:sz w:val="22"/>
          <w:szCs w:val="22"/>
        </w:rPr>
        <w:t>10 процентов начальной (максимальной) цены государственного (муниципального) контракта (контракта), если цена Контракта не превышает 3 млн. рублей;</w:t>
      </w:r>
    </w:p>
    <w:p w14:paraId="530EB834" w14:textId="77777777" w:rsidR="00454CDA" w:rsidRDefault="00761603">
      <w:pPr>
        <w:widowControl w:val="0"/>
        <w:spacing w:line="240" w:lineRule="exact"/>
        <w:ind w:firstLine="540"/>
        <w:jc w:val="both"/>
        <w:rPr>
          <w:sz w:val="22"/>
          <w:szCs w:val="22"/>
        </w:rPr>
      </w:pPr>
      <w:r>
        <w:rPr>
          <w:sz w:val="22"/>
          <w:szCs w:val="22"/>
        </w:rPr>
        <w:t>5 процентов начальной (максимальной) цены государственного (муниципального) контракта (контракта), если цена Контракта составляет от 3 млн. рублей до 50 млн. рублей (включительно);</w:t>
      </w:r>
    </w:p>
    <w:p w14:paraId="76BD8FFC" w14:textId="77777777" w:rsidR="00454CDA" w:rsidRDefault="00761603">
      <w:pPr>
        <w:widowControl w:val="0"/>
        <w:spacing w:line="240" w:lineRule="exact"/>
        <w:ind w:firstLine="540"/>
        <w:jc w:val="both"/>
        <w:rPr>
          <w:sz w:val="22"/>
          <w:szCs w:val="22"/>
        </w:rPr>
      </w:pPr>
      <w:r>
        <w:rPr>
          <w:sz w:val="22"/>
          <w:szCs w:val="22"/>
        </w:rPr>
        <w:t>1 процент начальной (максимальной) цены государственного (муниципального) контракта (контракта), если цена Контракта составляет от 50 млн. рублей до 100 млн. рублей (включительно).</w:t>
      </w:r>
    </w:p>
    <w:p w14:paraId="6149A25E" w14:textId="77777777" w:rsidR="00454CDA" w:rsidRDefault="00761603">
      <w:pPr>
        <w:widowControl w:val="0"/>
        <w:spacing w:line="240" w:lineRule="exact"/>
        <w:ind w:firstLine="540"/>
        <w:jc w:val="both"/>
        <w:rPr>
          <w:sz w:val="22"/>
          <w:szCs w:val="22"/>
        </w:rPr>
      </w:pPr>
      <w:r>
        <w:rPr>
          <w:sz w:val="22"/>
          <w:szCs w:val="22"/>
        </w:rPr>
        <w:t>б) в случае если цена Контракта превышает начальную (максимальную) цену государственного (муниципального) контракта (контракта):</w:t>
      </w:r>
    </w:p>
    <w:p w14:paraId="60E6D8AC" w14:textId="77777777" w:rsidR="00454CDA" w:rsidRDefault="00761603">
      <w:pPr>
        <w:widowControl w:val="0"/>
        <w:spacing w:line="240" w:lineRule="exact"/>
        <w:ind w:firstLine="540"/>
        <w:jc w:val="both"/>
        <w:rPr>
          <w:sz w:val="22"/>
          <w:szCs w:val="22"/>
        </w:rPr>
      </w:pPr>
      <w:r>
        <w:rPr>
          <w:sz w:val="22"/>
          <w:szCs w:val="22"/>
        </w:rPr>
        <w:t>10 процентов цены Контракта, если цена Контракта не превышает 3 млн. рублей;</w:t>
      </w:r>
    </w:p>
    <w:p w14:paraId="1313273D" w14:textId="77777777" w:rsidR="00454CDA" w:rsidRDefault="00761603">
      <w:pPr>
        <w:widowControl w:val="0"/>
        <w:spacing w:line="240" w:lineRule="exact"/>
        <w:ind w:firstLine="540"/>
        <w:jc w:val="both"/>
        <w:rPr>
          <w:sz w:val="22"/>
          <w:szCs w:val="22"/>
        </w:rPr>
      </w:pPr>
      <w:r>
        <w:rPr>
          <w:sz w:val="22"/>
          <w:szCs w:val="22"/>
        </w:rPr>
        <w:t>5 процентов цены Контракта, если цена Контракта составляет от 3 млн. рублей до 50 млн. рублей (включительно);</w:t>
      </w:r>
    </w:p>
    <w:p w14:paraId="60D50016" w14:textId="77777777" w:rsidR="00454CDA" w:rsidRDefault="00761603">
      <w:pPr>
        <w:widowControl w:val="0"/>
        <w:spacing w:line="240" w:lineRule="exact"/>
        <w:ind w:firstLine="540"/>
        <w:jc w:val="both"/>
        <w:rPr>
          <w:sz w:val="22"/>
          <w:szCs w:val="22"/>
        </w:rPr>
      </w:pPr>
      <w:r>
        <w:rPr>
          <w:sz w:val="22"/>
          <w:szCs w:val="22"/>
        </w:rPr>
        <w:t>1 процент цены Контракта, если цена Контракта составляет от 50 млн. рублей до 100 млн. рублей (включительно).</w:t>
      </w:r>
    </w:p>
  </w:footnote>
  <w:footnote w:id="9">
    <w:p w14:paraId="66713D48" w14:textId="77777777" w:rsidR="00454CDA" w:rsidRDefault="00761603">
      <w:pPr>
        <w:spacing w:line="240" w:lineRule="exact"/>
        <w:jc w:val="both"/>
        <w:rPr>
          <w:rFonts w:eastAsiaTheme="minorHAnsi"/>
          <w:sz w:val="20"/>
          <w:szCs w:val="20"/>
          <w:lang w:eastAsia="en-US"/>
        </w:rPr>
      </w:pPr>
      <w:r>
        <w:rPr>
          <w:rStyle w:val="aff4"/>
        </w:rPr>
        <w:footnoteRef/>
      </w:r>
      <w:r>
        <w:t xml:space="preserve"> </w:t>
      </w:r>
      <w:r>
        <w:rPr>
          <w:rFonts w:eastAsiaTheme="minorHAnsi"/>
          <w:sz w:val="20"/>
          <w:szCs w:val="20"/>
          <w:lang w:eastAsia="en-US"/>
        </w:rPr>
        <w:t xml:space="preserve">Размер штрафа устанавливается в соответствии с </w:t>
      </w:r>
      <w:hyperlink r:id="rId14" w:history="1">
        <w:r>
          <w:rPr>
            <w:rFonts w:eastAsiaTheme="minorHAnsi"/>
            <w:sz w:val="20"/>
            <w:szCs w:val="20"/>
            <w:lang w:eastAsia="en-US"/>
          </w:rPr>
          <w:t>пунктом 6</w:t>
        </w:r>
      </w:hyperlink>
      <w:r>
        <w:rPr>
          <w:rFonts w:eastAsiaTheme="minorHAnsi"/>
          <w:sz w:val="20"/>
          <w:szCs w:val="20"/>
          <w:lang w:eastAsia="en-US"/>
        </w:rPr>
        <w:t xml:space="preserve"> Правил:</w:t>
      </w:r>
    </w:p>
    <w:p w14:paraId="2148E593" w14:textId="77777777" w:rsidR="00454CDA" w:rsidRDefault="00761603">
      <w:pPr>
        <w:spacing w:line="240" w:lineRule="exact"/>
        <w:ind w:firstLine="540"/>
        <w:jc w:val="both"/>
        <w:rPr>
          <w:rFonts w:eastAsiaTheme="minorHAnsi"/>
          <w:sz w:val="20"/>
          <w:szCs w:val="20"/>
          <w:lang w:eastAsia="en-US"/>
        </w:rPr>
      </w:pPr>
      <w:r>
        <w:rPr>
          <w:rFonts w:eastAsiaTheme="minorHAnsi"/>
          <w:sz w:val="20"/>
          <w:szCs w:val="20"/>
          <w:lang w:eastAsia="en-US"/>
        </w:rPr>
        <w:t>1000 рублей, если цена Контракта не превышает 3 млн. рублей;</w:t>
      </w:r>
    </w:p>
    <w:p w14:paraId="049BF9E5" w14:textId="77777777" w:rsidR="00454CDA" w:rsidRDefault="00761603">
      <w:pPr>
        <w:spacing w:line="240" w:lineRule="exact"/>
        <w:ind w:firstLine="540"/>
        <w:jc w:val="both"/>
        <w:rPr>
          <w:rFonts w:eastAsiaTheme="minorHAnsi"/>
          <w:sz w:val="20"/>
          <w:szCs w:val="20"/>
          <w:lang w:eastAsia="en-US"/>
        </w:rPr>
      </w:pPr>
      <w:r>
        <w:rPr>
          <w:rFonts w:eastAsiaTheme="minorHAnsi"/>
          <w:sz w:val="20"/>
          <w:szCs w:val="20"/>
          <w:lang w:eastAsia="en-US"/>
        </w:rPr>
        <w:t>5000 рублей, если цена Контракта составляет от 3 млн. рублей до 50 млн. рублей (включительно);</w:t>
      </w:r>
    </w:p>
    <w:p w14:paraId="6ECE7039" w14:textId="77777777" w:rsidR="00454CDA" w:rsidRDefault="00761603">
      <w:pPr>
        <w:spacing w:line="240" w:lineRule="exact"/>
        <w:ind w:firstLine="540"/>
        <w:jc w:val="both"/>
        <w:rPr>
          <w:rFonts w:eastAsiaTheme="minorHAnsi"/>
          <w:sz w:val="20"/>
          <w:szCs w:val="20"/>
          <w:lang w:eastAsia="en-US"/>
        </w:rPr>
      </w:pPr>
      <w:r>
        <w:rPr>
          <w:rFonts w:eastAsiaTheme="minorHAnsi"/>
          <w:sz w:val="20"/>
          <w:szCs w:val="20"/>
          <w:lang w:eastAsia="en-US"/>
        </w:rPr>
        <w:t>10000 рублей, если цена Контракта составляет от 50 млн. рублей до 100 млн. рублей (включительно);</w:t>
      </w:r>
    </w:p>
    <w:p w14:paraId="00B43718" w14:textId="77777777" w:rsidR="00454CDA" w:rsidRDefault="00761603">
      <w:pPr>
        <w:spacing w:line="240" w:lineRule="exact"/>
        <w:ind w:firstLine="540"/>
        <w:jc w:val="both"/>
      </w:pPr>
      <w:r>
        <w:rPr>
          <w:rFonts w:eastAsiaTheme="minorHAnsi"/>
          <w:sz w:val="20"/>
          <w:szCs w:val="20"/>
          <w:lang w:eastAsia="en-US"/>
        </w:rPr>
        <w:t>100000 рублей, если цена Контракта превышает 100 млн. рублей</w:t>
      </w:r>
    </w:p>
  </w:footnote>
  <w:footnote w:id="10">
    <w:p w14:paraId="1CB234EA" w14:textId="77777777" w:rsidR="00454CDA" w:rsidRDefault="00761603">
      <w:pPr>
        <w:spacing w:line="240" w:lineRule="exact"/>
        <w:jc w:val="both"/>
        <w:rPr>
          <w:rFonts w:eastAsiaTheme="minorHAnsi"/>
          <w:sz w:val="22"/>
          <w:szCs w:val="22"/>
          <w:lang w:eastAsia="en-US"/>
        </w:rPr>
      </w:pPr>
      <w:r>
        <w:rPr>
          <w:rStyle w:val="aff4"/>
          <w:sz w:val="22"/>
          <w:szCs w:val="22"/>
        </w:rPr>
        <w:footnoteRef/>
      </w:r>
      <w:r>
        <w:rPr>
          <w:sz w:val="22"/>
          <w:szCs w:val="22"/>
        </w:rPr>
        <w:t xml:space="preserve"> </w:t>
      </w:r>
      <w:r>
        <w:rPr>
          <w:rFonts w:eastAsiaTheme="minorHAnsi"/>
          <w:sz w:val="22"/>
          <w:szCs w:val="22"/>
          <w:lang w:eastAsia="en-US"/>
        </w:rPr>
        <w:t xml:space="preserve">Размер штрафа устанавливается в соответствии с </w:t>
      </w:r>
      <w:hyperlink r:id="rId15" w:history="1">
        <w:r>
          <w:rPr>
            <w:rFonts w:eastAsiaTheme="minorHAnsi"/>
            <w:sz w:val="22"/>
            <w:szCs w:val="22"/>
            <w:lang w:eastAsia="en-US"/>
          </w:rPr>
          <w:t>пунктом 9</w:t>
        </w:r>
      </w:hyperlink>
      <w:r>
        <w:rPr>
          <w:rFonts w:eastAsiaTheme="minorHAnsi"/>
          <w:sz w:val="22"/>
          <w:szCs w:val="22"/>
          <w:lang w:eastAsia="en-US"/>
        </w:rPr>
        <w:t xml:space="preserve"> Правил:</w:t>
      </w:r>
    </w:p>
    <w:p w14:paraId="7BA4BA64" w14:textId="77777777" w:rsidR="00454CDA" w:rsidRDefault="00761603">
      <w:pPr>
        <w:spacing w:line="240" w:lineRule="exact"/>
        <w:ind w:firstLine="539"/>
        <w:jc w:val="both"/>
        <w:rPr>
          <w:rFonts w:eastAsiaTheme="minorHAnsi"/>
          <w:sz w:val="22"/>
          <w:szCs w:val="22"/>
          <w:lang w:eastAsia="en-US"/>
        </w:rPr>
      </w:pPr>
      <w:r>
        <w:rPr>
          <w:rFonts w:eastAsiaTheme="minorHAnsi"/>
          <w:sz w:val="22"/>
          <w:szCs w:val="22"/>
          <w:lang w:eastAsia="en-US"/>
        </w:rPr>
        <w:t>1000 рублей, если цена государственного (муниципального) контракта (договора) не превышает 3 млн. рублей (включительно);</w:t>
      </w:r>
    </w:p>
    <w:p w14:paraId="798F7B4F" w14:textId="77777777" w:rsidR="00454CDA" w:rsidRDefault="00761603">
      <w:pPr>
        <w:spacing w:line="240" w:lineRule="exact"/>
        <w:ind w:firstLine="539"/>
        <w:jc w:val="both"/>
        <w:rPr>
          <w:rFonts w:eastAsiaTheme="minorHAnsi"/>
          <w:sz w:val="22"/>
          <w:szCs w:val="22"/>
          <w:lang w:eastAsia="en-US"/>
        </w:rPr>
      </w:pPr>
      <w:r>
        <w:rPr>
          <w:rFonts w:eastAsiaTheme="minorHAnsi"/>
          <w:sz w:val="22"/>
          <w:szCs w:val="22"/>
          <w:lang w:eastAsia="en-US"/>
        </w:rPr>
        <w:t>5000 рублей, если цена государственного (муниципального) контракта (договора) составляет от 3 млн. рублей до 50 млн. рублей (включительно);</w:t>
      </w:r>
    </w:p>
    <w:p w14:paraId="107A7A5E" w14:textId="77777777" w:rsidR="00454CDA" w:rsidRDefault="00761603">
      <w:pPr>
        <w:spacing w:line="240" w:lineRule="exact"/>
        <w:ind w:firstLine="539"/>
        <w:jc w:val="both"/>
        <w:rPr>
          <w:rFonts w:eastAsiaTheme="minorHAnsi"/>
          <w:sz w:val="22"/>
          <w:szCs w:val="22"/>
          <w:lang w:eastAsia="en-US"/>
        </w:rPr>
      </w:pPr>
      <w:r>
        <w:rPr>
          <w:rFonts w:eastAsiaTheme="minorHAnsi"/>
          <w:sz w:val="22"/>
          <w:szCs w:val="22"/>
          <w:lang w:eastAsia="en-US"/>
        </w:rPr>
        <w:t>10000 рублей, если цена государственного (муниципального) контракта (договора) составляет от 50 млн. рублей до 100 млн. рублей (включительно);</w:t>
      </w:r>
    </w:p>
    <w:p w14:paraId="45B51495" w14:textId="77777777" w:rsidR="00454CDA" w:rsidRDefault="00761603">
      <w:pPr>
        <w:spacing w:line="240" w:lineRule="exact"/>
        <w:ind w:firstLine="539"/>
        <w:jc w:val="both"/>
        <w:rPr>
          <w:sz w:val="22"/>
          <w:szCs w:val="22"/>
        </w:rPr>
      </w:pPr>
      <w:r>
        <w:rPr>
          <w:rFonts w:eastAsiaTheme="minorHAnsi"/>
          <w:sz w:val="22"/>
          <w:szCs w:val="22"/>
          <w:lang w:eastAsia="en-US"/>
        </w:rPr>
        <w:t>100000 рублей, если цена государственного (муниципального) контракта (договора) превышает 100 млн. рублей</w:t>
      </w:r>
    </w:p>
  </w:footnote>
  <w:footnote w:id="11">
    <w:p w14:paraId="4EE366F4" w14:textId="77777777" w:rsidR="00454CDA" w:rsidRDefault="00761603">
      <w:pPr>
        <w:pStyle w:val="aff2"/>
        <w:rPr>
          <w:sz w:val="22"/>
          <w:szCs w:val="22"/>
        </w:rPr>
      </w:pPr>
      <w:r>
        <w:rPr>
          <w:rStyle w:val="aff4"/>
          <w:sz w:val="22"/>
          <w:szCs w:val="22"/>
        </w:rPr>
        <w:footnoteRef/>
      </w:r>
      <w:r>
        <w:rPr>
          <w:sz w:val="22"/>
          <w:szCs w:val="22"/>
        </w:rPr>
        <w:t xml:space="preserve"> </w:t>
      </w:r>
      <w:r>
        <w:rPr>
          <w:rFonts w:eastAsia="Calibri"/>
          <w:sz w:val="22"/>
          <w:szCs w:val="22"/>
          <w:lang w:eastAsia="en-US"/>
        </w:rPr>
        <w:t xml:space="preserve">В случае если законодательством Российской Федерации установлен иной порядок начисления штрафа, чем порядок, предусмотренный </w:t>
      </w:r>
      <w:hyperlink r:id="rId16" w:history="1">
        <w:r>
          <w:rPr>
            <w:rFonts w:eastAsia="Calibri"/>
            <w:sz w:val="22"/>
            <w:szCs w:val="22"/>
            <w:lang w:eastAsia="en-US"/>
          </w:rPr>
          <w:t>Правилами</w:t>
        </w:r>
      </w:hyperlink>
      <w:r>
        <w:rPr>
          <w:rFonts w:eastAsia="Calibri"/>
          <w:sz w:val="22"/>
          <w:szCs w:val="22"/>
          <w:lang w:eastAsia="en-US"/>
        </w:rPr>
        <w:t>, размер такого штрафа и порядок его начисления устанавливается Контрактом в соответствии с законодательством Российской Федерации</w:t>
      </w:r>
    </w:p>
  </w:footnote>
  <w:footnote w:id="12">
    <w:p w14:paraId="04F17BC8" w14:textId="77777777" w:rsidR="00454CDA" w:rsidRDefault="00761603">
      <w:pPr>
        <w:jc w:val="both"/>
        <w:rPr>
          <w:rFonts w:eastAsia="Calibri"/>
          <w:sz w:val="22"/>
          <w:szCs w:val="22"/>
          <w:lang w:eastAsia="en-US"/>
        </w:rPr>
      </w:pPr>
      <w:r>
        <w:rPr>
          <w:rStyle w:val="aff4"/>
          <w:sz w:val="22"/>
          <w:szCs w:val="22"/>
        </w:rPr>
        <w:footnoteRef/>
      </w:r>
      <w:r>
        <w:rPr>
          <w:sz w:val="22"/>
          <w:szCs w:val="22"/>
        </w:rPr>
        <w:t xml:space="preserve"> - </w:t>
      </w:r>
      <w:r>
        <w:rPr>
          <w:rFonts w:eastAsia="Calibri"/>
          <w:sz w:val="22"/>
          <w:szCs w:val="22"/>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Pr>
          <w:rFonts w:eastAsia="Calibri"/>
          <w:color w:val="FF0000"/>
          <w:sz w:val="22"/>
          <w:szCs w:val="22"/>
          <w:lang w:eastAsia="en-US"/>
        </w:rPr>
        <w:t xml:space="preserve"> </w:t>
      </w:r>
      <w:r>
        <w:rPr>
          <w:rFonts w:eastAsia="Calibri"/>
          <w:sz w:val="22"/>
          <w:szCs w:val="22"/>
          <w:lang w:eastAsia="en-US"/>
        </w:rPr>
        <w:t>(по состоянию на дату и время формирования проекта контракта)</w:t>
      </w:r>
    </w:p>
    <w:p w14:paraId="3F2652AA" w14:textId="77777777" w:rsidR="00454CDA" w:rsidRDefault="00761603">
      <w:pPr>
        <w:jc w:val="both"/>
        <w:rPr>
          <w:sz w:val="22"/>
          <w:szCs w:val="22"/>
        </w:rPr>
      </w:pPr>
      <w:r>
        <w:rPr>
          <w:rFonts w:eastAsia="Calibri"/>
          <w:sz w:val="22"/>
          <w:szCs w:val="22"/>
          <w:lang w:eastAsia="en-US"/>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3">
    <w:p w14:paraId="3C3E27A3" w14:textId="77777777" w:rsidR="00454CDA" w:rsidRDefault="00761603">
      <w:pPr>
        <w:jc w:val="both"/>
        <w:rPr>
          <w:sz w:val="22"/>
          <w:szCs w:val="22"/>
        </w:rPr>
      </w:pPr>
      <w:r>
        <w:rPr>
          <w:rStyle w:val="aff4"/>
          <w:sz w:val="22"/>
          <w:szCs w:val="22"/>
        </w:rPr>
        <w:footnoteRef/>
      </w:r>
      <w:r>
        <w:rPr>
          <w:sz w:val="22"/>
          <w:szCs w:val="22"/>
        </w:rPr>
        <w:t xml:space="preserve"> </w:t>
      </w:r>
      <w:r>
        <w:rPr>
          <w:rFonts w:eastAsia="Calibri"/>
          <w:sz w:val="22"/>
          <w:szCs w:val="22"/>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14">
    <w:p w14:paraId="378376ED" w14:textId="77777777" w:rsidR="00454CDA" w:rsidRDefault="00761603">
      <w:pPr>
        <w:jc w:val="both"/>
        <w:rPr>
          <w:sz w:val="22"/>
          <w:szCs w:val="22"/>
        </w:rPr>
      </w:pPr>
      <w:r>
        <w:rPr>
          <w:rStyle w:val="aff4"/>
          <w:sz w:val="22"/>
          <w:szCs w:val="22"/>
        </w:rPr>
        <w:footnoteRef/>
      </w:r>
      <w:r>
        <w:rPr>
          <w:sz w:val="22"/>
          <w:szCs w:val="22"/>
        </w:rPr>
        <w:t xml:space="preserve"> </w:t>
      </w:r>
      <w:r>
        <w:rPr>
          <w:rFonts w:eastAsia="Calibri"/>
          <w:sz w:val="22"/>
          <w:szCs w:val="22"/>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5">
    <w:p w14:paraId="49762C5A" w14:textId="77777777" w:rsidR="00454CDA" w:rsidRDefault="00761603">
      <w:pPr>
        <w:jc w:val="both"/>
        <w:rPr>
          <w:rFonts w:eastAsia="Calibri"/>
          <w:sz w:val="22"/>
          <w:szCs w:val="22"/>
          <w:lang w:eastAsia="en-US"/>
        </w:rPr>
      </w:pPr>
      <w:r>
        <w:rPr>
          <w:rStyle w:val="aff4"/>
          <w:sz w:val="22"/>
          <w:szCs w:val="22"/>
        </w:rPr>
        <w:footnoteRef/>
      </w:r>
      <w:r>
        <w:rPr>
          <w:sz w:val="22"/>
          <w:szCs w:val="22"/>
        </w:rPr>
        <w:t xml:space="preserve"> </w:t>
      </w:r>
      <w:r>
        <w:rPr>
          <w:rFonts w:eastAsia="Calibri"/>
          <w:sz w:val="22"/>
          <w:szCs w:val="22"/>
          <w:lang w:eastAsia="en-US"/>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559052C2" w14:textId="77777777" w:rsidR="00454CDA" w:rsidRDefault="00454CDA">
      <w:pPr>
        <w:pStyle w:val="aff2"/>
        <w:rPr>
          <w:sz w:val="22"/>
          <w:szCs w:val="2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59F0F" w14:textId="77777777" w:rsidR="00454CDA" w:rsidRDefault="00761603">
    <w:pPr>
      <w:pStyle w:val="af2"/>
      <w:framePr w:wrap="auto"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9</w:t>
    </w:r>
    <w:r>
      <w:rPr>
        <w:rStyle w:val="af1"/>
      </w:rPr>
      <w:fldChar w:fldCharType="end"/>
    </w:r>
  </w:p>
  <w:p w14:paraId="6093C356" w14:textId="77777777" w:rsidR="00454CDA" w:rsidRDefault="00454CDA">
    <w:pPr>
      <w:pStyle w:val="af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D6763" w14:textId="54FCDEFC" w:rsidR="00454CDA" w:rsidRDefault="00761603">
    <w:pPr>
      <w:pStyle w:val="af2"/>
      <w:framePr w:wrap="auto" w:vAnchor="text" w:hAnchor="page" w:x="6202" w:y="-179"/>
      <w:rPr>
        <w:rStyle w:val="af1"/>
      </w:rPr>
    </w:pPr>
    <w:r>
      <w:rPr>
        <w:rStyle w:val="af1"/>
      </w:rPr>
      <w:fldChar w:fldCharType="begin"/>
    </w:r>
    <w:r>
      <w:rPr>
        <w:rStyle w:val="af1"/>
      </w:rPr>
      <w:instrText xml:space="preserve">PAGE  </w:instrText>
    </w:r>
    <w:r>
      <w:rPr>
        <w:rStyle w:val="af1"/>
      </w:rPr>
      <w:fldChar w:fldCharType="separate"/>
    </w:r>
    <w:r w:rsidR="00E13D0B">
      <w:rPr>
        <w:rStyle w:val="af1"/>
        <w:noProof/>
      </w:rPr>
      <w:t>16</w:t>
    </w:r>
    <w:r>
      <w:rPr>
        <w:rStyle w:val="af1"/>
      </w:rPr>
      <w:fldChar w:fldCharType="end"/>
    </w:r>
  </w:p>
  <w:p w14:paraId="7BE40585" w14:textId="77777777" w:rsidR="00454CDA" w:rsidRDefault="00454CD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57954" w14:textId="77777777" w:rsidR="00454CDA" w:rsidRDefault="00761603">
    <w:pPr>
      <w:pStyle w:val="af2"/>
    </w:pPr>
    <w:r>
      <w:rPr>
        <w:b/>
        <w:bCs/>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7ED0"/>
    <w:multiLevelType w:val="hybridMultilevel"/>
    <w:tmpl w:val="87B6BD9C"/>
    <w:lvl w:ilvl="0" w:tplc="C272026C">
      <w:start w:val="1"/>
      <w:numFmt w:val="decimal"/>
      <w:lvlText w:val="4.4.%1."/>
      <w:lvlJc w:val="center"/>
      <w:pPr>
        <w:ind w:left="720" w:hanging="360"/>
      </w:pPr>
      <w:rPr>
        <w:rFonts w:hint="default"/>
        <w:b w:val="0"/>
      </w:rPr>
    </w:lvl>
    <w:lvl w:ilvl="1" w:tplc="3BBAA0A4">
      <w:start w:val="1"/>
      <w:numFmt w:val="lowerLetter"/>
      <w:lvlText w:val="%2."/>
      <w:lvlJc w:val="left"/>
      <w:pPr>
        <w:ind w:left="1440" w:hanging="360"/>
      </w:pPr>
    </w:lvl>
    <w:lvl w:ilvl="2" w:tplc="63C866CC">
      <w:start w:val="1"/>
      <w:numFmt w:val="lowerRoman"/>
      <w:lvlText w:val="%3."/>
      <w:lvlJc w:val="right"/>
      <w:pPr>
        <w:ind w:left="2160" w:hanging="180"/>
      </w:pPr>
    </w:lvl>
    <w:lvl w:ilvl="3" w:tplc="FD0C47C2">
      <w:start w:val="1"/>
      <w:numFmt w:val="decimal"/>
      <w:lvlText w:val="%4."/>
      <w:lvlJc w:val="left"/>
      <w:pPr>
        <w:ind w:left="2880" w:hanging="360"/>
      </w:pPr>
    </w:lvl>
    <w:lvl w:ilvl="4" w:tplc="690686E8">
      <w:start w:val="1"/>
      <w:numFmt w:val="lowerLetter"/>
      <w:lvlText w:val="%5."/>
      <w:lvlJc w:val="left"/>
      <w:pPr>
        <w:ind w:left="3600" w:hanging="360"/>
      </w:pPr>
    </w:lvl>
    <w:lvl w:ilvl="5" w:tplc="E87EE43A">
      <w:start w:val="1"/>
      <w:numFmt w:val="lowerRoman"/>
      <w:lvlText w:val="%6."/>
      <w:lvlJc w:val="right"/>
      <w:pPr>
        <w:ind w:left="4320" w:hanging="180"/>
      </w:pPr>
    </w:lvl>
    <w:lvl w:ilvl="6" w:tplc="4A7847AE">
      <w:start w:val="1"/>
      <w:numFmt w:val="decimal"/>
      <w:lvlText w:val="%7."/>
      <w:lvlJc w:val="left"/>
      <w:pPr>
        <w:ind w:left="5040" w:hanging="360"/>
      </w:pPr>
    </w:lvl>
    <w:lvl w:ilvl="7" w:tplc="4CE67528">
      <w:start w:val="1"/>
      <w:numFmt w:val="lowerLetter"/>
      <w:lvlText w:val="%8."/>
      <w:lvlJc w:val="left"/>
      <w:pPr>
        <w:ind w:left="5760" w:hanging="360"/>
      </w:pPr>
    </w:lvl>
    <w:lvl w:ilvl="8" w:tplc="F8C42132">
      <w:start w:val="1"/>
      <w:numFmt w:val="lowerRoman"/>
      <w:lvlText w:val="%9."/>
      <w:lvlJc w:val="right"/>
      <w:pPr>
        <w:ind w:left="6480" w:hanging="180"/>
      </w:pPr>
    </w:lvl>
  </w:abstractNum>
  <w:abstractNum w:abstractNumId="1" w15:restartNumberingAfterBreak="0">
    <w:nsid w:val="05BC2844"/>
    <w:multiLevelType w:val="multilevel"/>
    <w:tmpl w:val="FF54FC1A"/>
    <w:lvl w:ilvl="0">
      <w:start w:val="1"/>
      <w:numFmt w:val="decimal"/>
      <w:lvlText w:val="2.1.%1."/>
      <w:lvlJc w:val="left"/>
      <w:pPr>
        <w:ind w:left="720" w:hanging="360"/>
      </w:pPr>
      <w:rPr>
        <w:rFonts w:eastAsia="Times New Roman"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4D613C"/>
    <w:multiLevelType w:val="hybridMultilevel"/>
    <w:tmpl w:val="F0DCBF0E"/>
    <w:lvl w:ilvl="0" w:tplc="18CCABCE">
      <w:start w:val="1"/>
      <w:numFmt w:val="decimal"/>
      <w:lvlText w:val="%1."/>
      <w:lvlJc w:val="left"/>
      <w:pPr>
        <w:ind w:left="1069" w:hanging="360"/>
      </w:pPr>
      <w:rPr>
        <w:rFonts w:hint="default"/>
        <w:b w:val="0"/>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2F21BA"/>
    <w:multiLevelType w:val="hybridMultilevel"/>
    <w:tmpl w:val="31D8798A"/>
    <w:lvl w:ilvl="0" w:tplc="2CBEDB80">
      <w:start w:val="4"/>
      <w:numFmt w:val="decimal"/>
      <w:lvlText w:val="%1."/>
      <w:lvlJc w:val="left"/>
      <w:pPr>
        <w:ind w:left="1080" w:hanging="360"/>
      </w:pPr>
      <w:rPr>
        <w:rFonts w:hint="default"/>
      </w:rPr>
    </w:lvl>
    <w:lvl w:ilvl="1" w:tplc="52645228">
      <w:start w:val="1"/>
      <w:numFmt w:val="lowerLetter"/>
      <w:lvlText w:val="%2."/>
      <w:lvlJc w:val="left"/>
      <w:pPr>
        <w:ind w:left="1800" w:hanging="360"/>
      </w:pPr>
    </w:lvl>
    <w:lvl w:ilvl="2" w:tplc="3CAE31BC">
      <w:start w:val="1"/>
      <w:numFmt w:val="lowerRoman"/>
      <w:lvlText w:val="%3."/>
      <w:lvlJc w:val="right"/>
      <w:pPr>
        <w:ind w:left="2520" w:hanging="180"/>
      </w:pPr>
    </w:lvl>
    <w:lvl w:ilvl="3" w:tplc="4218DDA0">
      <w:start w:val="1"/>
      <w:numFmt w:val="decimal"/>
      <w:lvlText w:val="%4."/>
      <w:lvlJc w:val="left"/>
      <w:pPr>
        <w:ind w:left="3240" w:hanging="360"/>
      </w:pPr>
    </w:lvl>
    <w:lvl w:ilvl="4" w:tplc="FCA26F14">
      <w:start w:val="1"/>
      <w:numFmt w:val="lowerLetter"/>
      <w:lvlText w:val="%5."/>
      <w:lvlJc w:val="left"/>
      <w:pPr>
        <w:ind w:left="3960" w:hanging="360"/>
      </w:pPr>
    </w:lvl>
    <w:lvl w:ilvl="5" w:tplc="BE0C8A78">
      <w:start w:val="1"/>
      <w:numFmt w:val="lowerRoman"/>
      <w:lvlText w:val="%6."/>
      <w:lvlJc w:val="right"/>
      <w:pPr>
        <w:ind w:left="4680" w:hanging="180"/>
      </w:pPr>
    </w:lvl>
    <w:lvl w:ilvl="6" w:tplc="BD2023CA">
      <w:start w:val="1"/>
      <w:numFmt w:val="decimal"/>
      <w:lvlText w:val="%7."/>
      <w:lvlJc w:val="left"/>
      <w:pPr>
        <w:ind w:left="5400" w:hanging="360"/>
      </w:pPr>
    </w:lvl>
    <w:lvl w:ilvl="7" w:tplc="4C023CC4">
      <w:start w:val="1"/>
      <w:numFmt w:val="lowerLetter"/>
      <w:lvlText w:val="%8."/>
      <w:lvlJc w:val="left"/>
      <w:pPr>
        <w:ind w:left="6120" w:hanging="360"/>
      </w:pPr>
    </w:lvl>
    <w:lvl w:ilvl="8" w:tplc="904E6990">
      <w:start w:val="1"/>
      <w:numFmt w:val="lowerRoman"/>
      <w:lvlText w:val="%9."/>
      <w:lvlJc w:val="right"/>
      <w:pPr>
        <w:ind w:left="6840" w:hanging="180"/>
      </w:pPr>
    </w:lvl>
  </w:abstractNum>
  <w:abstractNum w:abstractNumId="4" w15:restartNumberingAfterBreak="0">
    <w:nsid w:val="0D506AC7"/>
    <w:multiLevelType w:val="multilevel"/>
    <w:tmpl w:val="4FC2542E"/>
    <w:lvl w:ilvl="0">
      <w:start w:val="4"/>
      <w:numFmt w:val="decimal"/>
      <w:lvlText w:val="%1."/>
      <w:lvlJc w:val="left"/>
      <w:pPr>
        <w:ind w:left="1069" w:hanging="360"/>
      </w:pPr>
      <w:rPr>
        <w:rFonts w:hint="default"/>
      </w:rPr>
    </w:lvl>
    <w:lvl w:ilvl="1">
      <w:start w:val="4"/>
      <w:numFmt w:val="decimal"/>
      <w:isLgl/>
      <w:lvlText w:val="%1.%2."/>
      <w:lvlJc w:val="left"/>
      <w:pPr>
        <w:ind w:left="1249" w:hanging="540"/>
      </w:pPr>
      <w:rPr>
        <w:rFonts w:hint="default"/>
      </w:rPr>
    </w:lvl>
    <w:lvl w:ilvl="2">
      <w:start w:val="6"/>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11493EEA"/>
    <w:multiLevelType w:val="hybridMultilevel"/>
    <w:tmpl w:val="9E8E4F9C"/>
    <w:lvl w:ilvl="0" w:tplc="95BA7A2C">
      <w:start w:val="1"/>
      <w:numFmt w:val="decimal"/>
      <w:lvlText w:val="8.%1."/>
      <w:lvlJc w:val="left"/>
      <w:pPr>
        <w:ind w:left="720" w:hanging="360"/>
      </w:pPr>
      <w:rPr>
        <w:rFonts w:hint="default"/>
        <w:b w:val="0"/>
        <w:sz w:val="24"/>
        <w:szCs w:val="24"/>
      </w:rPr>
    </w:lvl>
    <w:lvl w:ilvl="1" w:tplc="6A56E598">
      <w:start w:val="1"/>
      <w:numFmt w:val="lowerLetter"/>
      <w:lvlText w:val="%2."/>
      <w:lvlJc w:val="left"/>
      <w:pPr>
        <w:ind w:left="1440" w:hanging="360"/>
      </w:pPr>
    </w:lvl>
    <w:lvl w:ilvl="2" w:tplc="BAF00954">
      <w:start w:val="1"/>
      <w:numFmt w:val="lowerRoman"/>
      <w:lvlText w:val="%3."/>
      <w:lvlJc w:val="right"/>
      <w:pPr>
        <w:ind w:left="2160" w:hanging="180"/>
      </w:pPr>
    </w:lvl>
    <w:lvl w:ilvl="3" w:tplc="256635FC">
      <w:start w:val="1"/>
      <w:numFmt w:val="decimal"/>
      <w:lvlText w:val="%4."/>
      <w:lvlJc w:val="left"/>
      <w:pPr>
        <w:ind w:left="2880" w:hanging="360"/>
      </w:pPr>
    </w:lvl>
    <w:lvl w:ilvl="4" w:tplc="5CEE7E14">
      <w:start w:val="1"/>
      <w:numFmt w:val="lowerLetter"/>
      <w:lvlText w:val="%5."/>
      <w:lvlJc w:val="left"/>
      <w:pPr>
        <w:ind w:left="3600" w:hanging="360"/>
      </w:pPr>
    </w:lvl>
    <w:lvl w:ilvl="5" w:tplc="57EC626C">
      <w:start w:val="1"/>
      <w:numFmt w:val="lowerRoman"/>
      <w:lvlText w:val="%6."/>
      <w:lvlJc w:val="right"/>
      <w:pPr>
        <w:ind w:left="4320" w:hanging="180"/>
      </w:pPr>
    </w:lvl>
    <w:lvl w:ilvl="6" w:tplc="35DEFFF2">
      <w:start w:val="1"/>
      <w:numFmt w:val="decimal"/>
      <w:lvlText w:val="%7."/>
      <w:lvlJc w:val="left"/>
      <w:pPr>
        <w:ind w:left="5040" w:hanging="360"/>
      </w:pPr>
    </w:lvl>
    <w:lvl w:ilvl="7" w:tplc="9094F13C">
      <w:start w:val="1"/>
      <w:numFmt w:val="lowerLetter"/>
      <w:lvlText w:val="%8."/>
      <w:lvlJc w:val="left"/>
      <w:pPr>
        <w:ind w:left="5760" w:hanging="360"/>
      </w:pPr>
    </w:lvl>
    <w:lvl w:ilvl="8" w:tplc="555AE6A6">
      <w:start w:val="1"/>
      <w:numFmt w:val="lowerRoman"/>
      <w:lvlText w:val="%9."/>
      <w:lvlJc w:val="right"/>
      <w:pPr>
        <w:ind w:left="6480" w:hanging="180"/>
      </w:pPr>
    </w:lvl>
  </w:abstractNum>
  <w:abstractNum w:abstractNumId="6" w15:restartNumberingAfterBreak="0">
    <w:nsid w:val="14CE6525"/>
    <w:multiLevelType w:val="hybridMultilevel"/>
    <w:tmpl w:val="F44EDB06"/>
    <w:lvl w:ilvl="0" w:tplc="F1BEA67A">
      <w:start w:val="1"/>
      <w:numFmt w:val="decimal"/>
      <w:lvlText w:val="7.%1."/>
      <w:lvlJc w:val="center"/>
      <w:pPr>
        <w:ind w:left="720" w:hanging="360"/>
      </w:pPr>
      <w:rPr>
        <w:rFonts w:hint="default"/>
        <w:b w:val="0"/>
      </w:rPr>
    </w:lvl>
    <w:lvl w:ilvl="1" w:tplc="16C04406">
      <w:start w:val="1"/>
      <w:numFmt w:val="lowerLetter"/>
      <w:lvlText w:val="%2."/>
      <w:lvlJc w:val="left"/>
      <w:pPr>
        <w:ind w:left="1440" w:hanging="360"/>
      </w:pPr>
    </w:lvl>
    <w:lvl w:ilvl="2" w:tplc="E932D24E">
      <w:start w:val="1"/>
      <w:numFmt w:val="lowerRoman"/>
      <w:lvlText w:val="%3."/>
      <w:lvlJc w:val="right"/>
      <w:pPr>
        <w:ind w:left="2160" w:hanging="180"/>
      </w:pPr>
    </w:lvl>
    <w:lvl w:ilvl="3" w:tplc="789EC9A4">
      <w:start w:val="1"/>
      <w:numFmt w:val="decimal"/>
      <w:lvlText w:val="%4."/>
      <w:lvlJc w:val="left"/>
      <w:pPr>
        <w:ind w:left="2880" w:hanging="360"/>
      </w:pPr>
    </w:lvl>
    <w:lvl w:ilvl="4" w:tplc="38E04184">
      <w:start w:val="1"/>
      <w:numFmt w:val="lowerLetter"/>
      <w:lvlText w:val="%5."/>
      <w:lvlJc w:val="left"/>
      <w:pPr>
        <w:ind w:left="3600" w:hanging="360"/>
      </w:pPr>
    </w:lvl>
    <w:lvl w:ilvl="5" w:tplc="F2B6F478">
      <w:start w:val="1"/>
      <w:numFmt w:val="lowerRoman"/>
      <w:lvlText w:val="%6."/>
      <w:lvlJc w:val="right"/>
      <w:pPr>
        <w:ind w:left="4320" w:hanging="180"/>
      </w:pPr>
    </w:lvl>
    <w:lvl w:ilvl="6" w:tplc="353CA806">
      <w:start w:val="1"/>
      <w:numFmt w:val="decimal"/>
      <w:lvlText w:val="%7."/>
      <w:lvlJc w:val="left"/>
      <w:pPr>
        <w:ind w:left="5040" w:hanging="360"/>
      </w:pPr>
    </w:lvl>
    <w:lvl w:ilvl="7" w:tplc="856C0424">
      <w:start w:val="1"/>
      <w:numFmt w:val="lowerLetter"/>
      <w:lvlText w:val="%8."/>
      <w:lvlJc w:val="left"/>
      <w:pPr>
        <w:ind w:left="5760" w:hanging="360"/>
      </w:pPr>
    </w:lvl>
    <w:lvl w:ilvl="8" w:tplc="58F65964">
      <w:start w:val="1"/>
      <w:numFmt w:val="lowerRoman"/>
      <w:lvlText w:val="%9."/>
      <w:lvlJc w:val="right"/>
      <w:pPr>
        <w:ind w:left="6480" w:hanging="180"/>
      </w:pPr>
    </w:lvl>
  </w:abstractNum>
  <w:abstractNum w:abstractNumId="7" w15:restartNumberingAfterBreak="0">
    <w:nsid w:val="17706837"/>
    <w:multiLevelType w:val="hybridMultilevel"/>
    <w:tmpl w:val="9CE0BC7A"/>
    <w:lvl w:ilvl="0" w:tplc="472A8E0E">
      <w:start w:val="1"/>
      <w:numFmt w:val="bullet"/>
      <w:lvlText w:val=""/>
      <w:lvlJc w:val="left"/>
      <w:pPr>
        <w:ind w:left="720" w:hanging="360"/>
      </w:pPr>
      <w:rPr>
        <w:rFonts w:ascii="Symbol" w:hAnsi="Symbol" w:hint="default"/>
      </w:rPr>
    </w:lvl>
    <w:lvl w:ilvl="1" w:tplc="5B8A1DE0">
      <w:start w:val="1"/>
      <w:numFmt w:val="bullet"/>
      <w:lvlText w:val="o"/>
      <w:lvlJc w:val="left"/>
      <w:pPr>
        <w:ind w:left="1440" w:hanging="360"/>
      </w:pPr>
      <w:rPr>
        <w:rFonts w:ascii="Courier New" w:hAnsi="Courier New" w:cs="Courier New" w:hint="default"/>
      </w:rPr>
    </w:lvl>
    <w:lvl w:ilvl="2" w:tplc="844CEAE2">
      <w:start w:val="1"/>
      <w:numFmt w:val="bullet"/>
      <w:lvlText w:val=""/>
      <w:lvlJc w:val="left"/>
      <w:pPr>
        <w:ind w:left="2160" w:hanging="360"/>
      </w:pPr>
      <w:rPr>
        <w:rFonts w:ascii="Wingdings" w:hAnsi="Wingdings" w:hint="default"/>
      </w:rPr>
    </w:lvl>
    <w:lvl w:ilvl="3" w:tplc="A544B1E6">
      <w:start w:val="1"/>
      <w:numFmt w:val="bullet"/>
      <w:lvlText w:val=""/>
      <w:lvlJc w:val="left"/>
      <w:pPr>
        <w:ind w:left="2880" w:hanging="360"/>
      </w:pPr>
      <w:rPr>
        <w:rFonts w:ascii="Symbol" w:hAnsi="Symbol" w:hint="default"/>
      </w:rPr>
    </w:lvl>
    <w:lvl w:ilvl="4" w:tplc="36EA118E">
      <w:start w:val="1"/>
      <w:numFmt w:val="bullet"/>
      <w:lvlText w:val="o"/>
      <w:lvlJc w:val="left"/>
      <w:pPr>
        <w:ind w:left="3600" w:hanging="360"/>
      </w:pPr>
      <w:rPr>
        <w:rFonts w:ascii="Courier New" w:hAnsi="Courier New" w:cs="Courier New" w:hint="default"/>
      </w:rPr>
    </w:lvl>
    <w:lvl w:ilvl="5" w:tplc="B520313E">
      <w:start w:val="1"/>
      <w:numFmt w:val="bullet"/>
      <w:lvlText w:val=""/>
      <w:lvlJc w:val="left"/>
      <w:pPr>
        <w:ind w:left="4320" w:hanging="360"/>
      </w:pPr>
      <w:rPr>
        <w:rFonts w:ascii="Wingdings" w:hAnsi="Wingdings" w:hint="default"/>
      </w:rPr>
    </w:lvl>
    <w:lvl w:ilvl="6" w:tplc="9FDC30F0">
      <w:start w:val="1"/>
      <w:numFmt w:val="bullet"/>
      <w:lvlText w:val=""/>
      <w:lvlJc w:val="left"/>
      <w:pPr>
        <w:ind w:left="5040" w:hanging="360"/>
      </w:pPr>
      <w:rPr>
        <w:rFonts w:ascii="Symbol" w:hAnsi="Symbol" w:hint="default"/>
      </w:rPr>
    </w:lvl>
    <w:lvl w:ilvl="7" w:tplc="E7F416AA">
      <w:start w:val="1"/>
      <w:numFmt w:val="bullet"/>
      <w:lvlText w:val="o"/>
      <w:lvlJc w:val="left"/>
      <w:pPr>
        <w:ind w:left="5760" w:hanging="360"/>
      </w:pPr>
      <w:rPr>
        <w:rFonts w:ascii="Courier New" w:hAnsi="Courier New" w:cs="Courier New" w:hint="default"/>
      </w:rPr>
    </w:lvl>
    <w:lvl w:ilvl="8" w:tplc="CB087882">
      <w:start w:val="1"/>
      <w:numFmt w:val="bullet"/>
      <w:lvlText w:val=""/>
      <w:lvlJc w:val="left"/>
      <w:pPr>
        <w:ind w:left="6480" w:hanging="360"/>
      </w:pPr>
      <w:rPr>
        <w:rFonts w:ascii="Wingdings" w:hAnsi="Wingdings" w:hint="default"/>
      </w:rPr>
    </w:lvl>
  </w:abstractNum>
  <w:abstractNum w:abstractNumId="8" w15:restartNumberingAfterBreak="0">
    <w:nsid w:val="22DB5EE5"/>
    <w:multiLevelType w:val="hybridMultilevel"/>
    <w:tmpl w:val="7EB2DE20"/>
    <w:lvl w:ilvl="0" w:tplc="FBB03C06">
      <w:start w:val="3"/>
      <w:numFmt w:val="decimal"/>
      <w:lvlText w:val="%1."/>
      <w:lvlJc w:val="left"/>
      <w:pPr>
        <w:ind w:left="1069" w:hanging="360"/>
      </w:pPr>
      <w:rPr>
        <w:rFonts w:hint="default"/>
      </w:rPr>
    </w:lvl>
    <w:lvl w:ilvl="1" w:tplc="41A49BF0">
      <w:start w:val="1"/>
      <w:numFmt w:val="lowerLetter"/>
      <w:lvlText w:val="%2."/>
      <w:lvlJc w:val="left"/>
      <w:pPr>
        <w:ind w:left="1789" w:hanging="360"/>
      </w:pPr>
    </w:lvl>
    <w:lvl w:ilvl="2" w:tplc="C77EAAAE">
      <w:start w:val="1"/>
      <w:numFmt w:val="lowerRoman"/>
      <w:lvlText w:val="%3."/>
      <w:lvlJc w:val="right"/>
      <w:pPr>
        <w:ind w:left="2509" w:hanging="180"/>
      </w:pPr>
    </w:lvl>
    <w:lvl w:ilvl="3" w:tplc="49F6BB6A">
      <w:start w:val="1"/>
      <w:numFmt w:val="decimal"/>
      <w:lvlText w:val="%4."/>
      <w:lvlJc w:val="left"/>
      <w:pPr>
        <w:ind w:left="3229" w:hanging="360"/>
      </w:pPr>
    </w:lvl>
    <w:lvl w:ilvl="4" w:tplc="59B61F00">
      <w:start w:val="1"/>
      <w:numFmt w:val="lowerLetter"/>
      <w:lvlText w:val="%5."/>
      <w:lvlJc w:val="left"/>
      <w:pPr>
        <w:ind w:left="3949" w:hanging="360"/>
      </w:pPr>
    </w:lvl>
    <w:lvl w:ilvl="5" w:tplc="82F2EE16">
      <w:start w:val="1"/>
      <w:numFmt w:val="lowerRoman"/>
      <w:lvlText w:val="%6."/>
      <w:lvlJc w:val="right"/>
      <w:pPr>
        <w:ind w:left="4669" w:hanging="180"/>
      </w:pPr>
    </w:lvl>
    <w:lvl w:ilvl="6" w:tplc="48D45108">
      <w:start w:val="1"/>
      <w:numFmt w:val="decimal"/>
      <w:lvlText w:val="%7."/>
      <w:lvlJc w:val="left"/>
      <w:pPr>
        <w:ind w:left="5389" w:hanging="360"/>
      </w:pPr>
    </w:lvl>
    <w:lvl w:ilvl="7" w:tplc="F448F188">
      <w:start w:val="1"/>
      <w:numFmt w:val="lowerLetter"/>
      <w:lvlText w:val="%8."/>
      <w:lvlJc w:val="left"/>
      <w:pPr>
        <w:ind w:left="6109" w:hanging="360"/>
      </w:pPr>
    </w:lvl>
    <w:lvl w:ilvl="8" w:tplc="7294F712">
      <w:start w:val="1"/>
      <w:numFmt w:val="lowerRoman"/>
      <w:lvlText w:val="%9."/>
      <w:lvlJc w:val="right"/>
      <w:pPr>
        <w:ind w:left="6829" w:hanging="180"/>
      </w:pPr>
    </w:lvl>
  </w:abstractNum>
  <w:abstractNum w:abstractNumId="9" w15:restartNumberingAfterBreak="0">
    <w:nsid w:val="2DE97B55"/>
    <w:multiLevelType w:val="hybridMultilevel"/>
    <w:tmpl w:val="703AD0F6"/>
    <w:lvl w:ilvl="0" w:tplc="F47AB094">
      <w:start w:val="1"/>
      <w:numFmt w:val="decimal"/>
      <w:lvlText w:val="13.%1."/>
      <w:lvlJc w:val="right"/>
      <w:pPr>
        <w:ind w:left="1070" w:hanging="360"/>
      </w:pPr>
      <w:rPr>
        <w:rFonts w:hint="default"/>
        <w:b w:val="0"/>
        <w:sz w:val="24"/>
        <w:szCs w:val="24"/>
      </w:rPr>
    </w:lvl>
    <w:lvl w:ilvl="1" w:tplc="C2AE0916">
      <w:start w:val="1"/>
      <w:numFmt w:val="lowerLetter"/>
      <w:lvlText w:val="%2."/>
      <w:lvlJc w:val="left"/>
      <w:pPr>
        <w:ind w:left="1790" w:hanging="360"/>
      </w:pPr>
    </w:lvl>
    <w:lvl w:ilvl="2" w:tplc="15C8D7B2">
      <w:start w:val="1"/>
      <w:numFmt w:val="lowerRoman"/>
      <w:lvlText w:val="%3."/>
      <w:lvlJc w:val="right"/>
      <w:pPr>
        <w:ind w:left="2510" w:hanging="180"/>
      </w:pPr>
    </w:lvl>
    <w:lvl w:ilvl="3" w:tplc="6DB8CA20">
      <w:start w:val="1"/>
      <w:numFmt w:val="decimal"/>
      <w:lvlText w:val="%4."/>
      <w:lvlJc w:val="left"/>
      <w:pPr>
        <w:ind w:left="3230" w:hanging="360"/>
      </w:pPr>
    </w:lvl>
    <w:lvl w:ilvl="4" w:tplc="EA7C14CA">
      <w:start w:val="1"/>
      <w:numFmt w:val="lowerLetter"/>
      <w:lvlText w:val="%5."/>
      <w:lvlJc w:val="left"/>
      <w:pPr>
        <w:ind w:left="3950" w:hanging="360"/>
      </w:pPr>
    </w:lvl>
    <w:lvl w:ilvl="5" w:tplc="E0B2C82A">
      <w:start w:val="1"/>
      <w:numFmt w:val="lowerRoman"/>
      <w:lvlText w:val="%6."/>
      <w:lvlJc w:val="right"/>
      <w:pPr>
        <w:ind w:left="4670" w:hanging="180"/>
      </w:pPr>
    </w:lvl>
    <w:lvl w:ilvl="6" w:tplc="8208D2CE">
      <w:start w:val="1"/>
      <w:numFmt w:val="decimal"/>
      <w:lvlText w:val="%7."/>
      <w:lvlJc w:val="left"/>
      <w:pPr>
        <w:ind w:left="5390" w:hanging="360"/>
      </w:pPr>
    </w:lvl>
    <w:lvl w:ilvl="7" w:tplc="AAF059D4">
      <w:start w:val="1"/>
      <w:numFmt w:val="lowerLetter"/>
      <w:lvlText w:val="%8."/>
      <w:lvlJc w:val="left"/>
      <w:pPr>
        <w:ind w:left="6110" w:hanging="360"/>
      </w:pPr>
    </w:lvl>
    <w:lvl w:ilvl="8" w:tplc="9B941DAA">
      <w:start w:val="1"/>
      <w:numFmt w:val="lowerRoman"/>
      <w:lvlText w:val="%9."/>
      <w:lvlJc w:val="right"/>
      <w:pPr>
        <w:ind w:left="6830" w:hanging="180"/>
      </w:pPr>
    </w:lvl>
  </w:abstractNum>
  <w:abstractNum w:abstractNumId="10" w15:restartNumberingAfterBreak="0">
    <w:nsid w:val="2E2457CC"/>
    <w:multiLevelType w:val="hybridMultilevel"/>
    <w:tmpl w:val="EF9A7C3A"/>
    <w:lvl w:ilvl="0" w:tplc="64EC3E5E">
      <w:start w:val="1"/>
      <w:numFmt w:val="decimal"/>
      <w:lvlText w:val="3.%1."/>
      <w:lvlJc w:val="left"/>
      <w:pPr>
        <w:ind w:left="720" w:hanging="360"/>
      </w:pPr>
      <w:rPr>
        <w:rFonts w:hint="default"/>
      </w:rPr>
    </w:lvl>
    <w:lvl w:ilvl="1" w:tplc="2C58B574">
      <w:start w:val="1"/>
      <w:numFmt w:val="lowerLetter"/>
      <w:lvlText w:val="%2."/>
      <w:lvlJc w:val="left"/>
      <w:pPr>
        <w:ind w:left="1440" w:hanging="360"/>
      </w:pPr>
    </w:lvl>
    <w:lvl w:ilvl="2" w:tplc="BDAAB370">
      <w:start w:val="1"/>
      <w:numFmt w:val="lowerRoman"/>
      <w:lvlText w:val="%3."/>
      <w:lvlJc w:val="right"/>
      <w:pPr>
        <w:ind w:left="2160" w:hanging="180"/>
      </w:pPr>
    </w:lvl>
    <w:lvl w:ilvl="3" w:tplc="5C964A48">
      <w:start w:val="1"/>
      <w:numFmt w:val="decimal"/>
      <w:lvlText w:val="%4."/>
      <w:lvlJc w:val="left"/>
      <w:pPr>
        <w:ind w:left="2880" w:hanging="360"/>
      </w:pPr>
    </w:lvl>
    <w:lvl w:ilvl="4" w:tplc="310C2372">
      <w:start w:val="1"/>
      <w:numFmt w:val="lowerLetter"/>
      <w:lvlText w:val="%5."/>
      <w:lvlJc w:val="left"/>
      <w:pPr>
        <w:ind w:left="3600" w:hanging="360"/>
      </w:pPr>
    </w:lvl>
    <w:lvl w:ilvl="5" w:tplc="53E4D162">
      <w:start w:val="1"/>
      <w:numFmt w:val="lowerRoman"/>
      <w:lvlText w:val="%6."/>
      <w:lvlJc w:val="right"/>
      <w:pPr>
        <w:ind w:left="4320" w:hanging="180"/>
      </w:pPr>
    </w:lvl>
    <w:lvl w:ilvl="6" w:tplc="586E03F2">
      <w:start w:val="1"/>
      <w:numFmt w:val="decimal"/>
      <w:lvlText w:val="%7."/>
      <w:lvlJc w:val="left"/>
      <w:pPr>
        <w:ind w:left="5040" w:hanging="360"/>
      </w:pPr>
    </w:lvl>
    <w:lvl w:ilvl="7" w:tplc="A296C564">
      <w:start w:val="1"/>
      <w:numFmt w:val="lowerLetter"/>
      <w:lvlText w:val="%8."/>
      <w:lvlJc w:val="left"/>
      <w:pPr>
        <w:ind w:left="5760" w:hanging="360"/>
      </w:pPr>
    </w:lvl>
    <w:lvl w:ilvl="8" w:tplc="FF0290F8">
      <w:start w:val="1"/>
      <w:numFmt w:val="lowerRoman"/>
      <w:lvlText w:val="%9."/>
      <w:lvlJc w:val="right"/>
      <w:pPr>
        <w:ind w:left="6480" w:hanging="180"/>
      </w:pPr>
    </w:lvl>
  </w:abstractNum>
  <w:abstractNum w:abstractNumId="11" w15:restartNumberingAfterBreak="0">
    <w:nsid w:val="3B8C318D"/>
    <w:multiLevelType w:val="hybridMultilevel"/>
    <w:tmpl w:val="3ACE5964"/>
    <w:lvl w:ilvl="0" w:tplc="E17CFA02">
      <w:start w:val="1"/>
      <w:numFmt w:val="decimal"/>
      <w:lvlText w:val="10.%1."/>
      <w:lvlJc w:val="left"/>
      <w:pPr>
        <w:ind w:left="1429" w:hanging="360"/>
      </w:pPr>
      <w:rPr>
        <w:rFonts w:hint="default"/>
        <w:b w:val="0"/>
        <w:sz w:val="24"/>
        <w:szCs w:val="24"/>
      </w:rPr>
    </w:lvl>
    <w:lvl w:ilvl="1" w:tplc="A1CEF994">
      <w:start w:val="1"/>
      <w:numFmt w:val="lowerLetter"/>
      <w:lvlText w:val="%2."/>
      <w:lvlJc w:val="left"/>
      <w:pPr>
        <w:ind w:left="2149" w:hanging="360"/>
      </w:pPr>
    </w:lvl>
    <w:lvl w:ilvl="2" w:tplc="2968C3D8">
      <w:start w:val="1"/>
      <w:numFmt w:val="lowerRoman"/>
      <w:lvlText w:val="%3."/>
      <w:lvlJc w:val="right"/>
      <w:pPr>
        <w:ind w:left="2869" w:hanging="180"/>
      </w:pPr>
    </w:lvl>
    <w:lvl w:ilvl="3" w:tplc="BA4A204C">
      <w:start w:val="1"/>
      <w:numFmt w:val="decimal"/>
      <w:lvlText w:val="%4."/>
      <w:lvlJc w:val="left"/>
      <w:pPr>
        <w:ind w:left="3589" w:hanging="360"/>
      </w:pPr>
    </w:lvl>
    <w:lvl w:ilvl="4" w:tplc="6ACA4570">
      <w:start w:val="1"/>
      <w:numFmt w:val="lowerLetter"/>
      <w:lvlText w:val="%5."/>
      <w:lvlJc w:val="left"/>
      <w:pPr>
        <w:ind w:left="4309" w:hanging="360"/>
      </w:pPr>
    </w:lvl>
    <w:lvl w:ilvl="5" w:tplc="42EE046A">
      <w:start w:val="1"/>
      <w:numFmt w:val="lowerRoman"/>
      <w:lvlText w:val="%6."/>
      <w:lvlJc w:val="right"/>
      <w:pPr>
        <w:ind w:left="5029" w:hanging="180"/>
      </w:pPr>
    </w:lvl>
    <w:lvl w:ilvl="6" w:tplc="ADAC1F66">
      <w:start w:val="1"/>
      <w:numFmt w:val="decimal"/>
      <w:lvlText w:val="%7."/>
      <w:lvlJc w:val="left"/>
      <w:pPr>
        <w:ind w:left="5749" w:hanging="360"/>
      </w:pPr>
    </w:lvl>
    <w:lvl w:ilvl="7" w:tplc="E200D8D8">
      <w:start w:val="1"/>
      <w:numFmt w:val="lowerLetter"/>
      <w:lvlText w:val="%8."/>
      <w:lvlJc w:val="left"/>
      <w:pPr>
        <w:ind w:left="6469" w:hanging="360"/>
      </w:pPr>
    </w:lvl>
    <w:lvl w:ilvl="8" w:tplc="899A3B7A">
      <w:start w:val="1"/>
      <w:numFmt w:val="lowerRoman"/>
      <w:lvlText w:val="%9."/>
      <w:lvlJc w:val="right"/>
      <w:pPr>
        <w:ind w:left="7189" w:hanging="180"/>
      </w:pPr>
    </w:lvl>
  </w:abstractNum>
  <w:abstractNum w:abstractNumId="12" w15:restartNumberingAfterBreak="0">
    <w:nsid w:val="3BF15FC2"/>
    <w:multiLevelType w:val="hybridMultilevel"/>
    <w:tmpl w:val="BF92C33E"/>
    <w:lvl w:ilvl="0" w:tplc="C14294EC">
      <w:start w:val="1"/>
      <w:numFmt w:val="decimal"/>
      <w:lvlText w:val="11.%1."/>
      <w:lvlJc w:val="right"/>
      <w:pPr>
        <w:ind w:left="1428" w:hanging="360"/>
      </w:pPr>
      <w:rPr>
        <w:rFonts w:hint="default"/>
        <w:b w:val="0"/>
        <w:bCs w:val="0"/>
        <w:sz w:val="24"/>
        <w:szCs w:val="24"/>
      </w:rPr>
    </w:lvl>
    <w:lvl w:ilvl="1" w:tplc="D034E73E">
      <w:start w:val="1"/>
      <w:numFmt w:val="lowerLetter"/>
      <w:lvlText w:val="%2."/>
      <w:lvlJc w:val="left"/>
      <w:pPr>
        <w:ind w:left="1440" w:hanging="360"/>
      </w:pPr>
    </w:lvl>
    <w:lvl w:ilvl="2" w:tplc="CC7E85FE">
      <w:start w:val="1"/>
      <w:numFmt w:val="lowerRoman"/>
      <w:lvlText w:val="%3."/>
      <w:lvlJc w:val="right"/>
      <w:pPr>
        <w:ind w:left="2160" w:hanging="180"/>
      </w:pPr>
    </w:lvl>
    <w:lvl w:ilvl="3" w:tplc="DC68213A">
      <w:start w:val="1"/>
      <w:numFmt w:val="decimal"/>
      <w:lvlText w:val="%4."/>
      <w:lvlJc w:val="left"/>
      <w:pPr>
        <w:ind w:left="2880" w:hanging="360"/>
      </w:pPr>
    </w:lvl>
    <w:lvl w:ilvl="4" w:tplc="F54E79B8">
      <w:start w:val="1"/>
      <w:numFmt w:val="lowerLetter"/>
      <w:lvlText w:val="%5."/>
      <w:lvlJc w:val="left"/>
      <w:pPr>
        <w:ind w:left="3600" w:hanging="360"/>
      </w:pPr>
    </w:lvl>
    <w:lvl w:ilvl="5" w:tplc="F4C0EA34">
      <w:start w:val="1"/>
      <w:numFmt w:val="lowerRoman"/>
      <w:lvlText w:val="%6."/>
      <w:lvlJc w:val="right"/>
      <w:pPr>
        <w:ind w:left="4320" w:hanging="180"/>
      </w:pPr>
    </w:lvl>
    <w:lvl w:ilvl="6" w:tplc="5614C598">
      <w:start w:val="1"/>
      <w:numFmt w:val="decimal"/>
      <w:lvlText w:val="%7."/>
      <w:lvlJc w:val="left"/>
      <w:pPr>
        <w:ind w:left="5040" w:hanging="360"/>
      </w:pPr>
    </w:lvl>
    <w:lvl w:ilvl="7" w:tplc="F24A97E4">
      <w:start w:val="1"/>
      <w:numFmt w:val="lowerLetter"/>
      <w:lvlText w:val="%8."/>
      <w:lvlJc w:val="left"/>
      <w:pPr>
        <w:ind w:left="5760" w:hanging="360"/>
      </w:pPr>
    </w:lvl>
    <w:lvl w:ilvl="8" w:tplc="99A84586">
      <w:start w:val="1"/>
      <w:numFmt w:val="lowerRoman"/>
      <w:lvlText w:val="%9."/>
      <w:lvlJc w:val="right"/>
      <w:pPr>
        <w:ind w:left="6480" w:hanging="180"/>
      </w:pPr>
    </w:lvl>
  </w:abstractNum>
  <w:abstractNum w:abstractNumId="13" w15:restartNumberingAfterBreak="0">
    <w:nsid w:val="40280C4A"/>
    <w:multiLevelType w:val="hybridMultilevel"/>
    <w:tmpl w:val="5448E9CA"/>
    <w:lvl w:ilvl="0" w:tplc="79FA105A">
      <w:start w:val="1"/>
      <w:numFmt w:val="decimal"/>
      <w:lvlText w:val="12.%1."/>
      <w:lvlJc w:val="left"/>
      <w:pPr>
        <w:ind w:left="1287" w:hanging="360"/>
      </w:pPr>
      <w:rPr>
        <w:rFonts w:eastAsia="Times New Roman" w:hint="default"/>
        <w:b w:val="0"/>
        <w:color w:val="auto"/>
        <w:sz w:val="24"/>
        <w:szCs w:val="22"/>
      </w:rPr>
    </w:lvl>
    <w:lvl w:ilvl="1" w:tplc="C4326A84">
      <w:start w:val="1"/>
      <w:numFmt w:val="lowerLetter"/>
      <w:lvlText w:val="%2."/>
      <w:lvlJc w:val="left"/>
      <w:pPr>
        <w:ind w:left="2007" w:hanging="360"/>
      </w:pPr>
    </w:lvl>
    <w:lvl w:ilvl="2" w:tplc="A67C758A">
      <w:start w:val="1"/>
      <w:numFmt w:val="lowerRoman"/>
      <w:lvlText w:val="%3."/>
      <w:lvlJc w:val="right"/>
      <w:pPr>
        <w:ind w:left="2727" w:hanging="180"/>
      </w:pPr>
    </w:lvl>
    <w:lvl w:ilvl="3" w:tplc="C43EF634">
      <w:start w:val="1"/>
      <w:numFmt w:val="decimal"/>
      <w:lvlText w:val="%4."/>
      <w:lvlJc w:val="left"/>
      <w:pPr>
        <w:ind w:left="3447" w:hanging="360"/>
      </w:pPr>
    </w:lvl>
    <w:lvl w:ilvl="4" w:tplc="F3521540">
      <w:start w:val="1"/>
      <w:numFmt w:val="lowerLetter"/>
      <w:lvlText w:val="%5."/>
      <w:lvlJc w:val="left"/>
      <w:pPr>
        <w:ind w:left="4167" w:hanging="360"/>
      </w:pPr>
    </w:lvl>
    <w:lvl w:ilvl="5" w:tplc="9304ADDE">
      <w:start w:val="1"/>
      <w:numFmt w:val="lowerRoman"/>
      <w:lvlText w:val="%6."/>
      <w:lvlJc w:val="right"/>
      <w:pPr>
        <w:ind w:left="4887" w:hanging="180"/>
      </w:pPr>
    </w:lvl>
    <w:lvl w:ilvl="6" w:tplc="93A24F60">
      <w:start w:val="1"/>
      <w:numFmt w:val="decimal"/>
      <w:lvlText w:val="%7."/>
      <w:lvlJc w:val="left"/>
      <w:pPr>
        <w:ind w:left="5607" w:hanging="360"/>
      </w:pPr>
    </w:lvl>
    <w:lvl w:ilvl="7" w:tplc="71007A48">
      <w:start w:val="1"/>
      <w:numFmt w:val="lowerLetter"/>
      <w:lvlText w:val="%8."/>
      <w:lvlJc w:val="left"/>
      <w:pPr>
        <w:ind w:left="6327" w:hanging="360"/>
      </w:pPr>
    </w:lvl>
    <w:lvl w:ilvl="8" w:tplc="BC18998E">
      <w:start w:val="1"/>
      <w:numFmt w:val="lowerRoman"/>
      <w:lvlText w:val="%9."/>
      <w:lvlJc w:val="right"/>
      <w:pPr>
        <w:ind w:left="7047" w:hanging="180"/>
      </w:pPr>
    </w:lvl>
  </w:abstractNum>
  <w:abstractNum w:abstractNumId="14" w15:restartNumberingAfterBreak="0">
    <w:nsid w:val="488B3CAB"/>
    <w:multiLevelType w:val="multilevel"/>
    <w:tmpl w:val="7BB69628"/>
    <w:lvl w:ilvl="0">
      <w:start w:val="11"/>
      <w:numFmt w:val="decimal"/>
      <w:lvlText w:val="%1."/>
      <w:lvlJc w:val="left"/>
      <w:pPr>
        <w:ind w:left="480" w:hanging="480"/>
      </w:pPr>
      <w:rPr>
        <w:rFonts w:hint="default"/>
      </w:rPr>
    </w:lvl>
    <w:lvl w:ilvl="1">
      <w:start w:val="8"/>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5468565F"/>
    <w:multiLevelType w:val="hybridMultilevel"/>
    <w:tmpl w:val="85546F28"/>
    <w:lvl w:ilvl="0" w:tplc="A920C840">
      <w:start w:val="1"/>
      <w:numFmt w:val="decimal"/>
      <w:lvlText w:val="9.%1."/>
      <w:lvlJc w:val="right"/>
      <w:pPr>
        <w:ind w:left="1070" w:hanging="360"/>
      </w:pPr>
      <w:rPr>
        <w:rFonts w:hint="default"/>
        <w:b w:val="0"/>
        <w:bCs w:val="0"/>
        <w:sz w:val="24"/>
        <w:szCs w:val="24"/>
      </w:rPr>
    </w:lvl>
    <w:lvl w:ilvl="1" w:tplc="B4CC75F0">
      <w:start w:val="1"/>
      <w:numFmt w:val="lowerLetter"/>
      <w:lvlText w:val="%2."/>
      <w:lvlJc w:val="left"/>
      <w:pPr>
        <w:ind w:left="1790" w:hanging="360"/>
      </w:pPr>
    </w:lvl>
    <w:lvl w:ilvl="2" w:tplc="DFDEE982">
      <w:start w:val="1"/>
      <w:numFmt w:val="lowerRoman"/>
      <w:lvlText w:val="%3."/>
      <w:lvlJc w:val="right"/>
      <w:pPr>
        <w:ind w:left="2510" w:hanging="180"/>
      </w:pPr>
    </w:lvl>
    <w:lvl w:ilvl="3" w:tplc="B7F02600">
      <w:start w:val="1"/>
      <w:numFmt w:val="decimal"/>
      <w:lvlText w:val="%4."/>
      <w:lvlJc w:val="left"/>
      <w:pPr>
        <w:ind w:left="3230" w:hanging="360"/>
      </w:pPr>
    </w:lvl>
    <w:lvl w:ilvl="4" w:tplc="136C87FC">
      <w:start w:val="1"/>
      <w:numFmt w:val="lowerLetter"/>
      <w:lvlText w:val="%5."/>
      <w:lvlJc w:val="left"/>
      <w:pPr>
        <w:ind w:left="3950" w:hanging="360"/>
      </w:pPr>
    </w:lvl>
    <w:lvl w:ilvl="5" w:tplc="3BD24F10">
      <w:start w:val="1"/>
      <w:numFmt w:val="lowerRoman"/>
      <w:lvlText w:val="%6."/>
      <w:lvlJc w:val="right"/>
      <w:pPr>
        <w:ind w:left="4670" w:hanging="180"/>
      </w:pPr>
    </w:lvl>
    <w:lvl w:ilvl="6" w:tplc="6CF20742">
      <w:start w:val="1"/>
      <w:numFmt w:val="decimal"/>
      <w:lvlText w:val="%7."/>
      <w:lvlJc w:val="left"/>
      <w:pPr>
        <w:ind w:left="5390" w:hanging="360"/>
      </w:pPr>
    </w:lvl>
    <w:lvl w:ilvl="7" w:tplc="D99016D8">
      <w:start w:val="1"/>
      <w:numFmt w:val="lowerLetter"/>
      <w:lvlText w:val="%8."/>
      <w:lvlJc w:val="left"/>
      <w:pPr>
        <w:ind w:left="6110" w:hanging="360"/>
      </w:pPr>
    </w:lvl>
    <w:lvl w:ilvl="8" w:tplc="E43EA038">
      <w:start w:val="1"/>
      <w:numFmt w:val="lowerRoman"/>
      <w:lvlText w:val="%9."/>
      <w:lvlJc w:val="right"/>
      <w:pPr>
        <w:ind w:left="6830" w:hanging="180"/>
      </w:pPr>
    </w:lvl>
  </w:abstractNum>
  <w:num w:numId="1">
    <w:abstractNumId w:val="8"/>
  </w:num>
  <w:num w:numId="2">
    <w:abstractNumId w:val="10"/>
  </w:num>
  <w:num w:numId="3">
    <w:abstractNumId w:val="15"/>
  </w:num>
  <w:num w:numId="4">
    <w:abstractNumId w:val="5"/>
  </w:num>
  <w:num w:numId="5">
    <w:abstractNumId w:val="12"/>
  </w:num>
  <w:num w:numId="6">
    <w:abstractNumId w:val="9"/>
  </w:num>
  <w:num w:numId="7">
    <w:abstractNumId w:val="13"/>
  </w:num>
  <w:num w:numId="8">
    <w:abstractNumId w:val="1"/>
  </w:num>
  <w:num w:numId="9">
    <w:abstractNumId w:val="4"/>
  </w:num>
  <w:num w:numId="10">
    <w:abstractNumId w:val="11"/>
  </w:num>
  <w:num w:numId="11">
    <w:abstractNumId w:val="6"/>
  </w:num>
  <w:num w:numId="12">
    <w:abstractNumId w:val="0"/>
  </w:num>
  <w:num w:numId="13">
    <w:abstractNumId w:val="3"/>
  </w:num>
  <w:num w:numId="14">
    <w:abstractNumId w:val="7"/>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CDA"/>
    <w:rsid w:val="000E3AF5"/>
    <w:rsid w:val="003E2C76"/>
    <w:rsid w:val="00454CDA"/>
    <w:rsid w:val="00621C1D"/>
    <w:rsid w:val="0074173F"/>
    <w:rsid w:val="00761603"/>
    <w:rsid w:val="0089781F"/>
    <w:rsid w:val="00942747"/>
    <w:rsid w:val="00BA21E4"/>
    <w:rsid w:val="00D30C75"/>
    <w:rsid w:val="00E13D0B"/>
    <w:rsid w:val="00EB6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9D0E2"/>
  <w15:docId w15:val="{F6EFA660-67AB-4A4A-9E19-6BF42879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semiHidden/>
    <w:unhideWhenUsed/>
    <w:qFormat/>
    <w:pPr>
      <w:keepNext/>
      <w:keepLines/>
      <w:spacing w:before="200"/>
      <w:outlineLvl w:val="2"/>
    </w:pPr>
    <w:rPr>
      <w:rFonts w:ascii="Cambria" w:hAnsi="Cambria"/>
      <w:b/>
      <w:bCs/>
      <w:color w:val="4F81BD"/>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link w:val="ab"/>
    <w:uiPriority w:val="35"/>
    <w:semiHidden/>
    <w:unhideWhenUsed/>
    <w:qFormat/>
    <w:pPr>
      <w:spacing w:line="276" w:lineRule="auto"/>
    </w:pPr>
    <w:rPr>
      <w:b/>
      <w:bCs/>
      <w:color w:val="4F81BD" w:themeColor="accent1"/>
      <w:sz w:val="18"/>
      <w:szCs w:val="18"/>
    </w:rPr>
  </w:style>
  <w:style w:type="character" w:customStyle="1" w:styleId="ab">
    <w:name w:val="Название объекта Знак"/>
    <w:basedOn w:val="a0"/>
    <w:link w:val="aa"/>
    <w:uiPriority w:val="35"/>
    <w:rPr>
      <w:b/>
      <w:bCs/>
      <w:color w:val="4F81BD" w:themeColor="accent1"/>
      <w:sz w:val="18"/>
      <w:szCs w:val="18"/>
    </w:r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c">
    <w:name w:val="endnote text"/>
    <w:basedOn w:val="a"/>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
    <w:name w:val="TOC Heading"/>
    <w:uiPriority w:val="39"/>
    <w:unhideWhenUsed/>
  </w:style>
  <w:style w:type="paragraph" w:styleId="af0">
    <w:name w:val="table of figures"/>
    <w:basedOn w:val="a"/>
    <w:next w:val="a"/>
    <w:uiPriority w:val="99"/>
    <w:unhideWhenUsed/>
  </w:style>
  <w:style w:type="character" w:customStyle="1" w:styleId="30">
    <w:name w:val="Заголовок 3 Знак"/>
    <w:basedOn w:val="a0"/>
    <w:link w:val="3"/>
    <w:uiPriority w:val="9"/>
    <w:semiHidden/>
    <w:rPr>
      <w:rFonts w:ascii="Cambria" w:eastAsia="Times New Roman" w:hAnsi="Cambria" w:cs="Times New Roman"/>
      <w:b/>
      <w:bCs/>
      <w:color w:val="4F81BD"/>
      <w:sz w:val="24"/>
      <w:szCs w:val="24"/>
      <w:lang w:eastAsia="ru-RU"/>
    </w:rPr>
  </w:style>
  <w:style w:type="character" w:styleId="af1">
    <w:name w:val="page number"/>
    <w:basedOn w:val="a0"/>
    <w:rPr>
      <w:rFonts w:ascii="Times New Roman" w:hAnsi="Times New Roman" w:cs="Times New Roman"/>
    </w:rPr>
  </w:style>
  <w:style w:type="paragraph" w:customStyle="1" w:styleId="ConsPlusNormal">
    <w:name w:val="ConsPlusNormal"/>
    <w:link w:val="ConsPlusNormal0"/>
    <w:uiPriority w:val="99"/>
    <w:pPr>
      <w:widowControl w:val="0"/>
      <w:ind w:firstLine="720"/>
    </w:pPr>
    <w:rPr>
      <w:rFonts w:ascii="Arial" w:eastAsia="Times New Roman" w:hAnsi="Arial" w:cs="Arial"/>
      <w:sz w:val="22"/>
      <w:szCs w:val="22"/>
    </w:rPr>
  </w:style>
  <w:style w:type="paragraph" w:styleId="af2">
    <w:name w:val="header"/>
    <w:basedOn w:val="a"/>
    <w:link w:val="af3"/>
    <w:pPr>
      <w:tabs>
        <w:tab w:val="center" w:pos="4153"/>
        <w:tab w:val="right" w:pos="8306"/>
      </w:tabs>
      <w:spacing w:before="120" w:after="120"/>
      <w:jc w:val="both"/>
    </w:pPr>
    <w:rPr>
      <w:rFonts w:ascii="Arial" w:hAnsi="Arial"/>
    </w:rPr>
  </w:style>
  <w:style w:type="character" w:customStyle="1" w:styleId="af3">
    <w:name w:val="Верхний колонтитул Знак"/>
    <w:basedOn w:val="a0"/>
    <w:link w:val="af2"/>
    <w:rPr>
      <w:rFonts w:ascii="Arial" w:eastAsia="Times New Roman" w:hAnsi="Arial" w:cs="Times New Roman"/>
      <w:sz w:val="24"/>
      <w:szCs w:val="24"/>
      <w:lang w:eastAsia="ru-RU"/>
    </w:rPr>
  </w:style>
  <w:style w:type="paragraph" w:styleId="af4">
    <w:name w:val="footer"/>
    <w:basedOn w:val="a"/>
    <w:link w:val="af5"/>
    <w:uiPriority w:val="99"/>
    <w:pPr>
      <w:tabs>
        <w:tab w:val="center" w:pos="4153"/>
        <w:tab w:val="right" w:pos="8306"/>
      </w:tabs>
      <w:spacing w:after="60"/>
      <w:jc w:val="both"/>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styleId="af6">
    <w:name w:val="Normal (Web)"/>
    <w:basedOn w:val="a"/>
    <w:uiPriority w:val="99"/>
    <w:pPr>
      <w:spacing w:before="100" w:beforeAutospacing="1" w:after="100" w:afterAutospacing="1"/>
    </w:pPr>
  </w:style>
  <w:style w:type="paragraph" w:styleId="af7">
    <w:name w:val="Body Text Indent"/>
    <w:basedOn w:val="a"/>
    <w:link w:val="13"/>
    <w:pPr>
      <w:spacing w:after="120" w:line="480" w:lineRule="auto"/>
    </w:pPr>
  </w:style>
  <w:style w:type="character" w:customStyle="1" w:styleId="af8">
    <w:name w:val="Основной текст с отступом Знак"/>
    <w:basedOn w:val="a0"/>
    <w:uiPriority w:val="99"/>
    <w:semiHidden/>
    <w:rPr>
      <w:rFonts w:ascii="Times New Roman" w:eastAsia="Times New Roman" w:hAnsi="Times New Roman" w:cs="Times New Roman"/>
      <w:sz w:val="24"/>
      <w:szCs w:val="24"/>
      <w:lang w:eastAsia="ru-RU"/>
    </w:rPr>
  </w:style>
  <w:style w:type="character" w:customStyle="1" w:styleId="13">
    <w:name w:val="Основной текст с отступом Знак1"/>
    <w:link w:val="af7"/>
    <w:rPr>
      <w:rFonts w:ascii="Times New Roman" w:eastAsia="Times New Roman" w:hAnsi="Times New Roman" w:cs="Times New Roman"/>
      <w:sz w:val="24"/>
      <w:szCs w:val="24"/>
      <w:lang w:eastAsia="ru-RU"/>
    </w:rPr>
  </w:style>
  <w:style w:type="paragraph" w:customStyle="1" w:styleId="14">
    <w:name w:val="Текст1"/>
    <w:basedOn w:val="a"/>
    <w:pPr>
      <w:spacing w:line="288" w:lineRule="auto"/>
      <w:ind w:firstLine="720"/>
    </w:pPr>
    <w:rPr>
      <w:rFonts w:ascii="Courier New" w:hAnsi="Courier New" w:cs="Courier New"/>
      <w:lang w:eastAsia="ar-SA"/>
    </w:rPr>
  </w:style>
  <w:style w:type="paragraph" w:styleId="af9">
    <w:name w:val="List Paragraph"/>
    <w:basedOn w:val="a"/>
    <w:link w:val="afa"/>
    <w:uiPriority w:val="99"/>
    <w:qFormat/>
    <w:pPr>
      <w:ind w:left="720"/>
      <w:contextualSpacing/>
    </w:pPr>
    <w:rPr>
      <w:sz w:val="20"/>
      <w:szCs w:val="20"/>
    </w:rPr>
  </w:style>
  <w:style w:type="paragraph" w:styleId="afb">
    <w:name w:val="Body Text"/>
    <w:basedOn w:val="a"/>
    <w:link w:val="afc"/>
    <w:uiPriority w:val="99"/>
    <w:semiHidden/>
    <w:unhideWhenUsed/>
    <w:pPr>
      <w:spacing w:after="120"/>
    </w:pPr>
  </w:style>
  <w:style w:type="character" w:customStyle="1" w:styleId="afc">
    <w:name w:val="Основной текст Знак"/>
    <w:basedOn w:val="a0"/>
    <w:link w:val="afb"/>
    <w:uiPriority w:val="99"/>
    <w:semiHidden/>
    <w:rPr>
      <w:rFonts w:ascii="Times New Roman" w:eastAsia="Times New Roman" w:hAnsi="Times New Roman" w:cs="Times New Roman"/>
      <w:sz w:val="24"/>
      <w:szCs w:val="24"/>
      <w:lang w:eastAsia="ru-RU"/>
    </w:rPr>
  </w:style>
  <w:style w:type="paragraph" w:customStyle="1" w:styleId="ConsNormal">
    <w:name w:val="ConsNormal"/>
    <w:link w:val="ConsNormal0"/>
    <w:pPr>
      <w:widowControl w:val="0"/>
      <w:ind w:firstLine="720"/>
    </w:pPr>
    <w:rPr>
      <w:rFonts w:ascii="Consultant" w:eastAsia="Arial" w:hAnsi="Consultant"/>
      <w:sz w:val="22"/>
      <w:szCs w:val="22"/>
      <w:lang w:eastAsia="ar-SA"/>
    </w:rPr>
  </w:style>
  <w:style w:type="character" w:customStyle="1" w:styleId="ConsNormal0">
    <w:name w:val="ConsNormal Знак"/>
    <w:link w:val="ConsNormal"/>
    <w:rPr>
      <w:rFonts w:ascii="Consultant" w:eastAsia="Arial" w:hAnsi="Consultant"/>
      <w:sz w:val="22"/>
      <w:szCs w:val="22"/>
      <w:lang w:eastAsia="ar-SA" w:bidi="ar-SA"/>
    </w:rPr>
  </w:style>
  <w:style w:type="paragraph" w:customStyle="1" w:styleId="110">
    <w:name w:val="заголовок 11"/>
    <w:basedOn w:val="a"/>
    <w:next w:val="a"/>
    <w:uiPriority w:val="99"/>
    <w:pPr>
      <w:keepNext/>
      <w:jc w:val="center"/>
    </w:pPr>
    <w:rPr>
      <w:rFonts w:eastAsia="Calibri"/>
    </w:rPr>
  </w:style>
  <w:style w:type="paragraph" w:customStyle="1" w:styleId="Heading">
    <w:name w:val="Heading"/>
    <w:rPr>
      <w:rFonts w:ascii="Arial" w:eastAsia="Times New Roman" w:hAnsi="Arial" w:cs="Arial"/>
      <w:b/>
      <w:bCs/>
      <w:sz w:val="22"/>
      <w:szCs w:val="22"/>
    </w:rPr>
  </w:style>
  <w:style w:type="paragraph" w:customStyle="1" w:styleId="ConsNonformat">
    <w:name w:val="ConsNonformat"/>
    <w:uiPriority w:val="99"/>
    <w:pPr>
      <w:widowControl w:val="0"/>
    </w:pPr>
    <w:rPr>
      <w:rFonts w:ascii="Courier New" w:eastAsia="Times New Roman" w:hAnsi="Courier New"/>
    </w:rPr>
  </w:style>
  <w:style w:type="character" w:customStyle="1" w:styleId="ConsPlusNormal0">
    <w:name w:val="ConsPlusNormal Знак"/>
    <w:link w:val="ConsPlusNormal"/>
    <w:uiPriority w:val="99"/>
    <w:rPr>
      <w:rFonts w:ascii="Arial" w:eastAsia="Times New Roman" w:hAnsi="Arial" w:cs="Arial"/>
      <w:sz w:val="22"/>
      <w:szCs w:val="22"/>
      <w:lang w:eastAsia="ru-RU" w:bidi="ar-SA"/>
    </w:rPr>
  </w:style>
  <w:style w:type="paragraph" w:customStyle="1" w:styleId="ListParagraph1">
    <w:name w:val="List Paragraph1"/>
    <w:basedOn w:val="a"/>
    <w:uiPriority w:val="99"/>
    <w:pPr>
      <w:spacing w:after="200" w:line="276" w:lineRule="auto"/>
      <w:ind w:left="720"/>
    </w:pPr>
    <w:rPr>
      <w:rFonts w:ascii="Calibri" w:hAnsi="Calibri"/>
      <w:sz w:val="22"/>
      <w:szCs w:val="22"/>
      <w:lang w:eastAsia="en-US"/>
    </w:rPr>
  </w:style>
  <w:style w:type="paragraph" w:customStyle="1" w:styleId="15">
    <w:name w:val="Абзац списка1"/>
    <w:basedOn w:val="a"/>
    <w:pPr>
      <w:spacing w:after="200" w:line="276" w:lineRule="auto"/>
      <w:ind w:left="720"/>
    </w:pPr>
    <w:rPr>
      <w:rFonts w:ascii="Calibri" w:hAnsi="Calibri"/>
      <w:sz w:val="22"/>
      <w:szCs w:val="22"/>
      <w:lang w:eastAsia="en-US"/>
    </w:rPr>
  </w:style>
  <w:style w:type="paragraph" w:customStyle="1" w:styleId="TextNormal">
    <w:name w:val="Text Normal"/>
    <w:basedOn w:val="a"/>
    <w:pPr>
      <w:widowControl w:val="0"/>
      <w:tabs>
        <w:tab w:val="left" w:pos="0"/>
      </w:tabs>
      <w:spacing w:after="120"/>
      <w:ind w:left="850" w:right="-1" w:hanging="283"/>
      <w:jc w:val="both"/>
    </w:pPr>
    <w:rPr>
      <w:rFonts w:ascii="Arial" w:hAnsi="Arial" w:cs="Arial"/>
      <w:sz w:val="22"/>
      <w:szCs w:val="22"/>
    </w:rPr>
  </w:style>
  <w:style w:type="paragraph" w:customStyle="1" w:styleId="200">
    <w:name w:val="20"/>
    <w:basedOn w:val="a"/>
    <w:uiPriority w:val="99"/>
    <w:pPr>
      <w:spacing w:before="104" w:after="104"/>
      <w:ind w:left="104" w:right="104"/>
    </w:pPr>
    <w:rPr>
      <w:lang w:eastAsia="ar-SA"/>
    </w:rPr>
  </w:style>
  <w:style w:type="paragraph" w:customStyle="1" w:styleId="33">
    <w:name w:val="Абзац списка3"/>
    <w:basedOn w:val="a"/>
    <w:uiPriority w:val="99"/>
    <w:pPr>
      <w:ind w:left="720"/>
    </w:pPr>
    <w:rPr>
      <w:rFonts w:eastAsia="Calibri"/>
      <w:lang w:eastAsia="ar-SA"/>
    </w:rPr>
  </w:style>
  <w:style w:type="paragraph" w:styleId="afd">
    <w:name w:val="Plain Text"/>
    <w:basedOn w:val="a"/>
    <w:link w:val="afe"/>
    <w:rPr>
      <w:rFonts w:ascii="Courier New" w:hAnsi="Courier New"/>
      <w:sz w:val="20"/>
      <w:szCs w:val="20"/>
    </w:rPr>
  </w:style>
  <w:style w:type="character" w:customStyle="1" w:styleId="afe">
    <w:name w:val="Текст Знак"/>
    <w:basedOn w:val="a0"/>
    <w:link w:val="afd"/>
    <w:rPr>
      <w:rFonts w:ascii="Courier New" w:eastAsia="Times New Roman" w:hAnsi="Courier New" w:cs="Times New Roman"/>
      <w:sz w:val="20"/>
      <w:szCs w:val="20"/>
      <w:lang w:eastAsia="ru-RU"/>
    </w:rPr>
  </w:style>
  <w:style w:type="paragraph" w:customStyle="1" w:styleId="ConsPlusTitle">
    <w:name w:val="ConsPlusTitle"/>
    <w:pPr>
      <w:widowControl w:val="0"/>
    </w:pPr>
    <w:rPr>
      <w:rFonts w:ascii="Arial" w:eastAsia="Times New Roman" w:hAnsi="Arial" w:cs="Arial"/>
      <w:b/>
      <w:bCs/>
    </w:rPr>
  </w:style>
  <w:style w:type="character" w:styleId="aff">
    <w:name w:val="Hyperlink"/>
    <w:basedOn w:val="a0"/>
    <w:uiPriority w:val="99"/>
    <w:unhideWhenUsed/>
    <w:rPr>
      <w:color w:val="0000FF" w:themeColor="hyperlink"/>
      <w:u w:val="single"/>
    </w:rPr>
  </w:style>
  <w:style w:type="paragraph" w:styleId="aff0">
    <w:name w:val="Balloon Text"/>
    <w:basedOn w:val="a"/>
    <w:link w:val="aff1"/>
    <w:uiPriority w:val="99"/>
    <w:semiHidden/>
    <w:unhideWhenUsed/>
    <w:rPr>
      <w:rFonts w:ascii="Segoe UI" w:hAnsi="Segoe UI" w:cs="Segoe UI"/>
      <w:sz w:val="18"/>
      <w:szCs w:val="18"/>
    </w:rPr>
  </w:style>
  <w:style w:type="character" w:customStyle="1" w:styleId="aff1">
    <w:name w:val="Текст выноски Знак"/>
    <w:basedOn w:val="a0"/>
    <w:link w:val="aff0"/>
    <w:uiPriority w:val="99"/>
    <w:semiHidden/>
    <w:rPr>
      <w:rFonts w:ascii="Segoe UI" w:eastAsia="Times New Roman" w:hAnsi="Segoe UI" w:cs="Segoe UI"/>
      <w:sz w:val="18"/>
      <w:szCs w:val="18"/>
    </w:rPr>
  </w:style>
  <w:style w:type="character" w:customStyle="1" w:styleId="afa">
    <w:name w:val="Абзац списка Знак"/>
    <w:link w:val="af9"/>
    <w:uiPriority w:val="34"/>
    <w:rPr>
      <w:rFonts w:ascii="Times New Roman" w:eastAsia="Times New Roman" w:hAnsi="Times New Roman"/>
    </w:rPr>
  </w:style>
  <w:style w:type="paragraph" w:styleId="aff2">
    <w:name w:val="footnote text"/>
    <w:basedOn w:val="a"/>
    <w:link w:val="aff3"/>
    <w:uiPriority w:val="99"/>
    <w:unhideWhenUsed/>
    <w:rPr>
      <w:sz w:val="20"/>
      <w:szCs w:val="20"/>
    </w:rPr>
  </w:style>
  <w:style w:type="character" w:customStyle="1" w:styleId="aff3">
    <w:name w:val="Текст сноски Знак"/>
    <w:basedOn w:val="a0"/>
    <w:link w:val="aff2"/>
    <w:uiPriority w:val="99"/>
    <w:rPr>
      <w:rFonts w:ascii="Times New Roman" w:eastAsia="Times New Roman" w:hAnsi="Times New Roman"/>
    </w:rPr>
  </w:style>
  <w:style w:type="character" w:styleId="aff4">
    <w:name w:val="footnote reference"/>
    <w:basedOn w:val="a0"/>
    <w:uiPriority w:val="99"/>
    <w:unhideWhenUsed/>
    <w:rPr>
      <w:vertAlign w:val="superscript"/>
    </w:rPr>
  </w:style>
  <w:style w:type="paragraph" w:customStyle="1" w:styleId="ConsPlusNonformat">
    <w:name w:val="ConsPlusNonformat"/>
    <w:pPr>
      <w:widowControl w:val="0"/>
    </w:pPr>
    <w:rPr>
      <w:rFonts w:ascii="Courier New" w:eastAsia="Times New Roman" w:hAnsi="Courier New" w:cs="Courier New"/>
    </w:rPr>
  </w:style>
  <w:style w:type="paragraph" w:styleId="HTML">
    <w:name w:val="HTML Address"/>
    <w:basedOn w:val="a"/>
    <w:link w:val="HTML0"/>
    <w:uiPriority w:val="99"/>
    <w:semiHidden/>
    <w:unhideWhenUsed/>
    <w:pPr>
      <w:spacing w:after="60"/>
      <w:jc w:val="both"/>
    </w:pPr>
    <w:rPr>
      <w:i/>
      <w:iCs/>
    </w:rPr>
  </w:style>
  <w:style w:type="character" w:customStyle="1" w:styleId="HTML0">
    <w:name w:val="Адрес HTML Знак"/>
    <w:basedOn w:val="a0"/>
    <w:link w:val="HTML"/>
    <w:uiPriority w:val="99"/>
    <w:semiHidden/>
    <w:rPr>
      <w:rFonts w:ascii="Times New Roman" w:eastAsia="Times New Roman" w:hAnsi="Times New Roman"/>
      <w:i/>
      <w:iCs/>
      <w:sz w:val="24"/>
      <w:szCs w:val="24"/>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paragraph" w:customStyle="1" w:styleId="ConsPlusCell">
    <w:name w:val="ConsPlusCell"/>
    <w:pPr>
      <w:widowControl w:val="0"/>
    </w:pPr>
    <w:rPr>
      <w:rFonts w:ascii="Courier New" w:eastAsia="Times New Roman" w:hAnsi="Courier New" w:cs="Courier New"/>
    </w:rPr>
  </w:style>
  <w:style w:type="character" w:customStyle="1" w:styleId="Bodytext6NotItalic">
    <w:name w:val="Body text (6) + Not Italic"/>
    <w:basedOn w:val="a0"/>
    <w:rPr>
      <w:rFonts w:eastAsia="Times New Roman"/>
      <w:i/>
      <w:iCs/>
      <w:color w:val="000000"/>
      <w:spacing w:val="0"/>
      <w:position w:val="0"/>
      <w:sz w:val="28"/>
      <w:szCs w:val="28"/>
      <w:shd w:val="clear" w:color="auto" w:fill="FFFFFF"/>
      <w:lang w:val="ru-RU"/>
    </w:rPr>
  </w:style>
  <w:style w:type="paragraph" w:customStyle="1" w:styleId="Normal0">
    <w:name w:val="Normal_0"/>
    <w:qFormat/>
    <w:rPr>
      <w:rFonts w:ascii="Times New Roman" w:eastAsia="Times New Roman" w:hAnsi="Times New Roman"/>
      <w:sz w:val="24"/>
      <w:szCs w:val="24"/>
    </w:rPr>
  </w:style>
  <w:style w:type="table" w:styleId="aff5">
    <w:name w:val="Table Grid"/>
    <w:basedOn w:val="a1"/>
    <w:uiPriority w:val="5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5">
    <w:name w:val="Сетка таблицы2"/>
    <w:basedOn w:val="a1"/>
    <w:next w:val="aff5"/>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Сетка таблицы1"/>
    <w:basedOn w:val="a1"/>
    <w:next w:val="aff5"/>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5"/>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6">
    <w:name w:val="Grid Table Light"/>
    <w:basedOn w:val="a1"/>
    <w:uiPriority w:val="40"/>
    <w:rsid w:val="00E13D0B"/>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ectioninfo">
    <w:name w:val="section__info"/>
    <w:basedOn w:val="a0"/>
    <w:rsid w:val="00E13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BA6F3BA82FC747FD9231631E71B6D672E35235BA56032764279E83E4FG2N0F" TargetMode="External"/><Relationship Id="rId13" Type="http://schemas.openxmlformats.org/officeDocument/2006/relationships/hyperlink" Target="consultantplus://offline/ref=761D83989469E2058F60757D4997C5EBF7CE4F81B3385CBD78C5AD91166C7AC1E295A46240D210484038DF6F5DCFDD23FEBD091AA2W" TargetMode="External"/><Relationship Id="rId18" Type="http://schemas.openxmlformats.org/officeDocument/2006/relationships/hyperlink" Target="consultantplus://offline/ref=761D83989469E2058F60757D4997C5EBF7C84689B63D5CBD78C5AD91166C7AC1E295A4604B87450B113E8A37079AD83CF5A30BAA2E6E4B7718A2W"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zakupki.gov.ru/epz/order/notice/ea20/view/common-info.html?regNumber=0122200002523002951" TargetMode="External"/><Relationship Id="rId7" Type="http://schemas.openxmlformats.org/officeDocument/2006/relationships/endnotes" Target="endnotes.xml"/><Relationship Id="rId12" Type="http://schemas.openxmlformats.org/officeDocument/2006/relationships/hyperlink" Target="consultantplus://offline/ref=B2406D96200211C2183FA994394F0DF7C885841DBAC3E1B7D4425E12856C6D27DD6012A96ABC26BDBFWBG" TargetMode="External"/><Relationship Id="rId17" Type="http://schemas.openxmlformats.org/officeDocument/2006/relationships/hyperlink" Target="consultantplus://offline/ref=761D83989469E2058F60757D4997C5EBF7C84689B63D5CBD78C5AD91166C7AC1E295A4604B87420C1C3E8A37079AD83CF5A30BAA2E6E4B7718A2W" TargetMode="External"/><Relationship Id="rId25" Type="http://schemas.openxmlformats.org/officeDocument/2006/relationships/hyperlink" Target="https://www.ozon.ru/product/mfu-kyocera-mfu-lazernoe-m2040dn-cherno-beloe-a4-40-str-min-dupleks-setevoe-toner-tk-1178-3483319743/?at=46tRnQ51MIq45MLncGlXZ6wHJNJgZqtMAy4l3CWPmDvG" TargetMode="External"/><Relationship Id="rId2" Type="http://schemas.openxmlformats.org/officeDocument/2006/relationships/numbering" Target="numbering.xml"/><Relationship Id="rId16" Type="http://schemas.openxmlformats.org/officeDocument/2006/relationships/hyperlink" Target="consultantplus://offline/ref=761D83989469E2058F60757D4997C5EBF7C84689B63D5CBD78C5AD91166C7AC1F095FC6C4A8F5F0C1D2BDC66411CAFW" TargetMode="External"/><Relationship Id="rId20" Type="http://schemas.openxmlformats.org/officeDocument/2006/relationships/hyperlink" Target="https://zakupki.gov.ru/epz/contract/contractCard/common-info.html?reestrNumber=227000007862300025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BA6F3BA82FC747FD9231631E71B6D672E35235BA56032764279E83E4FG2N0F" TargetMode="External"/><Relationship Id="rId24" Type="http://schemas.openxmlformats.org/officeDocument/2006/relationships/hyperlink" Target="https://www.xcom-shop.ru/kyocera_m2040dn_aziya_1120145.html?utm_source=yandex&amp;utm_medium=cpc&amp;utm_campaign=DSA_%2F_Sayt_%2F_RF%7Cs%7Cya_viz%7Cm%7Ccpc%7Cb%7Cgeneric_campaigns%7Cg%7Crussia%7Cp%7Cinhouse%7Cf%7Csearch_ads%7Ca%7Cna_a%7C704438427&amp;utm_content=cid%7C704438427%7Cgid%7C5672469800%7Caid%7C1891920868264236508%7Cap%7Cno%7Cphr%7C205672469800%7Crt%7C205672469800%7Cdvc%7Cdesktop%7Cpos%7Cpremium1%7Cmch%7C%7Csrc%7Cnone&amp;utm_term=---autotargeting&amp;yclid=1833771463108984831&amp;ybaip=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761D83989469E2058F60757D4997C5EBF7C84689B63D5CBD78C5AD91166C7AC1E295A4644D8D155D5160D3674AD1D535E2BF0BA013A0W" TargetMode="External"/><Relationship Id="rId23" Type="http://schemas.openxmlformats.org/officeDocument/2006/relationships/hyperlink" Target="https://www.kyoceradocumentsolutions.ru/ru/products/mfp/ECOSYSM2040DN.html" TargetMode="External"/><Relationship Id="rId28" Type="http://schemas.openxmlformats.org/officeDocument/2006/relationships/footer" Target="footer1.xml"/><Relationship Id="rId10" Type="http://schemas.openxmlformats.org/officeDocument/2006/relationships/hyperlink" Target="consultantplus://offline/ref=6BA6F3BA82FC747FD9231631E71B6D672E35235BA56032764279E83E4FG2N0F" TargetMode="External"/><Relationship Id="rId19" Type="http://schemas.openxmlformats.org/officeDocument/2006/relationships/hyperlink" Target="consultantplus://offline/ref=761D83989469E2058F60757D4997C5EBF7C84689B63D5CBD78C5AD91166C7AC1E295A4604C87470741649A334ECEDC23FCB515A0306E14ABW"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19EA3B1F50321E503D15A9CB13A6582A0C3DCE42D238AFC20EA935510DAD4531BE3FF05131090498412CAE19C3B4A86E28C03893E004ECk9E" TargetMode="External"/><Relationship Id="rId14" Type="http://schemas.openxmlformats.org/officeDocument/2006/relationships/hyperlink" Target="consultantplus://offline/ref=3E65F64F226077600CCCBD08EDA06B379297EED101F088A0F11039C253E4334C44B335CF7D2FEF59c5SFW" TargetMode="External"/><Relationship Id="rId22" Type="http://schemas.openxmlformats.org/officeDocument/2006/relationships/hyperlink" Target="https://zakupki.gov.ru/epz/contract/contractCard/common-info.html?reestrNumber=2272004836025000247" TargetMode="External"/><Relationship Id="rId27" Type="http://schemas.openxmlformats.org/officeDocument/2006/relationships/header" Target="header2.xml"/><Relationship Id="rId30"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consultantplus://offline/ref=761D83989469E2058F60757D4997C5EBF7CE4F81B3385CBD78C5AD91166C7AC1E295A4604B864108163E8A37079AD83CF5A30BAA2E6E4B7718A2W" TargetMode="External"/><Relationship Id="rId13" Type="http://schemas.openxmlformats.org/officeDocument/2006/relationships/hyperlink" Target="consultantplus://offline/ref=761D83989469E2058F60757D4997C5EBF7CE4F81B3385CBD78C5AD91166C7AC1E295A46940D210484038DF6F5DCFDD23FEBD091AA2W" TargetMode="External"/><Relationship Id="rId3" Type="http://schemas.openxmlformats.org/officeDocument/2006/relationships/hyperlink" Target="consultantplus://offline/ref=BCD36CECB60AFC7E9B8EA804C0B29A19B685FA5B5687F04A7FB2DC8E70BB7B335EAFE92922F77CEF02F6B45A7F61A7A1D4408C42A404E50208N3I" TargetMode="External"/><Relationship Id="rId7" Type="http://schemas.openxmlformats.org/officeDocument/2006/relationships/hyperlink" Target="consultantplus://offline/ref=761D83989469E2058F60757D4997C5EBF7C84689B63D5CBD78C5AD91166C7AC1E295A4604887490741649A334ECEDC23FCB515A0306E14ABW" TargetMode="External"/><Relationship Id="rId12" Type="http://schemas.openxmlformats.org/officeDocument/2006/relationships/hyperlink" Target="consultantplus://offline/ref=761D83989469E2058F60757D4997C5EBF7C84689B63D5CBD78C5AD91166C7AC1F095FC6C4A8F5F0C1D2BDC66411CAFW" TargetMode="External"/><Relationship Id="rId2" Type="http://schemas.openxmlformats.org/officeDocument/2006/relationships/hyperlink" Target="consultantplus://offline/ref=BCD36CECB60AFC7E9B8EA804C0B29A19B685FA5B5687F04A7FB2DC8E70BB7B335EAFE92922F77CE907F6B45A7F61A7A1D4408C42A404E50208N3I" TargetMode="External"/><Relationship Id="rId16" Type="http://schemas.openxmlformats.org/officeDocument/2006/relationships/hyperlink" Target="consultantplus://offline/ref=761D83989469E2058F60757D4997C5EBF7CE4F81B3385CBD78C5AD91166C7AC1E295A46240D210484038DF6F5DCFDD23FEBD091AA2W" TargetMode="External"/><Relationship Id="rId1" Type="http://schemas.openxmlformats.org/officeDocument/2006/relationships/hyperlink" Target="consultantplus://offline/ref=BCD36CECB60AFC7E9B8EA804C0B29A19B685FA5B5687F04A7FB2DC8E70BB7B335EAFE92922F77CE903F6B45A7F61A7A1D4408C42A404E50208N3I" TargetMode="External"/><Relationship Id="rId6" Type="http://schemas.openxmlformats.org/officeDocument/2006/relationships/hyperlink" Target="consultantplus://offline/ref=761D83989469E2058F60757D4997C5EBF7C84989B33A5CBD78C5AD91166C7AC1F095FC6C4A8F5F0C1D2BDC66411CAFW" TargetMode="External"/><Relationship Id="rId11" Type="http://schemas.openxmlformats.org/officeDocument/2006/relationships/hyperlink" Target="consultantplus://offline/ref=761D83989469E2058F60757D4997C5EBF7C84689B63D5CBD78C5AD91166C7AC1E295A4604B8749091D3E8A37079AD83CF5A30BAA2E6E4B7718A2W" TargetMode="External"/><Relationship Id="rId5" Type="http://schemas.openxmlformats.org/officeDocument/2006/relationships/hyperlink" Target="consultantplus://offline/ref=761D83989469E2058F60757D4997C5EBF7C84989B33A5CBD78C5AD91166C7AC1F095FC6C4A8F5F0C1D2BDC66411CAFW" TargetMode="External"/><Relationship Id="rId15" Type="http://schemas.openxmlformats.org/officeDocument/2006/relationships/hyperlink" Target="consultantplus://offline/ref=7398825DDDC3425511275522C9B5F3609B56BAE28F6E73F6D3BB508F80BF76A77A3AB0F0E64A264DKAUBW" TargetMode="External"/><Relationship Id="rId10" Type="http://schemas.openxmlformats.org/officeDocument/2006/relationships/hyperlink" Target="consultantplus://offline/ref=761D83989469E2058F60757D4997C5EBF7CE4F81B3385CBD78C5AD91166C7AC1E295A46640D210484038DF6F5DCFDD23FEBD091AA2W" TargetMode="External"/><Relationship Id="rId4" Type="http://schemas.openxmlformats.org/officeDocument/2006/relationships/hyperlink" Target="consultantplus://offline/ref=BCD36CECB60AFC7E9B8EA804C0B29A19B685FA5B5687F04A7FB2DC8E70BB7B335EAFE92922F77CEF04F6B45A7F61A7A1D4408C42A404E50208N3I" TargetMode="External"/><Relationship Id="rId9" Type="http://schemas.openxmlformats.org/officeDocument/2006/relationships/hyperlink" Target="consultantplus://offline/ref=761D83989469E2058F60757D4997C5EBF7CE4F81B3385CBD78C5AD91166C7AC1E295A46740D210484038DF6F5DCFDD23FEBD091AA2W" TargetMode="External"/><Relationship Id="rId14" Type="http://schemas.openxmlformats.org/officeDocument/2006/relationships/hyperlink" Target="consultantplus://offline/ref=773BB405EC0B231FFFE3E3D8D6BDE066A0F9ADED2A562E3349F376A0007314C7CCE986114E195036DAG6W"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D5D96-11B8-44DC-BDF9-8FF01BC8C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17</Pages>
  <Words>7621</Words>
  <Characters>43442</Characters>
  <Application>Microsoft Office Word</Application>
  <DocSecurity>0</DocSecurity>
  <Lines>362</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50962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gz4</dc:creator>
  <cp:lastModifiedBy>Students</cp:lastModifiedBy>
  <cp:revision>296</cp:revision>
  <cp:lastPrinted>2026-04-21T04:12:00Z</cp:lastPrinted>
  <dcterms:created xsi:type="dcterms:W3CDTF">2018-11-14T05:51:00Z</dcterms:created>
  <dcterms:modified xsi:type="dcterms:W3CDTF">2026-04-21T08:27:00Z</dcterms:modified>
</cp:coreProperties>
</file>