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A5DEF" w:rsidRDefault="003A5DEF">
      <w:pPr>
        <w:ind w:left="3540"/>
        <w:jc w:val="center"/>
      </w:pPr>
    </w:p>
    <w:p w:rsidR="003A5DEF" w:rsidRDefault="0071546C">
      <w:pPr>
        <w:ind w:left="4248" w:firstLine="708"/>
        <w:jc w:val="center"/>
      </w:pPr>
      <w:r>
        <w:t>УТВЕРЖДАЮ</w:t>
      </w:r>
    </w:p>
    <w:p w:rsidR="003A5DEF" w:rsidRDefault="0071546C">
      <w:pPr>
        <w:ind w:left="4248" w:firstLine="708"/>
        <w:jc w:val="center"/>
      </w:pPr>
      <w:r>
        <w:t>Начальник отдела закупок</w:t>
      </w:r>
    </w:p>
    <w:p w:rsidR="003A5DEF" w:rsidRDefault="0071546C">
      <w:pPr>
        <w:ind w:left="4248" w:firstLine="708"/>
        <w:jc w:val="center"/>
      </w:pPr>
      <w:r>
        <w:t>_____________А.Е. Кушнарева</w:t>
      </w:r>
    </w:p>
    <w:p w:rsidR="003A5DEF" w:rsidRDefault="003A5DEF">
      <w:pPr>
        <w:jc w:val="center"/>
        <w:rPr>
          <w:b/>
        </w:rPr>
      </w:pPr>
    </w:p>
    <w:p w:rsidR="003A5DEF" w:rsidRDefault="003A5DEF">
      <w:pPr>
        <w:jc w:val="center"/>
        <w:rPr>
          <w:b/>
        </w:rPr>
      </w:pPr>
    </w:p>
    <w:p w:rsidR="003A5DEF" w:rsidRDefault="003A5DEF">
      <w:pPr>
        <w:jc w:val="center"/>
        <w:rPr>
          <w:b/>
        </w:rPr>
      </w:pPr>
    </w:p>
    <w:p w:rsidR="003A5DEF" w:rsidRDefault="003A5DEF">
      <w:pPr>
        <w:jc w:val="center"/>
        <w:rPr>
          <w:b/>
        </w:rPr>
      </w:pPr>
    </w:p>
    <w:p w:rsidR="003A5DEF" w:rsidRDefault="003A5DEF">
      <w:pPr>
        <w:jc w:val="center"/>
        <w:rPr>
          <w:b/>
        </w:rPr>
      </w:pPr>
    </w:p>
    <w:p w:rsidR="003A5DEF" w:rsidRDefault="003A5DEF">
      <w:pPr>
        <w:jc w:val="center"/>
        <w:rPr>
          <w:b/>
        </w:rPr>
      </w:pPr>
    </w:p>
    <w:p w:rsidR="003A5DEF" w:rsidRDefault="003A5DEF">
      <w:pPr>
        <w:jc w:val="center"/>
        <w:rPr>
          <w:b/>
        </w:rPr>
      </w:pPr>
    </w:p>
    <w:p w:rsidR="003A5DEF" w:rsidRDefault="003A5DEF">
      <w:pPr>
        <w:jc w:val="center"/>
        <w:rPr>
          <w:b/>
        </w:rPr>
      </w:pPr>
    </w:p>
    <w:p w:rsidR="003A5DEF" w:rsidRDefault="003A5DEF">
      <w:pPr>
        <w:jc w:val="center"/>
        <w:rPr>
          <w:b/>
        </w:rPr>
      </w:pPr>
    </w:p>
    <w:p w:rsidR="003A5DEF" w:rsidRDefault="003A5DEF">
      <w:pPr>
        <w:jc w:val="center"/>
        <w:rPr>
          <w:b/>
        </w:rPr>
      </w:pPr>
    </w:p>
    <w:p w:rsidR="003A5DEF" w:rsidRDefault="003A5DEF">
      <w:pPr>
        <w:jc w:val="center"/>
        <w:rPr>
          <w:b/>
        </w:rPr>
      </w:pPr>
    </w:p>
    <w:p w:rsidR="003A5DEF" w:rsidRDefault="003A5DEF">
      <w:pPr>
        <w:jc w:val="center"/>
        <w:rPr>
          <w:b/>
        </w:rPr>
      </w:pPr>
    </w:p>
    <w:p w:rsidR="003A5DEF" w:rsidRDefault="003A5DEF">
      <w:pPr>
        <w:jc w:val="center"/>
        <w:rPr>
          <w:b/>
        </w:rPr>
      </w:pPr>
    </w:p>
    <w:p w:rsidR="003A5DEF" w:rsidRDefault="003A5DEF">
      <w:pPr>
        <w:jc w:val="center"/>
        <w:rPr>
          <w:b/>
        </w:rPr>
      </w:pPr>
    </w:p>
    <w:p w:rsidR="003A5DEF" w:rsidRDefault="0071546C">
      <w:pPr>
        <w:jc w:val="center"/>
        <w:rPr>
          <w:b/>
        </w:rPr>
      </w:pPr>
      <w:r>
        <w:rPr>
          <w:b/>
        </w:rPr>
        <w:t xml:space="preserve">ИЗВЕЩЕНИЕ </w:t>
      </w:r>
    </w:p>
    <w:p w:rsidR="003A5DEF" w:rsidRDefault="0071546C">
      <w:pPr>
        <w:jc w:val="center"/>
        <w:rPr>
          <w:b/>
        </w:rPr>
      </w:pPr>
      <w:r>
        <w:rPr>
          <w:b/>
        </w:rPr>
        <w:t xml:space="preserve"> О ПРОВЕДЕНИИ ЗАПРОСА КОТИРОВОК</w:t>
      </w:r>
    </w:p>
    <w:p w:rsidR="003A5DEF" w:rsidRDefault="0071546C">
      <w:pPr>
        <w:jc w:val="center"/>
        <w:rPr>
          <w:b/>
        </w:rPr>
      </w:pPr>
      <w:r>
        <w:rPr>
          <w:b/>
        </w:rPr>
        <w:t>В ЭЛЕКТРОННОЙ ФОРМЕ</w:t>
      </w:r>
    </w:p>
    <w:p w:rsidR="003A5DEF" w:rsidRDefault="003A5DEF">
      <w:pPr>
        <w:jc w:val="center"/>
        <w:rPr>
          <w:b/>
        </w:rPr>
      </w:pPr>
    </w:p>
    <w:p w:rsidR="003A5DEF" w:rsidRDefault="0071546C">
      <w:pPr>
        <w:jc w:val="center"/>
        <w:rPr>
          <w:b/>
        </w:rPr>
      </w:pPr>
      <w:r>
        <w:rPr>
          <w:b/>
        </w:rPr>
        <w:t>№ 37 ККЦ СВМП/2026/36 ЗКЭФ</w:t>
      </w:r>
    </w:p>
    <w:p w:rsidR="003A5DEF" w:rsidRDefault="0071546C">
      <w:pPr>
        <w:jc w:val="center"/>
        <w:rPr>
          <w:b/>
        </w:rPr>
      </w:pPr>
      <w:r>
        <w:rPr>
          <w:b/>
        </w:rPr>
        <w:t>Поставка лекарственных средств</w:t>
      </w:r>
    </w:p>
    <w:p w:rsidR="003A5DEF" w:rsidRDefault="003A5DEF">
      <w:pPr>
        <w:rPr>
          <w:b/>
        </w:rPr>
      </w:pPr>
    </w:p>
    <w:p w:rsidR="003A5DEF" w:rsidRDefault="003A5DEF"/>
    <w:tbl>
      <w:tblPr>
        <w:tblW w:w="9828" w:type="dxa"/>
        <w:tblLayout w:type="fixed"/>
        <w:tblLook w:val="01E0" w:firstRow="1" w:lastRow="1" w:firstColumn="1" w:lastColumn="1" w:noHBand="0" w:noVBand="0"/>
      </w:tblPr>
      <w:tblGrid>
        <w:gridCol w:w="4245"/>
        <w:gridCol w:w="5583"/>
      </w:tblGrid>
      <w:tr w:rsidR="003A5DEF">
        <w:tc>
          <w:tcPr>
            <w:tcW w:w="4245" w:type="dxa"/>
          </w:tcPr>
          <w:p w:rsidR="003A5DEF" w:rsidRDefault="0071546C">
            <w:r>
              <w:t>Заказчик</w:t>
            </w:r>
          </w:p>
        </w:tc>
        <w:tc>
          <w:tcPr>
            <w:tcW w:w="5582" w:type="dxa"/>
          </w:tcPr>
          <w:p w:rsidR="003A5DEF" w:rsidRDefault="0071546C">
            <w:r>
              <w:t xml:space="preserve">государственное автономное учреждение </w:t>
            </w:r>
            <w:r>
              <w:t>здравоохранения «Краевой клинический центр специализированных видов медицинской помощи»</w:t>
            </w:r>
          </w:p>
          <w:p w:rsidR="003A5DEF" w:rsidRDefault="003A5DEF"/>
        </w:tc>
      </w:tr>
    </w:tbl>
    <w:p w:rsidR="003A5DEF" w:rsidRDefault="003A5DEF"/>
    <w:p w:rsidR="003A5DEF" w:rsidRDefault="003A5DEF"/>
    <w:p w:rsidR="003A5DEF" w:rsidRDefault="003A5DEF"/>
    <w:p w:rsidR="003A5DEF" w:rsidRDefault="003A5DEF"/>
    <w:p w:rsidR="003A5DEF" w:rsidRDefault="003A5DEF"/>
    <w:p w:rsidR="003A5DEF" w:rsidRDefault="003A5DEF">
      <w:pPr>
        <w:jc w:val="center"/>
      </w:pPr>
    </w:p>
    <w:p w:rsidR="003A5DEF" w:rsidRDefault="003A5DEF">
      <w:pPr>
        <w:jc w:val="center"/>
      </w:pPr>
    </w:p>
    <w:p w:rsidR="003A5DEF" w:rsidRDefault="003A5DEF">
      <w:pPr>
        <w:jc w:val="center"/>
      </w:pPr>
    </w:p>
    <w:p w:rsidR="003A5DEF" w:rsidRDefault="003A5DEF">
      <w:pPr>
        <w:jc w:val="center"/>
      </w:pPr>
    </w:p>
    <w:p w:rsidR="003A5DEF" w:rsidRDefault="003A5DEF">
      <w:pPr>
        <w:jc w:val="center"/>
      </w:pPr>
    </w:p>
    <w:p w:rsidR="003A5DEF" w:rsidRDefault="003A5DEF">
      <w:pPr>
        <w:jc w:val="center"/>
      </w:pPr>
    </w:p>
    <w:p w:rsidR="003A5DEF" w:rsidRDefault="003A5DEF">
      <w:pPr>
        <w:jc w:val="center"/>
      </w:pPr>
    </w:p>
    <w:p w:rsidR="003A5DEF" w:rsidRDefault="003A5DEF">
      <w:pPr>
        <w:jc w:val="center"/>
      </w:pPr>
    </w:p>
    <w:p w:rsidR="003A5DEF" w:rsidRDefault="003A5DEF"/>
    <w:p w:rsidR="003A5DEF" w:rsidRDefault="003A5DEF"/>
    <w:p w:rsidR="003A5DEF" w:rsidRDefault="003A5DEF">
      <w:pPr>
        <w:jc w:val="center"/>
      </w:pPr>
    </w:p>
    <w:p w:rsidR="003A5DEF" w:rsidRDefault="003A5DEF">
      <w:pPr>
        <w:jc w:val="center"/>
      </w:pPr>
    </w:p>
    <w:p w:rsidR="003A5DEF" w:rsidRDefault="003A5DEF">
      <w:pPr>
        <w:jc w:val="center"/>
      </w:pPr>
    </w:p>
    <w:p w:rsidR="003A5DEF" w:rsidRDefault="003A5DEF">
      <w:pPr>
        <w:jc w:val="center"/>
      </w:pPr>
    </w:p>
    <w:p w:rsidR="003A5DEF" w:rsidRDefault="003A5DEF">
      <w:pPr>
        <w:rPr>
          <w:b/>
        </w:rPr>
      </w:pPr>
    </w:p>
    <w:p w:rsidR="003A5DEF" w:rsidRDefault="0071546C">
      <w:pPr>
        <w:jc w:val="center"/>
      </w:pPr>
      <w:r>
        <w:t>г. Владивосток</w:t>
      </w:r>
    </w:p>
    <w:p w:rsidR="003A5DEF" w:rsidRDefault="0071546C">
      <w:pPr>
        <w:jc w:val="center"/>
      </w:pPr>
      <w:r>
        <w:t>2026 год</w:t>
      </w:r>
    </w:p>
    <w:p w:rsidR="003A5DEF" w:rsidRDefault="0071546C">
      <w:pPr>
        <w:jc w:val="center"/>
        <w:rPr>
          <w:b/>
          <w:sz w:val="20"/>
          <w:szCs w:val="20"/>
        </w:rPr>
      </w:pPr>
      <w:r>
        <w:rPr>
          <w:b/>
          <w:sz w:val="20"/>
          <w:szCs w:val="20"/>
        </w:rPr>
        <w:lastRenderedPageBreak/>
        <w:t>СОДЕРЖАНИЕ</w:t>
      </w:r>
    </w:p>
    <w:p w:rsidR="003A5DEF" w:rsidRDefault="003A5DEF">
      <w:pPr>
        <w:jc w:val="center"/>
        <w:rPr>
          <w:b/>
          <w:sz w:val="20"/>
          <w:szCs w:val="20"/>
        </w:rPr>
      </w:pPr>
    </w:p>
    <w:tbl>
      <w:tblPr>
        <w:tblW w:w="10553" w:type="dxa"/>
        <w:tblInd w:w="-318" w:type="dxa"/>
        <w:tblLayout w:type="fixed"/>
        <w:tblLook w:val="04A0" w:firstRow="1" w:lastRow="0" w:firstColumn="1" w:lastColumn="0" w:noHBand="0" w:noVBand="1"/>
      </w:tblPr>
      <w:tblGrid>
        <w:gridCol w:w="426"/>
        <w:gridCol w:w="9498"/>
        <w:gridCol w:w="629"/>
      </w:tblGrid>
      <w:tr w:rsidR="003A5DEF">
        <w:tc>
          <w:tcPr>
            <w:tcW w:w="9924" w:type="dxa"/>
            <w:gridSpan w:val="2"/>
            <w:shd w:val="clear" w:color="auto" w:fill="auto"/>
          </w:tcPr>
          <w:p w:rsidR="003A5DEF" w:rsidRDefault="0071546C">
            <w:pPr>
              <w:pStyle w:val="af1"/>
              <w:ind w:left="-108"/>
              <w:rPr>
                <w:rFonts w:ascii="Times New Roman" w:hAnsi="Times New Roman"/>
                <w:sz w:val="20"/>
                <w:szCs w:val="20"/>
              </w:rPr>
            </w:pPr>
            <w:r>
              <w:rPr>
                <w:rFonts w:ascii="Times New Roman" w:hAnsi="Times New Roman"/>
                <w:sz w:val="20"/>
                <w:szCs w:val="20"/>
              </w:rPr>
              <w:t xml:space="preserve">РАЗДЕЛ </w:t>
            </w:r>
            <w:r>
              <w:rPr>
                <w:rFonts w:ascii="Times New Roman" w:hAnsi="Times New Roman"/>
                <w:sz w:val="20"/>
                <w:szCs w:val="20"/>
                <w:lang w:val="en-US"/>
              </w:rPr>
              <w:t>I</w:t>
            </w:r>
            <w:r>
              <w:rPr>
                <w:rFonts w:ascii="Times New Roman" w:hAnsi="Times New Roman"/>
                <w:sz w:val="20"/>
                <w:szCs w:val="20"/>
              </w:rPr>
              <w:t>. ОБЩИЕ УСЛОВИЯ ПРОВЕДЕНИЯ ЗАПРОСА КОТИРОВОК В ЭЛЕКТРОННОЙ ФОРМЕ</w:t>
            </w:r>
          </w:p>
        </w:tc>
        <w:tc>
          <w:tcPr>
            <w:tcW w:w="629" w:type="dxa"/>
            <w:shd w:val="clear" w:color="auto" w:fill="auto"/>
          </w:tcPr>
          <w:p w:rsidR="003A5DEF" w:rsidRDefault="0071546C">
            <w:pPr>
              <w:pStyle w:val="af1"/>
              <w:rPr>
                <w:rFonts w:ascii="Times New Roman" w:hAnsi="Times New Roman"/>
                <w:sz w:val="20"/>
                <w:szCs w:val="20"/>
              </w:rPr>
            </w:pPr>
            <w:r>
              <w:rPr>
                <w:rFonts w:ascii="Times New Roman" w:hAnsi="Times New Roman"/>
                <w:sz w:val="20"/>
                <w:szCs w:val="20"/>
              </w:rPr>
              <w:t>3</w:t>
            </w:r>
          </w:p>
        </w:tc>
      </w:tr>
      <w:tr w:rsidR="003A5DEF">
        <w:tc>
          <w:tcPr>
            <w:tcW w:w="426" w:type="dxa"/>
            <w:shd w:val="clear" w:color="auto" w:fill="auto"/>
          </w:tcPr>
          <w:p w:rsidR="003A5DEF" w:rsidRDefault="0071546C">
            <w:pPr>
              <w:pStyle w:val="af1"/>
              <w:jc w:val="center"/>
              <w:rPr>
                <w:rFonts w:ascii="Times New Roman" w:hAnsi="Times New Roman"/>
                <w:sz w:val="20"/>
                <w:szCs w:val="20"/>
              </w:rPr>
            </w:pPr>
            <w:r>
              <w:rPr>
                <w:rFonts w:ascii="Times New Roman" w:hAnsi="Times New Roman"/>
                <w:sz w:val="20"/>
                <w:szCs w:val="20"/>
              </w:rPr>
              <w:t>1.</w:t>
            </w:r>
          </w:p>
        </w:tc>
        <w:tc>
          <w:tcPr>
            <w:tcW w:w="9498" w:type="dxa"/>
            <w:shd w:val="clear" w:color="auto" w:fill="auto"/>
          </w:tcPr>
          <w:p w:rsidR="003A5DEF" w:rsidRDefault="0071546C">
            <w:pPr>
              <w:pStyle w:val="af1"/>
              <w:rPr>
                <w:rFonts w:ascii="Times New Roman" w:hAnsi="Times New Roman"/>
                <w:sz w:val="20"/>
                <w:szCs w:val="20"/>
              </w:rPr>
            </w:pPr>
            <w:r>
              <w:rPr>
                <w:rFonts w:ascii="Times New Roman" w:hAnsi="Times New Roman"/>
                <w:sz w:val="20"/>
                <w:szCs w:val="20"/>
              </w:rPr>
              <w:t xml:space="preserve">Правовые основы закупки  </w:t>
            </w:r>
            <w:r>
              <w:rPr>
                <w:rFonts w:ascii="Times New Roman" w:hAnsi="Times New Roman"/>
                <w:sz w:val="20"/>
                <w:szCs w:val="20"/>
              </w:rPr>
              <w:t>___________________________________________________________</w:t>
            </w:r>
          </w:p>
        </w:tc>
        <w:tc>
          <w:tcPr>
            <w:tcW w:w="629" w:type="dxa"/>
            <w:shd w:val="clear" w:color="auto" w:fill="auto"/>
          </w:tcPr>
          <w:p w:rsidR="003A5DEF" w:rsidRDefault="0071546C">
            <w:pPr>
              <w:pStyle w:val="af1"/>
              <w:rPr>
                <w:rFonts w:ascii="Times New Roman" w:hAnsi="Times New Roman"/>
                <w:sz w:val="20"/>
                <w:szCs w:val="20"/>
              </w:rPr>
            </w:pPr>
            <w:r>
              <w:rPr>
                <w:rFonts w:ascii="Times New Roman" w:hAnsi="Times New Roman"/>
                <w:sz w:val="20"/>
                <w:szCs w:val="20"/>
              </w:rPr>
              <w:t>3</w:t>
            </w:r>
          </w:p>
        </w:tc>
      </w:tr>
      <w:tr w:rsidR="003A5DEF">
        <w:tc>
          <w:tcPr>
            <w:tcW w:w="426" w:type="dxa"/>
            <w:shd w:val="clear" w:color="auto" w:fill="auto"/>
          </w:tcPr>
          <w:p w:rsidR="003A5DEF" w:rsidRDefault="0071546C">
            <w:pPr>
              <w:pStyle w:val="af1"/>
              <w:jc w:val="center"/>
              <w:rPr>
                <w:rFonts w:ascii="Times New Roman" w:hAnsi="Times New Roman"/>
                <w:sz w:val="20"/>
                <w:szCs w:val="20"/>
              </w:rPr>
            </w:pPr>
            <w:r>
              <w:rPr>
                <w:rFonts w:ascii="Times New Roman" w:hAnsi="Times New Roman"/>
                <w:sz w:val="20"/>
                <w:szCs w:val="20"/>
              </w:rPr>
              <w:t>2.</w:t>
            </w:r>
          </w:p>
        </w:tc>
        <w:tc>
          <w:tcPr>
            <w:tcW w:w="9498" w:type="dxa"/>
            <w:shd w:val="clear" w:color="auto" w:fill="auto"/>
          </w:tcPr>
          <w:p w:rsidR="003A5DEF" w:rsidRDefault="0071546C">
            <w:pPr>
              <w:pStyle w:val="af1"/>
              <w:rPr>
                <w:rFonts w:ascii="Times New Roman" w:hAnsi="Times New Roman"/>
                <w:sz w:val="20"/>
                <w:szCs w:val="20"/>
              </w:rPr>
            </w:pPr>
            <w:r>
              <w:rPr>
                <w:rFonts w:ascii="Times New Roman" w:hAnsi="Times New Roman"/>
                <w:sz w:val="20"/>
                <w:szCs w:val="20"/>
              </w:rPr>
              <w:t>Информация о Заказчике  ____________________________________________________________</w:t>
            </w:r>
          </w:p>
        </w:tc>
        <w:tc>
          <w:tcPr>
            <w:tcW w:w="629" w:type="dxa"/>
            <w:shd w:val="clear" w:color="auto" w:fill="auto"/>
          </w:tcPr>
          <w:p w:rsidR="003A5DEF" w:rsidRDefault="0071546C">
            <w:pPr>
              <w:pStyle w:val="af1"/>
              <w:rPr>
                <w:rFonts w:ascii="Times New Roman" w:hAnsi="Times New Roman"/>
                <w:sz w:val="20"/>
                <w:szCs w:val="20"/>
              </w:rPr>
            </w:pPr>
            <w:r>
              <w:rPr>
                <w:rFonts w:ascii="Times New Roman" w:hAnsi="Times New Roman"/>
                <w:sz w:val="20"/>
                <w:szCs w:val="20"/>
              </w:rPr>
              <w:t>3</w:t>
            </w:r>
          </w:p>
        </w:tc>
      </w:tr>
      <w:tr w:rsidR="003A5DEF">
        <w:tc>
          <w:tcPr>
            <w:tcW w:w="426" w:type="dxa"/>
            <w:shd w:val="clear" w:color="auto" w:fill="auto"/>
          </w:tcPr>
          <w:p w:rsidR="003A5DEF" w:rsidRDefault="0071546C">
            <w:pPr>
              <w:pStyle w:val="af1"/>
              <w:jc w:val="center"/>
              <w:rPr>
                <w:rFonts w:ascii="Times New Roman" w:hAnsi="Times New Roman"/>
                <w:sz w:val="20"/>
                <w:szCs w:val="20"/>
              </w:rPr>
            </w:pPr>
            <w:r>
              <w:rPr>
                <w:rFonts w:ascii="Times New Roman" w:hAnsi="Times New Roman"/>
                <w:sz w:val="20"/>
                <w:szCs w:val="20"/>
              </w:rPr>
              <w:t>3.</w:t>
            </w:r>
          </w:p>
        </w:tc>
        <w:tc>
          <w:tcPr>
            <w:tcW w:w="9498" w:type="dxa"/>
            <w:shd w:val="clear" w:color="auto" w:fill="auto"/>
          </w:tcPr>
          <w:p w:rsidR="003A5DEF" w:rsidRDefault="0071546C">
            <w:pPr>
              <w:pStyle w:val="af1"/>
              <w:rPr>
                <w:rFonts w:ascii="Times New Roman" w:hAnsi="Times New Roman"/>
                <w:sz w:val="20"/>
                <w:szCs w:val="20"/>
              </w:rPr>
            </w:pPr>
            <w:r>
              <w:rPr>
                <w:rFonts w:ascii="Times New Roman" w:hAnsi="Times New Roman"/>
                <w:sz w:val="20"/>
                <w:szCs w:val="20"/>
              </w:rPr>
              <w:t>Предмет договора __________________________________________________________________</w:t>
            </w:r>
          </w:p>
        </w:tc>
        <w:tc>
          <w:tcPr>
            <w:tcW w:w="629" w:type="dxa"/>
            <w:shd w:val="clear" w:color="auto" w:fill="auto"/>
          </w:tcPr>
          <w:p w:rsidR="003A5DEF" w:rsidRDefault="0071546C">
            <w:pPr>
              <w:pStyle w:val="af1"/>
              <w:rPr>
                <w:rFonts w:ascii="Times New Roman" w:hAnsi="Times New Roman"/>
                <w:sz w:val="20"/>
                <w:szCs w:val="20"/>
              </w:rPr>
            </w:pPr>
            <w:r>
              <w:rPr>
                <w:rFonts w:ascii="Times New Roman" w:hAnsi="Times New Roman"/>
                <w:sz w:val="20"/>
                <w:szCs w:val="20"/>
              </w:rPr>
              <w:t>3</w:t>
            </w:r>
          </w:p>
        </w:tc>
      </w:tr>
      <w:tr w:rsidR="003A5DEF">
        <w:tc>
          <w:tcPr>
            <w:tcW w:w="426" w:type="dxa"/>
            <w:shd w:val="clear" w:color="auto" w:fill="auto"/>
          </w:tcPr>
          <w:p w:rsidR="003A5DEF" w:rsidRDefault="0071546C">
            <w:pPr>
              <w:pStyle w:val="af1"/>
              <w:jc w:val="center"/>
              <w:rPr>
                <w:rFonts w:ascii="Times New Roman" w:hAnsi="Times New Roman"/>
                <w:sz w:val="20"/>
                <w:szCs w:val="20"/>
              </w:rPr>
            </w:pPr>
            <w:r>
              <w:rPr>
                <w:rFonts w:ascii="Times New Roman" w:hAnsi="Times New Roman"/>
                <w:sz w:val="20"/>
                <w:szCs w:val="20"/>
              </w:rPr>
              <w:t>4.</w:t>
            </w:r>
          </w:p>
        </w:tc>
        <w:tc>
          <w:tcPr>
            <w:tcW w:w="9498" w:type="dxa"/>
            <w:shd w:val="clear" w:color="auto" w:fill="auto"/>
          </w:tcPr>
          <w:p w:rsidR="003A5DEF" w:rsidRDefault="0071546C">
            <w:pPr>
              <w:pStyle w:val="af1"/>
              <w:rPr>
                <w:rFonts w:ascii="Times New Roman" w:hAnsi="Times New Roman"/>
                <w:sz w:val="20"/>
                <w:szCs w:val="20"/>
              </w:rPr>
            </w:pPr>
            <w:r>
              <w:rPr>
                <w:rFonts w:ascii="Times New Roman" w:hAnsi="Times New Roman"/>
                <w:sz w:val="20"/>
                <w:szCs w:val="20"/>
              </w:rPr>
              <w:t>Информационное обеспечение закупки ________________________________________________</w:t>
            </w:r>
          </w:p>
        </w:tc>
        <w:tc>
          <w:tcPr>
            <w:tcW w:w="629" w:type="dxa"/>
            <w:shd w:val="clear" w:color="auto" w:fill="auto"/>
          </w:tcPr>
          <w:p w:rsidR="003A5DEF" w:rsidRDefault="0071546C">
            <w:pPr>
              <w:pStyle w:val="af1"/>
              <w:rPr>
                <w:rFonts w:ascii="Times New Roman" w:hAnsi="Times New Roman"/>
                <w:sz w:val="20"/>
                <w:szCs w:val="20"/>
              </w:rPr>
            </w:pPr>
            <w:r>
              <w:rPr>
                <w:rFonts w:ascii="Times New Roman" w:hAnsi="Times New Roman"/>
                <w:sz w:val="20"/>
                <w:szCs w:val="20"/>
              </w:rPr>
              <w:t>3</w:t>
            </w:r>
          </w:p>
        </w:tc>
      </w:tr>
      <w:tr w:rsidR="003A5DEF">
        <w:tc>
          <w:tcPr>
            <w:tcW w:w="426" w:type="dxa"/>
            <w:shd w:val="clear" w:color="auto" w:fill="auto"/>
          </w:tcPr>
          <w:p w:rsidR="003A5DEF" w:rsidRDefault="0071546C">
            <w:pPr>
              <w:pStyle w:val="af1"/>
              <w:jc w:val="center"/>
              <w:rPr>
                <w:rFonts w:ascii="Times New Roman" w:hAnsi="Times New Roman"/>
                <w:sz w:val="20"/>
                <w:szCs w:val="20"/>
              </w:rPr>
            </w:pPr>
            <w:r>
              <w:rPr>
                <w:rFonts w:ascii="Times New Roman" w:hAnsi="Times New Roman"/>
                <w:sz w:val="20"/>
                <w:szCs w:val="20"/>
              </w:rPr>
              <w:t>5.</w:t>
            </w:r>
          </w:p>
        </w:tc>
        <w:tc>
          <w:tcPr>
            <w:tcW w:w="9498" w:type="dxa"/>
            <w:shd w:val="clear" w:color="auto" w:fill="auto"/>
          </w:tcPr>
          <w:p w:rsidR="003A5DEF" w:rsidRDefault="0071546C">
            <w:pPr>
              <w:pStyle w:val="af1"/>
              <w:rPr>
                <w:rFonts w:ascii="Times New Roman" w:hAnsi="Times New Roman"/>
                <w:sz w:val="20"/>
                <w:szCs w:val="20"/>
              </w:rPr>
            </w:pPr>
            <w:r>
              <w:rPr>
                <w:rFonts w:ascii="Times New Roman" w:hAnsi="Times New Roman"/>
                <w:sz w:val="20"/>
                <w:szCs w:val="20"/>
              </w:rPr>
              <w:t>Формы и порядок предоставления участникам закупки разъяснений положений извещения о запросе котировок в электронной форме ____________________________________________</w:t>
            </w:r>
            <w:r>
              <w:rPr>
                <w:rFonts w:ascii="Times New Roman" w:hAnsi="Times New Roman"/>
                <w:sz w:val="20"/>
                <w:szCs w:val="20"/>
              </w:rPr>
              <w:t>____</w:t>
            </w:r>
          </w:p>
        </w:tc>
        <w:tc>
          <w:tcPr>
            <w:tcW w:w="629" w:type="dxa"/>
            <w:shd w:val="clear" w:color="auto" w:fill="auto"/>
          </w:tcPr>
          <w:p w:rsidR="003A5DEF" w:rsidRDefault="003A5DEF">
            <w:pPr>
              <w:pStyle w:val="af1"/>
              <w:rPr>
                <w:rFonts w:ascii="Times New Roman" w:hAnsi="Times New Roman"/>
                <w:sz w:val="20"/>
                <w:szCs w:val="20"/>
              </w:rPr>
            </w:pPr>
          </w:p>
          <w:p w:rsidR="003A5DEF" w:rsidRDefault="0071546C">
            <w:pPr>
              <w:pStyle w:val="af1"/>
              <w:rPr>
                <w:rFonts w:ascii="Times New Roman" w:hAnsi="Times New Roman"/>
                <w:sz w:val="20"/>
                <w:szCs w:val="20"/>
              </w:rPr>
            </w:pPr>
            <w:r>
              <w:rPr>
                <w:rFonts w:ascii="Times New Roman" w:hAnsi="Times New Roman"/>
                <w:sz w:val="20"/>
                <w:szCs w:val="20"/>
              </w:rPr>
              <w:t>3</w:t>
            </w:r>
          </w:p>
        </w:tc>
      </w:tr>
      <w:tr w:rsidR="003A5DEF">
        <w:tc>
          <w:tcPr>
            <w:tcW w:w="426" w:type="dxa"/>
            <w:shd w:val="clear" w:color="auto" w:fill="auto"/>
          </w:tcPr>
          <w:p w:rsidR="003A5DEF" w:rsidRDefault="0071546C">
            <w:pPr>
              <w:pStyle w:val="af1"/>
              <w:jc w:val="center"/>
              <w:rPr>
                <w:rFonts w:ascii="Times New Roman" w:hAnsi="Times New Roman"/>
                <w:sz w:val="20"/>
                <w:szCs w:val="20"/>
              </w:rPr>
            </w:pPr>
            <w:r>
              <w:rPr>
                <w:rFonts w:ascii="Times New Roman" w:hAnsi="Times New Roman"/>
                <w:sz w:val="20"/>
                <w:szCs w:val="20"/>
              </w:rPr>
              <w:t>6.</w:t>
            </w:r>
          </w:p>
        </w:tc>
        <w:tc>
          <w:tcPr>
            <w:tcW w:w="9498" w:type="dxa"/>
            <w:shd w:val="clear" w:color="auto" w:fill="auto"/>
          </w:tcPr>
          <w:p w:rsidR="003A5DEF" w:rsidRDefault="0071546C">
            <w:pPr>
              <w:pStyle w:val="af1"/>
              <w:rPr>
                <w:rFonts w:ascii="Times New Roman" w:hAnsi="Times New Roman"/>
                <w:sz w:val="20"/>
                <w:szCs w:val="20"/>
              </w:rPr>
            </w:pPr>
            <w:r>
              <w:rPr>
                <w:rFonts w:ascii="Times New Roman" w:hAnsi="Times New Roman"/>
                <w:sz w:val="20"/>
                <w:szCs w:val="20"/>
              </w:rPr>
              <w:t>Дата начала и дата окончания срока предоставления участникам закупки разъяснений положений извещения о запросе котировок в электронной форме ___________________________________</w:t>
            </w:r>
          </w:p>
        </w:tc>
        <w:tc>
          <w:tcPr>
            <w:tcW w:w="629" w:type="dxa"/>
            <w:shd w:val="clear" w:color="auto" w:fill="auto"/>
          </w:tcPr>
          <w:p w:rsidR="003A5DEF" w:rsidRDefault="003A5DEF">
            <w:pPr>
              <w:pStyle w:val="af1"/>
              <w:rPr>
                <w:rFonts w:ascii="Times New Roman" w:hAnsi="Times New Roman"/>
                <w:sz w:val="20"/>
                <w:szCs w:val="20"/>
              </w:rPr>
            </w:pPr>
          </w:p>
          <w:p w:rsidR="003A5DEF" w:rsidRDefault="0071546C">
            <w:pPr>
              <w:pStyle w:val="af1"/>
              <w:rPr>
                <w:rFonts w:ascii="Times New Roman" w:hAnsi="Times New Roman"/>
                <w:sz w:val="20"/>
                <w:szCs w:val="20"/>
              </w:rPr>
            </w:pPr>
            <w:r>
              <w:rPr>
                <w:rFonts w:ascii="Times New Roman" w:hAnsi="Times New Roman"/>
                <w:sz w:val="20"/>
                <w:szCs w:val="20"/>
              </w:rPr>
              <w:t>4</w:t>
            </w:r>
          </w:p>
        </w:tc>
      </w:tr>
      <w:tr w:rsidR="003A5DEF">
        <w:tc>
          <w:tcPr>
            <w:tcW w:w="426" w:type="dxa"/>
            <w:shd w:val="clear" w:color="auto" w:fill="auto"/>
          </w:tcPr>
          <w:p w:rsidR="003A5DEF" w:rsidRDefault="0071546C">
            <w:pPr>
              <w:pStyle w:val="af1"/>
              <w:jc w:val="center"/>
              <w:rPr>
                <w:rFonts w:ascii="Times New Roman" w:hAnsi="Times New Roman"/>
                <w:sz w:val="20"/>
                <w:szCs w:val="20"/>
              </w:rPr>
            </w:pPr>
            <w:r>
              <w:rPr>
                <w:rFonts w:ascii="Times New Roman" w:hAnsi="Times New Roman"/>
                <w:sz w:val="20"/>
                <w:szCs w:val="20"/>
              </w:rPr>
              <w:t>7.</w:t>
            </w:r>
          </w:p>
        </w:tc>
        <w:tc>
          <w:tcPr>
            <w:tcW w:w="9498" w:type="dxa"/>
            <w:shd w:val="clear" w:color="auto" w:fill="auto"/>
          </w:tcPr>
          <w:p w:rsidR="003A5DEF" w:rsidRDefault="0071546C">
            <w:pPr>
              <w:pStyle w:val="af1"/>
              <w:rPr>
                <w:rFonts w:ascii="Times New Roman" w:hAnsi="Times New Roman"/>
                <w:sz w:val="20"/>
                <w:szCs w:val="20"/>
              </w:rPr>
            </w:pPr>
            <w:r>
              <w:rPr>
                <w:rFonts w:ascii="Times New Roman" w:hAnsi="Times New Roman"/>
                <w:sz w:val="20"/>
                <w:szCs w:val="20"/>
              </w:rPr>
              <w:t xml:space="preserve">Отказ от проведения запроса котировок в электронной форме </w:t>
            </w:r>
            <w:r>
              <w:rPr>
                <w:rFonts w:ascii="Times New Roman" w:hAnsi="Times New Roman"/>
                <w:sz w:val="20"/>
                <w:szCs w:val="20"/>
              </w:rPr>
              <w:t>_______________________________</w:t>
            </w:r>
          </w:p>
        </w:tc>
        <w:tc>
          <w:tcPr>
            <w:tcW w:w="629" w:type="dxa"/>
            <w:shd w:val="clear" w:color="auto" w:fill="auto"/>
          </w:tcPr>
          <w:p w:rsidR="003A5DEF" w:rsidRDefault="0071546C">
            <w:pPr>
              <w:pStyle w:val="af1"/>
              <w:rPr>
                <w:rFonts w:ascii="Times New Roman" w:hAnsi="Times New Roman"/>
                <w:sz w:val="20"/>
                <w:szCs w:val="20"/>
              </w:rPr>
            </w:pPr>
            <w:r>
              <w:rPr>
                <w:rFonts w:ascii="Times New Roman" w:hAnsi="Times New Roman"/>
                <w:sz w:val="20"/>
                <w:szCs w:val="20"/>
              </w:rPr>
              <w:t>4</w:t>
            </w:r>
          </w:p>
        </w:tc>
      </w:tr>
      <w:tr w:rsidR="003A5DEF">
        <w:tc>
          <w:tcPr>
            <w:tcW w:w="426" w:type="dxa"/>
            <w:shd w:val="clear" w:color="auto" w:fill="auto"/>
          </w:tcPr>
          <w:p w:rsidR="003A5DEF" w:rsidRDefault="0071546C">
            <w:pPr>
              <w:pStyle w:val="af1"/>
              <w:jc w:val="center"/>
              <w:rPr>
                <w:rFonts w:ascii="Times New Roman" w:hAnsi="Times New Roman"/>
                <w:sz w:val="20"/>
                <w:szCs w:val="20"/>
              </w:rPr>
            </w:pPr>
            <w:r>
              <w:rPr>
                <w:rFonts w:ascii="Times New Roman" w:hAnsi="Times New Roman"/>
                <w:sz w:val="20"/>
                <w:szCs w:val="20"/>
              </w:rPr>
              <w:t>8.</w:t>
            </w:r>
          </w:p>
        </w:tc>
        <w:tc>
          <w:tcPr>
            <w:tcW w:w="9498" w:type="dxa"/>
            <w:shd w:val="clear" w:color="auto" w:fill="auto"/>
          </w:tcPr>
          <w:p w:rsidR="003A5DEF" w:rsidRDefault="0071546C">
            <w:pPr>
              <w:pStyle w:val="af1"/>
              <w:rPr>
                <w:rFonts w:ascii="Times New Roman" w:hAnsi="Times New Roman"/>
                <w:sz w:val="20"/>
                <w:szCs w:val="20"/>
              </w:rPr>
            </w:pPr>
            <w:r>
              <w:rPr>
                <w:rFonts w:ascii="Times New Roman" w:hAnsi="Times New Roman"/>
                <w:sz w:val="20"/>
                <w:szCs w:val="20"/>
              </w:rPr>
              <w:t>Источник финансирования закупки  _____________________________________________________</w:t>
            </w:r>
          </w:p>
        </w:tc>
        <w:tc>
          <w:tcPr>
            <w:tcW w:w="629" w:type="dxa"/>
            <w:shd w:val="clear" w:color="auto" w:fill="auto"/>
          </w:tcPr>
          <w:p w:rsidR="003A5DEF" w:rsidRDefault="0071546C">
            <w:pPr>
              <w:pStyle w:val="af1"/>
              <w:rPr>
                <w:rFonts w:ascii="Times New Roman" w:hAnsi="Times New Roman"/>
                <w:sz w:val="20"/>
                <w:szCs w:val="20"/>
              </w:rPr>
            </w:pPr>
            <w:r>
              <w:rPr>
                <w:rFonts w:ascii="Times New Roman" w:hAnsi="Times New Roman"/>
                <w:sz w:val="20"/>
                <w:szCs w:val="20"/>
              </w:rPr>
              <w:t>4</w:t>
            </w:r>
          </w:p>
        </w:tc>
      </w:tr>
      <w:tr w:rsidR="003A5DEF">
        <w:tc>
          <w:tcPr>
            <w:tcW w:w="426" w:type="dxa"/>
            <w:shd w:val="clear" w:color="auto" w:fill="auto"/>
          </w:tcPr>
          <w:p w:rsidR="003A5DEF" w:rsidRDefault="0071546C">
            <w:pPr>
              <w:pStyle w:val="af1"/>
              <w:jc w:val="center"/>
              <w:rPr>
                <w:rFonts w:ascii="Times New Roman" w:hAnsi="Times New Roman"/>
                <w:sz w:val="20"/>
                <w:szCs w:val="20"/>
              </w:rPr>
            </w:pPr>
            <w:r>
              <w:rPr>
                <w:rFonts w:ascii="Times New Roman" w:hAnsi="Times New Roman"/>
                <w:sz w:val="20"/>
                <w:szCs w:val="20"/>
              </w:rPr>
              <w:t>9.</w:t>
            </w:r>
          </w:p>
        </w:tc>
        <w:tc>
          <w:tcPr>
            <w:tcW w:w="9498" w:type="dxa"/>
            <w:shd w:val="clear" w:color="auto" w:fill="auto"/>
          </w:tcPr>
          <w:p w:rsidR="003A5DEF" w:rsidRDefault="0071546C">
            <w:pPr>
              <w:pStyle w:val="af1"/>
              <w:rPr>
                <w:rFonts w:ascii="Times New Roman" w:hAnsi="Times New Roman"/>
                <w:sz w:val="20"/>
                <w:szCs w:val="20"/>
              </w:rPr>
            </w:pPr>
            <w:r>
              <w:rPr>
                <w:rFonts w:ascii="Times New Roman" w:hAnsi="Times New Roman"/>
                <w:sz w:val="20"/>
                <w:szCs w:val="20"/>
              </w:rPr>
              <w:t>Порядок формирования цены договора (с учетом или без учета расходов на перевозку, страхование, уплату таможенных пошлин, нало</w:t>
            </w:r>
            <w:r>
              <w:rPr>
                <w:rFonts w:ascii="Times New Roman" w:hAnsi="Times New Roman"/>
                <w:sz w:val="20"/>
                <w:szCs w:val="20"/>
              </w:rPr>
              <w:t>гов и других обязательных платежей) __________________</w:t>
            </w:r>
          </w:p>
        </w:tc>
        <w:tc>
          <w:tcPr>
            <w:tcW w:w="629" w:type="dxa"/>
            <w:shd w:val="clear" w:color="auto" w:fill="auto"/>
          </w:tcPr>
          <w:p w:rsidR="003A5DEF" w:rsidRDefault="003A5DEF">
            <w:pPr>
              <w:pStyle w:val="af1"/>
              <w:rPr>
                <w:rFonts w:ascii="Times New Roman" w:hAnsi="Times New Roman"/>
                <w:sz w:val="20"/>
                <w:szCs w:val="20"/>
              </w:rPr>
            </w:pPr>
          </w:p>
          <w:p w:rsidR="003A5DEF" w:rsidRDefault="0071546C">
            <w:pPr>
              <w:pStyle w:val="af1"/>
              <w:rPr>
                <w:rFonts w:ascii="Times New Roman" w:hAnsi="Times New Roman"/>
                <w:sz w:val="20"/>
                <w:szCs w:val="20"/>
              </w:rPr>
            </w:pPr>
            <w:r>
              <w:rPr>
                <w:rFonts w:ascii="Times New Roman" w:hAnsi="Times New Roman"/>
                <w:sz w:val="20"/>
                <w:szCs w:val="20"/>
              </w:rPr>
              <w:t>4</w:t>
            </w:r>
          </w:p>
        </w:tc>
      </w:tr>
      <w:tr w:rsidR="003A5DEF">
        <w:tc>
          <w:tcPr>
            <w:tcW w:w="426" w:type="dxa"/>
            <w:shd w:val="clear" w:color="auto" w:fill="auto"/>
          </w:tcPr>
          <w:p w:rsidR="003A5DEF" w:rsidRDefault="0071546C">
            <w:pPr>
              <w:pStyle w:val="af1"/>
              <w:ind w:left="-108" w:right="-108"/>
              <w:jc w:val="center"/>
              <w:rPr>
                <w:rFonts w:ascii="Times New Roman" w:hAnsi="Times New Roman"/>
                <w:sz w:val="20"/>
                <w:szCs w:val="20"/>
              </w:rPr>
            </w:pPr>
            <w:r>
              <w:rPr>
                <w:rFonts w:ascii="Times New Roman" w:hAnsi="Times New Roman"/>
                <w:sz w:val="20"/>
                <w:szCs w:val="20"/>
              </w:rPr>
              <w:t>10.</w:t>
            </w:r>
          </w:p>
        </w:tc>
        <w:tc>
          <w:tcPr>
            <w:tcW w:w="9498" w:type="dxa"/>
            <w:shd w:val="clear" w:color="auto" w:fill="auto"/>
          </w:tcPr>
          <w:p w:rsidR="003A5DEF" w:rsidRDefault="0071546C">
            <w:pPr>
              <w:pStyle w:val="af1"/>
              <w:rPr>
                <w:rFonts w:ascii="Times New Roman" w:hAnsi="Times New Roman"/>
                <w:sz w:val="20"/>
                <w:szCs w:val="20"/>
              </w:rPr>
            </w:pPr>
            <w:r>
              <w:rPr>
                <w:rFonts w:ascii="Times New Roman" w:hAnsi="Times New Roman"/>
                <w:sz w:val="20"/>
                <w:szCs w:val="20"/>
              </w:rPr>
              <w:t>Начальная (максимальная) цена договора  _______________________________________________</w:t>
            </w:r>
          </w:p>
        </w:tc>
        <w:tc>
          <w:tcPr>
            <w:tcW w:w="629" w:type="dxa"/>
            <w:shd w:val="clear" w:color="auto" w:fill="auto"/>
          </w:tcPr>
          <w:p w:rsidR="003A5DEF" w:rsidRDefault="0071546C">
            <w:pPr>
              <w:pStyle w:val="af1"/>
              <w:rPr>
                <w:rFonts w:ascii="Times New Roman" w:hAnsi="Times New Roman"/>
                <w:sz w:val="20"/>
                <w:szCs w:val="20"/>
              </w:rPr>
            </w:pPr>
            <w:r>
              <w:rPr>
                <w:rFonts w:ascii="Times New Roman" w:hAnsi="Times New Roman"/>
                <w:sz w:val="20"/>
                <w:szCs w:val="20"/>
              </w:rPr>
              <w:t>5</w:t>
            </w:r>
          </w:p>
        </w:tc>
      </w:tr>
      <w:tr w:rsidR="003A5DEF">
        <w:tc>
          <w:tcPr>
            <w:tcW w:w="426" w:type="dxa"/>
            <w:shd w:val="clear" w:color="auto" w:fill="auto"/>
          </w:tcPr>
          <w:p w:rsidR="003A5DEF" w:rsidRDefault="0071546C">
            <w:pPr>
              <w:pStyle w:val="af1"/>
              <w:ind w:left="-108" w:right="-108"/>
              <w:jc w:val="center"/>
              <w:rPr>
                <w:rFonts w:ascii="Times New Roman" w:hAnsi="Times New Roman"/>
                <w:sz w:val="20"/>
                <w:szCs w:val="20"/>
              </w:rPr>
            </w:pPr>
            <w:r>
              <w:rPr>
                <w:rFonts w:ascii="Times New Roman" w:hAnsi="Times New Roman"/>
                <w:sz w:val="20"/>
                <w:szCs w:val="20"/>
              </w:rPr>
              <w:t>11.</w:t>
            </w:r>
          </w:p>
        </w:tc>
        <w:tc>
          <w:tcPr>
            <w:tcW w:w="9498" w:type="dxa"/>
            <w:shd w:val="clear" w:color="auto" w:fill="auto"/>
          </w:tcPr>
          <w:p w:rsidR="003A5DEF" w:rsidRDefault="0071546C">
            <w:pPr>
              <w:pStyle w:val="af1"/>
              <w:rPr>
                <w:rFonts w:ascii="Times New Roman" w:hAnsi="Times New Roman"/>
                <w:sz w:val="20"/>
                <w:szCs w:val="20"/>
              </w:rPr>
            </w:pPr>
            <w:r>
              <w:rPr>
                <w:rFonts w:ascii="Times New Roman" w:hAnsi="Times New Roman"/>
                <w:sz w:val="20"/>
                <w:szCs w:val="20"/>
              </w:rPr>
              <w:t>Обоснование начальной (максимальной) цены договора ____________________________________</w:t>
            </w:r>
          </w:p>
        </w:tc>
        <w:tc>
          <w:tcPr>
            <w:tcW w:w="629" w:type="dxa"/>
            <w:shd w:val="clear" w:color="auto" w:fill="auto"/>
          </w:tcPr>
          <w:p w:rsidR="003A5DEF" w:rsidRDefault="0071546C">
            <w:pPr>
              <w:pStyle w:val="af1"/>
              <w:rPr>
                <w:rFonts w:ascii="Times New Roman" w:hAnsi="Times New Roman"/>
                <w:sz w:val="20"/>
                <w:szCs w:val="20"/>
              </w:rPr>
            </w:pPr>
            <w:r>
              <w:rPr>
                <w:rFonts w:ascii="Times New Roman" w:hAnsi="Times New Roman"/>
                <w:sz w:val="20"/>
                <w:szCs w:val="20"/>
              </w:rPr>
              <w:t>5</w:t>
            </w:r>
          </w:p>
        </w:tc>
      </w:tr>
      <w:tr w:rsidR="003A5DEF">
        <w:tc>
          <w:tcPr>
            <w:tcW w:w="426" w:type="dxa"/>
            <w:shd w:val="clear" w:color="auto" w:fill="auto"/>
          </w:tcPr>
          <w:p w:rsidR="003A5DEF" w:rsidRDefault="0071546C">
            <w:pPr>
              <w:pStyle w:val="af1"/>
              <w:ind w:left="-108" w:right="-108"/>
              <w:jc w:val="center"/>
              <w:rPr>
                <w:rFonts w:ascii="Times New Roman" w:hAnsi="Times New Roman"/>
                <w:sz w:val="20"/>
                <w:szCs w:val="20"/>
              </w:rPr>
            </w:pPr>
            <w:r>
              <w:rPr>
                <w:rFonts w:ascii="Times New Roman" w:hAnsi="Times New Roman"/>
                <w:sz w:val="20"/>
                <w:szCs w:val="20"/>
              </w:rPr>
              <w:t>12.</w:t>
            </w:r>
          </w:p>
        </w:tc>
        <w:tc>
          <w:tcPr>
            <w:tcW w:w="9498" w:type="dxa"/>
            <w:shd w:val="clear" w:color="auto" w:fill="auto"/>
          </w:tcPr>
          <w:p w:rsidR="003A5DEF" w:rsidRDefault="0071546C">
            <w:pPr>
              <w:pStyle w:val="af1"/>
              <w:rPr>
                <w:rFonts w:ascii="Times New Roman" w:hAnsi="Times New Roman"/>
                <w:sz w:val="20"/>
                <w:szCs w:val="20"/>
              </w:rPr>
            </w:pPr>
            <w:r>
              <w:rPr>
                <w:rFonts w:ascii="Times New Roman" w:hAnsi="Times New Roman"/>
                <w:sz w:val="20"/>
                <w:szCs w:val="20"/>
              </w:rPr>
              <w:t>Требования к качеству, техническим характеристикам товара, требования к безопасности товара, к функциональным характеристикам (потребительским свойствам) товара, требования к размерам, упаковке, отгрузке товара и иные требования, связанные с определением с</w:t>
            </w:r>
            <w:r>
              <w:rPr>
                <w:rFonts w:ascii="Times New Roman" w:hAnsi="Times New Roman"/>
                <w:sz w:val="20"/>
                <w:szCs w:val="20"/>
              </w:rPr>
              <w:t>оответствия поставляемого товара потребностям Заказчика, в том числе используемые для определения соответствия потребностям Заказчика или эквивалентности предлагаемого к поставке товара показатели (характеристики) такого товара ____________________________</w:t>
            </w:r>
            <w:r>
              <w:rPr>
                <w:rFonts w:ascii="Times New Roman" w:hAnsi="Times New Roman"/>
                <w:sz w:val="20"/>
                <w:szCs w:val="20"/>
              </w:rPr>
              <w:t>____________________________</w:t>
            </w:r>
          </w:p>
        </w:tc>
        <w:tc>
          <w:tcPr>
            <w:tcW w:w="629" w:type="dxa"/>
            <w:shd w:val="clear" w:color="auto" w:fill="auto"/>
          </w:tcPr>
          <w:p w:rsidR="003A5DEF" w:rsidRDefault="003A5DEF">
            <w:pPr>
              <w:pStyle w:val="af1"/>
              <w:rPr>
                <w:rFonts w:ascii="Times New Roman" w:hAnsi="Times New Roman"/>
                <w:sz w:val="20"/>
                <w:szCs w:val="20"/>
              </w:rPr>
            </w:pPr>
          </w:p>
          <w:p w:rsidR="003A5DEF" w:rsidRDefault="003A5DEF">
            <w:pPr>
              <w:pStyle w:val="af1"/>
              <w:rPr>
                <w:rFonts w:ascii="Times New Roman" w:hAnsi="Times New Roman"/>
                <w:sz w:val="20"/>
                <w:szCs w:val="20"/>
              </w:rPr>
            </w:pPr>
          </w:p>
          <w:p w:rsidR="003A5DEF" w:rsidRDefault="003A5DEF">
            <w:pPr>
              <w:pStyle w:val="af1"/>
              <w:rPr>
                <w:rFonts w:ascii="Times New Roman" w:hAnsi="Times New Roman"/>
                <w:sz w:val="20"/>
                <w:szCs w:val="20"/>
              </w:rPr>
            </w:pPr>
          </w:p>
          <w:p w:rsidR="003A5DEF" w:rsidRDefault="003A5DEF">
            <w:pPr>
              <w:pStyle w:val="af1"/>
              <w:rPr>
                <w:rFonts w:ascii="Times New Roman" w:hAnsi="Times New Roman"/>
                <w:sz w:val="20"/>
                <w:szCs w:val="20"/>
              </w:rPr>
            </w:pPr>
          </w:p>
          <w:p w:rsidR="003A5DEF" w:rsidRDefault="003A5DEF">
            <w:pPr>
              <w:pStyle w:val="af1"/>
              <w:rPr>
                <w:rFonts w:ascii="Times New Roman" w:hAnsi="Times New Roman"/>
                <w:sz w:val="20"/>
                <w:szCs w:val="20"/>
              </w:rPr>
            </w:pPr>
          </w:p>
          <w:p w:rsidR="003A5DEF" w:rsidRDefault="0071546C">
            <w:pPr>
              <w:pStyle w:val="af1"/>
              <w:rPr>
                <w:rFonts w:ascii="Times New Roman" w:hAnsi="Times New Roman"/>
                <w:sz w:val="20"/>
                <w:szCs w:val="20"/>
              </w:rPr>
            </w:pPr>
            <w:r>
              <w:rPr>
                <w:rFonts w:ascii="Times New Roman" w:hAnsi="Times New Roman"/>
                <w:sz w:val="20"/>
                <w:szCs w:val="20"/>
              </w:rPr>
              <w:t>5</w:t>
            </w:r>
          </w:p>
        </w:tc>
      </w:tr>
      <w:tr w:rsidR="003A5DEF">
        <w:tc>
          <w:tcPr>
            <w:tcW w:w="426" w:type="dxa"/>
            <w:shd w:val="clear" w:color="auto" w:fill="auto"/>
          </w:tcPr>
          <w:p w:rsidR="003A5DEF" w:rsidRDefault="0071546C">
            <w:pPr>
              <w:pStyle w:val="af1"/>
              <w:ind w:left="-108" w:right="-108"/>
              <w:jc w:val="center"/>
              <w:rPr>
                <w:rFonts w:ascii="Times New Roman" w:hAnsi="Times New Roman"/>
                <w:sz w:val="20"/>
                <w:szCs w:val="20"/>
              </w:rPr>
            </w:pPr>
            <w:r>
              <w:rPr>
                <w:rFonts w:ascii="Times New Roman" w:hAnsi="Times New Roman"/>
                <w:sz w:val="20"/>
                <w:szCs w:val="20"/>
              </w:rPr>
              <w:t>13.</w:t>
            </w:r>
          </w:p>
        </w:tc>
        <w:tc>
          <w:tcPr>
            <w:tcW w:w="9498" w:type="dxa"/>
            <w:shd w:val="clear" w:color="auto" w:fill="auto"/>
          </w:tcPr>
          <w:p w:rsidR="003A5DEF" w:rsidRDefault="0071546C">
            <w:pPr>
              <w:pStyle w:val="af1"/>
              <w:rPr>
                <w:rFonts w:ascii="Times New Roman" w:hAnsi="Times New Roman"/>
                <w:sz w:val="20"/>
                <w:szCs w:val="20"/>
              </w:rPr>
            </w:pPr>
            <w:r>
              <w:rPr>
                <w:rFonts w:ascii="Times New Roman" w:hAnsi="Times New Roman"/>
                <w:sz w:val="20"/>
                <w:szCs w:val="20"/>
              </w:rPr>
              <w:t xml:space="preserve">Требования к гарантийному сроку и/или объему предоставления гарантий качества товара, к гарантийному обслуживанию товара, к расходам на обслуживание товара в гарантийный срок, к осуществлению монтажа и наладки </w:t>
            </w:r>
            <w:r>
              <w:rPr>
                <w:rFonts w:ascii="Times New Roman" w:hAnsi="Times New Roman"/>
                <w:sz w:val="20"/>
                <w:szCs w:val="20"/>
              </w:rPr>
              <w:t>товара, в случае, если это предусмотрено технической документацией на товар, к обучению лиц, осуществляющих использование и обслуживание товара (устанавливаются при необходимости)  __________________________________________________</w:t>
            </w:r>
          </w:p>
        </w:tc>
        <w:tc>
          <w:tcPr>
            <w:tcW w:w="629" w:type="dxa"/>
            <w:shd w:val="clear" w:color="auto" w:fill="auto"/>
          </w:tcPr>
          <w:p w:rsidR="003A5DEF" w:rsidRDefault="003A5DEF">
            <w:pPr>
              <w:pStyle w:val="af1"/>
              <w:rPr>
                <w:rFonts w:ascii="Times New Roman" w:hAnsi="Times New Roman"/>
                <w:sz w:val="20"/>
                <w:szCs w:val="20"/>
              </w:rPr>
            </w:pPr>
          </w:p>
          <w:p w:rsidR="003A5DEF" w:rsidRDefault="003A5DEF">
            <w:pPr>
              <w:pStyle w:val="af1"/>
              <w:rPr>
                <w:rFonts w:ascii="Times New Roman" w:hAnsi="Times New Roman"/>
                <w:sz w:val="20"/>
                <w:szCs w:val="20"/>
              </w:rPr>
            </w:pPr>
          </w:p>
          <w:p w:rsidR="003A5DEF" w:rsidRDefault="003A5DEF">
            <w:pPr>
              <w:pStyle w:val="af1"/>
              <w:rPr>
                <w:rFonts w:ascii="Times New Roman" w:hAnsi="Times New Roman"/>
                <w:sz w:val="20"/>
                <w:szCs w:val="20"/>
              </w:rPr>
            </w:pPr>
          </w:p>
          <w:p w:rsidR="003A5DEF" w:rsidRDefault="003A5DEF">
            <w:pPr>
              <w:pStyle w:val="af1"/>
              <w:rPr>
                <w:rFonts w:ascii="Times New Roman" w:hAnsi="Times New Roman"/>
                <w:sz w:val="20"/>
                <w:szCs w:val="20"/>
              </w:rPr>
            </w:pPr>
          </w:p>
          <w:p w:rsidR="003A5DEF" w:rsidRDefault="0071546C">
            <w:pPr>
              <w:pStyle w:val="af1"/>
              <w:rPr>
                <w:rFonts w:ascii="Times New Roman" w:hAnsi="Times New Roman"/>
                <w:sz w:val="20"/>
                <w:szCs w:val="20"/>
              </w:rPr>
            </w:pPr>
            <w:r>
              <w:rPr>
                <w:rFonts w:ascii="Times New Roman" w:hAnsi="Times New Roman"/>
                <w:sz w:val="20"/>
                <w:szCs w:val="20"/>
              </w:rPr>
              <w:t>5</w:t>
            </w:r>
          </w:p>
        </w:tc>
      </w:tr>
      <w:tr w:rsidR="003A5DEF">
        <w:trPr>
          <w:trHeight w:val="485"/>
        </w:trPr>
        <w:tc>
          <w:tcPr>
            <w:tcW w:w="426" w:type="dxa"/>
            <w:shd w:val="clear" w:color="auto" w:fill="auto"/>
          </w:tcPr>
          <w:p w:rsidR="003A5DEF" w:rsidRDefault="0071546C">
            <w:pPr>
              <w:pStyle w:val="af1"/>
              <w:ind w:left="-108" w:right="-108"/>
              <w:jc w:val="center"/>
              <w:rPr>
                <w:rFonts w:ascii="Times New Roman" w:hAnsi="Times New Roman"/>
                <w:sz w:val="20"/>
                <w:szCs w:val="20"/>
              </w:rPr>
            </w:pPr>
            <w:r>
              <w:rPr>
                <w:rFonts w:ascii="Times New Roman" w:hAnsi="Times New Roman"/>
                <w:sz w:val="20"/>
                <w:szCs w:val="20"/>
              </w:rPr>
              <w:t>14.</w:t>
            </w:r>
          </w:p>
        </w:tc>
        <w:tc>
          <w:tcPr>
            <w:tcW w:w="9498" w:type="dxa"/>
            <w:shd w:val="clear" w:color="auto" w:fill="auto"/>
          </w:tcPr>
          <w:p w:rsidR="003A5DEF" w:rsidRDefault="0071546C">
            <w:pPr>
              <w:pStyle w:val="af1"/>
              <w:rPr>
                <w:rFonts w:ascii="Times New Roman" w:hAnsi="Times New Roman"/>
                <w:sz w:val="20"/>
                <w:szCs w:val="20"/>
              </w:rPr>
            </w:pPr>
            <w:r>
              <w:rPr>
                <w:rFonts w:ascii="Times New Roman" w:hAnsi="Times New Roman"/>
                <w:sz w:val="20"/>
                <w:szCs w:val="20"/>
              </w:rPr>
              <w:t xml:space="preserve">Требования о </w:t>
            </w:r>
            <w:r>
              <w:rPr>
                <w:rFonts w:ascii="Times New Roman" w:hAnsi="Times New Roman"/>
                <w:sz w:val="20"/>
                <w:szCs w:val="20"/>
              </w:rPr>
              <w:t>предоставлении гарантии производителя товара и к сроку действия такой гарантии, и требования о предоставлении гарантии поставщика на товар и к сроку действия такой гарантии</w:t>
            </w:r>
          </w:p>
        </w:tc>
        <w:tc>
          <w:tcPr>
            <w:tcW w:w="629" w:type="dxa"/>
            <w:shd w:val="clear" w:color="auto" w:fill="auto"/>
          </w:tcPr>
          <w:p w:rsidR="003A5DEF" w:rsidRDefault="003A5DEF">
            <w:pPr>
              <w:pStyle w:val="af1"/>
              <w:rPr>
                <w:rFonts w:ascii="Times New Roman" w:hAnsi="Times New Roman"/>
                <w:sz w:val="20"/>
                <w:szCs w:val="20"/>
              </w:rPr>
            </w:pPr>
          </w:p>
          <w:p w:rsidR="003A5DEF" w:rsidRDefault="0071546C">
            <w:pPr>
              <w:pStyle w:val="af1"/>
              <w:rPr>
                <w:rFonts w:ascii="Times New Roman" w:hAnsi="Times New Roman"/>
                <w:sz w:val="20"/>
                <w:szCs w:val="20"/>
              </w:rPr>
            </w:pPr>
            <w:r>
              <w:rPr>
                <w:rFonts w:ascii="Times New Roman" w:hAnsi="Times New Roman"/>
                <w:sz w:val="20"/>
                <w:szCs w:val="20"/>
              </w:rPr>
              <w:t>5</w:t>
            </w:r>
          </w:p>
        </w:tc>
      </w:tr>
      <w:tr w:rsidR="003A5DEF">
        <w:tc>
          <w:tcPr>
            <w:tcW w:w="426" w:type="dxa"/>
            <w:shd w:val="clear" w:color="auto" w:fill="auto"/>
          </w:tcPr>
          <w:p w:rsidR="003A5DEF" w:rsidRDefault="0071546C">
            <w:pPr>
              <w:pStyle w:val="af1"/>
              <w:ind w:left="-108" w:right="-108"/>
              <w:jc w:val="center"/>
              <w:rPr>
                <w:rFonts w:ascii="Times New Roman" w:hAnsi="Times New Roman"/>
                <w:sz w:val="20"/>
                <w:szCs w:val="20"/>
              </w:rPr>
            </w:pPr>
            <w:r>
              <w:rPr>
                <w:rFonts w:ascii="Times New Roman" w:hAnsi="Times New Roman"/>
                <w:sz w:val="20"/>
                <w:szCs w:val="20"/>
              </w:rPr>
              <w:t>15.</w:t>
            </w:r>
          </w:p>
        </w:tc>
        <w:tc>
          <w:tcPr>
            <w:tcW w:w="9498" w:type="dxa"/>
            <w:shd w:val="clear" w:color="auto" w:fill="auto"/>
          </w:tcPr>
          <w:p w:rsidR="003A5DEF" w:rsidRDefault="0071546C">
            <w:pPr>
              <w:pStyle w:val="af1"/>
              <w:rPr>
                <w:rFonts w:ascii="Times New Roman" w:hAnsi="Times New Roman"/>
                <w:sz w:val="20"/>
                <w:szCs w:val="20"/>
              </w:rPr>
            </w:pPr>
            <w:r>
              <w:rPr>
                <w:rFonts w:ascii="Times New Roman" w:hAnsi="Times New Roman"/>
                <w:sz w:val="20"/>
                <w:szCs w:val="20"/>
              </w:rPr>
              <w:t xml:space="preserve">Место, условия и сроки (периоды) поставки товара </w:t>
            </w:r>
            <w:r>
              <w:rPr>
                <w:rFonts w:ascii="Times New Roman" w:hAnsi="Times New Roman"/>
                <w:sz w:val="20"/>
                <w:szCs w:val="20"/>
              </w:rPr>
              <w:t>________________________________________</w:t>
            </w:r>
          </w:p>
        </w:tc>
        <w:tc>
          <w:tcPr>
            <w:tcW w:w="629" w:type="dxa"/>
            <w:shd w:val="clear" w:color="auto" w:fill="auto"/>
          </w:tcPr>
          <w:p w:rsidR="003A5DEF" w:rsidRDefault="0071546C">
            <w:pPr>
              <w:pStyle w:val="af1"/>
              <w:rPr>
                <w:rFonts w:ascii="Times New Roman" w:hAnsi="Times New Roman"/>
                <w:sz w:val="20"/>
                <w:szCs w:val="20"/>
              </w:rPr>
            </w:pPr>
            <w:r>
              <w:rPr>
                <w:rFonts w:ascii="Times New Roman" w:hAnsi="Times New Roman"/>
                <w:sz w:val="20"/>
                <w:szCs w:val="20"/>
              </w:rPr>
              <w:t>6</w:t>
            </w:r>
          </w:p>
        </w:tc>
      </w:tr>
      <w:tr w:rsidR="003A5DEF">
        <w:tc>
          <w:tcPr>
            <w:tcW w:w="426" w:type="dxa"/>
            <w:shd w:val="clear" w:color="auto" w:fill="auto"/>
          </w:tcPr>
          <w:p w:rsidR="003A5DEF" w:rsidRDefault="0071546C">
            <w:pPr>
              <w:pStyle w:val="af1"/>
              <w:ind w:left="-108" w:right="-108"/>
              <w:jc w:val="center"/>
              <w:rPr>
                <w:rFonts w:ascii="Times New Roman" w:hAnsi="Times New Roman"/>
                <w:sz w:val="20"/>
                <w:szCs w:val="20"/>
              </w:rPr>
            </w:pPr>
            <w:r>
              <w:rPr>
                <w:rFonts w:ascii="Times New Roman" w:hAnsi="Times New Roman"/>
                <w:sz w:val="20"/>
                <w:szCs w:val="20"/>
              </w:rPr>
              <w:t>16.</w:t>
            </w:r>
          </w:p>
        </w:tc>
        <w:tc>
          <w:tcPr>
            <w:tcW w:w="9498" w:type="dxa"/>
            <w:shd w:val="clear" w:color="auto" w:fill="auto"/>
          </w:tcPr>
          <w:p w:rsidR="003A5DEF" w:rsidRDefault="0071546C">
            <w:pPr>
              <w:pStyle w:val="af1"/>
              <w:rPr>
                <w:rFonts w:ascii="Times New Roman" w:hAnsi="Times New Roman"/>
                <w:sz w:val="20"/>
                <w:szCs w:val="20"/>
              </w:rPr>
            </w:pPr>
            <w:r>
              <w:rPr>
                <w:rFonts w:ascii="Times New Roman" w:hAnsi="Times New Roman"/>
                <w:sz w:val="20"/>
                <w:szCs w:val="20"/>
              </w:rPr>
              <w:t>Форма, сроки и порядок оплаты товара  _________________________________________________</w:t>
            </w:r>
          </w:p>
        </w:tc>
        <w:tc>
          <w:tcPr>
            <w:tcW w:w="629" w:type="dxa"/>
            <w:shd w:val="clear" w:color="auto" w:fill="auto"/>
          </w:tcPr>
          <w:p w:rsidR="003A5DEF" w:rsidRDefault="0071546C">
            <w:pPr>
              <w:pStyle w:val="af1"/>
              <w:rPr>
                <w:rFonts w:ascii="Times New Roman" w:hAnsi="Times New Roman"/>
                <w:sz w:val="20"/>
                <w:szCs w:val="20"/>
              </w:rPr>
            </w:pPr>
            <w:r>
              <w:rPr>
                <w:rFonts w:ascii="Times New Roman" w:hAnsi="Times New Roman"/>
                <w:sz w:val="20"/>
                <w:szCs w:val="20"/>
              </w:rPr>
              <w:t>6</w:t>
            </w:r>
          </w:p>
        </w:tc>
      </w:tr>
      <w:tr w:rsidR="003A5DEF">
        <w:tc>
          <w:tcPr>
            <w:tcW w:w="426" w:type="dxa"/>
            <w:shd w:val="clear" w:color="auto" w:fill="auto"/>
          </w:tcPr>
          <w:p w:rsidR="003A5DEF" w:rsidRDefault="0071546C">
            <w:pPr>
              <w:pStyle w:val="af1"/>
              <w:ind w:left="-108" w:right="-108"/>
              <w:jc w:val="center"/>
              <w:rPr>
                <w:rFonts w:ascii="Times New Roman" w:hAnsi="Times New Roman"/>
                <w:sz w:val="20"/>
                <w:szCs w:val="20"/>
              </w:rPr>
            </w:pPr>
            <w:r>
              <w:rPr>
                <w:rFonts w:ascii="Times New Roman" w:hAnsi="Times New Roman"/>
                <w:sz w:val="20"/>
                <w:szCs w:val="20"/>
              </w:rPr>
              <w:t>17.</w:t>
            </w:r>
          </w:p>
        </w:tc>
        <w:tc>
          <w:tcPr>
            <w:tcW w:w="9498" w:type="dxa"/>
            <w:shd w:val="clear" w:color="auto" w:fill="auto"/>
          </w:tcPr>
          <w:p w:rsidR="003A5DEF" w:rsidRDefault="0071546C">
            <w:pPr>
              <w:pStyle w:val="af1"/>
              <w:rPr>
                <w:rFonts w:ascii="Times New Roman" w:hAnsi="Times New Roman"/>
                <w:sz w:val="20"/>
                <w:szCs w:val="20"/>
              </w:rPr>
            </w:pPr>
            <w:r>
              <w:rPr>
                <w:rFonts w:ascii="Times New Roman" w:hAnsi="Times New Roman"/>
                <w:sz w:val="20"/>
                <w:szCs w:val="20"/>
              </w:rPr>
              <w:t>Требования к участникам закупки и перечень документов, представляемых участниками закупки для подтверждения их со</w:t>
            </w:r>
            <w:r>
              <w:rPr>
                <w:rFonts w:ascii="Times New Roman" w:hAnsi="Times New Roman"/>
                <w:sz w:val="20"/>
                <w:szCs w:val="20"/>
              </w:rPr>
              <w:t>ответствия установленным требованиям ___________________________</w:t>
            </w:r>
          </w:p>
        </w:tc>
        <w:tc>
          <w:tcPr>
            <w:tcW w:w="629" w:type="dxa"/>
            <w:shd w:val="clear" w:color="auto" w:fill="auto"/>
          </w:tcPr>
          <w:p w:rsidR="003A5DEF" w:rsidRDefault="003A5DEF">
            <w:pPr>
              <w:pStyle w:val="af1"/>
              <w:rPr>
                <w:rFonts w:ascii="Times New Roman" w:hAnsi="Times New Roman"/>
                <w:sz w:val="20"/>
                <w:szCs w:val="20"/>
              </w:rPr>
            </w:pPr>
          </w:p>
          <w:p w:rsidR="003A5DEF" w:rsidRDefault="0071546C">
            <w:pPr>
              <w:pStyle w:val="af1"/>
              <w:rPr>
                <w:rFonts w:ascii="Times New Roman" w:hAnsi="Times New Roman"/>
                <w:sz w:val="20"/>
                <w:szCs w:val="20"/>
              </w:rPr>
            </w:pPr>
            <w:r>
              <w:rPr>
                <w:rFonts w:ascii="Times New Roman" w:hAnsi="Times New Roman"/>
                <w:sz w:val="20"/>
                <w:szCs w:val="20"/>
              </w:rPr>
              <w:t>6</w:t>
            </w:r>
          </w:p>
        </w:tc>
      </w:tr>
      <w:tr w:rsidR="003A5DEF">
        <w:tc>
          <w:tcPr>
            <w:tcW w:w="426" w:type="dxa"/>
            <w:shd w:val="clear" w:color="auto" w:fill="auto"/>
          </w:tcPr>
          <w:p w:rsidR="003A5DEF" w:rsidRDefault="0071546C">
            <w:pPr>
              <w:pStyle w:val="af1"/>
              <w:ind w:left="-108" w:right="-108"/>
              <w:jc w:val="center"/>
              <w:rPr>
                <w:rFonts w:ascii="Times New Roman" w:hAnsi="Times New Roman"/>
                <w:sz w:val="20"/>
                <w:szCs w:val="20"/>
              </w:rPr>
            </w:pPr>
            <w:r>
              <w:rPr>
                <w:rFonts w:ascii="Times New Roman" w:hAnsi="Times New Roman"/>
                <w:sz w:val="20"/>
                <w:szCs w:val="20"/>
              </w:rPr>
              <w:t>18.</w:t>
            </w:r>
          </w:p>
        </w:tc>
        <w:tc>
          <w:tcPr>
            <w:tcW w:w="9498" w:type="dxa"/>
            <w:shd w:val="clear" w:color="auto" w:fill="auto"/>
          </w:tcPr>
          <w:p w:rsidR="003A5DEF" w:rsidRDefault="0071546C">
            <w:pPr>
              <w:pStyle w:val="af1"/>
              <w:rPr>
                <w:rFonts w:ascii="Times New Roman" w:hAnsi="Times New Roman"/>
                <w:sz w:val="20"/>
                <w:szCs w:val="20"/>
              </w:rPr>
            </w:pPr>
            <w:r>
              <w:rPr>
                <w:rFonts w:ascii="Times New Roman" w:hAnsi="Times New Roman"/>
                <w:sz w:val="20"/>
                <w:szCs w:val="20"/>
              </w:rPr>
              <w:t>Требования к содержанию, форме, оформлению и составу котировочной заявки в электронной форме ______________________________________________________________________________</w:t>
            </w:r>
          </w:p>
        </w:tc>
        <w:tc>
          <w:tcPr>
            <w:tcW w:w="629" w:type="dxa"/>
            <w:shd w:val="clear" w:color="auto" w:fill="auto"/>
          </w:tcPr>
          <w:p w:rsidR="003A5DEF" w:rsidRDefault="003A5DEF">
            <w:pPr>
              <w:pStyle w:val="af1"/>
              <w:rPr>
                <w:rFonts w:ascii="Times New Roman" w:hAnsi="Times New Roman"/>
                <w:sz w:val="20"/>
                <w:szCs w:val="20"/>
              </w:rPr>
            </w:pPr>
          </w:p>
          <w:p w:rsidR="003A5DEF" w:rsidRDefault="0071546C">
            <w:pPr>
              <w:pStyle w:val="af1"/>
              <w:rPr>
                <w:rFonts w:ascii="Times New Roman" w:hAnsi="Times New Roman"/>
                <w:sz w:val="20"/>
                <w:szCs w:val="20"/>
              </w:rPr>
            </w:pPr>
            <w:r>
              <w:rPr>
                <w:rFonts w:ascii="Times New Roman" w:hAnsi="Times New Roman"/>
                <w:sz w:val="20"/>
                <w:szCs w:val="20"/>
              </w:rPr>
              <w:t>7</w:t>
            </w:r>
          </w:p>
        </w:tc>
      </w:tr>
      <w:tr w:rsidR="003A5DEF">
        <w:tc>
          <w:tcPr>
            <w:tcW w:w="426" w:type="dxa"/>
            <w:shd w:val="clear" w:color="auto" w:fill="auto"/>
          </w:tcPr>
          <w:p w:rsidR="003A5DEF" w:rsidRDefault="0071546C">
            <w:pPr>
              <w:pStyle w:val="af1"/>
              <w:ind w:left="-108" w:right="-108"/>
              <w:jc w:val="center"/>
              <w:rPr>
                <w:rFonts w:ascii="Times New Roman" w:hAnsi="Times New Roman"/>
                <w:sz w:val="20"/>
                <w:szCs w:val="20"/>
              </w:rPr>
            </w:pPr>
            <w:r>
              <w:rPr>
                <w:rFonts w:ascii="Times New Roman" w:hAnsi="Times New Roman"/>
                <w:sz w:val="20"/>
                <w:szCs w:val="20"/>
              </w:rPr>
              <w:t>19.</w:t>
            </w:r>
          </w:p>
        </w:tc>
        <w:tc>
          <w:tcPr>
            <w:tcW w:w="9498" w:type="dxa"/>
            <w:shd w:val="clear" w:color="auto" w:fill="auto"/>
          </w:tcPr>
          <w:p w:rsidR="003A5DEF" w:rsidRDefault="0071546C">
            <w:pPr>
              <w:pStyle w:val="af1"/>
              <w:rPr>
                <w:rFonts w:ascii="Times New Roman" w:hAnsi="Times New Roman"/>
                <w:sz w:val="20"/>
                <w:szCs w:val="20"/>
              </w:rPr>
            </w:pPr>
            <w:r>
              <w:rPr>
                <w:rFonts w:ascii="Times New Roman" w:hAnsi="Times New Roman"/>
                <w:sz w:val="20"/>
                <w:szCs w:val="20"/>
              </w:rPr>
              <w:t>Требования к описанию участниками закупки поставляемого товара, который является предметом запроса котировок, его функциональных характеристик (потребительских свойств), конкретных показателей (характеристик), соответствующих значениям, установленным в изв</w:t>
            </w:r>
            <w:r>
              <w:rPr>
                <w:rFonts w:ascii="Times New Roman" w:hAnsi="Times New Roman"/>
                <w:sz w:val="20"/>
                <w:szCs w:val="20"/>
              </w:rPr>
              <w:t>ещении о запросе котировок, количественных и качественных характеристик ___________________________</w:t>
            </w:r>
          </w:p>
        </w:tc>
        <w:tc>
          <w:tcPr>
            <w:tcW w:w="629" w:type="dxa"/>
            <w:shd w:val="clear" w:color="auto" w:fill="auto"/>
          </w:tcPr>
          <w:p w:rsidR="003A5DEF" w:rsidRDefault="003A5DEF">
            <w:pPr>
              <w:pStyle w:val="af1"/>
              <w:rPr>
                <w:rFonts w:ascii="Times New Roman" w:hAnsi="Times New Roman"/>
                <w:sz w:val="20"/>
                <w:szCs w:val="20"/>
              </w:rPr>
            </w:pPr>
          </w:p>
          <w:p w:rsidR="003A5DEF" w:rsidRDefault="003A5DEF">
            <w:pPr>
              <w:pStyle w:val="af1"/>
              <w:rPr>
                <w:rFonts w:ascii="Times New Roman" w:hAnsi="Times New Roman"/>
                <w:sz w:val="20"/>
                <w:szCs w:val="20"/>
              </w:rPr>
            </w:pPr>
          </w:p>
          <w:p w:rsidR="003A5DEF" w:rsidRDefault="003A5DEF">
            <w:pPr>
              <w:pStyle w:val="af1"/>
              <w:rPr>
                <w:rFonts w:ascii="Times New Roman" w:hAnsi="Times New Roman"/>
                <w:sz w:val="20"/>
                <w:szCs w:val="20"/>
              </w:rPr>
            </w:pPr>
          </w:p>
          <w:p w:rsidR="003A5DEF" w:rsidRDefault="0071546C">
            <w:pPr>
              <w:pStyle w:val="af1"/>
              <w:rPr>
                <w:rFonts w:ascii="Times New Roman" w:hAnsi="Times New Roman"/>
                <w:sz w:val="20"/>
                <w:szCs w:val="20"/>
              </w:rPr>
            </w:pPr>
            <w:r>
              <w:rPr>
                <w:rFonts w:ascii="Times New Roman" w:hAnsi="Times New Roman"/>
                <w:sz w:val="20"/>
                <w:szCs w:val="20"/>
              </w:rPr>
              <w:t>8</w:t>
            </w:r>
          </w:p>
        </w:tc>
      </w:tr>
      <w:tr w:rsidR="003A5DEF">
        <w:tc>
          <w:tcPr>
            <w:tcW w:w="426" w:type="dxa"/>
            <w:shd w:val="clear" w:color="auto" w:fill="auto"/>
          </w:tcPr>
          <w:p w:rsidR="003A5DEF" w:rsidRDefault="0071546C">
            <w:pPr>
              <w:pStyle w:val="af1"/>
              <w:ind w:left="-108" w:right="-108"/>
              <w:jc w:val="center"/>
              <w:rPr>
                <w:rFonts w:ascii="Times New Roman" w:hAnsi="Times New Roman"/>
                <w:sz w:val="20"/>
                <w:szCs w:val="20"/>
              </w:rPr>
            </w:pPr>
            <w:r>
              <w:rPr>
                <w:rFonts w:ascii="Times New Roman" w:hAnsi="Times New Roman"/>
                <w:sz w:val="20"/>
                <w:szCs w:val="20"/>
              </w:rPr>
              <w:t>20.</w:t>
            </w:r>
          </w:p>
        </w:tc>
        <w:tc>
          <w:tcPr>
            <w:tcW w:w="9498" w:type="dxa"/>
            <w:shd w:val="clear" w:color="auto" w:fill="auto"/>
          </w:tcPr>
          <w:p w:rsidR="003A5DEF" w:rsidRDefault="0071546C">
            <w:pPr>
              <w:pStyle w:val="af1"/>
              <w:rPr>
                <w:rFonts w:ascii="Times New Roman" w:hAnsi="Times New Roman"/>
                <w:sz w:val="20"/>
                <w:szCs w:val="20"/>
              </w:rPr>
            </w:pPr>
            <w:r>
              <w:rPr>
                <w:rFonts w:ascii="Times New Roman" w:hAnsi="Times New Roman"/>
                <w:sz w:val="20"/>
                <w:szCs w:val="20"/>
              </w:rPr>
              <w:t>Место и порядок подачи котировочных заявок  в электронной форме ________________________</w:t>
            </w:r>
          </w:p>
        </w:tc>
        <w:tc>
          <w:tcPr>
            <w:tcW w:w="629" w:type="dxa"/>
            <w:shd w:val="clear" w:color="auto" w:fill="auto"/>
          </w:tcPr>
          <w:p w:rsidR="003A5DEF" w:rsidRDefault="0071546C">
            <w:pPr>
              <w:pStyle w:val="af1"/>
              <w:rPr>
                <w:rFonts w:ascii="Times New Roman" w:hAnsi="Times New Roman"/>
                <w:sz w:val="20"/>
                <w:szCs w:val="20"/>
              </w:rPr>
            </w:pPr>
            <w:r>
              <w:rPr>
                <w:rFonts w:ascii="Times New Roman" w:hAnsi="Times New Roman"/>
                <w:sz w:val="20"/>
                <w:szCs w:val="20"/>
              </w:rPr>
              <w:t>8</w:t>
            </w:r>
          </w:p>
        </w:tc>
      </w:tr>
      <w:tr w:rsidR="003A5DEF">
        <w:tc>
          <w:tcPr>
            <w:tcW w:w="426" w:type="dxa"/>
            <w:shd w:val="clear" w:color="auto" w:fill="auto"/>
          </w:tcPr>
          <w:p w:rsidR="003A5DEF" w:rsidRDefault="0071546C">
            <w:pPr>
              <w:pStyle w:val="af1"/>
              <w:ind w:left="-108" w:right="-108"/>
              <w:jc w:val="center"/>
              <w:rPr>
                <w:rFonts w:ascii="Times New Roman" w:hAnsi="Times New Roman"/>
                <w:sz w:val="20"/>
                <w:szCs w:val="20"/>
              </w:rPr>
            </w:pPr>
            <w:r>
              <w:rPr>
                <w:rFonts w:ascii="Times New Roman" w:hAnsi="Times New Roman"/>
                <w:sz w:val="20"/>
                <w:szCs w:val="20"/>
              </w:rPr>
              <w:t>21.</w:t>
            </w:r>
          </w:p>
        </w:tc>
        <w:tc>
          <w:tcPr>
            <w:tcW w:w="9498" w:type="dxa"/>
            <w:shd w:val="clear" w:color="auto" w:fill="auto"/>
          </w:tcPr>
          <w:p w:rsidR="003A5DEF" w:rsidRDefault="0071546C">
            <w:pPr>
              <w:pStyle w:val="af1"/>
              <w:rPr>
                <w:rFonts w:ascii="Times New Roman" w:hAnsi="Times New Roman"/>
                <w:sz w:val="20"/>
                <w:szCs w:val="20"/>
              </w:rPr>
            </w:pPr>
            <w:r>
              <w:rPr>
                <w:rFonts w:ascii="Times New Roman" w:hAnsi="Times New Roman"/>
                <w:sz w:val="20"/>
                <w:szCs w:val="20"/>
              </w:rPr>
              <w:t xml:space="preserve">Дата и время начала, дата и время окончания срока </w:t>
            </w:r>
            <w:r>
              <w:rPr>
                <w:rFonts w:ascii="Times New Roman" w:hAnsi="Times New Roman"/>
                <w:sz w:val="20"/>
                <w:szCs w:val="20"/>
              </w:rPr>
              <w:t>подачи котировочных заявок в электронной форме ______________________________________________________________________________</w:t>
            </w:r>
          </w:p>
        </w:tc>
        <w:tc>
          <w:tcPr>
            <w:tcW w:w="629" w:type="dxa"/>
            <w:shd w:val="clear" w:color="auto" w:fill="auto"/>
          </w:tcPr>
          <w:p w:rsidR="003A5DEF" w:rsidRDefault="003A5DEF">
            <w:pPr>
              <w:pStyle w:val="af1"/>
              <w:rPr>
                <w:rFonts w:ascii="Times New Roman" w:hAnsi="Times New Roman"/>
                <w:sz w:val="20"/>
                <w:szCs w:val="20"/>
              </w:rPr>
            </w:pPr>
          </w:p>
          <w:p w:rsidR="003A5DEF" w:rsidRDefault="0071546C">
            <w:pPr>
              <w:pStyle w:val="af1"/>
              <w:rPr>
                <w:rFonts w:ascii="Times New Roman" w:hAnsi="Times New Roman"/>
                <w:sz w:val="20"/>
                <w:szCs w:val="20"/>
              </w:rPr>
            </w:pPr>
            <w:r>
              <w:rPr>
                <w:rFonts w:ascii="Times New Roman" w:hAnsi="Times New Roman"/>
                <w:sz w:val="20"/>
                <w:szCs w:val="20"/>
              </w:rPr>
              <w:t>8</w:t>
            </w:r>
          </w:p>
        </w:tc>
      </w:tr>
      <w:tr w:rsidR="003A5DEF">
        <w:tc>
          <w:tcPr>
            <w:tcW w:w="426" w:type="dxa"/>
            <w:shd w:val="clear" w:color="auto" w:fill="auto"/>
          </w:tcPr>
          <w:p w:rsidR="003A5DEF" w:rsidRDefault="0071546C">
            <w:pPr>
              <w:pStyle w:val="af1"/>
              <w:ind w:left="-108" w:right="-108"/>
              <w:jc w:val="center"/>
              <w:rPr>
                <w:rFonts w:ascii="Times New Roman" w:hAnsi="Times New Roman"/>
                <w:sz w:val="20"/>
                <w:szCs w:val="20"/>
              </w:rPr>
            </w:pPr>
            <w:r>
              <w:rPr>
                <w:rFonts w:ascii="Times New Roman" w:hAnsi="Times New Roman"/>
                <w:sz w:val="20"/>
                <w:szCs w:val="20"/>
              </w:rPr>
              <w:t>22.</w:t>
            </w:r>
          </w:p>
        </w:tc>
        <w:tc>
          <w:tcPr>
            <w:tcW w:w="9498" w:type="dxa"/>
            <w:shd w:val="clear" w:color="auto" w:fill="auto"/>
          </w:tcPr>
          <w:p w:rsidR="003A5DEF" w:rsidRDefault="0071546C">
            <w:pPr>
              <w:pStyle w:val="af1"/>
              <w:rPr>
                <w:rFonts w:ascii="Times New Roman" w:hAnsi="Times New Roman"/>
                <w:sz w:val="20"/>
                <w:szCs w:val="20"/>
              </w:rPr>
            </w:pPr>
            <w:r>
              <w:rPr>
                <w:rFonts w:ascii="Times New Roman" w:hAnsi="Times New Roman"/>
                <w:sz w:val="20"/>
                <w:szCs w:val="20"/>
              </w:rPr>
              <w:t>Рассмотрение и оценка котировочных заявок в электронной форме __________________________</w:t>
            </w:r>
          </w:p>
        </w:tc>
        <w:tc>
          <w:tcPr>
            <w:tcW w:w="629" w:type="dxa"/>
            <w:shd w:val="clear" w:color="auto" w:fill="auto"/>
          </w:tcPr>
          <w:p w:rsidR="003A5DEF" w:rsidRDefault="0071546C">
            <w:pPr>
              <w:pStyle w:val="af1"/>
              <w:rPr>
                <w:rFonts w:ascii="Times New Roman" w:hAnsi="Times New Roman"/>
                <w:sz w:val="20"/>
                <w:szCs w:val="20"/>
              </w:rPr>
            </w:pPr>
            <w:r>
              <w:rPr>
                <w:rFonts w:ascii="Times New Roman" w:hAnsi="Times New Roman"/>
                <w:sz w:val="20"/>
                <w:szCs w:val="20"/>
              </w:rPr>
              <w:t>9</w:t>
            </w:r>
          </w:p>
        </w:tc>
      </w:tr>
      <w:tr w:rsidR="003A5DEF">
        <w:tc>
          <w:tcPr>
            <w:tcW w:w="426" w:type="dxa"/>
            <w:shd w:val="clear" w:color="auto" w:fill="auto"/>
          </w:tcPr>
          <w:p w:rsidR="003A5DEF" w:rsidRDefault="0071546C">
            <w:pPr>
              <w:pStyle w:val="af1"/>
              <w:ind w:left="-108" w:right="-108"/>
              <w:jc w:val="center"/>
              <w:rPr>
                <w:rFonts w:ascii="Times New Roman" w:hAnsi="Times New Roman"/>
                <w:sz w:val="20"/>
                <w:szCs w:val="20"/>
              </w:rPr>
            </w:pPr>
            <w:r>
              <w:rPr>
                <w:rFonts w:ascii="Times New Roman" w:hAnsi="Times New Roman"/>
                <w:sz w:val="20"/>
                <w:szCs w:val="20"/>
              </w:rPr>
              <w:t>23.</w:t>
            </w:r>
          </w:p>
        </w:tc>
        <w:tc>
          <w:tcPr>
            <w:tcW w:w="9498" w:type="dxa"/>
            <w:shd w:val="clear" w:color="auto" w:fill="auto"/>
          </w:tcPr>
          <w:p w:rsidR="003A5DEF" w:rsidRDefault="0071546C">
            <w:pPr>
              <w:jc w:val="both"/>
              <w:rPr>
                <w:sz w:val="20"/>
                <w:szCs w:val="20"/>
                <w:highlight w:val="yellow"/>
              </w:rPr>
            </w:pPr>
            <w:r>
              <w:rPr>
                <w:sz w:val="20"/>
                <w:szCs w:val="20"/>
              </w:rPr>
              <w:t xml:space="preserve">Размер обеспечения заявки </w:t>
            </w:r>
            <w:r>
              <w:rPr>
                <w:sz w:val="20"/>
                <w:szCs w:val="20"/>
              </w:rPr>
              <w:t>на участие в запросе котировок в электронной форме __________</w:t>
            </w:r>
          </w:p>
        </w:tc>
        <w:tc>
          <w:tcPr>
            <w:tcW w:w="629" w:type="dxa"/>
            <w:shd w:val="clear" w:color="auto" w:fill="auto"/>
          </w:tcPr>
          <w:p w:rsidR="003A5DEF" w:rsidRDefault="0071546C">
            <w:pPr>
              <w:pStyle w:val="af1"/>
              <w:rPr>
                <w:rFonts w:ascii="Times New Roman" w:hAnsi="Times New Roman"/>
                <w:sz w:val="20"/>
                <w:szCs w:val="20"/>
              </w:rPr>
            </w:pPr>
            <w:r>
              <w:rPr>
                <w:rFonts w:ascii="Times New Roman" w:hAnsi="Times New Roman"/>
                <w:sz w:val="20"/>
                <w:szCs w:val="20"/>
              </w:rPr>
              <w:t>10</w:t>
            </w:r>
          </w:p>
        </w:tc>
      </w:tr>
      <w:tr w:rsidR="003A5DEF">
        <w:tc>
          <w:tcPr>
            <w:tcW w:w="426" w:type="dxa"/>
            <w:shd w:val="clear" w:color="auto" w:fill="auto"/>
          </w:tcPr>
          <w:p w:rsidR="003A5DEF" w:rsidRDefault="0071546C">
            <w:pPr>
              <w:pStyle w:val="af1"/>
              <w:ind w:left="-108" w:right="-108"/>
              <w:jc w:val="center"/>
              <w:rPr>
                <w:rFonts w:ascii="Times New Roman" w:hAnsi="Times New Roman"/>
                <w:sz w:val="20"/>
                <w:szCs w:val="20"/>
              </w:rPr>
            </w:pPr>
            <w:r>
              <w:rPr>
                <w:rFonts w:ascii="Times New Roman" w:hAnsi="Times New Roman"/>
                <w:sz w:val="20"/>
                <w:szCs w:val="20"/>
              </w:rPr>
              <w:t>24.</w:t>
            </w:r>
          </w:p>
        </w:tc>
        <w:tc>
          <w:tcPr>
            <w:tcW w:w="9498" w:type="dxa"/>
            <w:shd w:val="clear" w:color="auto" w:fill="auto"/>
          </w:tcPr>
          <w:p w:rsidR="003A5DEF" w:rsidRDefault="0071546C">
            <w:pPr>
              <w:pStyle w:val="af1"/>
              <w:rPr>
                <w:rFonts w:ascii="Times New Roman" w:hAnsi="Times New Roman"/>
                <w:sz w:val="20"/>
                <w:szCs w:val="20"/>
              </w:rPr>
            </w:pPr>
            <w:r>
              <w:rPr>
                <w:rFonts w:ascii="Times New Roman" w:hAnsi="Times New Roman"/>
                <w:sz w:val="20"/>
                <w:szCs w:val="20"/>
              </w:rPr>
              <w:t>Место и дата рассмотрения предложений (котировочных заявок) участников закупки __________</w:t>
            </w:r>
          </w:p>
        </w:tc>
        <w:tc>
          <w:tcPr>
            <w:tcW w:w="629" w:type="dxa"/>
            <w:shd w:val="clear" w:color="auto" w:fill="auto"/>
          </w:tcPr>
          <w:p w:rsidR="003A5DEF" w:rsidRDefault="0071546C">
            <w:pPr>
              <w:pStyle w:val="af1"/>
              <w:rPr>
                <w:rFonts w:ascii="Times New Roman" w:hAnsi="Times New Roman"/>
                <w:sz w:val="20"/>
                <w:szCs w:val="20"/>
              </w:rPr>
            </w:pPr>
            <w:r>
              <w:rPr>
                <w:rFonts w:ascii="Times New Roman" w:hAnsi="Times New Roman"/>
                <w:sz w:val="20"/>
                <w:szCs w:val="20"/>
              </w:rPr>
              <w:t>10</w:t>
            </w:r>
          </w:p>
        </w:tc>
      </w:tr>
      <w:tr w:rsidR="003A5DEF">
        <w:tc>
          <w:tcPr>
            <w:tcW w:w="426" w:type="dxa"/>
            <w:shd w:val="clear" w:color="auto" w:fill="auto"/>
          </w:tcPr>
          <w:p w:rsidR="003A5DEF" w:rsidRDefault="0071546C">
            <w:pPr>
              <w:pStyle w:val="af1"/>
              <w:ind w:left="-108" w:right="-108"/>
              <w:jc w:val="center"/>
              <w:rPr>
                <w:rFonts w:ascii="Times New Roman" w:hAnsi="Times New Roman"/>
                <w:sz w:val="20"/>
                <w:szCs w:val="20"/>
              </w:rPr>
            </w:pPr>
            <w:r>
              <w:rPr>
                <w:rFonts w:ascii="Times New Roman" w:hAnsi="Times New Roman"/>
                <w:sz w:val="20"/>
                <w:szCs w:val="20"/>
              </w:rPr>
              <w:t>25.</w:t>
            </w:r>
          </w:p>
        </w:tc>
        <w:tc>
          <w:tcPr>
            <w:tcW w:w="9498" w:type="dxa"/>
            <w:shd w:val="clear" w:color="auto" w:fill="auto"/>
          </w:tcPr>
          <w:p w:rsidR="003A5DEF" w:rsidRDefault="0071546C">
            <w:pPr>
              <w:pStyle w:val="af1"/>
              <w:rPr>
                <w:rFonts w:ascii="Times New Roman" w:hAnsi="Times New Roman"/>
                <w:sz w:val="20"/>
                <w:szCs w:val="20"/>
              </w:rPr>
            </w:pPr>
            <w:r>
              <w:rPr>
                <w:rFonts w:ascii="Times New Roman" w:hAnsi="Times New Roman"/>
                <w:sz w:val="20"/>
                <w:szCs w:val="20"/>
              </w:rPr>
              <w:t xml:space="preserve">Место и дата подведения итогов запроса котировок в электронной форме </w:t>
            </w:r>
            <w:r>
              <w:rPr>
                <w:rFonts w:ascii="Times New Roman" w:hAnsi="Times New Roman"/>
                <w:sz w:val="20"/>
                <w:szCs w:val="20"/>
              </w:rPr>
              <w:t>_____________________</w:t>
            </w:r>
          </w:p>
        </w:tc>
        <w:tc>
          <w:tcPr>
            <w:tcW w:w="629" w:type="dxa"/>
            <w:shd w:val="clear" w:color="auto" w:fill="auto"/>
          </w:tcPr>
          <w:p w:rsidR="003A5DEF" w:rsidRDefault="0071546C">
            <w:pPr>
              <w:pStyle w:val="af1"/>
              <w:rPr>
                <w:rFonts w:ascii="Times New Roman" w:hAnsi="Times New Roman"/>
                <w:sz w:val="20"/>
                <w:szCs w:val="20"/>
              </w:rPr>
            </w:pPr>
            <w:r>
              <w:rPr>
                <w:rFonts w:ascii="Times New Roman" w:hAnsi="Times New Roman"/>
                <w:sz w:val="20"/>
                <w:szCs w:val="20"/>
              </w:rPr>
              <w:t>10</w:t>
            </w:r>
          </w:p>
        </w:tc>
      </w:tr>
      <w:tr w:rsidR="003A5DEF">
        <w:tc>
          <w:tcPr>
            <w:tcW w:w="426" w:type="dxa"/>
            <w:shd w:val="clear" w:color="auto" w:fill="auto"/>
          </w:tcPr>
          <w:p w:rsidR="003A5DEF" w:rsidRDefault="0071546C">
            <w:pPr>
              <w:pStyle w:val="af1"/>
              <w:ind w:left="-108" w:right="-108"/>
              <w:jc w:val="center"/>
              <w:rPr>
                <w:rFonts w:ascii="Times New Roman" w:hAnsi="Times New Roman"/>
                <w:sz w:val="20"/>
                <w:szCs w:val="20"/>
              </w:rPr>
            </w:pPr>
            <w:r>
              <w:rPr>
                <w:rFonts w:ascii="Times New Roman" w:hAnsi="Times New Roman"/>
                <w:sz w:val="20"/>
                <w:szCs w:val="20"/>
              </w:rPr>
              <w:t>26.</w:t>
            </w:r>
          </w:p>
        </w:tc>
        <w:tc>
          <w:tcPr>
            <w:tcW w:w="9498" w:type="dxa"/>
            <w:shd w:val="clear" w:color="auto" w:fill="auto"/>
          </w:tcPr>
          <w:p w:rsidR="003A5DEF" w:rsidRDefault="0071546C">
            <w:pPr>
              <w:pStyle w:val="af1"/>
              <w:rPr>
                <w:rFonts w:ascii="Times New Roman" w:hAnsi="Times New Roman"/>
                <w:sz w:val="20"/>
                <w:szCs w:val="20"/>
              </w:rPr>
            </w:pPr>
            <w:r>
              <w:rPr>
                <w:rFonts w:ascii="Times New Roman" w:hAnsi="Times New Roman"/>
                <w:sz w:val="20"/>
                <w:szCs w:val="20"/>
              </w:rPr>
              <w:t>Заключение договора по результатам проведения запроса котировок в электронной форме ______</w:t>
            </w:r>
          </w:p>
        </w:tc>
        <w:tc>
          <w:tcPr>
            <w:tcW w:w="629" w:type="dxa"/>
            <w:shd w:val="clear" w:color="auto" w:fill="auto"/>
          </w:tcPr>
          <w:p w:rsidR="003A5DEF" w:rsidRDefault="0071546C">
            <w:pPr>
              <w:pStyle w:val="af1"/>
              <w:rPr>
                <w:rFonts w:ascii="Times New Roman" w:hAnsi="Times New Roman"/>
                <w:sz w:val="20"/>
                <w:szCs w:val="20"/>
              </w:rPr>
            </w:pPr>
            <w:r>
              <w:rPr>
                <w:rFonts w:ascii="Times New Roman" w:hAnsi="Times New Roman"/>
                <w:sz w:val="20"/>
                <w:szCs w:val="20"/>
              </w:rPr>
              <w:t>10</w:t>
            </w:r>
          </w:p>
        </w:tc>
      </w:tr>
      <w:tr w:rsidR="003A5DEF">
        <w:tc>
          <w:tcPr>
            <w:tcW w:w="426" w:type="dxa"/>
            <w:shd w:val="clear" w:color="auto" w:fill="auto"/>
          </w:tcPr>
          <w:p w:rsidR="003A5DEF" w:rsidRDefault="0071546C">
            <w:pPr>
              <w:pStyle w:val="af1"/>
              <w:ind w:left="-108" w:right="-108"/>
              <w:jc w:val="center"/>
              <w:rPr>
                <w:rFonts w:ascii="Times New Roman" w:hAnsi="Times New Roman"/>
                <w:sz w:val="20"/>
                <w:szCs w:val="20"/>
              </w:rPr>
            </w:pPr>
            <w:r>
              <w:rPr>
                <w:rFonts w:ascii="Times New Roman" w:hAnsi="Times New Roman"/>
                <w:sz w:val="20"/>
                <w:szCs w:val="20"/>
              </w:rPr>
              <w:t>27.</w:t>
            </w:r>
          </w:p>
        </w:tc>
        <w:tc>
          <w:tcPr>
            <w:tcW w:w="9498" w:type="dxa"/>
            <w:shd w:val="clear" w:color="auto" w:fill="auto"/>
          </w:tcPr>
          <w:p w:rsidR="003A5DEF" w:rsidRDefault="0071546C">
            <w:pPr>
              <w:jc w:val="both"/>
              <w:rPr>
                <w:sz w:val="20"/>
                <w:szCs w:val="20"/>
              </w:rPr>
            </w:pPr>
            <w:r>
              <w:rPr>
                <w:sz w:val="20"/>
                <w:szCs w:val="20"/>
              </w:rPr>
              <w:t>Размер обеспечения исполнения договора, срок и порядок его предоставления ____________</w:t>
            </w:r>
          </w:p>
        </w:tc>
        <w:tc>
          <w:tcPr>
            <w:tcW w:w="629" w:type="dxa"/>
            <w:shd w:val="clear" w:color="auto" w:fill="auto"/>
          </w:tcPr>
          <w:p w:rsidR="003A5DEF" w:rsidRDefault="0071546C">
            <w:pPr>
              <w:pStyle w:val="af1"/>
              <w:rPr>
                <w:rFonts w:ascii="Times New Roman" w:hAnsi="Times New Roman"/>
                <w:sz w:val="20"/>
                <w:szCs w:val="20"/>
              </w:rPr>
            </w:pPr>
            <w:r>
              <w:rPr>
                <w:rFonts w:ascii="Times New Roman" w:hAnsi="Times New Roman"/>
                <w:sz w:val="20"/>
                <w:szCs w:val="20"/>
              </w:rPr>
              <w:t>10</w:t>
            </w:r>
          </w:p>
        </w:tc>
      </w:tr>
      <w:tr w:rsidR="003A5DEF">
        <w:tc>
          <w:tcPr>
            <w:tcW w:w="9924" w:type="dxa"/>
            <w:gridSpan w:val="2"/>
            <w:shd w:val="clear" w:color="auto" w:fill="auto"/>
          </w:tcPr>
          <w:p w:rsidR="003A5DEF" w:rsidRDefault="0071546C">
            <w:pPr>
              <w:pStyle w:val="af1"/>
              <w:rPr>
                <w:rFonts w:ascii="Times New Roman" w:hAnsi="Times New Roman"/>
                <w:sz w:val="20"/>
                <w:szCs w:val="20"/>
              </w:rPr>
            </w:pPr>
            <w:r>
              <w:rPr>
                <w:rFonts w:ascii="Times New Roman" w:hAnsi="Times New Roman"/>
                <w:spacing w:val="-8"/>
                <w:sz w:val="20"/>
                <w:szCs w:val="20"/>
              </w:rPr>
              <w:t xml:space="preserve">РАЗДЕЛ </w:t>
            </w:r>
            <w:r>
              <w:rPr>
                <w:rFonts w:ascii="Times New Roman" w:hAnsi="Times New Roman"/>
                <w:spacing w:val="-8"/>
                <w:sz w:val="20"/>
                <w:szCs w:val="20"/>
                <w:lang w:val="en-US"/>
              </w:rPr>
              <w:t>II</w:t>
            </w:r>
            <w:r>
              <w:rPr>
                <w:rFonts w:ascii="Times New Roman" w:hAnsi="Times New Roman"/>
                <w:spacing w:val="-8"/>
                <w:sz w:val="20"/>
                <w:szCs w:val="20"/>
              </w:rPr>
              <w:t xml:space="preserve">. </w:t>
            </w:r>
            <w:r>
              <w:rPr>
                <w:rFonts w:ascii="Times New Roman" w:hAnsi="Times New Roman"/>
                <w:sz w:val="20"/>
                <w:szCs w:val="20"/>
              </w:rPr>
              <w:t>ОБРАЗЦЫ ФОРМ ДЛЯ ЗАПОЛНЕН</w:t>
            </w:r>
            <w:r>
              <w:rPr>
                <w:rFonts w:ascii="Times New Roman" w:hAnsi="Times New Roman"/>
                <w:sz w:val="20"/>
                <w:szCs w:val="20"/>
              </w:rPr>
              <w:t>ИЯ УЧАСТНИКАМИ ЗАКУПКИ  _______________</w:t>
            </w:r>
          </w:p>
        </w:tc>
        <w:tc>
          <w:tcPr>
            <w:tcW w:w="629" w:type="dxa"/>
            <w:shd w:val="clear" w:color="auto" w:fill="auto"/>
          </w:tcPr>
          <w:p w:rsidR="003A5DEF" w:rsidRDefault="0071546C">
            <w:pPr>
              <w:pStyle w:val="af1"/>
              <w:rPr>
                <w:rFonts w:ascii="Times New Roman" w:hAnsi="Times New Roman"/>
                <w:sz w:val="20"/>
                <w:szCs w:val="20"/>
              </w:rPr>
            </w:pPr>
            <w:r>
              <w:rPr>
                <w:rFonts w:ascii="Times New Roman" w:hAnsi="Times New Roman"/>
                <w:sz w:val="20"/>
                <w:szCs w:val="20"/>
              </w:rPr>
              <w:t>11</w:t>
            </w:r>
          </w:p>
        </w:tc>
      </w:tr>
      <w:tr w:rsidR="003A5DEF">
        <w:tc>
          <w:tcPr>
            <w:tcW w:w="9924" w:type="dxa"/>
            <w:gridSpan w:val="2"/>
            <w:shd w:val="clear" w:color="auto" w:fill="auto"/>
          </w:tcPr>
          <w:p w:rsidR="003A5DEF" w:rsidRDefault="0071546C">
            <w:pPr>
              <w:pStyle w:val="af1"/>
              <w:rPr>
                <w:rFonts w:ascii="Times New Roman" w:hAnsi="Times New Roman"/>
                <w:sz w:val="20"/>
                <w:szCs w:val="20"/>
              </w:rPr>
            </w:pPr>
            <w:r>
              <w:rPr>
                <w:rFonts w:ascii="Times New Roman" w:hAnsi="Times New Roman"/>
                <w:sz w:val="20"/>
                <w:szCs w:val="20"/>
              </w:rPr>
              <w:t>ФОРМА № 1. ЗАПРОС О РАЗЪЯСНЕНИИ ПОЛОЖЕНИЙ ИЗВЕЩЕНИЯ О ЗАПРОСЕ КОТИРОВОК  В ЭЛЕКТРОННОЙ ФОРМЕ _____________________________________________________</w:t>
            </w:r>
          </w:p>
        </w:tc>
        <w:tc>
          <w:tcPr>
            <w:tcW w:w="629" w:type="dxa"/>
            <w:shd w:val="clear" w:color="auto" w:fill="auto"/>
          </w:tcPr>
          <w:p w:rsidR="003A5DEF" w:rsidRDefault="003A5DEF">
            <w:pPr>
              <w:pStyle w:val="af1"/>
              <w:rPr>
                <w:rFonts w:ascii="Times New Roman" w:hAnsi="Times New Roman"/>
                <w:sz w:val="20"/>
                <w:szCs w:val="20"/>
              </w:rPr>
            </w:pPr>
          </w:p>
          <w:p w:rsidR="003A5DEF" w:rsidRDefault="0071546C">
            <w:pPr>
              <w:pStyle w:val="af1"/>
              <w:rPr>
                <w:rFonts w:ascii="Times New Roman" w:hAnsi="Times New Roman"/>
                <w:sz w:val="20"/>
                <w:szCs w:val="20"/>
              </w:rPr>
            </w:pPr>
            <w:r>
              <w:rPr>
                <w:rFonts w:ascii="Times New Roman" w:hAnsi="Times New Roman"/>
                <w:sz w:val="20"/>
                <w:szCs w:val="20"/>
              </w:rPr>
              <w:t>11</w:t>
            </w:r>
          </w:p>
        </w:tc>
      </w:tr>
      <w:tr w:rsidR="003A5DEF">
        <w:tc>
          <w:tcPr>
            <w:tcW w:w="9924" w:type="dxa"/>
            <w:gridSpan w:val="2"/>
            <w:shd w:val="clear" w:color="auto" w:fill="auto"/>
          </w:tcPr>
          <w:p w:rsidR="003A5DEF" w:rsidRDefault="0071546C">
            <w:pPr>
              <w:pStyle w:val="af1"/>
              <w:rPr>
                <w:rFonts w:ascii="Times New Roman" w:hAnsi="Times New Roman"/>
                <w:sz w:val="20"/>
                <w:szCs w:val="20"/>
              </w:rPr>
            </w:pPr>
            <w:r>
              <w:rPr>
                <w:rFonts w:ascii="Times New Roman" w:hAnsi="Times New Roman"/>
                <w:sz w:val="20"/>
                <w:szCs w:val="20"/>
              </w:rPr>
              <w:t xml:space="preserve">ФОРМА № 2. КОТИРОВОЧНАЯ ЗАЯВКА  </w:t>
            </w:r>
            <w:r>
              <w:rPr>
                <w:rFonts w:ascii="Times New Roman" w:hAnsi="Times New Roman"/>
                <w:sz w:val="20"/>
                <w:szCs w:val="20"/>
              </w:rPr>
              <w:t>________________________________________________</w:t>
            </w:r>
          </w:p>
        </w:tc>
        <w:tc>
          <w:tcPr>
            <w:tcW w:w="629" w:type="dxa"/>
            <w:shd w:val="clear" w:color="auto" w:fill="auto"/>
          </w:tcPr>
          <w:p w:rsidR="003A5DEF" w:rsidRDefault="0071546C">
            <w:pPr>
              <w:pStyle w:val="af1"/>
              <w:rPr>
                <w:rFonts w:ascii="Times New Roman" w:hAnsi="Times New Roman"/>
                <w:sz w:val="20"/>
                <w:szCs w:val="20"/>
              </w:rPr>
            </w:pPr>
            <w:r>
              <w:rPr>
                <w:rFonts w:ascii="Times New Roman" w:hAnsi="Times New Roman"/>
                <w:sz w:val="20"/>
                <w:szCs w:val="20"/>
              </w:rPr>
              <w:t>12</w:t>
            </w:r>
          </w:p>
        </w:tc>
      </w:tr>
      <w:tr w:rsidR="003A5DEF">
        <w:tc>
          <w:tcPr>
            <w:tcW w:w="9924" w:type="dxa"/>
            <w:gridSpan w:val="2"/>
            <w:shd w:val="clear" w:color="auto" w:fill="auto"/>
          </w:tcPr>
          <w:p w:rsidR="003A5DEF" w:rsidRDefault="0071546C">
            <w:pPr>
              <w:pStyle w:val="af1"/>
              <w:rPr>
                <w:rFonts w:ascii="Times New Roman" w:hAnsi="Times New Roman"/>
                <w:sz w:val="20"/>
                <w:szCs w:val="20"/>
              </w:rPr>
            </w:pPr>
            <w:r>
              <w:rPr>
                <w:rFonts w:ascii="Times New Roman" w:hAnsi="Times New Roman"/>
                <w:sz w:val="20"/>
                <w:szCs w:val="20"/>
              </w:rPr>
              <w:t xml:space="preserve">РАЗДЕЛ </w:t>
            </w:r>
            <w:r>
              <w:rPr>
                <w:rFonts w:ascii="Times New Roman" w:hAnsi="Times New Roman"/>
                <w:sz w:val="20"/>
                <w:szCs w:val="20"/>
                <w:lang w:val="en-US"/>
              </w:rPr>
              <w:t>III</w:t>
            </w:r>
            <w:r>
              <w:rPr>
                <w:rFonts w:ascii="Times New Roman" w:hAnsi="Times New Roman"/>
                <w:sz w:val="20"/>
                <w:szCs w:val="20"/>
              </w:rPr>
              <w:t>. ТЕХНИЧЕСКАЯ ЧАСТЬ _____________________________________________________</w:t>
            </w:r>
          </w:p>
        </w:tc>
        <w:tc>
          <w:tcPr>
            <w:tcW w:w="629" w:type="dxa"/>
            <w:shd w:val="clear" w:color="auto" w:fill="auto"/>
          </w:tcPr>
          <w:p w:rsidR="003A5DEF" w:rsidRDefault="0071546C">
            <w:pPr>
              <w:pStyle w:val="af1"/>
              <w:rPr>
                <w:rFonts w:ascii="Times New Roman" w:hAnsi="Times New Roman"/>
                <w:sz w:val="20"/>
                <w:szCs w:val="20"/>
              </w:rPr>
            </w:pPr>
            <w:r>
              <w:rPr>
                <w:rFonts w:ascii="Times New Roman" w:hAnsi="Times New Roman"/>
                <w:sz w:val="20"/>
                <w:szCs w:val="20"/>
              </w:rPr>
              <w:t>17</w:t>
            </w:r>
          </w:p>
        </w:tc>
      </w:tr>
      <w:tr w:rsidR="003A5DEF">
        <w:tc>
          <w:tcPr>
            <w:tcW w:w="9924" w:type="dxa"/>
            <w:gridSpan w:val="2"/>
            <w:shd w:val="clear" w:color="auto" w:fill="auto"/>
          </w:tcPr>
          <w:p w:rsidR="003A5DEF" w:rsidRDefault="0071546C">
            <w:pPr>
              <w:pStyle w:val="af1"/>
              <w:rPr>
                <w:rFonts w:ascii="Times New Roman" w:hAnsi="Times New Roman"/>
                <w:sz w:val="20"/>
                <w:szCs w:val="20"/>
              </w:rPr>
            </w:pPr>
            <w:r>
              <w:rPr>
                <w:rFonts w:ascii="Times New Roman" w:hAnsi="Times New Roman"/>
                <w:sz w:val="20"/>
                <w:szCs w:val="20"/>
              </w:rPr>
              <w:t xml:space="preserve">РАЗДЕЛ </w:t>
            </w:r>
            <w:r>
              <w:rPr>
                <w:rFonts w:ascii="Times New Roman" w:hAnsi="Times New Roman"/>
                <w:sz w:val="20"/>
                <w:szCs w:val="20"/>
                <w:lang w:val="en-US"/>
              </w:rPr>
              <w:t>I</w:t>
            </w:r>
            <w:r>
              <w:rPr>
                <w:rFonts w:ascii="Times New Roman" w:hAnsi="Times New Roman"/>
                <w:sz w:val="20"/>
                <w:szCs w:val="20"/>
              </w:rPr>
              <w:t>V. ПРОЕКТ ДОГОВОРА  _______________________________________________________</w:t>
            </w:r>
          </w:p>
        </w:tc>
        <w:tc>
          <w:tcPr>
            <w:tcW w:w="629" w:type="dxa"/>
            <w:shd w:val="clear" w:color="auto" w:fill="auto"/>
          </w:tcPr>
          <w:p w:rsidR="003A5DEF" w:rsidRDefault="0071546C">
            <w:pPr>
              <w:pStyle w:val="af1"/>
              <w:rPr>
                <w:rFonts w:ascii="Times New Roman" w:hAnsi="Times New Roman"/>
                <w:sz w:val="20"/>
                <w:szCs w:val="20"/>
                <w:lang w:val="en-US"/>
              </w:rPr>
            </w:pPr>
            <w:r>
              <w:rPr>
                <w:rFonts w:ascii="Times New Roman" w:hAnsi="Times New Roman"/>
                <w:sz w:val="20"/>
                <w:szCs w:val="20"/>
              </w:rPr>
              <w:t>23</w:t>
            </w:r>
          </w:p>
        </w:tc>
      </w:tr>
    </w:tbl>
    <w:p w:rsidR="003A5DEF" w:rsidRDefault="003A5DEF">
      <w:pPr>
        <w:jc w:val="center"/>
        <w:rPr>
          <w:b/>
          <w:sz w:val="20"/>
          <w:szCs w:val="20"/>
        </w:rPr>
      </w:pPr>
    </w:p>
    <w:p w:rsidR="003A5DEF" w:rsidRDefault="003A5DEF">
      <w:pPr>
        <w:rPr>
          <w:b/>
        </w:rPr>
      </w:pPr>
    </w:p>
    <w:p w:rsidR="003A5DEF" w:rsidRDefault="003A5DEF">
      <w:pPr>
        <w:jc w:val="center"/>
        <w:rPr>
          <w:b/>
        </w:rPr>
      </w:pPr>
    </w:p>
    <w:p w:rsidR="003A5DEF" w:rsidRDefault="003A5DEF">
      <w:pPr>
        <w:jc w:val="center"/>
        <w:rPr>
          <w:b/>
        </w:rPr>
      </w:pPr>
    </w:p>
    <w:p w:rsidR="003A5DEF" w:rsidRDefault="003A5DEF">
      <w:pPr>
        <w:jc w:val="center"/>
        <w:rPr>
          <w:b/>
        </w:rPr>
      </w:pPr>
    </w:p>
    <w:p w:rsidR="003A5DEF" w:rsidRDefault="003A5DEF">
      <w:pPr>
        <w:jc w:val="center"/>
        <w:rPr>
          <w:b/>
        </w:rPr>
      </w:pPr>
    </w:p>
    <w:p w:rsidR="003A5DEF" w:rsidRDefault="003A5DEF">
      <w:pPr>
        <w:rPr>
          <w:b/>
        </w:rPr>
      </w:pPr>
    </w:p>
    <w:p w:rsidR="003A5DEF" w:rsidRDefault="0071546C">
      <w:pPr>
        <w:jc w:val="center"/>
        <w:rPr>
          <w:b/>
        </w:rPr>
      </w:pPr>
      <w:r>
        <w:rPr>
          <w:b/>
        </w:rPr>
        <w:lastRenderedPageBreak/>
        <w:t xml:space="preserve">РАЗДЕЛ </w:t>
      </w:r>
      <w:r>
        <w:rPr>
          <w:b/>
          <w:lang w:val="en-US"/>
        </w:rPr>
        <w:t>I</w:t>
      </w:r>
      <w:r>
        <w:rPr>
          <w:b/>
        </w:rPr>
        <w:t xml:space="preserve">. ОБЩИЕ </w:t>
      </w:r>
      <w:r>
        <w:rPr>
          <w:b/>
        </w:rPr>
        <w:t>УСЛОВИЯ ПРОВЕДЕНИЯ ЗАПРОСА КОТИРОВОК В ЭЛЕКТРОННОЙ ФОРМЕ</w:t>
      </w:r>
    </w:p>
    <w:p w:rsidR="003A5DEF" w:rsidRDefault="003A5DEF">
      <w:pPr>
        <w:rPr>
          <w:b/>
          <w:highlight w:val="yellow"/>
        </w:rPr>
      </w:pPr>
    </w:p>
    <w:p w:rsidR="003A5DEF" w:rsidRDefault="0071546C">
      <w:pPr>
        <w:jc w:val="center"/>
        <w:rPr>
          <w:b/>
        </w:rPr>
      </w:pPr>
      <w:r>
        <w:rPr>
          <w:b/>
        </w:rPr>
        <w:t>1. Правовые основы закупки</w:t>
      </w:r>
    </w:p>
    <w:p w:rsidR="003A5DEF" w:rsidRDefault="0071546C">
      <w:pPr>
        <w:ind w:firstLine="708"/>
        <w:jc w:val="both"/>
      </w:pPr>
      <w:r>
        <w:t>1.1. Настоящее извещение о проведении запросе котировок разработано в соответствии с Федеральным законом от 18.07.2011 г. № 223-ФЗ «О закупках товаров, работ, услуг отдель</w:t>
      </w:r>
      <w:r>
        <w:t>ными видами юридических лиц», Положением о закупках государственного автономного учреждения здравоохранения «Краевой клинический центр специализированных видов медицинской помощи» (далее – Положение о закупках), с учетом требований Федерального закона от 2</w:t>
      </w:r>
      <w:r>
        <w:t>6.07.2006 г. № 135-ФЗ «О защите конкуренции» и иных нормативных правовых актов.</w:t>
      </w:r>
    </w:p>
    <w:p w:rsidR="003A5DEF" w:rsidRDefault="0071546C">
      <w:pPr>
        <w:ind w:firstLine="708"/>
        <w:jc w:val="both"/>
      </w:pPr>
      <w:r>
        <w:t xml:space="preserve">1.2. В части, прямо не урегулированной настоящим извещением, проведение процедуры запроса котировок осуществляется в соответствии с требованиями Раздела 10 «Проведение закупки </w:t>
      </w:r>
      <w:r>
        <w:t>способом запроса котировок в электронной форме» Положения о закупках.</w:t>
      </w:r>
    </w:p>
    <w:p w:rsidR="003A5DEF" w:rsidRDefault="003A5DEF">
      <w:pPr>
        <w:jc w:val="both"/>
      </w:pPr>
    </w:p>
    <w:p w:rsidR="003A5DEF" w:rsidRDefault="0071546C">
      <w:pPr>
        <w:jc w:val="center"/>
        <w:rPr>
          <w:b/>
        </w:rPr>
      </w:pPr>
      <w:r>
        <w:rPr>
          <w:b/>
        </w:rPr>
        <w:t>2. Информация о Заказчике</w:t>
      </w:r>
    </w:p>
    <w:p w:rsidR="003A5DEF" w:rsidRDefault="0071546C">
      <w:pPr>
        <w:ind w:firstLine="708"/>
        <w:jc w:val="both"/>
      </w:pPr>
      <w:r>
        <w:t xml:space="preserve">2.1. </w:t>
      </w:r>
      <w:r>
        <w:rPr>
          <w:u w:val="single"/>
        </w:rPr>
        <w:t>Заказчик:</w:t>
      </w:r>
      <w:r>
        <w:t xml:space="preserve"> государственное автономное учреждение здравоохранения «Краевой клинический центр специализированных видов медицинской помощи» (ГАУЗ «ККЦ СВМП»).</w:t>
      </w:r>
    </w:p>
    <w:p w:rsidR="003A5DEF" w:rsidRDefault="0071546C">
      <w:pPr>
        <w:ind w:firstLine="708"/>
        <w:jc w:val="both"/>
      </w:pPr>
      <w:r>
        <w:t xml:space="preserve">2.2. </w:t>
      </w:r>
      <w:r>
        <w:rPr>
          <w:u w:val="single"/>
        </w:rPr>
        <w:t>Место нахождения / почтовый адрес:</w:t>
      </w:r>
      <w:r>
        <w:t xml:space="preserve"> Российская Федерация, 690091, Приморский край, г. Владивосток, ул. Уборевича, д. 30/37.</w:t>
      </w:r>
    </w:p>
    <w:p w:rsidR="003A5DEF" w:rsidRDefault="0071546C">
      <w:pPr>
        <w:ind w:firstLine="708"/>
        <w:jc w:val="both"/>
      </w:pPr>
      <w:r>
        <w:t xml:space="preserve">2.3. </w:t>
      </w:r>
      <w:r>
        <w:rPr>
          <w:u w:val="single"/>
        </w:rPr>
        <w:t>Телефон:</w:t>
      </w:r>
      <w:r>
        <w:t xml:space="preserve"> 8 (423) 242-07-05, </w:t>
      </w:r>
      <w:r>
        <w:rPr>
          <w:u w:val="single"/>
        </w:rPr>
        <w:t>факс</w:t>
      </w:r>
      <w:r>
        <w:t xml:space="preserve"> 8 (423) 243-81-35.</w:t>
      </w:r>
    </w:p>
    <w:p w:rsidR="003A5DEF" w:rsidRDefault="0071546C">
      <w:pPr>
        <w:ind w:firstLine="708"/>
        <w:jc w:val="both"/>
      </w:pPr>
      <w:r>
        <w:t xml:space="preserve">2.4. </w:t>
      </w:r>
      <w:r>
        <w:rPr>
          <w:u w:val="single"/>
        </w:rPr>
        <w:t>Адрес электронной почты:</w:t>
      </w:r>
      <w:r>
        <w:t xml:space="preserve"> </w:t>
      </w:r>
      <w:hyperlink r:id="rId8">
        <w:r>
          <w:rPr>
            <w:rStyle w:val="a4"/>
            <w:lang w:val="en-US"/>
          </w:rPr>
          <w:t>zakupki</w:t>
        </w:r>
        <w:r>
          <w:rPr>
            <w:rStyle w:val="a4"/>
          </w:rPr>
          <w:t>@kkcsvmp.ru</w:t>
        </w:r>
      </w:hyperlink>
      <w:r>
        <w:t>.</w:t>
      </w:r>
    </w:p>
    <w:p w:rsidR="003A5DEF" w:rsidRDefault="003A5DEF">
      <w:pPr>
        <w:jc w:val="both"/>
      </w:pPr>
    </w:p>
    <w:p w:rsidR="003A5DEF" w:rsidRDefault="0071546C">
      <w:pPr>
        <w:ind w:firstLine="709"/>
        <w:jc w:val="center"/>
        <w:rPr>
          <w:b/>
        </w:rPr>
      </w:pPr>
      <w:r>
        <w:rPr>
          <w:b/>
        </w:rPr>
        <w:t>3. Предмет договора</w:t>
      </w:r>
    </w:p>
    <w:p w:rsidR="003A5DEF" w:rsidRDefault="0071546C">
      <w:pPr>
        <w:tabs>
          <w:tab w:val="left" w:pos="3423"/>
        </w:tabs>
        <w:jc w:val="both"/>
        <w:rPr>
          <w:b/>
        </w:rPr>
      </w:pPr>
      <w:r>
        <w:t>3.1. Предметом договора, заключаемого по результатам проведения запроса котировок в электронной форме, является</w:t>
      </w:r>
      <w:r>
        <w:rPr>
          <w:b/>
        </w:rPr>
        <w:t xml:space="preserve"> Поставка  лекарственных средств.</w:t>
      </w:r>
    </w:p>
    <w:p w:rsidR="003A5DEF" w:rsidRDefault="0071546C">
      <w:pPr>
        <w:ind w:firstLine="709"/>
        <w:jc w:val="both"/>
        <w:rPr>
          <w:b/>
        </w:rPr>
      </w:pPr>
      <w:r>
        <w:t>3.2. Количество поставляемого товара:</w:t>
      </w:r>
      <w:r>
        <w:rPr>
          <w:bCs/>
          <w:i/>
        </w:rPr>
        <w:t xml:space="preserve"> в соответствии со Специфика</w:t>
      </w:r>
      <w:r>
        <w:rPr>
          <w:bCs/>
          <w:i/>
        </w:rPr>
        <w:t xml:space="preserve">цией (Раздел </w:t>
      </w:r>
      <w:r>
        <w:rPr>
          <w:bCs/>
          <w:i/>
          <w:lang w:val="en-US"/>
        </w:rPr>
        <w:t>III</w:t>
      </w:r>
      <w:r>
        <w:rPr>
          <w:bCs/>
          <w:i/>
        </w:rPr>
        <w:t xml:space="preserve"> «Техническая часть») и проектом Договора (Раздел </w:t>
      </w:r>
      <w:r>
        <w:rPr>
          <w:bCs/>
          <w:i/>
          <w:lang w:val="en-US"/>
        </w:rPr>
        <w:t>IV</w:t>
      </w:r>
      <w:r>
        <w:rPr>
          <w:bCs/>
          <w:i/>
        </w:rPr>
        <w:t xml:space="preserve"> «Проект договора»)</w:t>
      </w:r>
    </w:p>
    <w:tbl>
      <w:tblPr>
        <w:tblW w:w="9923" w:type="dxa"/>
        <w:tblInd w:w="109" w:type="dxa"/>
        <w:tblLayout w:type="fixed"/>
        <w:tblLook w:val="01E0" w:firstRow="1" w:lastRow="1" w:firstColumn="1" w:lastColumn="1" w:noHBand="0" w:noVBand="0"/>
      </w:tblPr>
      <w:tblGrid>
        <w:gridCol w:w="3600"/>
        <w:gridCol w:w="6323"/>
      </w:tblGrid>
      <w:tr w:rsidR="003A5DEF">
        <w:tc>
          <w:tcPr>
            <w:tcW w:w="3600" w:type="dxa"/>
            <w:tcBorders>
              <w:top w:val="dotted" w:sz="4" w:space="0" w:color="000000"/>
              <w:left w:val="dotted" w:sz="4" w:space="0" w:color="000000"/>
              <w:bottom w:val="dotted" w:sz="4" w:space="0" w:color="000000"/>
              <w:right w:val="dotted" w:sz="4" w:space="0" w:color="000000"/>
            </w:tcBorders>
          </w:tcPr>
          <w:p w:rsidR="003A5DEF" w:rsidRDefault="0071546C">
            <w:r>
              <w:t>Общероссийский классификатор продукции по видам экономической деятельности ОК 034-2014 (КПЕС 2008)</w:t>
            </w:r>
          </w:p>
        </w:tc>
        <w:tc>
          <w:tcPr>
            <w:tcW w:w="6322" w:type="dxa"/>
            <w:tcBorders>
              <w:top w:val="dotted" w:sz="4" w:space="0" w:color="000000"/>
              <w:left w:val="dotted" w:sz="4" w:space="0" w:color="000000"/>
              <w:bottom w:val="dotted" w:sz="4" w:space="0" w:color="000000"/>
              <w:right w:val="dotted" w:sz="4" w:space="0" w:color="000000"/>
            </w:tcBorders>
          </w:tcPr>
          <w:p w:rsidR="003A5DEF" w:rsidRDefault="0071546C">
            <w:pPr>
              <w:rPr>
                <w:highlight w:val="yellow"/>
              </w:rPr>
            </w:pPr>
            <w:r>
              <w:rPr>
                <w:sz w:val="20"/>
                <w:szCs w:val="20"/>
              </w:rPr>
              <w:t>21.20.23.192  Продукты терапевтические прочие</w:t>
            </w:r>
          </w:p>
        </w:tc>
      </w:tr>
    </w:tbl>
    <w:p w:rsidR="003A5DEF" w:rsidRDefault="003A5DEF">
      <w:pPr>
        <w:ind w:firstLine="709"/>
        <w:jc w:val="both"/>
        <w:rPr>
          <w:b/>
        </w:rPr>
      </w:pPr>
    </w:p>
    <w:p w:rsidR="003A5DEF" w:rsidRDefault="0071546C">
      <w:pPr>
        <w:ind w:firstLine="709"/>
        <w:jc w:val="center"/>
        <w:rPr>
          <w:b/>
        </w:rPr>
      </w:pPr>
      <w:r>
        <w:rPr>
          <w:b/>
        </w:rPr>
        <w:t xml:space="preserve">4. Информационное </w:t>
      </w:r>
      <w:r>
        <w:rPr>
          <w:b/>
        </w:rPr>
        <w:t>обеспечение закупки</w:t>
      </w:r>
    </w:p>
    <w:p w:rsidR="003A5DEF" w:rsidRDefault="0071546C">
      <w:pPr>
        <w:ind w:firstLine="708"/>
        <w:jc w:val="both"/>
      </w:pPr>
      <w:r>
        <w:t>4.1. В соответствии с частью 10 статьи 8 Федерального закона от 18 июля 2011 г. № 223-ФЗ «О закупках товаров, работ, услуг отдельными видами юридических лиц» (далее Федеральный закон № 223-ФЗ) информация и документы размещаются в единой</w:t>
      </w:r>
      <w:r>
        <w:t xml:space="preserve"> информационной </w:t>
      </w:r>
      <w:r>
        <w:rPr>
          <w:rStyle w:val="f"/>
        </w:rPr>
        <w:t>системе</w:t>
      </w:r>
      <w:r>
        <w:t xml:space="preserve"> в сфере закупок товаров, работ, услуг для обеспечения государственных и муниципальных нужд (далее – единая информационная система) </w:t>
      </w:r>
      <w:r>
        <w:rPr>
          <w:i/>
        </w:rPr>
        <w:t>(</w:t>
      </w:r>
      <w:hyperlink r:id="rId9" w:tgtFrame="_blank">
        <w:r>
          <w:rPr>
            <w:i/>
            <w:color w:val="0070C0"/>
            <w:u w:val="single"/>
          </w:rPr>
          <w:t>www.zakupki.gov.ru</w:t>
        </w:r>
      </w:hyperlink>
      <w:r>
        <w:t>)</w:t>
      </w:r>
      <w:r>
        <w:rPr>
          <w:i/>
        </w:rPr>
        <w:t xml:space="preserve"> </w:t>
      </w:r>
      <w:r>
        <w:t>в порядке, установленн</w:t>
      </w:r>
      <w:r>
        <w:t xml:space="preserve">ом Правительством Российской Федерации, а также на Единой электронной торговой площадке, в информационно-телекоммуникационной сети «Интернет»: </w:t>
      </w:r>
      <w:hyperlink r:id="rId10">
        <w:r>
          <w:rPr>
            <w:rStyle w:val="a4"/>
            <w:i/>
            <w:lang w:val="en-US"/>
          </w:rPr>
          <w:t>http</w:t>
        </w:r>
        <w:r>
          <w:rPr>
            <w:rStyle w:val="a4"/>
            <w:i/>
          </w:rPr>
          <w:t>://</w:t>
        </w:r>
        <w:r>
          <w:rPr>
            <w:rStyle w:val="a4"/>
            <w:i/>
            <w:lang w:val="en-US"/>
          </w:rPr>
          <w:t>com</w:t>
        </w:r>
        <w:r>
          <w:rPr>
            <w:rStyle w:val="a4"/>
            <w:i/>
          </w:rPr>
          <w:t>.</w:t>
        </w:r>
        <w:r>
          <w:rPr>
            <w:rStyle w:val="a4"/>
            <w:i/>
            <w:lang w:val="en-US"/>
          </w:rPr>
          <w:t>roseltorg</w:t>
        </w:r>
        <w:r>
          <w:rPr>
            <w:rStyle w:val="a4"/>
            <w:i/>
          </w:rPr>
          <w:t>.</w:t>
        </w:r>
        <w:r>
          <w:rPr>
            <w:rStyle w:val="a4"/>
            <w:i/>
            <w:lang w:val="en-US"/>
          </w:rPr>
          <w:t>ru</w:t>
        </w:r>
      </w:hyperlink>
      <w:r>
        <w:t xml:space="preserve"> в порядке, установленном регламентом электрон</w:t>
      </w:r>
      <w:r>
        <w:t>ной площадки.</w:t>
      </w:r>
    </w:p>
    <w:p w:rsidR="003A5DEF" w:rsidRDefault="003A5DEF">
      <w:pPr>
        <w:ind w:firstLine="708"/>
        <w:jc w:val="both"/>
      </w:pPr>
    </w:p>
    <w:p w:rsidR="003A5DEF" w:rsidRDefault="0071546C">
      <w:pPr>
        <w:ind w:firstLine="709"/>
        <w:jc w:val="both"/>
        <w:rPr>
          <w:b/>
        </w:rPr>
      </w:pPr>
      <w:r>
        <w:rPr>
          <w:b/>
        </w:rPr>
        <w:t>5. Формы и порядок предоставления участникам закупки разъяснений положений извещения о проведении запросе котировок в электронной форме</w:t>
      </w:r>
    </w:p>
    <w:p w:rsidR="003A5DEF" w:rsidRDefault="0071546C">
      <w:pPr>
        <w:ind w:firstLine="709"/>
        <w:jc w:val="both"/>
      </w:pPr>
      <w:r>
        <w:t>5.1. Со дня размещения в единой информационной системе извещения о проведении запроса котировок в электро</w:t>
      </w:r>
      <w:r>
        <w:t xml:space="preserve">нной форме любой участник закупки, получивший аккредитацию на Единой электронной торговой площадке, вправе направить на адрес электронной площадки в информационно-телекоммуникационной сети «Интернет»: </w:t>
      </w:r>
      <w:hyperlink r:id="rId11">
        <w:r>
          <w:rPr>
            <w:rStyle w:val="a4"/>
            <w:i/>
            <w:lang w:val="en-US"/>
          </w:rPr>
          <w:t>http</w:t>
        </w:r>
        <w:r>
          <w:rPr>
            <w:rStyle w:val="a4"/>
            <w:i/>
          </w:rPr>
          <w:t>://</w:t>
        </w:r>
        <w:r>
          <w:rPr>
            <w:rStyle w:val="a4"/>
            <w:i/>
            <w:lang w:val="en-US"/>
          </w:rPr>
          <w:t>com</w:t>
        </w:r>
        <w:r>
          <w:rPr>
            <w:rStyle w:val="a4"/>
            <w:i/>
          </w:rPr>
          <w:t>.</w:t>
        </w:r>
        <w:r>
          <w:rPr>
            <w:rStyle w:val="a4"/>
            <w:i/>
            <w:lang w:val="en-US"/>
          </w:rPr>
          <w:t>roseltorg</w:t>
        </w:r>
        <w:r>
          <w:rPr>
            <w:rStyle w:val="a4"/>
            <w:i/>
          </w:rPr>
          <w:t>.</w:t>
        </w:r>
        <w:r>
          <w:rPr>
            <w:rStyle w:val="a4"/>
            <w:i/>
            <w:lang w:val="en-US"/>
          </w:rPr>
          <w:t>ru</w:t>
        </w:r>
      </w:hyperlink>
      <w:r>
        <w:t xml:space="preserve"> запрос о разъяснении </w:t>
      </w:r>
      <w:r>
        <w:rPr>
          <w:b/>
        </w:rPr>
        <w:t xml:space="preserve">положений извещения о проведении запроса котировок в электронной форме </w:t>
      </w:r>
      <w:r>
        <w:t>в порядке, установленном регламентом электронной площадки. При этом участник закупки вправе направить не более чем три запроса о предоставлении разъясн</w:t>
      </w:r>
      <w:r>
        <w:t>ений положений извещения о проведении запроса котировок в электронной форме в отношении одной закупки.</w:t>
      </w:r>
    </w:p>
    <w:p w:rsidR="003A5DEF" w:rsidRDefault="0071546C">
      <w:pPr>
        <w:ind w:firstLine="709"/>
        <w:jc w:val="both"/>
      </w:pPr>
      <w:r>
        <w:lastRenderedPageBreak/>
        <w:t>5.2. Запрос составляется участником закупки в соответствии с Формой № 1 «Запрос о разъяснении положений извещения о проведении запросе котировок в электр</w:t>
      </w:r>
      <w:r>
        <w:t xml:space="preserve">онной форме», представленной в Разделе </w:t>
      </w:r>
      <w:r>
        <w:rPr>
          <w:lang w:val="en-US"/>
        </w:rPr>
        <w:t>II</w:t>
      </w:r>
      <w:r>
        <w:t xml:space="preserve"> «Образцы форм для заполнения участниками закупки» положений извещения о проведении запроса котировок в электронной форме, и направляется оператору электронной площадки в форме электронного документа.</w:t>
      </w:r>
    </w:p>
    <w:p w:rsidR="003A5DEF" w:rsidRDefault="0071546C">
      <w:pPr>
        <w:ind w:firstLine="708"/>
        <w:jc w:val="both"/>
      </w:pPr>
      <w:r>
        <w:t xml:space="preserve">5.3. В случае </w:t>
      </w:r>
      <w:r>
        <w:t>поступления оператору электронной площадки запроса о разъяснении положений извещения о проведении запроса котировок в электронной форме, такой запрос направляется Заказчику в порядке, предусмотренном регламентом электронной площадки.</w:t>
      </w:r>
    </w:p>
    <w:p w:rsidR="003A5DEF" w:rsidRDefault="0071546C">
      <w:pPr>
        <w:ind w:firstLine="708"/>
        <w:jc w:val="both"/>
      </w:pPr>
      <w:r>
        <w:t>5.4. В течение трех ра</w:t>
      </w:r>
      <w:r>
        <w:t>бочих дней с даты поступления от оператора электронной площадки указанного запроса Заказчик размещает на электронной площадке разъяснение положений извещения о проведении запроса котировок в электронной форме, при условии, что указанный запрос поступил Зак</w:t>
      </w:r>
      <w:r>
        <w:t xml:space="preserve">азчику не позднее, чем за три рабочих дня до дня окончания срока подачи котировочных заявок </w:t>
      </w:r>
    </w:p>
    <w:p w:rsidR="003A5DEF" w:rsidRDefault="0071546C">
      <w:pPr>
        <w:ind w:firstLine="708"/>
        <w:jc w:val="both"/>
      </w:pPr>
      <w:r>
        <w:t>5.5. Не позднее чем в течение трех дней со дня предоставления разъяснения положений извещения о проведении запроса котировок в электронной форме по запросу участни</w:t>
      </w:r>
      <w:r>
        <w:t>ка закупки такое разъяснение размещается Заказчиком в ЕИС с указанием предмета запроса, но без указания участника закупки, от которого поступил запрос.</w:t>
      </w:r>
    </w:p>
    <w:p w:rsidR="003A5DEF" w:rsidRDefault="0071546C">
      <w:pPr>
        <w:pStyle w:val="ConsPlusNormal2"/>
        <w:widowControl/>
        <w:ind w:firstLine="708"/>
        <w:jc w:val="both"/>
        <w:rPr>
          <w:rFonts w:ascii="Times New Roman" w:hAnsi="Times New Roman" w:cs="Times New Roman"/>
          <w:sz w:val="24"/>
          <w:szCs w:val="24"/>
        </w:rPr>
      </w:pPr>
      <w:r>
        <w:rPr>
          <w:rFonts w:ascii="Times New Roman" w:hAnsi="Times New Roman" w:cs="Times New Roman"/>
          <w:sz w:val="24"/>
          <w:szCs w:val="24"/>
        </w:rPr>
        <w:t>5.6. Разъяснения положений извещения о проведении запроса котировок в электронной форме не должны изменя</w:t>
      </w:r>
      <w:r>
        <w:rPr>
          <w:rFonts w:ascii="Times New Roman" w:hAnsi="Times New Roman" w:cs="Times New Roman"/>
          <w:sz w:val="24"/>
          <w:szCs w:val="24"/>
        </w:rPr>
        <w:t>ть предмет закупки и существенные условия проекта договора.</w:t>
      </w:r>
    </w:p>
    <w:p w:rsidR="003A5DEF" w:rsidRDefault="003A5DEF">
      <w:pPr>
        <w:jc w:val="both"/>
        <w:rPr>
          <w:b/>
        </w:rPr>
      </w:pPr>
    </w:p>
    <w:p w:rsidR="003A5DEF" w:rsidRDefault="0071546C">
      <w:pPr>
        <w:pStyle w:val="ConsPlusNormal2"/>
        <w:widowControl/>
        <w:ind w:firstLine="708"/>
        <w:jc w:val="both"/>
        <w:rPr>
          <w:rFonts w:ascii="Times New Roman" w:hAnsi="Times New Roman" w:cs="Times New Roman"/>
          <w:b/>
          <w:sz w:val="24"/>
          <w:szCs w:val="24"/>
        </w:rPr>
      </w:pPr>
      <w:r>
        <w:rPr>
          <w:rFonts w:ascii="Times New Roman" w:hAnsi="Times New Roman" w:cs="Times New Roman"/>
          <w:b/>
          <w:sz w:val="24"/>
          <w:szCs w:val="24"/>
        </w:rPr>
        <w:t>6. Дата начала и дата окончания срока предоставления участникам закупки разъяснений положений извещения о проведении запроса котировок в электронной форме</w:t>
      </w:r>
    </w:p>
    <w:p w:rsidR="003A5DEF" w:rsidRDefault="0071546C">
      <w:pPr>
        <w:ind w:firstLine="708"/>
        <w:jc w:val="both"/>
      </w:pPr>
      <w:r>
        <w:t xml:space="preserve">6.1. Дата начала срока предоставления </w:t>
      </w:r>
      <w:r>
        <w:t>участникам закупки разъяснений извещения о проведении запроса котировок в электронной форме:</w:t>
      </w:r>
      <w:r>
        <w:rPr>
          <w:b/>
        </w:rPr>
        <w:t xml:space="preserve"> 21.04.2026 г.</w:t>
      </w:r>
    </w:p>
    <w:p w:rsidR="003A5DEF" w:rsidRDefault="0071546C">
      <w:pPr>
        <w:ind w:firstLine="708"/>
        <w:jc w:val="both"/>
      </w:pPr>
      <w:r>
        <w:t xml:space="preserve">6.2. Дата окончания срока подачи участником закупки разъяснений положений документации о запросе котировок в электронной форме: </w:t>
      </w:r>
      <w:r>
        <w:rPr>
          <w:b/>
          <w:bCs/>
        </w:rPr>
        <w:t>23</w:t>
      </w:r>
      <w:r>
        <w:rPr>
          <w:b/>
        </w:rPr>
        <w:t>.04.2026 г.</w:t>
      </w:r>
    </w:p>
    <w:p w:rsidR="003A5DEF" w:rsidRDefault="0071546C">
      <w:pPr>
        <w:jc w:val="center"/>
        <w:rPr>
          <w:b/>
        </w:rPr>
      </w:pPr>
      <w:r>
        <w:rPr>
          <w:b/>
        </w:rPr>
        <w:t>7.  Вне</w:t>
      </w:r>
      <w:r>
        <w:rPr>
          <w:b/>
        </w:rPr>
        <w:t xml:space="preserve">сение изменений в извещение </w:t>
      </w:r>
    </w:p>
    <w:p w:rsidR="003A5DEF" w:rsidRDefault="0071546C">
      <w:pPr>
        <w:jc w:val="center"/>
        <w:rPr>
          <w:b/>
        </w:rPr>
      </w:pPr>
      <w:r>
        <w:rPr>
          <w:b/>
        </w:rPr>
        <w:t>о проведении запроса котировок в электронной форме. Отмена запроса котировок в электронной форме</w:t>
      </w:r>
    </w:p>
    <w:p w:rsidR="003A5DEF" w:rsidRDefault="0071546C">
      <w:pPr>
        <w:pStyle w:val="af1"/>
        <w:ind w:firstLine="708"/>
        <w:jc w:val="both"/>
        <w:rPr>
          <w:rFonts w:ascii="Times New Roman" w:hAnsi="Times New Roman"/>
          <w:sz w:val="24"/>
          <w:szCs w:val="24"/>
        </w:rPr>
      </w:pPr>
      <w:r>
        <w:rPr>
          <w:rFonts w:ascii="Times New Roman" w:hAnsi="Times New Roman"/>
          <w:sz w:val="24"/>
          <w:szCs w:val="24"/>
        </w:rPr>
        <w:t>7.1. Внесение изменений в извещение о проведении запроса котировок в электронной форме.</w:t>
      </w:r>
    </w:p>
    <w:p w:rsidR="003A5DEF" w:rsidRDefault="0071546C">
      <w:pPr>
        <w:pStyle w:val="af1"/>
        <w:ind w:firstLine="708"/>
        <w:jc w:val="both"/>
        <w:rPr>
          <w:rFonts w:ascii="Times New Roman" w:hAnsi="Times New Roman"/>
          <w:sz w:val="24"/>
          <w:szCs w:val="24"/>
        </w:rPr>
      </w:pPr>
      <w:r>
        <w:rPr>
          <w:rFonts w:ascii="Times New Roman" w:hAnsi="Times New Roman"/>
          <w:sz w:val="24"/>
          <w:szCs w:val="24"/>
        </w:rPr>
        <w:t xml:space="preserve">7.1.1. Заказчик по собственной инициативе </w:t>
      </w:r>
      <w:r>
        <w:rPr>
          <w:rFonts w:ascii="Times New Roman" w:hAnsi="Times New Roman"/>
          <w:sz w:val="24"/>
          <w:szCs w:val="24"/>
        </w:rPr>
        <w:t>или в соответствии с запросом участника закупки вправе принять решение о внесении изменений в извещение о проведении запроса котировок в электронной форме не позднее чем за один рабочий день до даты окончания срока подачи котировочных заявок. Изменение пре</w:t>
      </w:r>
      <w:r>
        <w:rPr>
          <w:rFonts w:ascii="Times New Roman" w:hAnsi="Times New Roman"/>
          <w:sz w:val="24"/>
          <w:szCs w:val="24"/>
        </w:rPr>
        <w:t>дмета запроса котировок в электронной форме не допускается. В течение одного дня со дня принятия решения о внесении указанных изменений такие изменения размещаются Заказчиком в ЕИС и на электронно77й площадке.</w:t>
      </w:r>
    </w:p>
    <w:p w:rsidR="003A5DEF" w:rsidRDefault="0071546C">
      <w:pPr>
        <w:pStyle w:val="af1"/>
        <w:ind w:firstLine="708"/>
        <w:jc w:val="both"/>
        <w:rPr>
          <w:rFonts w:ascii="Times New Roman" w:hAnsi="Times New Roman"/>
          <w:sz w:val="24"/>
          <w:szCs w:val="24"/>
        </w:rPr>
      </w:pPr>
      <w:r>
        <w:rPr>
          <w:rFonts w:ascii="Times New Roman" w:hAnsi="Times New Roman"/>
          <w:sz w:val="24"/>
          <w:szCs w:val="24"/>
        </w:rPr>
        <w:t>7.1.2. В случае внесения изменений в извещение</w:t>
      </w:r>
      <w:r>
        <w:rPr>
          <w:rFonts w:ascii="Times New Roman" w:hAnsi="Times New Roman"/>
          <w:sz w:val="24"/>
          <w:szCs w:val="24"/>
        </w:rPr>
        <w:t xml:space="preserve"> о проведении запроса котировок в электронной форме срок подачи котировочных заявок должен быть продлен таким образом, чтобы с даты размещения в ЕИС указанных изменений до даты окончания срока подачи котировочных заявок оставалось не менее трех рабочих дне</w:t>
      </w:r>
      <w:r>
        <w:rPr>
          <w:rFonts w:ascii="Times New Roman" w:hAnsi="Times New Roman"/>
          <w:sz w:val="24"/>
          <w:szCs w:val="24"/>
        </w:rPr>
        <w:t>й.</w:t>
      </w:r>
    </w:p>
    <w:p w:rsidR="003A5DEF" w:rsidRDefault="0071546C">
      <w:pPr>
        <w:pStyle w:val="af1"/>
        <w:ind w:firstLine="708"/>
        <w:jc w:val="both"/>
        <w:rPr>
          <w:rFonts w:ascii="Times New Roman" w:hAnsi="Times New Roman"/>
          <w:sz w:val="24"/>
          <w:szCs w:val="24"/>
        </w:rPr>
      </w:pPr>
      <w:r>
        <w:rPr>
          <w:rFonts w:ascii="Times New Roman" w:hAnsi="Times New Roman"/>
          <w:sz w:val="24"/>
          <w:szCs w:val="24"/>
        </w:rPr>
        <w:t>7.1.3. Изменения, внесенные в извещение о проведении запроса котировок в электронной форме размещаются Заказчиком в ЕИС и на электронной площадке в один день.</w:t>
      </w:r>
    </w:p>
    <w:p w:rsidR="003A5DEF" w:rsidRDefault="0071546C">
      <w:pPr>
        <w:pStyle w:val="ConsPlusNormal2"/>
        <w:widowControl/>
        <w:ind w:firstLine="708"/>
        <w:jc w:val="both"/>
        <w:rPr>
          <w:rFonts w:ascii="Times New Roman" w:hAnsi="Times New Roman" w:cs="Times New Roman"/>
          <w:sz w:val="24"/>
          <w:szCs w:val="24"/>
        </w:rPr>
      </w:pPr>
      <w:r>
        <w:rPr>
          <w:rFonts w:ascii="Times New Roman" w:hAnsi="Times New Roman" w:cs="Times New Roman"/>
          <w:sz w:val="24"/>
          <w:szCs w:val="24"/>
        </w:rPr>
        <w:t>7.2. Заказчик, разместивший в ЕИС извещение о проведении запроса котировок в электронной форме</w:t>
      </w:r>
      <w:r>
        <w:rPr>
          <w:rFonts w:ascii="Times New Roman" w:hAnsi="Times New Roman" w:cs="Times New Roman"/>
          <w:sz w:val="24"/>
          <w:szCs w:val="24"/>
        </w:rPr>
        <w:t>, вправе отменить указанный запрос котировок до наступления даты и времени окончания срока подачи котировочных заявок. Решение об отмене запроса котировок в электронной форме размещается Заказчиком в ЕИС и на электронной площадке в день принятия такого реш</w:t>
      </w:r>
      <w:r>
        <w:rPr>
          <w:rFonts w:ascii="Times New Roman" w:hAnsi="Times New Roman" w:cs="Times New Roman"/>
          <w:sz w:val="24"/>
          <w:szCs w:val="24"/>
        </w:rPr>
        <w:t>ения.</w:t>
      </w:r>
    </w:p>
    <w:p w:rsidR="003A5DEF" w:rsidRDefault="0071546C">
      <w:pPr>
        <w:pStyle w:val="ConsPlusNormal2"/>
        <w:widowControl/>
        <w:ind w:firstLine="708"/>
        <w:jc w:val="both"/>
        <w:rPr>
          <w:rFonts w:ascii="Times New Roman" w:hAnsi="Times New Roman" w:cs="Times New Roman"/>
          <w:sz w:val="24"/>
          <w:szCs w:val="24"/>
        </w:rPr>
      </w:pPr>
      <w:r>
        <w:rPr>
          <w:rFonts w:ascii="Times New Roman" w:hAnsi="Times New Roman" w:cs="Times New Roman"/>
          <w:sz w:val="24"/>
          <w:szCs w:val="24"/>
        </w:rPr>
        <w:t>По истечении срока отмены запроса котировок в электронной форме и до заключения договора Заказчик вправе отменить определение поставщика (исполнителя, подрядчика) только в случае возникновения обстоятельств непреодолимой силы в соответствии с граждан</w:t>
      </w:r>
      <w:r>
        <w:rPr>
          <w:rFonts w:ascii="Times New Roman" w:hAnsi="Times New Roman" w:cs="Times New Roman"/>
          <w:sz w:val="24"/>
          <w:szCs w:val="24"/>
        </w:rPr>
        <w:t>ским законодательством.</w:t>
      </w:r>
    </w:p>
    <w:p w:rsidR="003A5DEF" w:rsidRDefault="0071546C">
      <w:pPr>
        <w:pStyle w:val="ConsPlusNormal2"/>
        <w:widowControl/>
        <w:ind w:firstLine="709"/>
        <w:jc w:val="center"/>
        <w:rPr>
          <w:rFonts w:ascii="Times New Roman" w:hAnsi="Times New Roman" w:cs="Times New Roman"/>
          <w:b/>
          <w:sz w:val="24"/>
          <w:szCs w:val="24"/>
        </w:rPr>
      </w:pPr>
      <w:r>
        <w:rPr>
          <w:rFonts w:ascii="Times New Roman" w:hAnsi="Times New Roman" w:cs="Times New Roman"/>
          <w:b/>
          <w:sz w:val="24"/>
          <w:szCs w:val="24"/>
        </w:rPr>
        <w:t>8. Источник финансирования закупки</w:t>
      </w:r>
    </w:p>
    <w:p w:rsidR="003A5DEF" w:rsidRDefault="0071546C">
      <w:pPr>
        <w:ind w:firstLine="708"/>
        <w:jc w:val="both"/>
        <w:rPr>
          <w:b/>
        </w:rPr>
      </w:pPr>
      <w:r>
        <w:t xml:space="preserve">8.1. Финансирование закупки осуществляется за счет </w:t>
      </w:r>
      <w:r>
        <w:rPr>
          <w:b/>
        </w:rPr>
        <w:t xml:space="preserve">за счет средств ОМС. </w:t>
      </w:r>
    </w:p>
    <w:p w:rsidR="003A5DEF" w:rsidRDefault="0071546C">
      <w:pPr>
        <w:ind w:firstLine="708"/>
        <w:jc w:val="center"/>
        <w:rPr>
          <w:b/>
          <w:color w:val="000000" w:themeColor="text1"/>
        </w:rPr>
      </w:pPr>
      <w:r>
        <w:rPr>
          <w:b/>
        </w:rPr>
        <w:t xml:space="preserve">9. </w:t>
      </w:r>
      <w:r>
        <w:rPr>
          <w:b/>
          <w:color w:val="000000" w:themeColor="text1"/>
        </w:rPr>
        <w:t xml:space="preserve">Порядок определения формулы цены, </w:t>
      </w:r>
    </w:p>
    <w:p w:rsidR="003A5DEF" w:rsidRDefault="0071546C">
      <w:pPr>
        <w:ind w:firstLine="708"/>
        <w:jc w:val="center"/>
        <w:rPr>
          <w:b/>
          <w:color w:val="000000" w:themeColor="text1"/>
        </w:rPr>
      </w:pPr>
      <w:r>
        <w:rPr>
          <w:b/>
          <w:color w:val="000000" w:themeColor="text1"/>
        </w:rPr>
        <w:t>устанавливающей правила расчета сумм, подлежащих уплате Заказчиком поставщику в ходе и</w:t>
      </w:r>
      <w:r>
        <w:rPr>
          <w:b/>
          <w:color w:val="000000" w:themeColor="text1"/>
        </w:rPr>
        <w:t>сполнения договора, а также порядок определения и обоснования цены единицы товара</w:t>
      </w:r>
    </w:p>
    <w:p w:rsidR="003A5DEF" w:rsidRDefault="0071546C">
      <w:pPr>
        <w:ind w:firstLine="708"/>
        <w:jc w:val="both"/>
        <w:rPr>
          <w:color w:val="000000" w:themeColor="text1"/>
        </w:rPr>
      </w:pPr>
      <w:r>
        <w:t xml:space="preserve">9.1. </w:t>
      </w:r>
      <w:r>
        <w:rPr>
          <w:color w:val="000000" w:themeColor="text1"/>
        </w:rPr>
        <w:t>Порядок определения формулы цены, устанавливающей правила расчета сумм, подлежащих уплате Заказчиком поставщику в ходе исполнения договора (далее – формула цены):</w:t>
      </w:r>
      <w:r>
        <w:t xml:space="preserve"> товара</w:t>
      </w:r>
      <w:r>
        <w:t xml:space="preserve"> включает в себя все налоги, пошлины, сборы, транспортные расходы, погрузочно-разгрузочные работы, стоимость его упаковки, маркировки и доставки товара</w:t>
      </w:r>
    </w:p>
    <w:p w:rsidR="003A5DEF" w:rsidRDefault="0071546C">
      <w:pPr>
        <w:ind w:firstLine="708"/>
        <w:rPr>
          <w:color w:val="000000" w:themeColor="text1"/>
        </w:rPr>
      </w:pPr>
      <w:r>
        <w:rPr>
          <w:color w:val="000000" w:themeColor="text1"/>
        </w:rPr>
        <w:t>Формула цены:</w:t>
      </w:r>
    </w:p>
    <w:tbl>
      <w:tblPr>
        <w:tblW w:w="9853" w:type="dxa"/>
        <w:tblLayout w:type="fixed"/>
        <w:tblLook w:val="04A0" w:firstRow="1" w:lastRow="0" w:firstColumn="1" w:lastColumn="0" w:noHBand="0" w:noVBand="1"/>
      </w:tblPr>
      <w:tblGrid>
        <w:gridCol w:w="2088"/>
        <w:gridCol w:w="430"/>
        <w:gridCol w:w="7335"/>
      </w:tblGrid>
      <w:tr w:rsidR="003A5DEF">
        <w:tc>
          <w:tcPr>
            <w:tcW w:w="2088" w:type="dxa"/>
          </w:tcPr>
          <w:p w:rsidR="003A5DEF" w:rsidRDefault="003A5DEF">
            <w:pPr>
              <w:rPr>
                <w:color w:val="000000" w:themeColor="text1"/>
              </w:rPr>
            </w:pPr>
          </w:p>
          <w:p w:rsidR="003A5DEF" w:rsidRDefault="003A5DEF">
            <w:pPr>
              <w:rPr>
                <w:color w:val="000000" w:themeColor="text1"/>
              </w:rPr>
            </w:pPr>
          </w:p>
          <w:p w:rsidR="003A5DEF" w:rsidRDefault="003A5DEF">
            <w:pPr>
              <w:rPr>
                <w:color w:val="000000" w:themeColor="text1"/>
              </w:rPr>
            </w:pPr>
          </w:p>
          <w:p w:rsidR="003A5DEF" w:rsidRDefault="0071546C">
            <w:pPr>
              <w:rPr>
                <w:color w:val="000000" w:themeColor="text1"/>
              </w:rPr>
            </w:pPr>
            <w:r>
              <w:rPr>
                <w:color w:val="000000" w:themeColor="text1"/>
              </w:rPr>
              <w:t>Цена договора</w:t>
            </w:r>
          </w:p>
        </w:tc>
        <w:tc>
          <w:tcPr>
            <w:tcW w:w="430" w:type="dxa"/>
          </w:tcPr>
          <w:p w:rsidR="003A5DEF" w:rsidRDefault="003A5DEF">
            <w:pPr>
              <w:rPr>
                <w:color w:val="000000" w:themeColor="text1"/>
              </w:rPr>
            </w:pPr>
          </w:p>
          <w:p w:rsidR="003A5DEF" w:rsidRDefault="003A5DEF">
            <w:pPr>
              <w:rPr>
                <w:color w:val="000000" w:themeColor="text1"/>
              </w:rPr>
            </w:pPr>
          </w:p>
          <w:p w:rsidR="003A5DEF" w:rsidRDefault="003A5DEF">
            <w:pPr>
              <w:rPr>
                <w:color w:val="000000" w:themeColor="text1"/>
              </w:rPr>
            </w:pPr>
          </w:p>
          <w:p w:rsidR="003A5DEF" w:rsidRDefault="0071546C">
            <w:pPr>
              <w:rPr>
                <w:color w:val="000000" w:themeColor="text1"/>
              </w:rPr>
            </w:pPr>
            <w:r>
              <w:rPr>
                <w:color w:val="000000" w:themeColor="text1"/>
              </w:rPr>
              <w:t>=</w:t>
            </w:r>
          </w:p>
        </w:tc>
        <w:tc>
          <w:tcPr>
            <w:tcW w:w="7335" w:type="dxa"/>
          </w:tcPr>
          <w:p w:rsidR="003A5DEF" w:rsidRDefault="0071546C">
            <w:pPr>
              <w:rPr>
                <w:color w:val="000000" w:themeColor="text1"/>
              </w:rPr>
            </w:pPr>
            <w:r>
              <w:rPr>
                <w:color w:val="000000" w:themeColor="text1"/>
              </w:rPr>
              <w:t xml:space="preserve">цена товаров + </w:t>
            </w:r>
            <w:r>
              <w:t>транспортные расходы</w:t>
            </w:r>
            <w:r>
              <w:rPr>
                <w:color w:val="000000" w:themeColor="text1"/>
              </w:rPr>
              <w:t xml:space="preserve"> + расходы на перевозку + расходы</w:t>
            </w:r>
            <w:r>
              <w:rPr>
                <w:color w:val="000000" w:themeColor="text1"/>
              </w:rPr>
              <w:t xml:space="preserve"> на страхование + расходы на уплату таможенных пошлин + расходы на уплату налогов + </w:t>
            </w:r>
            <w:r>
              <w:t>погрузочно-разгрузочные работы, стоимость его упаковки, маркировки и доставки товара</w:t>
            </w:r>
            <w:r>
              <w:rPr>
                <w:color w:val="000000" w:themeColor="text1"/>
              </w:rPr>
              <w:t xml:space="preserve"> + другие обязательные платежи  + иные расходы поставщика, связанные с исполнением догов</w:t>
            </w:r>
            <w:r>
              <w:rPr>
                <w:color w:val="000000" w:themeColor="text1"/>
              </w:rPr>
              <w:t>ора</w:t>
            </w:r>
          </w:p>
          <w:p w:rsidR="003A5DEF" w:rsidRDefault="003A5DEF">
            <w:pPr>
              <w:rPr>
                <w:color w:val="000000" w:themeColor="text1"/>
              </w:rPr>
            </w:pPr>
          </w:p>
        </w:tc>
      </w:tr>
    </w:tbl>
    <w:p w:rsidR="003A5DEF" w:rsidRDefault="0071546C">
      <w:pPr>
        <w:ind w:firstLine="708"/>
        <w:jc w:val="both"/>
        <w:rPr>
          <w:color w:val="000000" w:themeColor="text1"/>
        </w:rPr>
      </w:pPr>
      <w:r>
        <w:rPr>
          <w:color w:val="000000" w:themeColor="text1"/>
        </w:rPr>
        <w:t>9.2. Порядок определения и обоснования цены единицы товара, работы, услуги:</w:t>
      </w:r>
    </w:p>
    <w:p w:rsidR="003A5DEF" w:rsidRDefault="0071546C">
      <w:pPr>
        <w:ind w:firstLine="708"/>
        <w:jc w:val="both"/>
        <w:rPr>
          <w:color w:val="000000" w:themeColor="text1"/>
        </w:rPr>
      </w:pPr>
      <w:r>
        <w:rPr>
          <w:color w:val="000000" w:themeColor="text1"/>
        </w:rPr>
        <w:t xml:space="preserve">9.2.1. Определение и обоснование цены единицы товара, работы, услуги осуществляется Заказчиком в зависимости от выбранного метода определения и обоснования начальной </w:t>
      </w:r>
      <w:r>
        <w:rPr>
          <w:color w:val="000000" w:themeColor="text1"/>
        </w:rPr>
        <w:t>(максимальной) цены договора. В случае применения проектно-сметного либо тарифного метода цена единицы товара, работы, услуги определяется Заказчиком в соответствии с утвержденными уполномоченным органом (организацией) значениями (показателями). В случае п</w:t>
      </w:r>
      <w:r>
        <w:rPr>
          <w:color w:val="000000" w:themeColor="text1"/>
        </w:rPr>
        <w:t>рименения метода сопоставимых рыночных цен (анализа рынка) цена единицы товара, работы, услуги определяется как минимальное значение ценового показателя из ценовых показателей на идентичные, или при их отсутствии – однородные, товары, работы, услуги.</w:t>
      </w:r>
    </w:p>
    <w:p w:rsidR="003A5DEF" w:rsidRDefault="0071546C">
      <w:pPr>
        <w:ind w:firstLine="709"/>
        <w:jc w:val="center"/>
        <w:rPr>
          <w:b/>
        </w:rPr>
      </w:pPr>
      <w:r>
        <w:rPr>
          <w:b/>
        </w:rPr>
        <w:t>10. Н</w:t>
      </w:r>
      <w:r>
        <w:rPr>
          <w:b/>
        </w:rPr>
        <w:t>ачальная (максимальная) цена договора</w:t>
      </w:r>
    </w:p>
    <w:p w:rsidR="003A5DEF" w:rsidRDefault="0071546C">
      <w:pPr>
        <w:ind w:firstLine="708"/>
        <w:jc w:val="both"/>
        <w:rPr>
          <w:b/>
          <w:color w:val="FF0000"/>
        </w:rPr>
      </w:pPr>
      <w:r>
        <w:t xml:space="preserve">10.1. Начальная (максимальная) цена договора составляет: </w:t>
      </w:r>
      <w:r>
        <w:rPr>
          <w:b/>
          <w:bCs/>
        </w:rPr>
        <w:t>484 500,60</w:t>
      </w:r>
      <w:r>
        <w:t xml:space="preserve"> </w:t>
      </w:r>
      <w:r>
        <w:rPr>
          <w:b/>
        </w:rPr>
        <w:t>(четыреста восемьдесят четыре тысячи пятьсот) рублей 60 копеек</w:t>
      </w:r>
      <w:r>
        <w:rPr>
          <w:rFonts w:eastAsia="Calibri"/>
          <w:b/>
          <w:color w:val="000000"/>
          <w:lang w:eastAsia="en-US"/>
        </w:rPr>
        <w:t>.</w:t>
      </w:r>
    </w:p>
    <w:p w:rsidR="003A5DEF" w:rsidRDefault="0071546C">
      <w:pPr>
        <w:ind w:firstLine="708"/>
        <w:jc w:val="both"/>
      </w:pPr>
      <w:r>
        <w:t>10.2. Данная цена не может быть превышена при заключении договора по результатам прове</w:t>
      </w:r>
      <w:r>
        <w:t>дения запроса котировок в электронной форме.</w:t>
      </w:r>
    </w:p>
    <w:p w:rsidR="003A5DEF" w:rsidRDefault="003A5DEF">
      <w:pPr>
        <w:rPr>
          <w:b/>
        </w:rPr>
      </w:pPr>
    </w:p>
    <w:p w:rsidR="003A5DEF" w:rsidRDefault="0071546C">
      <w:pPr>
        <w:ind w:firstLine="709"/>
      </w:pPr>
      <w:r>
        <w:rPr>
          <w:b/>
        </w:rPr>
        <w:t>11. Обоснование начальной (максимальной) цены договора</w:t>
      </w:r>
    </w:p>
    <w:p w:rsidR="003A5DEF" w:rsidRDefault="0071546C">
      <w:pPr>
        <w:ind w:firstLine="708"/>
        <w:jc w:val="both"/>
      </w:pPr>
      <w:r>
        <w:t>11.1. Для определения начальной (максимальной) цены договора по инициативе Заказчика было проведено исследование рынка на предмет получения информации о це</w:t>
      </w:r>
      <w:r>
        <w:t xml:space="preserve">нах товаров, являющихся предметом настоящей закупки. Расчет начальной (максимальной) цены договора производился Заказчиком на основании коммерческих предложений, полученных от фирм – поставщиков данных видов товаров. Во избежание ограничения / недопущения </w:t>
      </w:r>
      <w:r>
        <w:t>конкуренции, и, как следствие, сужения круга участников закупки, в результате сравнительного анализа поступивших ценовых предложений, была выведена средняя цена, используемая Заказчиком в качестве начальной (максимальной) цены договора.</w:t>
      </w:r>
    </w:p>
    <w:p w:rsidR="003A5DEF" w:rsidRDefault="0071546C">
      <w:pPr>
        <w:ind w:firstLine="708"/>
        <w:jc w:val="both"/>
      </w:pPr>
      <w:r>
        <w:t>11.2. Обоснование н</w:t>
      </w:r>
      <w:r>
        <w:t>ачальной (максимальной) цены договора: коммерческие предложения на товары, являющиеся предметом запроса котировок в электронной форме, полученные от Поставщика № 1 на сумму</w:t>
      </w:r>
      <w:r>
        <w:rPr>
          <w:b/>
          <w:bCs/>
        </w:rPr>
        <w:t xml:space="preserve"> 484 500,60 </w:t>
      </w:r>
      <w:r>
        <w:t>рублей, Поставщика № 2 на сумм</w:t>
      </w:r>
      <w:r>
        <w:rPr>
          <w:b/>
          <w:bCs/>
        </w:rPr>
        <w:t>у 485 967,02 р</w:t>
      </w:r>
      <w:r>
        <w:t>ублей, Поставщика № 3 на сум</w:t>
      </w:r>
      <w:r>
        <w:t xml:space="preserve">му </w:t>
      </w:r>
      <w:r>
        <w:rPr>
          <w:b/>
          <w:bCs/>
        </w:rPr>
        <w:t xml:space="preserve">486 893,89 </w:t>
      </w:r>
      <w:r>
        <w:t>рублей.</w:t>
      </w:r>
    </w:p>
    <w:p w:rsidR="003A5DEF" w:rsidRDefault="0071546C">
      <w:pPr>
        <w:ind w:firstLine="708"/>
        <w:jc w:val="both"/>
      </w:pPr>
      <w:r>
        <w:t xml:space="preserve"> 11.3. Начальная (максимальная) цена договора определена как минимальная цена исполненных контрактов и составляет </w:t>
      </w:r>
      <w:r>
        <w:rPr>
          <w:b/>
          <w:bCs/>
        </w:rPr>
        <w:t xml:space="preserve">484 500,60 </w:t>
      </w:r>
      <w:r>
        <w:t>рублей.</w:t>
      </w:r>
    </w:p>
    <w:p w:rsidR="003A5DEF" w:rsidRDefault="003A5DEF">
      <w:pPr>
        <w:ind w:firstLine="708"/>
        <w:jc w:val="both"/>
      </w:pPr>
    </w:p>
    <w:p w:rsidR="003A5DEF" w:rsidRDefault="0071546C">
      <w:pPr>
        <w:pStyle w:val="ConsPlusNormal2"/>
        <w:widowControl/>
        <w:ind w:firstLine="709"/>
        <w:jc w:val="both"/>
        <w:rPr>
          <w:rFonts w:ascii="Times New Roman" w:hAnsi="Times New Roman" w:cs="Times New Roman"/>
          <w:b/>
          <w:sz w:val="24"/>
          <w:szCs w:val="24"/>
        </w:rPr>
      </w:pPr>
      <w:r>
        <w:rPr>
          <w:rFonts w:ascii="Times New Roman" w:hAnsi="Times New Roman" w:cs="Times New Roman"/>
          <w:b/>
          <w:sz w:val="24"/>
          <w:szCs w:val="24"/>
        </w:rPr>
        <w:t>12. Требования к качеству, техническим характеристикам товара, требования к безопасности товара, к ф</w:t>
      </w:r>
      <w:r>
        <w:rPr>
          <w:rFonts w:ascii="Times New Roman" w:hAnsi="Times New Roman" w:cs="Times New Roman"/>
          <w:b/>
          <w:sz w:val="24"/>
          <w:szCs w:val="24"/>
        </w:rPr>
        <w:t>ункциональным характеристикам (потребительским свойствам) товара, требования к размерам, упаковке, отгрузке товара и иные требования, связанные с определением соответствия поставляемого товара потребностям Заказчика, в том числе используемые для определени</w:t>
      </w:r>
      <w:r>
        <w:rPr>
          <w:rFonts w:ascii="Times New Roman" w:hAnsi="Times New Roman" w:cs="Times New Roman"/>
          <w:b/>
          <w:sz w:val="24"/>
          <w:szCs w:val="24"/>
        </w:rPr>
        <w:t>я соответствия потребностям Заказчика или эквивалентности предлагаемого к поставке товара показатели (характеристики) такого товара</w:t>
      </w:r>
    </w:p>
    <w:p w:rsidR="003A5DEF" w:rsidRDefault="003A5DEF">
      <w:pPr>
        <w:pStyle w:val="ConsPlusNormal2"/>
        <w:widowControl/>
        <w:ind w:firstLine="0"/>
        <w:jc w:val="both"/>
        <w:rPr>
          <w:rFonts w:ascii="Times New Roman" w:hAnsi="Times New Roman" w:cs="Times New Roman"/>
          <w:sz w:val="24"/>
          <w:szCs w:val="24"/>
        </w:rPr>
      </w:pPr>
    </w:p>
    <w:p w:rsidR="003A5DEF" w:rsidRDefault="0071546C">
      <w:pPr>
        <w:pStyle w:val="ConsPlusNormal2"/>
        <w:widowControl/>
        <w:ind w:firstLine="708"/>
        <w:jc w:val="both"/>
        <w:rPr>
          <w:rFonts w:ascii="Times New Roman" w:hAnsi="Times New Roman" w:cs="Times New Roman"/>
          <w:sz w:val="24"/>
          <w:szCs w:val="24"/>
        </w:rPr>
      </w:pPr>
      <w:r>
        <w:rPr>
          <w:rFonts w:ascii="Times New Roman" w:hAnsi="Times New Roman" w:cs="Times New Roman"/>
          <w:sz w:val="24"/>
          <w:szCs w:val="24"/>
        </w:rPr>
        <w:t>12.1. Требования к качеству, техническим характеристикам товара, требования к безопасности товара, к функциональным характе</w:t>
      </w:r>
      <w:r>
        <w:rPr>
          <w:rFonts w:ascii="Times New Roman" w:hAnsi="Times New Roman" w:cs="Times New Roman"/>
          <w:sz w:val="24"/>
          <w:szCs w:val="24"/>
        </w:rPr>
        <w:t>ристикам (потребительским свойствам) товара, требования к размерам, упаковке, отгрузке товара и иные требования, связанные с определением соответствия поставляемого товара потребностям Заказчика, в том числе используемые для определения соответствия потреб</w:t>
      </w:r>
      <w:r>
        <w:rPr>
          <w:rFonts w:ascii="Times New Roman" w:hAnsi="Times New Roman" w:cs="Times New Roman"/>
          <w:sz w:val="24"/>
          <w:szCs w:val="24"/>
        </w:rPr>
        <w:t>ностям Заказчика или эквивалентности предлагаемого к поставке товара показатели (характеристики) такого товара установлены в Спецификации (Раздел I</w:t>
      </w:r>
      <w:r>
        <w:rPr>
          <w:rFonts w:ascii="Times New Roman" w:hAnsi="Times New Roman" w:cs="Times New Roman"/>
          <w:sz w:val="24"/>
          <w:szCs w:val="24"/>
          <w:lang w:val="en-US"/>
        </w:rPr>
        <w:t>II</w:t>
      </w:r>
      <w:r>
        <w:rPr>
          <w:rFonts w:ascii="Times New Roman" w:hAnsi="Times New Roman" w:cs="Times New Roman"/>
          <w:sz w:val="24"/>
          <w:szCs w:val="24"/>
        </w:rPr>
        <w:t xml:space="preserve"> «Техническая часть» извещения о проведении  запроса котировок в электронной форме) и в проекте Договора (Р</w:t>
      </w:r>
      <w:r>
        <w:rPr>
          <w:rFonts w:ascii="Times New Roman" w:hAnsi="Times New Roman" w:cs="Times New Roman"/>
          <w:sz w:val="24"/>
          <w:szCs w:val="24"/>
        </w:rPr>
        <w:t xml:space="preserve">аздел </w:t>
      </w:r>
      <w:r>
        <w:rPr>
          <w:rFonts w:ascii="Times New Roman" w:hAnsi="Times New Roman" w:cs="Times New Roman"/>
          <w:sz w:val="24"/>
          <w:szCs w:val="24"/>
          <w:lang w:val="en-US"/>
        </w:rPr>
        <w:t>I</w:t>
      </w:r>
      <w:r>
        <w:rPr>
          <w:rFonts w:ascii="Times New Roman" w:hAnsi="Times New Roman" w:cs="Times New Roman"/>
          <w:sz w:val="24"/>
          <w:szCs w:val="24"/>
        </w:rPr>
        <w:t>V «Проект договора» документации о запросе котировок в электронной форме).</w:t>
      </w:r>
    </w:p>
    <w:p w:rsidR="003A5DEF" w:rsidRDefault="003A5DEF">
      <w:pPr>
        <w:pStyle w:val="ConsPlusNormal2"/>
        <w:widowControl/>
        <w:ind w:firstLine="0"/>
        <w:jc w:val="both"/>
        <w:rPr>
          <w:rFonts w:ascii="Times New Roman" w:hAnsi="Times New Roman" w:cs="Times New Roman"/>
          <w:b/>
          <w:sz w:val="24"/>
          <w:szCs w:val="24"/>
        </w:rPr>
      </w:pPr>
    </w:p>
    <w:p w:rsidR="003A5DEF" w:rsidRDefault="0071546C">
      <w:pPr>
        <w:pStyle w:val="ConsPlusNormal2"/>
        <w:widowControl/>
        <w:ind w:firstLine="709"/>
        <w:jc w:val="both"/>
        <w:rPr>
          <w:rFonts w:ascii="Times New Roman" w:hAnsi="Times New Roman" w:cs="Times New Roman"/>
          <w:b/>
          <w:i/>
          <w:sz w:val="24"/>
          <w:szCs w:val="24"/>
        </w:rPr>
      </w:pPr>
      <w:r>
        <w:rPr>
          <w:rFonts w:ascii="Times New Roman" w:hAnsi="Times New Roman" w:cs="Times New Roman"/>
          <w:b/>
          <w:sz w:val="24"/>
          <w:szCs w:val="24"/>
        </w:rPr>
        <w:t>13. Требования к гарантийному сроку и/или объему предоставления гарантий качества товара, к гарантийному обслуживанию товара, к расходам на обслуживание товара в гарантийный</w:t>
      </w:r>
      <w:r>
        <w:rPr>
          <w:rFonts w:ascii="Times New Roman" w:hAnsi="Times New Roman" w:cs="Times New Roman"/>
          <w:b/>
          <w:sz w:val="24"/>
          <w:szCs w:val="24"/>
        </w:rPr>
        <w:t xml:space="preserve"> срок, к осуществлению монтажа и наладки товара, в случае, если это предусмотрено технической документацией на товар, к обучению лиц, осуществляющих использование и обслуживание товара </w:t>
      </w:r>
      <w:r>
        <w:rPr>
          <w:rFonts w:ascii="Times New Roman" w:hAnsi="Times New Roman" w:cs="Times New Roman"/>
          <w:b/>
          <w:i/>
          <w:sz w:val="24"/>
          <w:szCs w:val="24"/>
        </w:rPr>
        <w:t>(устанавливаются при необходимости)</w:t>
      </w:r>
    </w:p>
    <w:p w:rsidR="003A5DEF" w:rsidRDefault="0071546C">
      <w:pPr>
        <w:pStyle w:val="ConsPlusNormal2"/>
        <w:widowControl/>
        <w:ind w:firstLine="708"/>
        <w:jc w:val="both"/>
        <w:rPr>
          <w:rFonts w:ascii="Times New Roman" w:hAnsi="Times New Roman" w:cs="Times New Roman"/>
          <w:sz w:val="24"/>
          <w:szCs w:val="24"/>
        </w:rPr>
      </w:pPr>
      <w:r>
        <w:rPr>
          <w:rFonts w:ascii="Times New Roman" w:hAnsi="Times New Roman" w:cs="Times New Roman"/>
          <w:sz w:val="24"/>
          <w:szCs w:val="24"/>
        </w:rPr>
        <w:t xml:space="preserve">13.1. Требования к гарантийному сроку и/или объему предоставления гарантий качества товара установлены в проекте Договора (Раздел </w:t>
      </w:r>
      <w:r>
        <w:rPr>
          <w:rFonts w:ascii="Times New Roman" w:hAnsi="Times New Roman" w:cs="Times New Roman"/>
          <w:sz w:val="24"/>
          <w:szCs w:val="24"/>
          <w:lang w:val="en-US"/>
        </w:rPr>
        <w:t>I</w:t>
      </w:r>
      <w:r>
        <w:rPr>
          <w:rFonts w:ascii="Times New Roman" w:hAnsi="Times New Roman" w:cs="Times New Roman"/>
          <w:sz w:val="24"/>
          <w:szCs w:val="24"/>
        </w:rPr>
        <w:t>V «Проект договора» извещения о проведении  запроса котировок в электронной форме).</w:t>
      </w:r>
    </w:p>
    <w:p w:rsidR="003A5DEF" w:rsidRDefault="003A5DEF">
      <w:pPr>
        <w:pStyle w:val="ConsPlusNormal2"/>
        <w:widowControl/>
        <w:ind w:firstLine="708"/>
        <w:jc w:val="both"/>
        <w:rPr>
          <w:rFonts w:ascii="Times New Roman" w:hAnsi="Times New Roman" w:cs="Times New Roman"/>
          <w:sz w:val="24"/>
          <w:szCs w:val="24"/>
        </w:rPr>
      </w:pPr>
    </w:p>
    <w:p w:rsidR="003A5DEF" w:rsidRDefault="0071546C">
      <w:pPr>
        <w:pStyle w:val="ConsPlusNormal2"/>
        <w:widowControl/>
        <w:ind w:firstLine="709"/>
        <w:jc w:val="both"/>
        <w:rPr>
          <w:rFonts w:ascii="Times New Roman" w:hAnsi="Times New Roman" w:cs="Times New Roman"/>
          <w:b/>
          <w:sz w:val="24"/>
          <w:szCs w:val="24"/>
        </w:rPr>
      </w:pPr>
      <w:r>
        <w:rPr>
          <w:rFonts w:ascii="Times New Roman" w:hAnsi="Times New Roman" w:cs="Times New Roman"/>
          <w:b/>
          <w:sz w:val="24"/>
          <w:szCs w:val="24"/>
        </w:rPr>
        <w:t>14. Требования о предоставлении гарантии</w:t>
      </w:r>
      <w:r>
        <w:rPr>
          <w:rFonts w:ascii="Times New Roman" w:hAnsi="Times New Roman" w:cs="Times New Roman"/>
          <w:b/>
          <w:sz w:val="24"/>
          <w:szCs w:val="24"/>
        </w:rPr>
        <w:t xml:space="preserve"> производителя товара и к сроку действия такой гарантии, и требования о предоставлении гарантии поставщика на товар и к сроку действия такой гарантии</w:t>
      </w:r>
    </w:p>
    <w:p w:rsidR="003A5DEF" w:rsidRDefault="0071546C">
      <w:pPr>
        <w:ind w:firstLine="708"/>
        <w:jc w:val="both"/>
        <w:rPr>
          <w:i/>
        </w:rPr>
      </w:pPr>
      <w:r>
        <w:t>14.1. Требования о предоставлении гарантии производителя товара и к сроку действия такой гарантии, и требо</w:t>
      </w:r>
      <w:r>
        <w:t xml:space="preserve">вания о предоставлении гарантии поставщика на товар и к сроку действия такой гарантии – </w:t>
      </w:r>
      <w:r>
        <w:rPr>
          <w:i/>
        </w:rPr>
        <w:t>не установлены</w:t>
      </w:r>
      <w:r>
        <w:t xml:space="preserve"> </w:t>
      </w:r>
      <w:r>
        <w:rPr>
          <w:i/>
        </w:rPr>
        <w:t>(устанавливаются в случае закупки новых машин и оборудования в соответствии с пунктом 10.3.13 Положения о закупках).</w:t>
      </w:r>
    </w:p>
    <w:p w:rsidR="003A5DEF" w:rsidRDefault="003A5DEF">
      <w:pPr>
        <w:pStyle w:val="ConsPlusNormal2"/>
        <w:widowControl/>
        <w:ind w:firstLine="0"/>
        <w:jc w:val="both"/>
        <w:rPr>
          <w:rFonts w:ascii="Times New Roman" w:hAnsi="Times New Roman" w:cs="Times New Roman"/>
          <w:sz w:val="24"/>
          <w:szCs w:val="24"/>
        </w:rPr>
      </w:pPr>
    </w:p>
    <w:p w:rsidR="003A5DEF" w:rsidRDefault="0071546C">
      <w:pPr>
        <w:ind w:firstLine="709"/>
        <w:rPr>
          <w:b/>
        </w:rPr>
      </w:pPr>
      <w:r>
        <w:rPr>
          <w:b/>
        </w:rPr>
        <w:t>15. Место, условия и сроки (периоды</w:t>
      </w:r>
      <w:r>
        <w:rPr>
          <w:b/>
        </w:rPr>
        <w:t>) поставки товара</w:t>
      </w:r>
    </w:p>
    <w:p w:rsidR="003A5DEF" w:rsidRDefault="0071546C">
      <w:pPr>
        <w:ind w:firstLine="709"/>
        <w:jc w:val="both"/>
      </w:pPr>
      <w:r>
        <w:t xml:space="preserve">15.1. </w:t>
      </w:r>
      <w:r>
        <w:rPr>
          <w:u w:val="single"/>
        </w:rPr>
        <w:t>Место поставки товара:</w:t>
      </w:r>
      <w:r>
        <w:t xml:space="preserve"> Российская Федерация, 690091, Приморский край, г. Владивосток, ул. Уборевича, д. 30/37.</w:t>
      </w:r>
    </w:p>
    <w:p w:rsidR="003A5DEF" w:rsidRDefault="0071546C">
      <w:pPr>
        <w:ind w:firstLine="708"/>
        <w:jc w:val="both"/>
      </w:pPr>
      <w:r>
        <w:t xml:space="preserve">15.2. </w:t>
      </w:r>
      <w:r>
        <w:rPr>
          <w:u w:val="single"/>
        </w:rPr>
        <w:t>Условия поставки товара:</w:t>
      </w:r>
      <w:r>
        <w:t xml:space="preserve"> товар поставляется по заявкам Заказчика, в количестве, соответствующем конкретной заявке. </w:t>
      </w:r>
      <w:r>
        <w:t>Поставка товара осуществляется поставщиком самостоятельно, определяемым им способом. Поставщик несет расходы по оплате транспортировки, налогов, пошлин и сборов до передачи товара Заказчику, и иные расходы, связанные с поставкой товара. Одновременно с това</w:t>
      </w:r>
      <w:r>
        <w:t>ром должны быть переданы все относящиеся к товару документы, предусмотренные законодательством для данного вида товара (сертификат соответствия либо декларация о соответствии и т.п.), а также сопроводительные документы (товарная накладная, счет-фактура и т</w:t>
      </w:r>
      <w:r>
        <w:t>.п.).</w:t>
      </w:r>
    </w:p>
    <w:p w:rsidR="003A5DEF" w:rsidRDefault="0071546C">
      <w:pPr>
        <w:ind w:firstLine="709"/>
        <w:jc w:val="both"/>
      </w:pPr>
      <w:r>
        <w:t xml:space="preserve">15.3. </w:t>
      </w:r>
      <w:r>
        <w:rPr>
          <w:u w:val="single"/>
        </w:rPr>
        <w:t>Сроки (периоды) поставки товара:</w:t>
      </w:r>
      <w:r>
        <w:t xml:space="preserve"> Поставка осуществляется силами и средствами Поставщика в объемах, указанных в предварительных заявках Заказчика в течение 5 (пяти) рабочих дней с момента поступления заявки.</w:t>
      </w:r>
    </w:p>
    <w:p w:rsidR="003A5DEF" w:rsidRDefault="003A5DEF">
      <w:pPr>
        <w:ind w:firstLine="709"/>
        <w:jc w:val="both"/>
      </w:pPr>
    </w:p>
    <w:p w:rsidR="003A5DEF" w:rsidRDefault="0071546C">
      <w:pPr>
        <w:ind w:firstLine="709"/>
        <w:jc w:val="both"/>
        <w:rPr>
          <w:b/>
        </w:rPr>
      </w:pPr>
      <w:r>
        <w:rPr>
          <w:b/>
        </w:rPr>
        <w:t>16. Форма, сроки и порядок оплаты то</w:t>
      </w:r>
      <w:r>
        <w:rPr>
          <w:b/>
        </w:rPr>
        <w:t>вара</w:t>
      </w:r>
    </w:p>
    <w:p w:rsidR="003A5DEF" w:rsidRDefault="0071546C">
      <w:pPr>
        <w:ind w:firstLine="708"/>
        <w:jc w:val="both"/>
        <w:rPr>
          <w:i/>
        </w:rPr>
      </w:pPr>
      <w:r>
        <w:t xml:space="preserve">16.1. Оплата стоимости товара производится Заказчиком по безналичному расчету в рублях Российской Федерации путем перечисления денежных средств на расчетный счет поставщика платежными поручениями. Заказчик производит оплату партии товара </w:t>
      </w:r>
      <w:r>
        <w:rPr>
          <w:b/>
        </w:rPr>
        <w:t xml:space="preserve">в течение 60 </w:t>
      </w:r>
      <w:r>
        <w:rPr>
          <w:b/>
        </w:rPr>
        <w:t>(шестидесяти)</w:t>
      </w:r>
      <w:r>
        <w:t xml:space="preserve"> дней на основании счета-фактуры и подписанной товарной накладной, (универсального-передаточного документа), </w:t>
      </w:r>
      <w:r>
        <w:rPr>
          <w:i/>
        </w:rPr>
        <w:t>согласно пункту 13.4.5. раздела 13 Положения о закупках.</w:t>
      </w:r>
    </w:p>
    <w:p w:rsidR="003A5DEF" w:rsidRDefault="003A5DEF">
      <w:pPr>
        <w:jc w:val="both"/>
      </w:pPr>
    </w:p>
    <w:p w:rsidR="003A5DEF" w:rsidRDefault="0071546C">
      <w:pPr>
        <w:pStyle w:val="ConsPlusNormal2"/>
        <w:widowControl/>
        <w:ind w:right="-144" w:firstLine="709"/>
        <w:jc w:val="both"/>
        <w:rPr>
          <w:rFonts w:ascii="Times New Roman" w:hAnsi="Times New Roman" w:cs="Times New Roman"/>
          <w:b/>
          <w:sz w:val="24"/>
          <w:szCs w:val="24"/>
        </w:rPr>
      </w:pPr>
      <w:r>
        <w:rPr>
          <w:rFonts w:ascii="Times New Roman" w:hAnsi="Times New Roman" w:cs="Times New Roman"/>
          <w:b/>
          <w:sz w:val="24"/>
          <w:szCs w:val="24"/>
        </w:rPr>
        <w:t>17. Требования к участникам закупки и перечень документов, представляемых уч</w:t>
      </w:r>
      <w:r>
        <w:rPr>
          <w:rFonts w:ascii="Times New Roman" w:hAnsi="Times New Roman" w:cs="Times New Roman"/>
          <w:b/>
          <w:sz w:val="24"/>
          <w:szCs w:val="24"/>
        </w:rPr>
        <w:t>астниками закупки для подтверждения их соответствия установленным требованиям</w:t>
      </w:r>
    </w:p>
    <w:p w:rsidR="003A5DEF" w:rsidRDefault="0071546C">
      <w:pPr>
        <w:ind w:firstLine="708"/>
        <w:jc w:val="both"/>
      </w:pPr>
      <w:r>
        <w:t>17.1. При проведении запроса котировок в электронной форме к участникам закупки предъявляются следующие обязательные требования:</w:t>
      </w:r>
    </w:p>
    <w:p w:rsidR="003A5DEF" w:rsidRDefault="0071546C">
      <w:pPr>
        <w:ind w:firstLine="708"/>
        <w:jc w:val="both"/>
        <w:rPr>
          <w:i/>
        </w:rPr>
      </w:pPr>
      <w:r>
        <w:t>17.1.1. соответствие участников закупки требовани</w:t>
      </w:r>
      <w:r>
        <w:t>ям, устанавливаемым в соответствии с законодательством Российской Федерации к лицам, осуществляющим поставки товаров, выполнение работ, оказание услуг являющихся предметом запроса котировок в электронной форме –</w:t>
      </w:r>
      <w:r>
        <w:rPr>
          <w:i/>
        </w:rPr>
        <w:t xml:space="preserve"> не требуется.</w:t>
      </w:r>
    </w:p>
    <w:p w:rsidR="003A5DEF" w:rsidRDefault="0071546C">
      <w:pPr>
        <w:ind w:firstLine="708"/>
        <w:jc w:val="both"/>
      </w:pPr>
      <w:r>
        <w:t xml:space="preserve"> 17.1.2. непроведение ликвидац</w:t>
      </w:r>
      <w:r>
        <w:t>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p>
    <w:p w:rsidR="003A5DEF" w:rsidRDefault="0071546C">
      <w:pPr>
        <w:ind w:firstLine="708"/>
        <w:jc w:val="both"/>
      </w:pPr>
      <w:r>
        <w:t>17.1.3. неприостанов</w:t>
      </w:r>
      <w:r>
        <w:t>ление деятельности участника закупки в порядке, предусмотренном Кодексом Российской Федерации об административных правонарушениях, на день подачи котировочной заявки;</w:t>
      </w:r>
    </w:p>
    <w:p w:rsidR="003A5DEF" w:rsidRDefault="0071546C">
      <w:pPr>
        <w:ind w:firstLine="708"/>
        <w:jc w:val="both"/>
        <w:rPr>
          <w:i/>
        </w:rPr>
      </w:pPr>
      <w:r>
        <w:t>17.1.4. отсутствие у участника закупки задолженности по начисленным налогам, сборам и ины</w:t>
      </w:r>
      <w:r>
        <w:t>м обязательным платежам в бюджеты любого уровня или государственные внебюджетные фонды за прошедший календарный год, размер которой превышает двадцать пять процентов балансовой стоимости активов участника закупки по данным бухгалтерской отчетности за после</w:t>
      </w:r>
      <w:r>
        <w:t xml:space="preserve">дний завершенный отчетный период. </w:t>
      </w:r>
      <w:r>
        <w:rPr>
          <w:i/>
        </w:rPr>
        <w:t>Участник закупки считается соответствующим установленному требованию в случае, если он обжалует наличие указанной задолженности в соответствии с законодательством Российской Федерации и решение по такой жалобе на день расс</w:t>
      </w:r>
      <w:r>
        <w:rPr>
          <w:i/>
        </w:rPr>
        <w:t>мотрения котировочных заявок не принято;</w:t>
      </w:r>
    </w:p>
    <w:p w:rsidR="003A5DEF" w:rsidRDefault="0071546C">
      <w:pPr>
        <w:pStyle w:val="ConsPlusNormal2"/>
        <w:widowControl/>
        <w:ind w:firstLine="708"/>
        <w:jc w:val="both"/>
        <w:rPr>
          <w:rFonts w:ascii="Times New Roman" w:hAnsi="Times New Roman" w:cs="Times New Roman"/>
          <w:sz w:val="24"/>
          <w:szCs w:val="24"/>
        </w:rPr>
      </w:pPr>
      <w:r>
        <w:rPr>
          <w:rFonts w:ascii="Times New Roman" w:hAnsi="Times New Roman" w:cs="Times New Roman"/>
          <w:sz w:val="24"/>
          <w:szCs w:val="24"/>
        </w:rPr>
        <w:t>17.1.5. отсутствие между участником закупки и Заказчиком конфликта интересов, под которым понимаются случаи, при которых руководитель Заказчика, заместитель руководителя, главный бухгалтер, должностное лицо, ответст</w:t>
      </w:r>
      <w:r>
        <w:rPr>
          <w:rFonts w:ascii="Times New Roman" w:hAnsi="Times New Roman" w:cs="Times New Roman"/>
          <w:sz w:val="24"/>
          <w:szCs w:val="24"/>
        </w:rPr>
        <w:t>венное за организацию и осуществление закупок, член комиссии состоят в браке с физическими лицами, являющимися выгодоприобретателями, единоличным исполнительным органом хозяйственного общества (директором, генеральным директором, управляющим, президентом и</w:t>
      </w:r>
      <w:r>
        <w:rPr>
          <w:rFonts w:ascii="Times New Roman" w:hAnsi="Times New Roman" w:cs="Times New Roman"/>
          <w:sz w:val="24"/>
          <w:szCs w:val="24"/>
        </w:rPr>
        <w:t xml:space="preserve"> другими), членами коллегиального исполнительного органа хозяйственного общества, руководителем (директором, генеральным директором) учреждения или унитарного предприятия либо иными органами управления юридических лиц – участников закупки, с физическими ли</w:t>
      </w:r>
      <w:r>
        <w:rPr>
          <w:rFonts w:ascii="Times New Roman" w:hAnsi="Times New Roman" w:cs="Times New Roman"/>
          <w:sz w:val="24"/>
          <w:szCs w:val="24"/>
        </w:rPr>
        <w:t>цами, в том числе зарегистрированными в качестве индивидуального предпринимателя, - участниками закупки либо являются близкими родственниками (родственниками по прямой восходящей и нисходящей линии (родителями и детьми, дедушкой, бабушкой и внуками), полно</w:t>
      </w:r>
      <w:r>
        <w:rPr>
          <w:rFonts w:ascii="Times New Roman" w:hAnsi="Times New Roman" w:cs="Times New Roman"/>
          <w:sz w:val="24"/>
          <w:szCs w:val="24"/>
        </w:rPr>
        <w:t>родными и неполнородными (имеющими общих отца или мать, братьями и сестрами), усыновителями или усыновленными указанных физических лиц. При этом под выгодоприобретателями понимаются физические лица, владеющие напрямую или косвенно (через юридическое лицо и</w:t>
      </w:r>
      <w:r>
        <w:rPr>
          <w:rFonts w:ascii="Times New Roman" w:hAnsi="Times New Roman" w:cs="Times New Roman"/>
          <w:sz w:val="24"/>
          <w:szCs w:val="24"/>
        </w:rPr>
        <w:t>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капитале хозяйственного общества.</w:t>
      </w:r>
    </w:p>
    <w:p w:rsidR="003A5DEF" w:rsidRDefault="0071546C">
      <w:pPr>
        <w:pStyle w:val="ConsPlusNormal2"/>
        <w:widowControl/>
        <w:ind w:firstLine="708"/>
        <w:jc w:val="both"/>
        <w:rPr>
          <w:rFonts w:ascii="Times New Roman" w:hAnsi="Times New Roman" w:cs="Times New Roman"/>
          <w:sz w:val="24"/>
          <w:szCs w:val="24"/>
        </w:rPr>
      </w:pPr>
      <w:r>
        <w:rPr>
          <w:rFonts w:ascii="Times New Roman" w:hAnsi="Times New Roman" w:cs="Times New Roman"/>
          <w:sz w:val="24"/>
          <w:szCs w:val="24"/>
        </w:rPr>
        <w:t>17.1.6. отсутствие сведений об участнике закупки в реестре недоб</w:t>
      </w:r>
      <w:r>
        <w:rPr>
          <w:rFonts w:ascii="Times New Roman" w:hAnsi="Times New Roman" w:cs="Times New Roman"/>
          <w:sz w:val="24"/>
          <w:szCs w:val="24"/>
        </w:rPr>
        <w:t>росовестных поставщиков, предусмотренном статьей 5 Федерального закона от 18.07.2011г. №223-ФЗ «О закупках товаров, работ, услуг отдельными видами юридических лиц» и/или в реестре недобросовестных поставщиков, предусмотренных Федеральным законом от 05.04.2</w:t>
      </w:r>
      <w:r>
        <w:rPr>
          <w:rFonts w:ascii="Times New Roman" w:hAnsi="Times New Roman" w:cs="Times New Roman"/>
          <w:sz w:val="24"/>
          <w:szCs w:val="24"/>
        </w:rPr>
        <w:t>013 г. № 44-ФЗ «О контрактной системе в сфере закупок товаров, работ, услуг для обеспечения государственных и муниципальных нужд».</w:t>
      </w:r>
    </w:p>
    <w:p w:rsidR="003A5DEF" w:rsidRDefault="0071546C">
      <w:pPr>
        <w:ind w:firstLine="708"/>
        <w:jc w:val="both"/>
      </w:pPr>
      <w:r>
        <w:t>17.2. Требования, указанные в пункте 17.1 извещения  о проведении запроса котировок в электронной форме, предъявляются ко все</w:t>
      </w:r>
      <w:r>
        <w:t>м участникам закупки.</w:t>
      </w:r>
    </w:p>
    <w:p w:rsidR="003A5DEF" w:rsidRDefault="0071546C">
      <w:pPr>
        <w:ind w:firstLine="571"/>
        <w:jc w:val="both"/>
        <w:rPr>
          <w:b/>
          <w:i/>
          <w:iCs/>
          <w:sz w:val="20"/>
          <w:szCs w:val="20"/>
        </w:rPr>
      </w:pPr>
      <w:r>
        <w:rPr>
          <w:b/>
          <w:i/>
          <w:iCs/>
          <w:sz w:val="20"/>
          <w:szCs w:val="20"/>
        </w:rPr>
        <w:t>17.3.  Предоставление национального режима при осуществлении закупок в соответствии с Постановлением Правительства Российской Федерации от 23 декабря 2024 года № 1875 «О мерах по предоставлению национального режима при осуществлении закупок товаров, работ,</w:t>
      </w:r>
      <w:r>
        <w:rPr>
          <w:b/>
          <w:i/>
          <w:iCs/>
          <w:sz w:val="20"/>
          <w:szCs w:val="20"/>
        </w:rPr>
        <w:t xml:space="preserve"> услуг для обеспечения государственных и муниципальных нужд, закупок товаров, работ, услуг отдельными видами юридических лиц» (далее – Постановление): </w:t>
      </w:r>
    </w:p>
    <w:p w:rsidR="003A5DEF" w:rsidRDefault="0071546C">
      <w:pPr>
        <w:ind w:firstLine="571"/>
        <w:jc w:val="both"/>
        <w:rPr>
          <w:b/>
          <w:iCs/>
          <w:sz w:val="20"/>
          <w:szCs w:val="20"/>
        </w:rPr>
      </w:pPr>
      <w:r>
        <w:rPr>
          <w:b/>
          <w:iCs/>
          <w:sz w:val="20"/>
          <w:szCs w:val="20"/>
        </w:rPr>
        <w:t>Условия применения:</w:t>
      </w:r>
    </w:p>
    <w:p w:rsidR="003A5DEF" w:rsidRDefault="0071546C">
      <w:pPr>
        <w:tabs>
          <w:tab w:val="left" w:pos="567"/>
          <w:tab w:val="left" w:pos="851"/>
        </w:tabs>
        <w:ind w:firstLine="709"/>
        <w:jc w:val="both"/>
        <w:rPr>
          <w:sz w:val="20"/>
          <w:szCs w:val="20"/>
        </w:rPr>
      </w:pPr>
      <w:r>
        <w:rPr>
          <w:sz w:val="20"/>
          <w:szCs w:val="20"/>
        </w:rPr>
        <w:t xml:space="preserve">При осуществлении закупок предоставляется национальный режим, обеспечивающий </w:t>
      </w:r>
      <w:r>
        <w:rPr>
          <w:sz w:val="20"/>
          <w:szCs w:val="20"/>
        </w:rPr>
        <w:t>происходящему из иностранного государства или группы иностранных государств (далее - иностранное государство) товару, работе, услуге, соответственно выполняемой, оказываемой иностранным гражданином или иностранным юридическим лицом (далее - иностранное лиц</w:t>
      </w:r>
      <w:r>
        <w:rPr>
          <w:sz w:val="20"/>
          <w:szCs w:val="20"/>
        </w:rPr>
        <w:t>о), равные условия с товаром российского происхождения, работой, услугой, соответственно выполняемой, оказываемой российским гражданином или российским юридическим лицом (далее - российское лицо), за исключением случаев принятия Правительством Российской Ф</w:t>
      </w:r>
      <w:r>
        <w:rPr>
          <w:sz w:val="20"/>
          <w:szCs w:val="20"/>
        </w:rPr>
        <w:t>едерации мер, предусмотренных пунктом 1 части 2 статьи 3.1-4 Федерального закона № 223-ФЗ. Если иное не предусмотрено мерами, принятыми Правительством Российской Федерации в соответствии с пунктом 1 части 2 статьи 3.1-4 Федерального закона № 223-ФЗ, положе</w:t>
      </w:r>
      <w:r>
        <w:rPr>
          <w:sz w:val="20"/>
          <w:szCs w:val="20"/>
        </w:rPr>
        <w:t>ния статьи 3.1-4 Федерального закона № 223-ФЗ, касающиеся товара российского происхождения, работы, услуги, соответственно выполняемой, оказываемой российским лицом, применяются также в отношении товара, происходящего из иностранного государства, работы, у</w:t>
      </w:r>
      <w:r>
        <w:rPr>
          <w:sz w:val="20"/>
          <w:szCs w:val="20"/>
        </w:rPr>
        <w:t>слуги, соответственно выполняемой, оказываемой иностранным лицом, которым предоставляются равные условия с товаром российского происхождения, работой, услугой, соответственно выполняемой, оказываемой российским лицом.</w:t>
      </w:r>
    </w:p>
    <w:p w:rsidR="003A5DEF" w:rsidRDefault="0071546C">
      <w:pPr>
        <w:ind w:firstLine="709"/>
        <w:jc w:val="both"/>
        <w:rPr>
          <w:sz w:val="20"/>
          <w:szCs w:val="20"/>
        </w:rPr>
      </w:pPr>
      <w:r>
        <w:rPr>
          <w:sz w:val="20"/>
          <w:szCs w:val="20"/>
        </w:rPr>
        <w:t xml:space="preserve">При осуществлении </w:t>
      </w:r>
      <w:r>
        <w:rPr>
          <w:sz w:val="20"/>
          <w:szCs w:val="20"/>
          <w:u w:val="single"/>
        </w:rPr>
        <w:t>закупки товара</w:t>
      </w:r>
      <w:r>
        <w:rPr>
          <w:sz w:val="20"/>
          <w:szCs w:val="20"/>
        </w:rPr>
        <w:t>:</w:t>
      </w:r>
    </w:p>
    <w:p w:rsidR="003A5DEF" w:rsidRDefault="0071546C">
      <w:pPr>
        <w:ind w:firstLine="709"/>
        <w:jc w:val="both"/>
        <w:rPr>
          <w:sz w:val="20"/>
          <w:szCs w:val="20"/>
        </w:rPr>
      </w:pPr>
      <w:r>
        <w:rPr>
          <w:sz w:val="20"/>
          <w:szCs w:val="20"/>
        </w:rPr>
        <w:t>1) е</w:t>
      </w:r>
      <w:r>
        <w:rPr>
          <w:sz w:val="20"/>
          <w:szCs w:val="20"/>
        </w:rPr>
        <w:t xml:space="preserve">сли Правительством Российской Федерации установлен предусмотренный подпунктом "а" пункта 1 части 2 статьи 3.1-4 Федерального закона № 223-ФЗ </w:t>
      </w:r>
      <w:r>
        <w:rPr>
          <w:sz w:val="20"/>
          <w:szCs w:val="20"/>
          <w:u w:val="single"/>
        </w:rPr>
        <w:t>запрет</w:t>
      </w:r>
      <w:r>
        <w:rPr>
          <w:sz w:val="20"/>
          <w:szCs w:val="20"/>
        </w:rPr>
        <w:t xml:space="preserve"> закупок товара, не допускаются:</w:t>
      </w:r>
    </w:p>
    <w:p w:rsidR="003A5DEF" w:rsidRDefault="0071546C">
      <w:pPr>
        <w:ind w:firstLine="709"/>
        <w:rPr>
          <w:sz w:val="20"/>
          <w:szCs w:val="20"/>
        </w:rPr>
      </w:pPr>
      <w:r>
        <w:rPr>
          <w:sz w:val="20"/>
          <w:szCs w:val="20"/>
        </w:rPr>
        <w:t>а) заключение договора на поставку такого товара;</w:t>
      </w:r>
    </w:p>
    <w:p w:rsidR="003A5DEF" w:rsidRDefault="0071546C">
      <w:pPr>
        <w:ind w:firstLine="709"/>
        <w:rPr>
          <w:sz w:val="20"/>
          <w:szCs w:val="20"/>
        </w:rPr>
      </w:pPr>
      <w:r>
        <w:rPr>
          <w:sz w:val="20"/>
          <w:szCs w:val="20"/>
        </w:rPr>
        <w:t>б) при исполнении договора</w:t>
      </w:r>
      <w:r>
        <w:rPr>
          <w:sz w:val="20"/>
          <w:szCs w:val="20"/>
        </w:rPr>
        <w:t xml:space="preserve"> замена такого товара на происходящий из иностранного государства товар, в отношении которого установлен данный запрет;</w:t>
      </w:r>
    </w:p>
    <w:p w:rsidR="003A5DEF" w:rsidRDefault="0071546C">
      <w:pPr>
        <w:ind w:firstLine="709"/>
        <w:rPr>
          <w:sz w:val="20"/>
          <w:szCs w:val="20"/>
        </w:rPr>
      </w:pPr>
      <w:r>
        <w:rPr>
          <w:sz w:val="20"/>
          <w:szCs w:val="20"/>
        </w:rPr>
        <w:t>2) если Правительством Российской Федерации установлено предусмотренное подпунктом "б" пункта 1 части 2 статьи 3.1-4 Федерального закона</w:t>
      </w:r>
      <w:r>
        <w:rPr>
          <w:sz w:val="20"/>
          <w:szCs w:val="20"/>
        </w:rPr>
        <w:t xml:space="preserve"> № 223-ФЗ </w:t>
      </w:r>
      <w:r>
        <w:rPr>
          <w:sz w:val="20"/>
          <w:szCs w:val="20"/>
          <w:u w:val="single"/>
        </w:rPr>
        <w:t>ограничение</w:t>
      </w:r>
      <w:r>
        <w:rPr>
          <w:sz w:val="20"/>
          <w:szCs w:val="20"/>
        </w:rPr>
        <w:t xml:space="preserve"> закупок товара, не допускаются:</w:t>
      </w:r>
    </w:p>
    <w:p w:rsidR="003A5DEF" w:rsidRDefault="0071546C">
      <w:pPr>
        <w:ind w:firstLine="709"/>
        <w:rPr>
          <w:sz w:val="20"/>
          <w:szCs w:val="20"/>
        </w:rPr>
      </w:pPr>
      <w:r>
        <w:rPr>
          <w:sz w:val="20"/>
          <w:szCs w:val="20"/>
        </w:rPr>
        <w:t>а) заключение договора на поставку товара, происходящего из иностранного государства, если поданы заявка на участие в закупке, окончательное предложение, признанные по результатам их рассмотрения соотве</w:t>
      </w:r>
      <w:r>
        <w:rPr>
          <w:sz w:val="20"/>
          <w:szCs w:val="20"/>
        </w:rPr>
        <w:t>тствующими требованиям положения о закупке, извещения об осуществлении конкурентной закупки (в случае проведения конкурентной закупки), документации о конкурентной закупке (в случае проведения конкурентной закупки) и содержащие предложения о поставке товар</w:t>
      </w:r>
      <w:r>
        <w:rPr>
          <w:sz w:val="20"/>
          <w:szCs w:val="20"/>
        </w:rPr>
        <w:t>а российского происхождения;</w:t>
      </w:r>
    </w:p>
    <w:p w:rsidR="003A5DEF" w:rsidRDefault="0071546C">
      <w:pPr>
        <w:ind w:firstLine="709"/>
        <w:rPr>
          <w:sz w:val="20"/>
          <w:szCs w:val="20"/>
        </w:rPr>
      </w:pPr>
      <w:r>
        <w:rPr>
          <w:sz w:val="20"/>
          <w:szCs w:val="20"/>
        </w:rPr>
        <w:t>б) при исполнении договора замена товара на происходящий из иностранного государства товар, в отношении которого установлено данное ограничение, если договор предусматривает поставку товара российского происхождения;</w:t>
      </w:r>
    </w:p>
    <w:p w:rsidR="003A5DEF" w:rsidRDefault="0071546C">
      <w:pPr>
        <w:ind w:firstLine="709"/>
        <w:rPr>
          <w:sz w:val="20"/>
          <w:szCs w:val="20"/>
        </w:rPr>
      </w:pPr>
      <w:r>
        <w:rPr>
          <w:sz w:val="20"/>
          <w:szCs w:val="20"/>
        </w:rPr>
        <w:t>3) если Пр</w:t>
      </w:r>
      <w:r>
        <w:rPr>
          <w:sz w:val="20"/>
          <w:szCs w:val="20"/>
        </w:rPr>
        <w:t xml:space="preserve">авительством Российской Федерации установлено предусмотренное подпунктом "в" пункта 1 части 2 статьи 3.1-4 Федерального закона № 223-ФЗ </w:t>
      </w:r>
      <w:r>
        <w:rPr>
          <w:sz w:val="20"/>
          <w:szCs w:val="20"/>
          <w:u w:val="single"/>
        </w:rPr>
        <w:t>преимущество</w:t>
      </w:r>
      <w:r>
        <w:rPr>
          <w:sz w:val="20"/>
          <w:szCs w:val="20"/>
        </w:rPr>
        <w:t xml:space="preserve"> в отношении товара российского происхождения:</w:t>
      </w:r>
    </w:p>
    <w:p w:rsidR="003A5DEF" w:rsidRDefault="0071546C">
      <w:pPr>
        <w:ind w:firstLine="709"/>
        <w:rPr>
          <w:sz w:val="20"/>
          <w:szCs w:val="20"/>
        </w:rPr>
      </w:pPr>
      <w:r>
        <w:rPr>
          <w:sz w:val="20"/>
          <w:szCs w:val="20"/>
        </w:rPr>
        <w:t xml:space="preserve">а) при рассмотрении, оценке, сопоставлении заявок на участие </w:t>
      </w:r>
      <w:r>
        <w:rPr>
          <w:sz w:val="20"/>
          <w:szCs w:val="20"/>
        </w:rPr>
        <w:t>в закупке, окончательных предложений осуществляется снижение на 15 (пятнадцать) процентов ценового предложения, поданного в соответствии с Федеральным законом № 223-ФЗ и настоящим Положением участником закупки, предлагающим к поставке товар только российск</w:t>
      </w:r>
      <w:r>
        <w:rPr>
          <w:sz w:val="20"/>
          <w:szCs w:val="20"/>
        </w:rPr>
        <w:t>ого происхождения, либо увеличение на 15 (пятнадцать) процентов ценового предложения этого участника закупки в случае подачи им предложения о размере платы, подлежащей внесению за заключение договора;</w:t>
      </w:r>
    </w:p>
    <w:p w:rsidR="003A5DEF" w:rsidRDefault="0071546C">
      <w:pPr>
        <w:ind w:firstLine="709"/>
        <w:rPr>
          <w:sz w:val="20"/>
          <w:szCs w:val="20"/>
        </w:rPr>
      </w:pPr>
      <w:r>
        <w:rPr>
          <w:sz w:val="20"/>
          <w:szCs w:val="20"/>
        </w:rPr>
        <w:t>б) в случае заключения договора с участником закупки, у</w:t>
      </w:r>
      <w:r>
        <w:rPr>
          <w:sz w:val="20"/>
          <w:szCs w:val="20"/>
        </w:rPr>
        <w:t>казанным в подпункте "а" настоящего пункта, договор заключается без учета снижения либо увеличения ценового предложения, осуществленных в соответствии с подпунктом "а" настоящего пункта;</w:t>
      </w:r>
    </w:p>
    <w:p w:rsidR="003A5DEF" w:rsidRDefault="0071546C">
      <w:pPr>
        <w:ind w:firstLine="571"/>
        <w:jc w:val="both"/>
        <w:rPr>
          <w:iCs/>
          <w:sz w:val="20"/>
          <w:szCs w:val="20"/>
        </w:rPr>
      </w:pPr>
      <w:r>
        <w:rPr>
          <w:sz w:val="20"/>
          <w:szCs w:val="20"/>
        </w:rPr>
        <w:t>в) при исполнении договора допускается замена товара исключительно на</w:t>
      </w:r>
      <w:r>
        <w:rPr>
          <w:sz w:val="20"/>
          <w:szCs w:val="20"/>
        </w:rPr>
        <w:t xml:space="preserve"> товар российского происхождения, если договор предусматривает поставку товара российского происхождения</w:t>
      </w:r>
    </w:p>
    <w:p w:rsidR="003A5DEF" w:rsidRDefault="0071546C">
      <w:pPr>
        <w:pStyle w:val="ConsPlusNormal2"/>
        <w:widowControl/>
        <w:ind w:right="-286" w:firstLine="709"/>
        <w:jc w:val="both"/>
        <w:rPr>
          <w:rFonts w:ascii="Times New Roman" w:hAnsi="Times New Roman" w:cs="Times New Roman"/>
          <w:b/>
        </w:rPr>
      </w:pPr>
      <w:r>
        <w:rPr>
          <w:rFonts w:ascii="Times New Roman" w:hAnsi="Times New Roman" w:cs="Times New Roman"/>
          <w:b/>
        </w:rPr>
        <w:t>18. Требования к содержанию, форме, оформлению и составу котировочной заявки</w:t>
      </w:r>
    </w:p>
    <w:p w:rsidR="003A5DEF" w:rsidRDefault="0071546C">
      <w:pPr>
        <w:ind w:firstLine="708"/>
        <w:jc w:val="both"/>
        <w:rPr>
          <w:sz w:val="20"/>
          <w:szCs w:val="20"/>
        </w:rPr>
      </w:pPr>
      <w:r>
        <w:rPr>
          <w:sz w:val="20"/>
          <w:szCs w:val="20"/>
        </w:rPr>
        <w:t>18.1. Котировочная заявка должна содержать:</w:t>
      </w:r>
    </w:p>
    <w:p w:rsidR="003A5DEF" w:rsidRDefault="0071546C">
      <w:pPr>
        <w:ind w:firstLine="708"/>
        <w:jc w:val="both"/>
        <w:rPr>
          <w:sz w:val="20"/>
          <w:szCs w:val="20"/>
        </w:rPr>
      </w:pPr>
      <w:r>
        <w:rPr>
          <w:sz w:val="20"/>
          <w:szCs w:val="20"/>
        </w:rPr>
        <w:t>18.1.1. фирменное наименование</w:t>
      </w:r>
      <w:r>
        <w:rPr>
          <w:sz w:val="20"/>
          <w:szCs w:val="20"/>
        </w:rPr>
        <w:t xml:space="preserve"> (наименование), сведения об организационно-правовой форме, о месте нахождения, почтовый адрес </w:t>
      </w:r>
      <w:r>
        <w:rPr>
          <w:i/>
          <w:sz w:val="20"/>
          <w:szCs w:val="20"/>
        </w:rPr>
        <w:t>(для юридического лица)</w:t>
      </w:r>
      <w:r>
        <w:rPr>
          <w:sz w:val="20"/>
          <w:szCs w:val="20"/>
        </w:rPr>
        <w:t xml:space="preserve">, фамилию, имя, отчество, сведения о месте жительства </w:t>
      </w:r>
      <w:r>
        <w:rPr>
          <w:i/>
          <w:sz w:val="20"/>
          <w:szCs w:val="20"/>
        </w:rPr>
        <w:t>(для физического лица)</w:t>
      </w:r>
      <w:r>
        <w:rPr>
          <w:sz w:val="20"/>
          <w:szCs w:val="20"/>
        </w:rPr>
        <w:t xml:space="preserve">, номер контактного телефона, адрес электронной почты </w:t>
      </w:r>
      <w:r>
        <w:rPr>
          <w:i/>
          <w:sz w:val="20"/>
          <w:szCs w:val="20"/>
        </w:rPr>
        <w:t>(при его</w:t>
      </w:r>
      <w:r>
        <w:rPr>
          <w:i/>
          <w:sz w:val="20"/>
          <w:szCs w:val="20"/>
        </w:rPr>
        <w:t xml:space="preserve"> наличии)</w:t>
      </w:r>
      <w:r>
        <w:rPr>
          <w:sz w:val="20"/>
          <w:szCs w:val="20"/>
        </w:rPr>
        <w:t>, банковские реквизиты участника закупки;</w:t>
      </w:r>
    </w:p>
    <w:p w:rsidR="003A5DEF" w:rsidRDefault="0071546C">
      <w:pPr>
        <w:ind w:firstLine="708"/>
        <w:jc w:val="both"/>
        <w:rPr>
          <w:sz w:val="20"/>
          <w:szCs w:val="20"/>
        </w:rPr>
      </w:pPr>
      <w:r>
        <w:rPr>
          <w:sz w:val="20"/>
          <w:szCs w:val="20"/>
        </w:rPr>
        <w:t>18.1.2. идентификационный номер налогоплательщика;</w:t>
      </w:r>
    </w:p>
    <w:p w:rsidR="003A5DEF" w:rsidRDefault="0071546C">
      <w:pPr>
        <w:ind w:firstLine="708"/>
        <w:jc w:val="both"/>
        <w:outlineLvl w:val="1"/>
        <w:rPr>
          <w:sz w:val="20"/>
          <w:szCs w:val="20"/>
        </w:rPr>
      </w:pPr>
      <w:r>
        <w:rPr>
          <w:sz w:val="20"/>
          <w:szCs w:val="20"/>
        </w:rPr>
        <w:t>18.1.3. сведения о товаре, его функциональных характеристиках (потребительских свойствах), конкретных показателях (характеристиках), соответствующих значе</w:t>
      </w:r>
      <w:r>
        <w:rPr>
          <w:sz w:val="20"/>
          <w:szCs w:val="20"/>
        </w:rPr>
        <w:t>ниям, установленным в извещении  о проведении запроса котировок электронной форме, количественных и качественных характеристиках;</w:t>
      </w:r>
    </w:p>
    <w:p w:rsidR="003A5DEF" w:rsidRDefault="0071546C">
      <w:pPr>
        <w:pStyle w:val="af1"/>
        <w:ind w:firstLine="708"/>
        <w:jc w:val="both"/>
        <w:rPr>
          <w:rFonts w:ascii="Times New Roman" w:hAnsi="Times New Roman"/>
          <w:sz w:val="20"/>
          <w:szCs w:val="20"/>
        </w:rPr>
      </w:pPr>
      <w:r>
        <w:rPr>
          <w:rFonts w:ascii="Times New Roman" w:hAnsi="Times New Roman"/>
          <w:sz w:val="20"/>
          <w:szCs w:val="20"/>
        </w:rPr>
        <w:t xml:space="preserve">- </w:t>
      </w:r>
      <w:r>
        <w:rPr>
          <w:rFonts w:ascii="Times New Roman" w:hAnsi="Times New Roman"/>
          <w:i/>
          <w:sz w:val="20"/>
          <w:szCs w:val="20"/>
        </w:rPr>
        <w:t>Информацию и перечень документов, которые подтверждают страну происхождения товара, в случае принятия мер, предусмотренных п</w:t>
      </w:r>
      <w:r>
        <w:rPr>
          <w:rFonts w:ascii="Times New Roman" w:hAnsi="Times New Roman"/>
          <w:i/>
          <w:sz w:val="20"/>
          <w:szCs w:val="20"/>
        </w:rPr>
        <w:t>унктом 1 части 2 статьи 3.1-4 Федерального закона от 18.07.2011 г. № 223-ФЗ «О закупках товаров, работ, услуг отдельными видами юридических лиц», определяет Правительство Российской Федерации</w:t>
      </w:r>
      <w:r>
        <w:rPr>
          <w:rFonts w:ascii="Times New Roman" w:hAnsi="Times New Roman"/>
          <w:sz w:val="20"/>
          <w:szCs w:val="20"/>
        </w:rPr>
        <w:t>.</w:t>
      </w:r>
    </w:p>
    <w:p w:rsidR="003A5DEF" w:rsidRDefault="0071546C">
      <w:pPr>
        <w:pStyle w:val="ConsPlusNormal2"/>
        <w:widowControl/>
        <w:ind w:firstLine="540"/>
        <w:jc w:val="both"/>
        <w:rPr>
          <w:rFonts w:ascii="Times New Roman" w:hAnsi="Times New Roman" w:cs="Times New Roman"/>
        </w:rPr>
      </w:pPr>
      <w:r>
        <w:rPr>
          <w:rFonts w:ascii="Times New Roman" w:hAnsi="Times New Roman" w:cs="Times New Roman"/>
        </w:rPr>
        <w:tab/>
        <w:t>18.1.4. согласие участника закупки исполнить условия договора,</w:t>
      </w:r>
      <w:r>
        <w:rPr>
          <w:rFonts w:ascii="Times New Roman" w:hAnsi="Times New Roman" w:cs="Times New Roman"/>
        </w:rPr>
        <w:t xml:space="preserve"> указанные в извещении  о проведении запроса котировок электронной форме;</w:t>
      </w:r>
    </w:p>
    <w:p w:rsidR="003A5DEF" w:rsidRDefault="0071546C">
      <w:pPr>
        <w:pStyle w:val="ConsPlusNormal2"/>
        <w:widowControl/>
        <w:ind w:firstLine="540"/>
        <w:jc w:val="both"/>
        <w:rPr>
          <w:rFonts w:ascii="Times New Roman" w:hAnsi="Times New Roman" w:cs="Times New Roman"/>
        </w:rPr>
      </w:pPr>
      <w:r>
        <w:rPr>
          <w:rFonts w:ascii="Times New Roman" w:hAnsi="Times New Roman" w:cs="Times New Roman"/>
        </w:rPr>
        <w:tab/>
        <w:t xml:space="preserve">18.1.5. цену договора с указанием сведений о включенных или не включенных в нее расходах (расходы на перевозку, страхование, уплату таможенных пошлин, налогов и других обязательных </w:t>
      </w:r>
      <w:r>
        <w:rPr>
          <w:rFonts w:ascii="Times New Roman" w:hAnsi="Times New Roman" w:cs="Times New Roman"/>
        </w:rPr>
        <w:t>платежей);</w:t>
      </w:r>
    </w:p>
    <w:p w:rsidR="003A5DEF" w:rsidRDefault="0071546C">
      <w:pPr>
        <w:ind w:firstLine="708"/>
        <w:jc w:val="both"/>
        <w:rPr>
          <w:sz w:val="20"/>
          <w:szCs w:val="20"/>
        </w:rPr>
      </w:pPr>
      <w:r>
        <w:rPr>
          <w:sz w:val="20"/>
          <w:szCs w:val="20"/>
        </w:rPr>
        <w:t xml:space="preserve">18.1.6. копии документов, подтверждающих соответствие участника закупки требованию, установленному пунктом 17.1.1 извещения о проведении запроса котировок электронной форме, в случае, если в соответствии с законодательством Российской Федерации </w:t>
      </w:r>
      <w:r>
        <w:rPr>
          <w:sz w:val="20"/>
          <w:szCs w:val="20"/>
        </w:rPr>
        <w:t>установлены требования к лицам, осуществляющим поставки товаров, которые являются предметом запроса котировок в электронной форме, и такие требования предусмотрены в извещении  о проведении запроса котировок электронной форме –</w:t>
      </w:r>
      <w:r>
        <w:rPr>
          <w:i/>
          <w:sz w:val="20"/>
          <w:szCs w:val="20"/>
        </w:rPr>
        <w:t xml:space="preserve"> </w:t>
      </w:r>
      <w:r>
        <w:rPr>
          <w:sz w:val="20"/>
          <w:szCs w:val="20"/>
        </w:rPr>
        <w:t xml:space="preserve"> не требуется</w:t>
      </w:r>
    </w:p>
    <w:p w:rsidR="003A5DEF" w:rsidRDefault="0071546C">
      <w:pPr>
        <w:ind w:firstLine="708"/>
        <w:jc w:val="both"/>
        <w:rPr>
          <w:sz w:val="20"/>
          <w:szCs w:val="20"/>
        </w:rPr>
      </w:pPr>
      <w:r>
        <w:rPr>
          <w:sz w:val="20"/>
          <w:szCs w:val="20"/>
        </w:rPr>
        <w:t>18.2. В котиро</w:t>
      </w:r>
      <w:r>
        <w:rPr>
          <w:sz w:val="20"/>
          <w:szCs w:val="20"/>
        </w:rPr>
        <w:t>вочной заявке декларируется соответствие участника закупки требованиям, предусмотренным пунктами 17.1.2 – 17.1.6  извещения  о проведении запроса котировок электронной форме.</w:t>
      </w:r>
    </w:p>
    <w:p w:rsidR="003A5DEF" w:rsidRDefault="0071546C">
      <w:pPr>
        <w:pStyle w:val="ConsPlusNormal2"/>
        <w:widowControl/>
        <w:ind w:firstLine="708"/>
        <w:jc w:val="both"/>
        <w:rPr>
          <w:rFonts w:ascii="Times New Roman" w:hAnsi="Times New Roman" w:cs="Times New Roman"/>
        </w:rPr>
      </w:pPr>
      <w:r>
        <w:rPr>
          <w:rFonts w:ascii="Times New Roman" w:hAnsi="Times New Roman" w:cs="Times New Roman"/>
        </w:rPr>
        <w:t>18.3. В составе котировочной заявки, помимо сведений и документов, предусмотренны</w:t>
      </w:r>
      <w:r>
        <w:rPr>
          <w:rFonts w:ascii="Times New Roman" w:hAnsi="Times New Roman" w:cs="Times New Roman"/>
        </w:rPr>
        <w:t xml:space="preserve">х пунктами 18.1 – 18.2 настоящей извещения, дополнительно могут быть представлены иные документы по усмотрению участника закупки.  </w:t>
      </w:r>
    </w:p>
    <w:p w:rsidR="003A5DEF" w:rsidRDefault="0071546C">
      <w:pPr>
        <w:ind w:firstLine="708"/>
        <w:jc w:val="both"/>
        <w:rPr>
          <w:sz w:val="20"/>
          <w:szCs w:val="20"/>
        </w:rPr>
      </w:pPr>
      <w:r>
        <w:rPr>
          <w:sz w:val="20"/>
          <w:szCs w:val="20"/>
        </w:rPr>
        <w:t>18.4. Котировочная заявка должна быть оформлена участником закупки в соответствии с Формой № 2 «Котировочная заявка», предст</w:t>
      </w:r>
      <w:r>
        <w:rPr>
          <w:sz w:val="20"/>
          <w:szCs w:val="20"/>
        </w:rPr>
        <w:t xml:space="preserve">авленной в Разделе </w:t>
      </w:r>
      <w:r>
        <w:rPr>
          <w:sz w:val="20"/>
          <w:szCs w:val="20"/>
          <w:lang w:val="en-US"/>
        </w:rPr>
        <w:t>II</w:t>
      </w:r>
      <w:r>
        <w:rPr>
          <w:sz w:val="20"/>
          <w:szCs w:val="20"/>
        </w:rPr>
        <w:t xml:space="preserve"> «Образцы форм для заполнения участниками закупки» извещения  о проведении запроса котировок электронной форме.</w:t>
      </w:r>
    </w:p>
    <w:p w:rsidR="003A5DEF" w:rsidRDefault="0071546C">
      <w:pPr>
        <w:pStyle w:val="ConsPlusNormal2"/>
        <w:widowControl/>
        <w:ind w:firstLine="709"/>
        <w:jc w:val="both"/>
        <w:rPr>
          <w:rFonts w:ascii="Times New Roman" w:hAnsi="Times New Roman" w:cs="Times New Roman"/>
          <w:b/>
        </w:rPr>
      </w:pPr>
      <w:r>
        <w:rPr>
          <w:rFonts w:ascii="Times New Roman" w:hAnsi="Times New Roman" w:cs="Times New Roman"/>
          <w:b/>
        </w:rPr>
        <w:t>19. Требования к описанию участниками закупки поставляемого товара, который является предметом запроса котировок, его функц</w:t>
      </w:r>
      <w:r>
        <w:rPr>
          <w:rFonts w:ascii="Times New Roman" w:hAnsi="Times New Roman" w:cs="Times New Roman"/>
          <w:b/>
        </w:rPr>
        <w:t>иональных характеристик (потребительских свойств), конкретных показателей (характеристик), соответствующих значениям, установленным в  извещении  о проведении запроса котировок электронной форме, количественных и качественных характеристик</w:t>
      </w:r>
    </w:p>
    <w:p w:rsidR="003A5DEF" w:rsidRDefault="0071546C">
      <w:pPr>
        <w:pStyle w:val="ConsPlusNormal2"/>
        <w:widowControl/>
        <w:ind w:firstLine="708"/>
        <w:jc w:val="both"/>
        <w:rPr>
          <w:rFonts w:ascii="Times New Roman" w:hAnsi="Times New Roman" w:cs="Times New Roman"/>
        </w:rPr>
      </w:pPr>
      <w:r>
        <w:rPr>
          <w:rFonts w:ascii="Times New Roman" w:hAnsi="Times New Roman" w:cs="Times New Roman"/>
        </w:rPr>
        <w:t>19.1. Описание у</w:t>
      </w:r>
      <w:r>
        <w:rPr>
          <w:rFonts w:ascii="Times New Roman" w:hAnsi="Times New Roman" w:cs="Times New Roman"/>
        </w:rPr>
        <w:t>частниками закупки поставляемого товара, который является предметом запроса котировок, его функциональных характеристик (потребительских свойств), конкретных показателей (характеристик), соответствующих значениям, установленным в извещении  о проведении за</w:t>
      </w:r>
      <w:r>
        <w:rPr>
          <w:rFonts w:ascii="Times New Roman" w:hAnsi="Times New Roman" w:cs="Times New Roman"/>
        </w:rPr>
        <w:t xml:space="preserve">проса котировок электронной форме, количественных и качественных характеристик производится по Форме № 2 «Котировочная заявка», представленной в Разделе </w:t>
      </w:r>
      <w:r>
        <w:rPr>
          <w:rFonts w:ascii="Times New Roman" w:hAnsi="Times New Roman" w:cs="Times New Roman"/>
          <w:lang w:val="en-US"/>
        </w:rPr>
        <w:t>II</w:t>
      </w:r>
      <w:r>
        <w:rPr>
          <w:rFonts w:ascii="Times New Roman" w:hAnsi="Times New Roman" w:cs="Times New Roman"/>
        </w:rPr>
        <w:t xml:space="preserve"> «Образцы форм для заполнения участниками закупки»  извещения  о проведении запроса котировок электро</w:t>
      </w:r>
      <w:r>
        <w:rPr>
          <w:rFonts w:ascii="Times New Roman" w:hAnsi="Times New Roman" w:cs="Times New Roman"/>
        </w:rPr>
        <w:t>нной форме в соответствии с инструкцией по заполнению указанной формы.</w:t>
      </w:r>
    </w:p>
    <w:p w:rsidR="003A5DEF" w:rsidRDefault="0071546C">
      <w:pPr>
        <w:ind w:firstLine="709"/>
        <w:jc w:val="both"/>
        <w:rPr>
          <w:b/>
          <w:sz w:val="20"/>
          <w:szCs w:val="20"/>
        </w:rPr>
      </w:pPr>
      <w:r>
        <w:rPr>
          <w:b/>
          <w:sz w:val="20"/>
          <w:szCs w:val="20"/>
        </w:rPr>
        <w:t>20. Место и порядок подачи котировочных заявок</w:t>
      </w:r>
    </w:p>
    <w:p w:rsidR="003A5DEF" w:rsidRDefault="0071546C">
      <w:pPr>
        <w:jc w:val="both"/>
        <w:rPr>
          <w:sz w:val="20"/>
          <w:szCs w:val="20"/>
        </w:rPr>
      </w:pPr>
      <w:r>
        <w:rPr>
          <w:sz w:val="20"/>
          <w:szCs w:val="20"/>
        </w:rPr>
        <w:tab/>
        <w:t>20.1. Для участия в запросе котировок в электронной форме участник закупки, получивший аккредитацию на Единой электронной торговой площад</w:t>
      </w:r>
      <w:r>
        <w:rPr>
          <w:sz w:val="20"/>
          <w:szCs w:val="20"/>
        </w:rPr>
        <w:t xml:space="preserve">ке </w:t>
      </w:r>
      <w:r>
        <w:rPr>
          <w:i/>
          <w:sz w:val="20"/>
          <w:szCs w:val="20"/>
        </w:rPr>
        <w:t xml:space="preserve">(адрес электронной площадки в информационно-телекоммуникационной сети «Интернет»: </w:t>
      </w:r>
      <w:hyperlink r:id="rId12">
        <w:r>
          <w:rPr>
            <w:rStyle w:val="a4"/>
            <w:i/>
            <w:sz w:val="20"/>
            <w:szCs w:val="20"/>
          </w:rPr>
          <w:t>http://</w:t>
        </w:r>
        <w:r>
          <w:rPr>
            <w:rStyle w:val="a4"/>
            <w:i/>
            <w:sz w:val="20"/>
            <w:szCs w:val="20"/>
            <w:lang w:val="en-US"/>
          </w:rPr>
          <w:t>com</w:t>
        </w:r>
        <w:r>
          <w:rPr>
            <w:rStyle w:val="a4"/>
            <w:i/>
            <w:sz w:val="20"/>
            <w:szCs w:val="20"/>
          </w:rPr>
          <w:t>.roseltorg.ru</w:t>
        </w:r>
      </w:hyperlink>
      <w:r>
        <w:rPr>
          <w:i/>
          <w:sz w:val="20"/>
          <w:szCs w:val="20"/>
        </w:rPr>
        <w:t xml:space="preserve">) </w:t>
      </w:r>
      <w:r>
        <w:rPr>
          <w:sz w:val="20"/>
          <w:szCs w:val="20"/>
        </w:rPr>
        <w:t>подает заявку на участие в порядке, предусмотренном регламентом указанной электронной площадки.</w:t>
      </w:r>
    </w:p>
    <w:p w:rsidR="003A5DEF" w:rsidRDefault="0071546C">
      <w:pPr>
        <w:ind w:firstLine="708"/>
        <w:jc w:val="both"/>
        <w:rPr>
          <w:sz w:val="20"/>
          <w:szCs w:val="20"/>
        </w:rPr>
      </w:pPr>
      <w:r>
        <w:rPr>
          <w:sz w:val="20"/>
          <w:szCs w:val="20"/>
        </w:rPr>
        <w:t xml:space="preserve">20.2. </w:t>
      </w:r>
      <w:r>
        <w:rPr>
          <w:sz w:val="20"/>
          <w:szCs w:val="20"/>
        </w:rPr>
        <w:t>Участие в запросе котировок в электронной форме возможно при наличии на счете участника закупки, открытом для проведения операций по обеспечению участия в закупках, осуществляемых в электронной форме, денежных средств, в отношении которых не осуществлено б</w:t>
      </w:r>
      <w:r>
        <w:rPr>
          <w:sz w:val="20"/>
          <w:szCs w:val="20"/>
        </w:rPr>
        <w:t>локирование операций по счету в размере не менее чем размер обеспечения котировочной заявки, предусмотренный пунктом 23.2 извещения о проведении запроса котировок электронной форме.</w:t>
      </w:r>
    </w:p>
    <w:p w:rsidR="003A5DEF" w:rsidRDefault="0071546C">
      <w:pPr>
        <w:ind w:firstLine="708"/>
        <w:jc w:val="both"/>
        <w:rPr>
          <w:sz w:val="20"/>
          <w:szCs w:val="20"/>
        </w:rPr>
      </w:pPr>
      <w:r>
        <w:rPr>
          <w:sz w:val="20"/>
          <w:szCs w:val="20"/>
        </w:rPr>
        <w:t>20.3. Участник закупки вправе подать котировочную заявку в любое время с м</w:t>
      </w:r>
      <w:r>
        <w:rPr>
          <w:sz w:val="20"/>
          <w:szCs w:val="20"/>
        </w:rPr>
        <w:t xml:space="preserve">омента размещения в ЕИС и на электронной площадке </w:t>
      </w:r>
      <w:r>
        <w:rPr>
          <w:i/>
          <w:sz w:val="20"/>
          <w:szCs w:val="20"/>
        </w:rPr>
        <w:t xml:space="preserve">(адрес электронной площадки в информационно-телекоммуникационной сети «Интернет»: </w:t>
      </w:r>
      <w:hyperlink r:id="rId13">
        <w:r>
          <w:rPr>
            <w:rStyle w:val="a4"/>
            <w:i/>
            <w:sz w:val="20"/>
            <w:szCs w:val="20"/>
          </w:rPr>
          <w:t>http://</w:t>
        </w:r>
        <w:r>
          <w:rPr>
            <w:rStyle w:val="a4"/>
            <w:i/>
            <w:sz w:val="20"/>
            <w:szCs w:val="20"/>
            <w:lang w:val="en-US"/>
          </w:rPr>
          <w:t>com</w:t>
        </w:r>
        <w:r>
          <w:rPr>
            <w:rStyle w:val="a4"/>
            <w:i/>
            <w:sz w:val="20"/>
            <w:szCs w:val="20"/>
          </w:rPr>
          <w:t>.roseltorg.ru</w:t>
        </w:r>
      </w:hyperlink>
      <w:r>
        <w:rPr>
          <w:i/>
          <w:sz w:val="20"/>
          <w:szCs w:val="20"/>
        </w:rPr>
        <w:t xml:space="preserve">) </w:t>
      </w:r>
      <w:r>
        <w:rPr>
          <w:sz w:val="20"/>
          <w:szCs w:val="20"/>
        </w:rPr>
        <w:t xml:space="preserve">извещения о проведении запроса котировок в электронной </w:t>
      </w:r>
      <w:r>
        <w:rPr>
          <w:sz w:val="20"/>
          <w:szCs w:val="20"/>
        </w:rPr>
        <w:t>форме до установленных в извещении даты и времени окончания срока подачи котировочных заявок.</w:t>
      </w:r>
    </w:p>
    <w:p w:rsidR="003A5DEF" w:rsidRDefault="0071546C">
      <w:pPr>
        <w:ind w:firstLine="708"/>
        <w:jc w:val="both"/>
        <w:rPr>
          <w:sz w:val="20"/>
          <w:szCs w:val="20"/>
        </w:rPr>
      </w:pPr>
      <w:r>
        <w:rPr>
          <w:sz w:val="20"/>
          <w:szCs w:val="20"/>
        </w:rPr>
        <w:t xml:space="preserve">20.4. Заявка на участие в запросе котировок в электронной форме направляется участником закупки оператору Единой электронной торговой площадки </w:t>
      </w:r>
      <w:r>
        <w:rPr>
          <w:i/>
          <w:sz w:val="20"/>
          <w:szCs w:val="20"/>
        </w:rPr>
        <w:t xml:space="preserve">(адрес электронной </w:t>
      </w:r>
      <w:r>
        <w:rPr>
          <w:i/>
          <w:sz w:val="20"/>
          <w:szCs w:val="20"/>
        </w:rPr>
        <w:t xml:space="preserve">площадки в информационно-телекоммуникационной сети «Интернет»: </w:t>
      </w:r>
      <w:hyperlink r:id="rId14">
        <w:r>
          <w:rPr>
            <w:rStyle w:val="a4"/>
            <w:i/>
            <w:sz w:val="20"/>
            <w:szCs w:val="20"/>
          </w:rPr>
          <w:t>http://</w:t>
        </w:r>
        <w:r>
          <w:rPr>
            <w:rStyle w:val="a4"/>
            <w:i/>
            <w:sz w:val="20"/>
            <w:szCs w:val="20"/>
            <w:lang w:val="en-US"/>
          </w:rPr>
          <w:t>com</w:t>
        </w:r>
        <w:r>
          <w:rPr>
            <w:rStyle w:val="a4"/>
            <w:i/>
            <w:sz w:val="20"/>
            <w:szCs w:val="20"/>
          </w:rPr>
          <w:t>.roseltorg.ru</w:t>
        </w:r>
      </w:hyperlink>
      <w:r>
        <w:rPr>
          <w:i/>
          <w:sz w:val="20"/>
          <w:szCs w:val="20"/>
        </w:rPr>
        <w:t xml:space="preserve">) </w:t>
      </w:r>
      <w:r>
        <w:rPr>
          <w:sz w:val="20"/>
          <w:szCs w:val="20"/>
        </w:rPr>
        <w:t>в форме электронного документа или нескольких электронных документов, которые направляются одновременно.</w:t>
      </w:r>
    </w:p>
    <w:p w:rsidR="003A5DEF" w:rsidRDefault="0071546C">
      <w:pPr>
        <w:ind w:firstLine="708"/>
        <w:jc w:val="both"/>
        <w:rPr>
          <w:sz w:val="20"/>
          <w:szCs w:val="20"/>
        </w:rPr>
      </w:pPr>
      <w:r>
        <w:rPr>
          <w:sz w:val="20"/>
          <w:szCs w:val="20"/>
        </w:rPr>
        <w:t xml:space="preserve">20.5. Любой </w:t>
      </w:r>
      <w:r>
        <w:rPr>
          <w:sz w:val="20"/>
          <w:szCs w:val="20"/>
        </w:rPr>
        <w:t>участник закупки вправе подать только одну котировочную заявку.</w:t>
      </w:r>
    </w:p>
    <w:p w:rsidR="003A5DEF" w:rsidRDefault="0071546C">
      <w:pPr>
        <w:pStyle w:val="ConsPlusNormal2"/>
        <w:widowControl/>
        <w:ind w:firstLine="708"/>
        <w:jc w:val="both"/>
        <w:rPr>
          <w:rFonts w:ascii="Times New Roman" w:hAnsi="Times New Roman" w:cs="Times New Roman"/>
        </w:rPr>
      </w:pPr>
      <w:r>
        <w:rPr>
          <w:rFonts w:ascii="Times New Roman" w:hAnsi="Times New Roman" w:cs="Times New Roman"/>
        </w:rPr>
        <w:t>20.6. Участник закупки, подавший котировочную заявку, вправе изменить или отозвать такую заявку не позднее даты и времени окончания срока подачи котировочных заявок, направив об этом уведомлен</w:t>
      </w:r>
      <w:r>
        <w:rPr>
          <w:rFonts w:ascii="Times New Roman" w:hAnsi="Times New Roman" w:cs="Times New Roman"/>
        </w:rPr>
        <w:t>ие оператору электронной площадки в порядке, установленном регламентом электронной площадки. Котировочная заявка является измененной или отозванной, если изменение осуществлено или уведомление об отзыве заявки получено до даты и времени окончания срока под</w:t>
      </w:r>
      <w:r>
        <w:rPr>
          <w:rFonts w:ascii="Times New Roman" w:hAnsi="Times New Roman" w:cs="Times New Roman"/>
        </w:rPr>
        <w:t>ачи котировочных заявок.</w:t>
      </w:r>
    </w:p>
    <w:p w:rsidR="003A5DEF" w:rsidRDefault="0071546C">
      <w:pPr>
        <w:ind w:firstLine="709"/>
        <w:jc w:val="both"/>
        <w:rPr>
          <w:sz w:val="20"/>
          <w:szCs w:val="20"/>
        </w:rPr>
      </w:pPr>
      <w:r>
        <w:rPr>
          <w:sz w:val="20"/>
          <w:szCs w:val="20"/>
        </w:rPr>
        <w:t>20.7. В случае, если по окончании срока подачи котировочных заявок подана только одна котировочная заявка или не подано ни одной заявки, запрос котировок в электронной форме признается несостоявшимся.</w:t>
      </w:r>
    </w:p>
    <w:p w:rsidR="003A5DEF" w:rsidRDefault="0071546C">
      <w:pPr>
        <w:ind w:firstLine="709"/>
        <w:jc w:val="both"/>
        <w:rPr>
          <w:b/>
          <w:sz w:val="20"/>
          <w:szCs w:val="20"/>
        </w:rPr>
      </w:pPr>
      <w:r>
        <w:rPr>
          <w:b/>
          <w:sz w:val="20"/>
          <w:szCs w:val="20"/>
        </w:rPr>
        <w:t xml:space="preserve">21. Дата и время начала, дата </w:t>
      </w:r>
      <w:r>
        <w:rPr>
          <w:b/>
          <w:sz w:val="20"/>
          <w:szCs w:val="20"/>
        </w:rPr>
        <w:t>и время окончания срока подачи котировочных заявок</w:t>
      </w:r>
    </w:p>
    <w:p w:rsidR="003A5DEF" w:rsidRDefault="0071546C">
      <w:pPr>
        <w:ind w:firstLine="708"/>
        <w:jc w:val="both"/>
        <w:rPr>
          <w:sz w:val="20"/>
          <w:szCs w:val="20"/>
        </w:rPr>
      </w:pPr>
      <w:r>
        <w:rPr>
          <w:sz w:val="20"/>
          <w:szCs w:val="20"/>
        </w:rPr>
        <w:t>21.1. Котировочная заявка подается участником закупки в сроки, указанные в извещении о проведении запроса котировок и в пунктах 21.2 – 21.3 настоящего извещения. Датой начала срока подачи котировочных заяв</w:t>
      </w:r>
      <w:r>
        <w:rPr>
          <w:sz w:val="20"/>
          <w:szCs w:val="20"/>
        </w:rPr>
        <w:t>ок является день размещения в ЕИС извещения о проведении запроса котировок в электронной форме.</w:t>
      </w:r>
    </w:p>
    <w:p w:rsidR="003A5DEF" w:rsidRDefault="0071546C">
      <w:pPr>
        <w:ind w:firstLine="708"/>
        <w:jc w:val="both"/>
        <w:rPr>
          <w:sz w:val="20"/>
          <w:szCs w:val="20"/>
        </w:rPr>
      </w:pPr>
      <w:r>
        <w:rPr>
          <w:sz w:val="20"/>
          <w:szCs w:val="20"/>
        </w:rPr>
        <w:t xml:space="preserve">21.2. Дата и время начала срока подачи котировочных заявок: </w:t>
      </w:r>
      <w:r>
        <w:rPr>
          <w:b/>
          <w:bCs/>
          <w:sz w:val="20"/>
          <w:szCs w:val="20"/>
        </w:rPr>
        <w:t>21.04.202</w:t>
      </w:r>
      <w:r>
        <w:rPr>
          <w:b/>
          <w:sz w:val="20"/>
          <w:szCs w:val="20"/>
        </w:rPr>
        <w:t xml:space="preserve">6 г.  </w:t>
      </w:r>
    </w:p>
    <w:p w:rsidR="003A5DEF" w:rsidRDefault="0071546C">
      <w:pPr>
        <w:ind w:firstLine="708"/>
        <w:jc w:val="both"/>
        <w:rPr>
          <w:b/>
          <w:sz w:val="20"/>
          <w:szCs w:val="20"/>
        </w:rPr>
      </w:pPr>
      <w:r>
        <w:rPr>
          <w:sz w:val="20"/>
          <w:szCs w:val="20"/>
        </w:rPr>
        <w:t>21.3. Дата и время окончания срока подачи котировочных заявок:</w:t>
      </w:r>
      <w:r>
        <w:rPr>
          <w:b/>
          <w:sz w:val="20"/>
          <w:szCs w:val="20"/>
        </w:rPr>
        <w:t xml:space="preserve"> 29.04.2026 г.</w:t>
      </w:r>
    </w:p>
    <w:p w:rsidR="003A5DEF" w:rsidRDefault="0071546C">
      <w:pPr>
        <w:ind w:firstLine="708"/>
        <w:jc w:val="both"/>
        <w:rPr>
          <w:sz w:val="20"/>
          <w:szCs w:val="20"/>
        </w:rPr>
      </w:pPr>
      <w:r>
        <w:rPr>
          <w:b/>
          <w:sz w:val="20"/>
          <w:szCs w:val="20"/>
        </w:rPr>
        <w:t>в 12 ча</w:t>
      </w:r>
      <w:r>
        <w:rPr>
          <w:b/>
          <w:sz w:val="20"/>
          <w:szCs w:val="20"/>
        </w:rPr>
        <w:t>с. 00 мин.</w:t>
      </w:r>
      <w:r>
        <w:rPr>
          <w:sz w:val="20"/>
          <w:szCs w:val="20"/>
        </w:rPr>
        <w:t xml:space="preserve"> </w:t>
      </w:r>
      <w:r>
        <w:rPr>
          <w:i/>
          <w:sz w:val="20"/>
          <w:szCs w:val="20"/>
        </w:rPr>
        <w:t>(местного времени)</w:t>
      </w:r>
      <w:r>
        <w:rPr>
          <w:sz w:val="20"/>
          <w:szCs w:val="20"/>
        </w:rPr>
        <w:t>.</w:t>
      </w:r>
    </w:p>
    <w:p w:rsidR="003A5DEF" w:rsidRDefault="003A5DEF">
      <w:pPr>
        <w:jc w:val="both"/>
        <w:rPr>
          <w:b/>
          <w:sz w:val="20"/>
          <w:szCs w:val="20"/>
        </w:rPr>
      </w:pPr>
    </w:p>
    <w:p w:rsidR="003A5DEF" w:rsidRDefault="0071546C">
      <w:pPr>
        <w:ind w:firstLine="709"/>
        <w:jc w:val="both"/>
        <w:rPr>
          <w:b/>
          <w:sz w:val="20"/>
          <w:szCs w:val="20"/>
        </w:rPr>
      </w:pPr>
      <w:r>
        <w:rPr>
          <w:b/>
          <w:sz w:val="20"/>
          <w:szCs w:val="20"/>
        </w:rPr>
        <w:t>22. Рассмотрение и оценка котировочных заявок</w:t>
      </w:r>
    </w:p>
    <w:p w:rsidR="003A5DEF" w:rsidRDefault="0071546C">
      <w:pPr>
        <w:ind w:firstLine="708"/>
        <w:jc w:val="both"/>
        <w:rPr>
          <w:sz w:val="20"/>
          <w:szCs w:val="20"/>
        </w:rPr>
      </w:pPr>
      <w:r>
        <w:rPr>
          <w:sz w:val="20"/>
          <w:szCs w:val="20"/>
        </w:rPr>
        <w:t xml:space="preserve">22.1. Комиссия в течение двух рабочих дней, следующих за днем окончания срока подачи котировочных заявок, рассматривает котировочные заявки и представленные в составе заявок </w:t>
      </w:r>
      <w:r>
        <w:rPr>
          <w:sz w:val="20"/>
          <w:szCs w:val="20"/>
        </w:rPr>
        <w:t>документы на соответствие требованиям, установленным в извещении о проведении запроса котировок в электронной форме, а также осуществляет оценку и сопоставление заявок в порядке и на условиях, установленных в извещении.</w:t>
      </w:r>
    </w:p>
    <w:p w:rsidR="003A5DEF" w:rsidRDefault="0071546C">
      <w:pPr>
        <w:ind w:firstLine="708"/>
        <w:jc w:val="both"/>
        <w:rPr>
          <w:sz w:val="20"/>
          <w:szCs w:val="20"/>
        </w:rPr>
      </w:pPr>
      <w:r>
        <w:rPr>
          <w:sz w:val="20"/>
          <w:szCs w:val="20"/>
        </w:rPr>
        <w:t>22.2. Комиссия не рассматривает и от</w:t>
      </w:r>
      <w:r>
        <w:rPr>
          <w:sz w:val="20"/>
          <w:szCs w:val="20"/>
        </w:rPr>
        <w:t>клоняет котировочные заявки, если они не соответствуют требованиям, установленным в извещении о проведении запроса котировок в электронной форме, в том числе, если предложенная в котировочных заявках цена договора превышает начальную (максимальную) цену, у</w:t>
      </w:r>
      <w:r>
        <w:rPr>
          <w:sz w:val="20"/>
          <w:szCs w:val="20"/>
        </w:rPr>
        <w:t>казанную в пункте 10.1 извещения. Отклонение котировочных заявок по иным основаниям не допускается.</w:t>
      </w:r>
    </w:p>
    <w:p w:rsidR="003A5DEF" w:rsidRDefault="0071546C">
      <w:pPr>
        <w:ind w:firstLine="708"/>
        <w:jc w:val="both"/>
        <w:rPr>
          <w:sz w:val="20"/>
          <w:szCs w:val="20"/>
        </w:rPr>
      </w:pPr>
      <w:r>
        <w:rPr>
          <w:sz w:val="20"/>
          <w:szCs w:val="20"/>
        </w:rPr>
        <w:t>22.3. В случае установления недостоверности сведений, содержащихся в предоставленной участником закупки котировочной заявке, установления факта несоответств</w:t>
      </w:r>
      <w:r>
        <w:rPr>
          <w:sz w:val="20"/>
          <w:szCs w:val="20"/>
        </w:rPr>
        <w:t>ия участника закупки требованиям, предусмотренным пунктами 17.1.2 – 17.1.6 или предоставления недостоверной информации в отношении своего соответствия указанным требованиям участник отстраняется от участия в запросе котировок в электронной форме на любом э</w:t>
      </w:r>
      <w:r>
        <w:rPr>
          <w:sz w:val="20"/>
          <w:szCs w:val="20"/>
        </w:rPr>
        <w:t>тапе проведения закупки.</w:t>
      </w:r>
    </w:p>
    <w:p w:rsidR="003A5DEF" w:rsidRDefault="0071546C">
      <w:pPr>
        <w:ind w:firstLine="708"/>
        <w:jc w:val="both"/>
        <w:rPr>
          <w:sz w:val="20"/>
          <w:szCs w:val="20"/>
        </w:rPr>
      </w:pPr>
      <w:r>
        <w:rPr>
          <w:sz w:val="20"/>
          <w:szCs w:val="20"/>
        </w:rPr>
        <w:t xml:space="preserve">22.4. </w:t>
      </w:r>
      <w:r>
        <w:rPr>
          <w:sz w:val="20"/>
          <w:szCs w:val="20"/>
          <w:u w:val="single"/>
        </w:rPr>
        <w:t>Критерием оценки и сопоставления котировочных заявок</w:t>
      </w:r>
      <w:r>
        <w:rPr>
          <w:sz w:val="20"/>
          <w:szCs w:val="20"/>
        </w:rPr>
        <w:t xml:space="preserve"> является «цена договора».</w:t>
      </w:r>
    </w:p>
    <w:p w:rsidR="003A5DEF" w:rsidRDefault="0071546C">
      <w:pPr>
        <w:jc w:val="both"/>
        <w:rPr>
          <w:sz w:val="20"/>
          <w:szCs w:val="20"/>
        </w:rPr>
      </w:pPr>
      <w:r>
        <w:rPr>
          <w:b/>
          <w:sz w:val="20"/>
          <w:szCs w:val="20"/>
        </w:rPr>
        <w:tab/>
      </w:r>
      <w:r>
        <w:rPr>
          <w:sz w:val="20"/>
          <w:szCs w:val="20"/>
        </w:rPr>
        <w:t xml:space="preserve">22.5. </w:t>
      </w:r>
      <w:r>
        <w:rPr>
          <w:sz w:val="20"/>
          <w:szCs w:val="20"/>
          <w:u w:val="single"/>
        </w:rPr>
        <w:t>Порядок оценки и сопоставления котировочных заявок:</w:t>
      </w:r>
    </w:p>
    <w:p w:rsidR="003A5DEF" w:rsidRDefault="0071546C">
      <w:pPr>
        <w:jc w:val="both"/>
        <w:rPr>
          <w:sz w:val="20"/>
          <w:szCs w:val="20"/>
        </w:rPr>
      </w:pPr>
      <w:r>
        <w:rPr>
          <w:sz w:val="20"/>
          <w:szCs w:val="20"/>
        </w:rPr>
        <w:tab/>
      </w:r>
    </w:p>
    <w:p w:rsidR="003A5DEF" w:rsidRDefault="0071546C">
      <w:pPr>
        <w:spacing w:line="228" w:lineRule="auto"/>
        <w:ind w:firstLine="709"/>
        <w:jc w:val="both"/>
        <w:outlineLvl w:val="0"/>
        <w:rPr>
          <w:sz w:val="20"/>
          <w:szCs w:val="20"/>
        </w:rPr>
      </w:pPr>
      <w:r>
        <w:rPr>
          <w:sz w:val="20"/>
          <w:szCs w:val="20"/>
          <w:u w:val="single"/>
        </w:rPr>
        <w:t xml:space="preserve">22.5.1. Оценка и сопоставление заявок проводится Комиссией в соответствии </w:t>
      </w:r>
      <w:r>
        <w:rPr>
          <w:sz w:val="20"/>
          <w:szCs w:val="20"/>
        </w:rPr>
        <w:t>с требовани</w:t>
      </w:r>
      <w:r>
        <w:rPr>
          <w:sz w:val="20"/>
          <w:szCs w:val="20"/>
        </w:rPr>
        <w:t xml:space="preserve">ями постановления Правительства Российской Федерации </w:t>
      </w:r>
      <w:r>
        <w:rPr>
          <w:sz w:val="20"/>
          <w:szCs w:val="20"/>
          <w:u w:val="single"/>
        </w:rPr>
        <w:t>от 23.12.2024 г. №1875</w:t>
      </w:r>
      <w:r>
        <w:rPr>
          <w:sz w:val="20"/>
          <w:szCs w:val="20"/>
        </w:rPr>
        <w:t xml:space="preserve">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w:t>
      </w:r>
      <w:r>
        <w:rPr>
          <w:sz w:val="20"/>
          <w:szCs w:val="20"/>
        </w:rPr>
        <w:t xml:space="preserve">отдельными видами юридических лиц» и постановлением Правительства Российской Федерации </w:t>
      </w:r>
      <w:r>
        <w:rPr>
          <w:sz w:val="20"/>
          <w:szCs w:val="20"/>
          <w:u w:val="single"/>
        </w:rPr>
        <w:t>от 17.07.2015 г. № 719</w:t>
      </w:r>
      <w:r>
        <w:rPr>
          <w:sz w:val="20"/>
          <w:szCs w:val="20"/>
        </w:rPr>
        <w:t xml:space="preserve"> «О подтверждении производства российской промышленной продукции». </w:t>
      </w:r>
    </w:p>
    <w:p w:rsidR="003A5DEF" w:rsidRDefault="0071546C">
      <w:pPr>
        <w:spacing w:line="228" w:lineRule="auto"/>
        <w:ind w:firstLine="709"/>
        <w:jc w:val="both"/>
        <w:outlineLvl w:val="0"/>
        <w:rPr>
          <w:sz w:val="20"/>
          <w:szCs w:val="20"/>
        </w:rPr>
      </w:pPr>
      <w:bookmarkStart w:id="0" w:name="_Hlk34573155"/>
      <w:bookmarkStart w:id="1" w:name="_Hlk34566281"/>
      <w:r>
        <w:rPr>
          <w:sz w:val="20"/>
          <w:szCs w:val="20"/>
        </w:rPr>
        <w:t>Участник обязан в форме ценового предложения указать наименование страны происх</w:t>
      </w:r>
      <w:r>
        <w:rPr>
          <w:sz w:val="20"/>
          <w:szCs w:val="20"/>
        </w:rPr>
        <w:t>ождения поставляемых товаров по каждой единице товара и номер реестровой записи соответствующего реестра (при наличии). Отсутствие в ценовом предложении указания страны происхождения поставляемого товара и/или номера реестровой записи соответствующего реес</w:t>
      </w:r>
      <w:r>
        <w:rPr>
          <w:sz w:val="20"/>
          <w:szCs w:val="20"/>
        </w:rPr>
        <w:t>тра (при наличии) является основанием для отклонения заявки в соответствии с положениями п. 5.1.7.5 настоящего извещения о запросе котировок.</w:t>
      </w:r>
      <w:bookmarkEnd w:id="0"/>
      <w:bookmarkEnd w:id="1"/>
    </w:p>
    <w:p w:rsidR="003A5DEF" w:rsidRDefault="0071546C">
      <w:pPr>
        <w:pStyle w:val="3---"/>
        <w:widowControl w:val="0"/>
        <w:spacing w:before="0" w:after="0"/>
        <w:ind w:firstLine="709"/>
        <w:rPr>
          <w:sz w:val="20"/>
        </w:rPr>
      </w:pPr>
      <w:r>
        <w:rPr>
          <w:sz w:val="20"/>
        </w:rPr>
        <w:t>22.5.2.</w:t>
      </w:r>
      <w:r>
        <w:rPr>
          <w:sz w:val="20"/>
        </w:rPr>
        <w:tab/>
        <w:t xml:space="preserve">Преимущества, предоставляемые постановлением </w:t>
      </w:r>
      <w:r>
        <w:rPr>
          <w:bCs/>
          <w:sz w:val="20"/>
        </w:rPr>
        <w:t>Правительства Российской Федерации</w:t>
      </w:r>
      <w:r>
        <w:rPr>
          <w:sz w:val="20"/>
        </w:rPr>
        <w:t xml:space="preserve"> от 23.12.2024 г. №1875 «О </w:t>
      </w:r>
      <w:r>
        <w:rPr>
          <w:sz w:val="20"/>
        </w:rPr>
        <w:t>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w:t>
      </w:r>
      <w:r>
        <w:rPr>
          <w:bCs/>
          <w:sz w:val="20"/>
        </w:rPr>
        <w:t xml:space="preserve"> </w:t>
      </w:r>
      <w:r>
        <w:rPr>
          <w:sz w:val="20"/>
        </w:rPr>
        <w:t>в соответствии с пунктом 1 части 2 статьи 3.</w:t>
      </w:r>
      <w:r>
        <w:rPr>
          <w:sz w:val="20"/>
        </w:rPr>
        <w:t>1-4 ФЗ № 223</w:t>
      </w:r>
      <w:r>
        <w:rPr>
          <w:bCs/>
          <w:sz w:val="20"/>
        </w:rPr>
        <w:t xml:space="preserve"> в отношении товаров российского происхождения (в том числе поставляемых при выполнении закупаемых работ, оказании закупаемых услуг), работ, услуг, соответственно выполняемых, оказываемых российскими лицами, </w:t>
      </w:r>
      <w:r>
        <w:rPr>
          <w:sz w:val="20"/>
        </w:rPr>
        <w:t>не подпадающими под запрет/ ограниче</w:t>
      </w:r>
      <w:r>
        <w:rPr>
          <w:sz w:val="20"/>
        </w:rPr>
        <w:t>ние установленные пунктом 1 части 2 статьи 3.1-4 ФЗ № 223:</w:t>
      </w:r>
    </w:p>
    <w:p w:rsidR="003A5DEF" w:rsidRDefault="0071546C">
      <w:pPr>
        <w:pStyle w:val="3---"/>
        <w:widowControl w:val="0"/>
        <w:spacing w:before="0" w:after="0"/>
        <w:ind w:firstLine="709"/>
        <w:rPr>
          <w:sz w:val="20"/>
        </w:rPr>
      </w:pPr>
      <w:r>
        <w:rPr>
          <w:sz w:val="20"/>
        </w:rPr>
        <w:t xml:space="preserve">а) при рассмотрении, оценке, сопоставлении заявок на участие в неконкурентной закупке, окончательных предложений осуществляется </w:t>
      </w:r>
      <w:r>
        <w:rPr>
          <w:sz w:val="20"/>
          <w:u w:val="single"/>
        </w:rPr>
        <w:t>снижение на 15 (пятнадцать) % ценового предложения, поданного Участни</w:t>
      </w:r>
      <w:r>
        <w:rPr>
          <w:sz w:val="20"/>
          <w:u w:val="single"/>
        </w:rPr>
        <w:t>ком закупки, являющимся российским лицом</w:t>
      </w:r>
      <w:r>
        <w:rPr>
          <w:sz w:val="20"/>
        </w:rPr>
        <w:t>, либо увеличение на 15 (пятнадцать) % ценового предложения этого Участника закупки в случае подачи им предложения о размере платы, подлежащей внесению за заключение с ним договора;</w:t>
      </w:r>
    </w:p>
    <w:p w:rsidR="003A5DEF" w:rsidRDefault="0071546C">
      <w:pPr>
        <w:pStyle w:val="3---"/>
        <w:widowControl w:val="0"/>
        <w:spacing w:before="0" w:after="0"/>
        <w:ind w:firstLine="709"/>
        <w:rPr>
          <w:sz w:val="20"/>
        </w:rPr>
      </w:pPr>
      <w:r>
        <w:rPr>
          <w:sz w:val="20"/>
        </w:rPr>
        <w:t xml:space="preserve">б) </w:t>
      </w:r>
      <w:bookmarkStart w:id="2" w:name="_Hlk188628150"/>
      <w:r>
        <w:rPr>
          <w:sz w:val="20"/>
        </w:rPr>
        <w:t xml:space="preserve">в случае заключения договора с </w:t>
      </w:r>
      <w:r>
        <w:rPr>
          <w:sz w:val="20"/>
        </w:rPr>
        <w:t xml:space="preserve">участником закупки, указанным в подпункте «а» настоящего подпункта, такой </w:t>
      </w:r>
      <w:r>
        <w:rPr>
          <w:sz w:val="20"/>
          <w:u w:val="single"/>
        </w:rPr>
        <w:t>договор заключается без учета снижения</w:t>
      </w:r>
      <w:r>
        <w:rPr>
          <w:sz w:val="20"/>
        </w:rPr>
        <w:t xml:space="preserve"> либо увеличения ценового предложения, осуществленных в соответствии с подпунктом «а» настоящего подпункта</w:t>
      </w:r>
      <w:bookmarkEnd w:id="2"/>
      <w:r>
        <w:rPr>
          <w:sz w:val="20"/>
        </w:rPr>
        <w:t>.</w:t>
      </w:r>
    </w:p>
    <w:p w:rsidR="003A5DEF" w:rsidRDefault="0071546C">
      <w:pPr>
        <w:tabs>
          <w:tab w:val="left" w:pos="1276"/>
        </w:tabs>
        <w:spacing w:line="228" w:lineRule="auto"/>
        <w:ind w:firstLine="709"/>
        <w:jc w:val="both"/>
        <w:outlineLvl w:val="0"/>
        <w:rPr>
          <w:sz w:val="20"/>
          <w:szCs w:val="20"/>
        </w:rPr>
      </w:pPr>
      <w:r>
        <w:rPr>
          <w:sz w:val="20"/>
          <w:szCs w:val="20"/>
        </w:rPr>
        <w:t>22.5.3</w:t>
      </w:r>
      <w:r>
        <w:rPr>
          <w:sz w:val="20"/>
          <w:szCs w:val="20"/>
          <w:u w:val="single"/>
        </w:rPr>
        <w:t>.</w:t>
      </w:r>
      <w:r>
        <w:rPr>
          <w:sz w:val="20"/>
          <w:szCs w:val="20"/>
        </w:rPr>
        <w:t>В случае установления недосто</w:t>
      </w:r>
      <w:r>
        <w:rPr>
          <w:sz w:val="20"/>
          <w:szCs w:val="20"/>
        </w:rPr>
        <w:t>верности сведений, содержащихся в котировочной заявке, установления факта проведения ликвидации Участника закупки или принятия арбитражным судом решения о признании Участника закупки банкротом, факта приостановления деятельности Участника закупки в порядке</w:t>
      </w:r>
      <w:r>
        <w:rPr>
          <w:sz w:val="20"/>
          <w:szCs w:val="20"/>
        </w:rPr>
        <w:t>, предусмотренном Кодексом Российской Федерации об административных правонарушениях, факта наличия задолженности по начисленным налогам, сборам и иным обязательным платежам в бюджеты любого уровня или государственные внебюджетные фонды, такой Участник заку</w:t>
      </w:r>
      <w:r>
        <w:rPr>
          <w:sz w:val="20"/>
          <w:szCs w:val="20"/>
        </w:rPr>
        <w:t>пки отстраняется от участия в закупке на любом этапе ее проведения.</w:t>
      </w:r>
    </w:p>
    <w:p w:rsidR="003A5DEF" w:rsidRDefault="0071546C">
      <w:pPr>
        <w:tabs>
          <w:tab w:val="left" w:pos="1276"/>
        </w:tabs>
        <w:ind w:firstLine="540"/>
        <w:jc w:val="both"/>
        <w:rPr>
          <w:sz w:val="20"/>
          <w:szCs w:val="20"/>
        </w:rPr>
      </w:pPr>
      <w:r>
        <w:rPr>
          <w:sz w:val="20"/>
          <w:szCs w:val="20"/>
        </w:rPr>
        <w:t xml:space="preserve">22.5.4.Победителем в проведении запроса котировок признается Участник закупки, соответствующий требованиям, установленным в извещении о запросе котировок, подавший котировочную заявку, </w:t>
      </w:r>
      <w:r>
        <w:rPr>
          <w:sz w:val="20"/>
          <w:szCs w:val="20"/>
        </w:rPr>
        <w:t>которая отвечает всем требованиям, установленным в извещении о запросе котировок, и в которой указана наиболее низкая цена товаров, работ, услуг с учетом сопоставления и оценки заявок в соответствии с требованиями постановления Правительства Российской Фед</w:t>
      </w:r>
      <w:r>
        <w:rPr>
          <w:sz w:val="20"/>
          <w:szCs w:val="20"/>
        </w:rPr>
        <w:t>ерации от 23.12.2024 г. №1875 «О мерах по предоставлению национального режима при осуществлении закупок товаров, работ, услуг для обеспечения государственных и муниципальных нужд, закупок товаров, работ, услуг отдельными видами юридических лиц» и постановл</w:t>
      </w:r>
      <w:r>
        <w:rPr>
          <w:sz w:val="20"/>
          <w:szCs w:val="20"/>
        </w:rPr>
        <w:t>ения Правительства Российской Федерации от 17.07.2015 г. № 719 «О подтверждении производства российской промышленной продукции».».</w:t>
      </w:r>
    </w:p>
    <w:p w:rsidR="003A5DEF" w:rsidRDefault="0071546C">
      <w:pPr>
        <w:spacing w:line="228" w:lineRule="auto"/>
        <w:ind w:firstLine="709"/>
        <w:jc w:val="both"/>
        <w:outlineLvl w:val="0"/>
        <w:rPr>
          <w:sz w:val="20"/>
          <w:szCs w:val="20"/>
        </w:rPr>
      </w:pPr>
      <w:r>
        <w:rPr>
          <w:sz w:val="20"/>
          <w:szCs w:val="20"/>
        </w:rPr>
        <w:t>При предложении наиболее низкой цены товаров, работ, услуг несколькими Участниками закупки с учетом сопоставления и оценки за</w:t>
      </w:r>
      <w:r>
        <w:rPr>
          <w:sz w:val="20"/>
          <w:szCs w:val="20"/>
        </w:rPr>
        <w:t>явок в соответствии с требованиями постановления Правительства Российской Федерации  от 23.12.2024 г. №1875 и постановления Правительства Российской Федерации от 17.07.2015 г. № 719 «О подтверждении производства российской промышленной продукции», победите</w:t>
      </w:r>
      <w:r>
        <w:rPr>
          <w:sz w:val="20"/>
          <w:szCs w:val="20"/>
        </w:rPr>
        <w:t>лем запроса котировок признается Участник закупки, котировочная заявка которого поступила ранее котировочных заявок других Участников закупки.</w:t>
      </w:r>
    </w:p>
    <w:p w:rsidR="003A5DEF" w:rsidRDefault="0071546C">
      <w:pPr>
        <w:spacing w:line="228" w:lineRule="auto"/>
        <w:ind w:firstLine="709"/>
        <w:jc w:val="both"/>
        <w:outlineLvl w:val="0"/>
        <w:rPr>
          <w:sz w:val="20"/>
          <w:szCs w:val="20"/>
        </w:rPr>
      </w:pPr>
      <w:r>
        <w:rPr>
          <w:sz w:val="20"/>
          <w:szCs w:val="20"/>
        </w:rPr>
        <w:t>В случае заключения Договора по закупкам с установлением ограничения и преимущества, Победитель, с которым заключ</w:t>
      </w:r>
      <w:r>
        <w:rPr>
          <w:sz w:val="20"/>
          <w:szCs w:val="20"/>
        </w:rPr>
        <w:t>ается Договор (в случае победы иностранного товара/исполнителя  работы (услуги) по согласованию с Заказчиком вправе произвести замену страны происхождения товаров/лица выполнения работ(услуг), если в результате такой замены вместо иностранных товаров поста</w:t>
      </w:r>
      <w:r>
        <w:rPr>
          <w:sz w:val="20"/>
          <w:szCs w:val="20"/>
        </w:rPr>
        <w:t>вляются российские или иностранные товары, при этом качество, технические и функциональные характеристики (потребительские свойства) таких товаров не должны уступать качеству и соответствующим техническим и функциональным характеристикам товаров, указанных</w:t>
      </w:r>
      <w:r>
        <w:rPr>
          <w:sz w:val="20"/>
          <w:szCs w:val="20"/>
        </w:rPr>
        <w:t xml:space="preserve"> в Договоре. </w:t>
      </w:r>
    </w:p>
    <w:p w:rsidR="003A5DEF" w:rsidRDefault="0071546C">
      <w:pPr>
        <w:tabs>
          <w:tab w:val="left" w:pos="1276"/>
        </w:tabs>
        <w:ind w:firstLine="540"/>
        <w:jc w:val="both"/>
        <w:rPr>
          <w:sz w:val="20"/>
          <w:szCs w:val="20"/>
        </w:rPr>
      </w:pPr>
      <w:r>
        <w:rPr>
          <w:sz w:val="20"/>
          <w:szCs w:val="20"/>
        </w:rPr>
        <w:t>В случае заключения Договора на поставку товара/выполнения работы (услуги) российского происхождения по закупкам с установлением запрета, ограничения и преимущества, Победитель, с которым заключается Договор по согласованию с Заказчикам вправ</w:t>
      </w:r>
      <w:r>
        <w:rPr>
          <w:sz w:val="20"/>
          <w:szCs w:val="20"/>
        </w:rPr>
        <w:t xml:space="preserve">е произвести замену российских товаров/лица выполняющего работы (услуги) </w:t>
      </w:r>
      <w:r>
        <w:rPr>
          <w:b/>
          <w:bCs/>
          <w:sz w:val="20"/>
          <w:szCs w:val="20"/>
        </w:rPr>
        <w:t>только на российские</w:t>
      </w:r>
      <w:r>
        <w:rPr>
          <w:sz w:val="20"/>
          <w:szCs w:val="20"/>
        </w:rPr>
        <w:t>, при этом качество, технические и функциональные характеристики (потребительские свойства) таких товаров не должны уступать качеству и соответствующим техническим</w:t>
      </w:r>
      <w:r>
        <w:rPr>
          <w:sz w:val="20"/>
          <w:szCs w:val="20"/>
        </w:rPr>
        <w:t xml:space="preserve"> и функциональным характеристикам товаров, указанных в Договоре. При этом Победитель обязан предоставить в качестве подтверждения страны происхождения товара, предлагаемого на замену (в том числе поставляемого Заказчику при выполнении закупаемых работ, ока</w:t>
      </w:r>
      <w:r>
        <w:rPr>
          <w:sz w:val="20"/>
          <w:szCs w:val="20"/>
        </w:rPr>
        <w:t>зании закупаемых услуг) информацию и документы, определенные в соответствии с пунктом 2 части 2 статьи 3.1-4 ФЗ № 223.</w:t>
      </w:r>
    </w:p>
    <w:p w:rsidR="003A5DEF" w:rsidRDefault="0071546C">
      <w:pPr>
        <w:ind w:firstLine="708"/>
        <w:jc w:val="both"/>
        <w:rPr>
          <w:sz w:val="20"/>
          <w:szCs w:val="20"/>
        </w:rPr>
      </w:pPr>
      <w:r>
        <w:rPr>
          <w:sz w:val="20"/>
          <w:szCs w:val="20"/>
        </w:rPr>
        <w:t xml:space="preserve">22.6. По результатам рассмотрения и оценки котировочных заявок комиссией оформляется протокол рассмотрения и оценки котировочных заявок. </w:t>
      </w:r>
      <w:r>
        <w:rPr>
          <w:sz w:val="20"/>
          <w:szCs w:val="20"/>
        </w:rPr>
        <w:t>Требования, предъявляемые к указанному протоколу, предусмотрены пунктами 10.35 и 10.39 Положения о закупках.</w:t>
      </w:r>
    </w:p>
    <w:p w:rsidR="003A5DEF" w:rsidRDefault="003A5DEF">
      <w:pPr>
        <w:spacing w:line="228" w:lineRule="auto"/>
        <w:ind w:firstLine="709"/>
        <w:jc w:val="both"/>
        <w:outlineLvl w:val="0"/>
        <w:rPr>
          <w:sz w:val="20"/>
          <w:szCs w:val="20"/>
        </w:rPr>
      </w:pPr>
    </w:p>
    <w:p w:rsidR="003A5DEF" w:rsidRDefault="003A5DEF">
      <w:pPr>
        <w:ind w:firstLine="708"/>
        <w:jc w:val="both"/>
        <w:rPr>
          <w:sz w:val="20"/>
          <w:szCs w:val="20"/>
        </w:rPr>
      </w:pPr>
    </w:p>
    <w:p w:rsidR="003A5DEF" w:rsidRDefault="0071546C">
      <w:pPr>
        <w:ind w:firstLine="709"/>
        <w:jc w:val="both"/>
        <w:rPr>
          <w:b/>
          <w:sz w:val="20"/>
          <w:szCs w:val="20"/>
        </w:rPr>
      </w:pPr>
      <w:r>
        <w:rPr>
          <w:b/>
          <w:sz w:val="20"/>
          <w:szCs w:val="20"/>
        </w:rPr>
        <w:t>23. Размер обеспечения заявки на участие в запросе котировок в электронной форме</w:t>
      </w:r>
    </w:p>
    <w:p w:rsidR="003A5DEF" w:rsidRDefault="0071546C">
      <w:pPr>
        <w:ind w:firstLine="708"/>
        <w:jc w:val="both"/>
        <w:rPr>
          <w:sz w:val="20"/>
          <w:szCs w:val="20"/>
        </w:rPr>
      </w:pPr>
      <w:r>
        <w:rPr>
          <w:sz w:val="20"/>
          <w:szCs w:val="20"/>
        </w:rPr>
        <w:t xml:space="preserve">23.1. Размер обеспечения заявки на участие в настоящем запросе котировок в электронной форме - </w:t>
      </w:r>
      <w:r>
        <w:rPr>
          <w:b/>
          <w:sz w:val="20"/>
          <w:szCs w:val="20"/>
        </w:rPr>
        <w:t>не требуется</w:t>
      </w:r>
      <w:r>
        <w:rPr>
          <w:sz w:val="20"/>
          <w:szCs w:val="20"/>
        </w:rPr>
        <w:t>.</w:t>
      </w:r>
    </w:p>
    <w:p w:rsidR="003A5DEF" w:rsidRDefault="0071546C">
      <w:pPr>
        <w:ind w:firstLine="709"/>
        <w:jc w:val="both"/>
        <w:rPr>
          <w:b/>
          <w:sz w:val="20"/>
          <w:szCs w:val="20"/>
        </w:rPr>
      </w:pPr>
      <w:r>
        <w:rPr>
          <w:b/>
          <w:sz w:val="20"/>
          <w:szCs w:val="20"/>
        </w:rPr>
        <w:t>24. Место и дата рассмотрения предложений (котировочных заявок) участников закупки</w:t>
      </w:r>
    </w:p>
    <w:p w:rsidR="003A5DEF" w:rsidRDefault="0071546C">
      <w:pPr>
        <w:ind w:firstLine="708"/>
        <w:jc w:val="both"/>
        <w:outlineLvl w:val="1"/>
        <w:rPr>
          <w:sz w:val="20"/>
          <w:szCs w:val="20"/>
        </w:rPr>
      </w:pPr>
      <w:r>
        <w:rPr>
          <w:sz w:val="20"/>
          <w:szCs w:val="20"/>
        </w:rPr>
        <w:t xml:space="preserve">24.1. Срок рассмотрения заявок на участие в запросе котировок в </w:t>
      </w:r>
      <w:r>
        <w:rPr>
          <w:sz w:val="20"/>
          <w:szCs w:val="20"/>
        </w:rPr>
        <w:t>электронной форме не может превышать двух рабочих дней со дня окончания срока подачи заявок на участие в запросе котировок в электронной форме.</w:t>
      </w:r>
    </w:p>
    <w:p w:rsidR="003A5DEF" w:rsidRDefault="0071546C">
      <w:pPr>
        <w:ind w:firstLine="708"/>
        <w:jc w:val="both"/>
        <w:rPr>
          <w:sz w:val="20"/>
          <w:szCs w:val="20"/>
        </w:rPr>
      </w:pPr>
      <w:r>
        <w:rPr>
          <w:sz w:val="20"/>
          <w:szCs w:val="20"/>
        </w:rPr>
        <w:t xml:space="preserve">24.2. </w:t>
      </w:r>
      <w:r>
        <w:rPr>
          <w:spacing w:val="-4"/>
          <w:sz w:val="20"/>
          <w:szCs w:val="20"/>
        </w:rPr>
        <w:t>Р</w:t>
      </w:r>
      <w:r>
        <w:rPr>
          <w:sz w:val="20"/>
          <w:szCs w:val="20"/>
        </w:rPr>
        <w:t>ассмотрение котировочных заявок состоится</w:t>
      </w:r>
      <w:r>
        <w:rPr>
          <w:b/>
          <w:sz w:val="20"/>
          <w:szCs w:val="20"/>
        </w:rPr>
        <w:t xml:space="preserve"> 30.04.2026 г. </w:t>
      </w:r>
      <w:r>
        <w:rPr>
          <w:sz w:val="20"/>
          <w:szCs w:val="20"/>
        </w:rPr>
        <w:t>по адресу: Российская Федерация, 690091, Приморск</w:t>
      </w:r>
      <w:r>
        <w:rPr>
          <w:sz w:val="20"/>
          <w:szCs w:val="20"/>
        </w:rPr>
        <w:t>ий край, г. Владивосток, ул. Уборевича, д. 30/37, 4 этаж, каб. № 404.</w:t>
      </w:r>
    </w:p>
    <w:p w:rsidR="003A5DEF" w:rsidRDefault="0071546C">
      <w:pPr>
        <w:ind w:firstLine="709"/>
        <w:jc w:val="both"/>
        <w:rPr>
          <w:b/>
          <w:sz w:val="20"/>
          <w:szCs w:val="20"/>
        </w:rPr>
      </w:pPr>
      <w:r>
        <w:rPr>
          <w:b/>
          <w:sz w:val="20"/>
          <w:szCs w:val="20"/>
        </w:rPr>
        <w:t>25. Место и дата подведения итогов запроса котировок в электронной форме</w:t>
      </w:r>
    </w:p>
    <w:p w:rsidR="003A5DEF" w:rsidRDefault="0071546C">
      <w:pPr>
        <w:ind w:firstLine="708"/>
        <w:jc w:val="both"/>
        <w:rPr>
          <w:sz w:val="20"/>
          <w:szCs w:val="20"/>
        </w:rPr>
      </w:pPr>
      <w:r>
        <w:rPr>
          <w:sz w:val="20"/>
          <w:szCs w:val="20"/>
        </w:rPr>
        <w:t>24.1. Подведение итогов запроса котировок в электронной форме состоится</w:t>
      </w:r>
      <w:r>
        <w:rPr>
          <w:b/>
          <w:sz w:val="20"/>
          <w:szCs w:val="20"/>
        </w:rPr>
        <w:t xml:space="preserve"> 30.04.2026 г.</w:t>
      </w:r>
      <w:r>
        <w:rPr>
          <w:sz w:val="20"/>
          <w:szCs w:val="20"/>
        </w:rPr>
        <w:t>по адресу: Российская Федера</w:t>
      </w:r>
      <w:r>
        <w:rPr>
          <w:sz w:val="20"/>
          <w:szCs w:val="20"/>
        </w:rPr>
        <w:t>ция, 690091, Приморский край, г. Владивосток, ул. Уборевича, д. 30/37, 4 этаж, каб. № 404.</w:t>
      </w:r>
    </w:p>
    <w:p w:rsidR="003A5DEF" w:rsidRDefault="0071546C">
      <w:pPr>
        <w:ind w:firstLine="709"/>
        <w:jc w:val="both"/>
        <w:rPr>
          <w:b/>
          <w:sz w:val="20"/>
          <w:szCs w:val="20"/>
        </w:rPr>
      </w:pPr>
      <w:r>
        <w:rPr>
          <w:b/>
          <w:sz w:val="20"/>
          <w:szCs w:val="20"/>
        </w:rPr>
        <w:t>26. Заключение договора по результатам проведения запроса котировок в электронной форме</w:t>
      </w:r>
    </w:p>
    <w:p w:rsidR="003A5DEF" w:rsidRDefault="0071546C">
      <w:pPr>
        <w:jc w:val="both"/>
        <w:rPr>
          <w:sz w:val="20"/>
          <w:szCs w:val="20"/>
        </w:rPr>
      </w:pPr>
      <w:r>
        <w:rPr>
          <w:sz w:val="20"/>
          <w:szCs w:val="20"/>
        </w:rPr>
        <w:tab/>
        <w:t>26.1. Договор по результатам проведения запроса котировок в электронной форм</w:t>
      </w:r>
      <w:r>
        <w:rPr>
          <w:sz w:val="20"/>
          <w:szCs w:val="20"/>
        </w:rPr>
        <w:t>е заключается в порядке, предусмотренном параграфами 73.5 и 74  Положения о закупках.</w:t>
      </w:r>
    </w:p>
    <w:p w:rsidR="003A5DEF" w:rsidRDefault="0071546C">
      <w:pPr>
        <w:ind w:firstLine="709"/>
        <w:jc w:val="both"/>
        <w:rPr>
          <w:b/>
          <w:sz w:val="20"/>
          <w:szCs w:val="20"/>
        </w:rPr>
      </w:pPr>
      <w:r>
        <w:rPr>
          <w:b/>
          <w:sz w:val="20"/>
          <w:szCs w:val="20"/>
        </w:rPr>
        <w:t>27. Размер обеспечения исполнения договора</w:t>
      </w:r>
    </w:p>
    <w:p w:rsidR="003A5DEF" w:rsidRDefault="0071546C">
      <w:pPr>
        <w:ind w:firstLine="709"/>
        <w:jc w:val="both"/>
        <w:rPr>
          <w:sz w:val="20"/>
          <w:szCs w:val="20"/>
        </w:rPr>
      </w:pPr>
      <w:r>
        <w:rPr>
          <w:sz w:val="20"/>
          <w:szCs w:val="20"/>
        </w:rPr>
        <w:t xml:space="preserve">27.1. </w:t>
      </w:r>
      <w:bookmarkStart w:id="3" w:name="Par2049"/>
      <w:bookmarkStart w:id="4" w:name="Par2047"/>
      <w:bookmarkEnd w:id="3"/>
      <w:bookmarkEnd w:id="4"/>
      <w:r>
        <w:rPr>
          <w:sz w:val="20"/>
          <w:szCs w:val="20"/>
        </w:rPr>
        <w:t>Размер обеспечения исполнения договора - не предусмотрен.</w:t>
      </w:r>
    </w:p>
    <w:p w:rsidR="003A5DEF" w:rsidRDefault="003A5DEF">
      <w:pPr>
        <w:ind w:firstLine="709"/>
        <w:jc w:val="both"/>
        <w:rPr>
          <w:sz w:val="20"/>
          <w:szCs w:val="20"/>
        </w:rPr>
      </w:pPr>
    </w:p>
    <w:p w:rsidR="003A5DEF" w:rsidRDefault="003A5DEF">
      <w:pPr>
        <w:ind w:firstLine="709"/>
        <w:jc w:val="both"/>
        <w:rPr>
          <w:sz w:val="20"/>
          <w:szCs w:val="20"/>
        </w:rPr>
      </w:pPr>
    </w:p>
    <w:p w:rsidR="003A5DEF" w:rsidRDefault="003A5DEF">
      <w:pPr>
        <w:jc w:val="center"/>
        <w:rPr>
          <w:b/>
          <w:spacing w:val="-8"/>
        </w:rPr>
      </w:pPr>
    </w:p>
    <w:p w:rsidR="003A5DEF" w:rsidRDefault="003A5DEF">
      <w:pPr>
        <w:jc w:val="center"/>
        <w:rPr>
          <w:b/>
          <w:spacing w:val="-8"/>
        </w:rPr>
      </w:pPr>
    </w:p>
    <w:p w:rsidR="003A5DEF" w:rsidRDefault="003A5DEF">
      <w:pPr>
        <w:jc w:val="center"/>
        <w:rPr>
          <w:b/>
          <w:spacing w:val="-8"/>
        </w:rPr>
      </w:pPr>
    </w:p>
    <w:p w:rsidR="003A5DEF" w:rsidRDefault="003A5DEF">
      <w:pPr>
        <w:jc w:val="center"/>
        <w:rPr>
          <w:b/>
          <w:spacing w:val="-8"/>
        </w:rPr>
      </w:pPr>
    </w:p>
    <w:p w:rsidR="003A5DEF" w:rsidRDefault="003A5DEF">
      <w:pPr>
        <w:jc w:val="center"/>
        <w:rPr>
          <w:b/>
          <w:spacing w:val="-8"/>
        </w:rPr>
      </w:pPr>
    </w:p>
    <w:p w:rsidR="003A5DEF" w:rsidRDefault="003A5DEF">
      <w:pPr>
        <w:jc w:val="center"/>
        <w:rPr>
          <w:b/>
          <w:spacing w:val="-8"/>
        </w:rPr>
      </w:pPr>
    </w:p>
    <w:p w:rsidR="003A5DEF" w:rsidRDefault="003A5DEF">
      <w:pPr>
        <w:jc w:val="center"/>
        <w:rPr>
          <w:b/>
          <w:spacing w:val="-8"/>
        </w:rPr>
      </w:pPr>
    </w:p>
    <w:p w:rsidR="003A5DEF" w:rsidRDefault="003A5DEF">
      <w:pPr>
        <w:jc w:val="center"/>
        <w:rPr>
          <w:b/>
          <w:spacing w:val="-8"/>
        </w:rPr>
      </w:pPr>
    </w:p>
    <w:p w:rsidR="003A5DEF" w:rsidRDefault="003A5DEF">
      <w:pPr>
        <w:jc w:val="center"/>
        <w:rPr>
          <w:b/>
          <w:spacing w:val="-8"/>
        </w:rPr>
      </w:pPr>
    </w:p>
    <w:p w:rsidR="003A5DEF" w:rsidRDefault="003A5DEF">
      <w:pPr>
        <w:jc w:val="center"/>
        <w:rPr>
          <w:b/>
          <w:spacing w:val="-8"/>
        </w:rPr>
      </w:pPr>
    </w:p>
    <w:p w:rsidR="003A5DEF" w:rsidRDefault="003A5DEF">
      <w:pPr>
        <w:jc w:val="center"/>
        <w:rPr>
          <w:b/>
          <w:spacing w:val="-8"/>
        </w:rPr>
      </w:pPr>
    </w:p>
    <w:p w:rsidR="003A5DEF" w:rsidRDefault="003A5DEF">
      <w:pPr>
        <w:jc w:val="center"/>
        <w:rPr>
          <w:b/>
          <w:spacing w:val="-8"/>
        </w:rPr>
      </w:pPr>
    </w:p>
    <w:p w:rsidR="003A5DEF" w:rsidRDefault="003A5DEF">
      <w:pPr>
        <w:jc w:val="center"/>
        <w:rPr>
          <w:b/>
          <w:spacing w:val="-8"/>
        </w:rPr>
      </w:pPr>
    </w:p>
    <w:p w:rsidR="003A5DEF" w:rsidRDefault="003A5DEF">
      <w:pPr>
        <w:jc w:val="center"/>
        <w:rPr>
          <w:b/>
          <w:spacing w:val="-8"/>
        </w:rPr>
      </w:pPr>
    </w:p>
    <w:p w:rsidR="003A5DEF" w:rsidRDefault="003A5DEF">
      <w:pPr>
        <w:jc w:val="center"/>
        <w:rPr>
          <w:b/>
          <w:spacing w:val="-8"/>
        </w:rPr>
      </w:pPr>
    </w:p>
    <w:p w:rsidR="003A5DEF" w:rsidRDefault="003A5DEF">
      <w:pPr>
        <w:jc w:val="center"/>
        <w:rPr>
          <w:b/>
          <w:spacing w:val="-8"/>
        </w:rPr>
      </w:pPr>
    </w:p>
    <w:p w:rsidR="003A5DEF" w:rsidRDefault="003A5DEF">
      <w:pPr>
        <w:jc w:val="center"/>
        <w:rPr>
          <w:b/>
          <w:spacing w:val="-8"/>
        </w:rPr>
      </w:pPr>
    </w:p>
    <w:p w:rsidR="003A5DEF" w:rsidRDefault="003A5DEF">
      <w:pPr>
        <w:jc w:val="center"/>
        <w:rPr>
          <w:b/>
          <w:spacing w:val="-8"/>
        </w:rPr>
      </w:pPr>
    </w:p>
    <w:p w:rsidR="003A5DEF" w:rsidRDefault="003A5DEF">
      <w:pPr>
        <w:jc w:val="center"/>
        <w:rPr>
          <w:b/>
          <w:spacing w:val="-8"/>
        </w:rPr>
      </w:pPr>
    </w:p>
    <w:p w:rsidR="003A5DEF" w:rsidRDefault="0071546C">
      <w:pPr>
        <w:jc w:val="center"/>
        <w:rPr>
          <w:b/>
        </w:rPr>
      </w:pPr>
      <w:r>
        <w:rPr>
          <w:b/>
          <w:spacing w:val="-8"/>
        </w:rPr>
        <w:t xml:space="preserve">РАЗДЕЛ </w:t>
      </w:r>
      <w:r>
        <w:rPr>
          <w:b/>
          <w:spacing w:val="-8"/>
          <w:lang w:val="en-US"/>
        </w:rPr>
        <w:t>II</w:t>
      </w:r>
      <w:bookmarkStart w:id="5" w:name="_Toc214102161"/>
      <w:r>
        <w:rPr>
          <w:b/>
          <w:spacing w:val="-8"/>
        </w:rPr>
        <w:t xml:space="preserve">. </w:t>
      </w:r>
      <w:r>
        <w:rPr>
          <w:b/>
        </w:rPr>
        <w:t xml:space="preserve">ОБРАЗЦЫ ФОРМ ДЛЯ ЗАПОЛНЕНИЯ </w:t>
      </w:r>
      <w:r>
        <w:rPr>
          <w:b/>
        </w:rPr>
        <w:t>УЧАСТНИКАМИ ЗАКУПКИ</w:t>
      </w:r>
      <w:bookmarkEnd w:id="5"/>
    </w:p>
    <w:p w:rsidR="003A5DEF" w:rsidRDefault="003A5DEF">
      <w:pPr>
        <w:jc w:val="center"/>
        <w:rPr>
          <w:b/>
        </w:rPr>
      </w:pPr>
    </w:p>
    <w:p w:rsidR="003A5DEF" w:rsidRDefault="0071546C">
      <w:pPr>
        <w:jc w:val="center"/>
        <w:rPr>
          <w:b/>
        </w:rPr>
      </w:pPr>
      <w:bookmarkStart w:id="6" w:name="_Toc214102168"/>
      <w:r>
        <w:rPr>
          <w:b/>
        </w:rPr>
        <w:t>ФОРМА № 1.</w:t>
      </w:r>
      <w:bookmarkEnd w:id="6"/>
      <w:r>
        <w:rPr>
          <w:b/>
        </w:rPr>
        <w:t xml:space="preserve"> ЗАПРОС О РАЗЪЯСНЕНИИ ПОЛОЖЕНИЙ ИЗВЕЩЕНИЯ О ПРОВЕДЕНИИ ЗАПРОСА КОТИРОВОК В ЭЛЕКТРОННОЙ ФОРМЕ</w:t>
      </w:r>
    </w:p>
    <w:p w:rsidR="003A5DEF" w:rsidRDefault="003A5DEF">
      <w:pPr>
        <w:jc w:val="center"/>
        <w:rPr>
          <w:b/>
        </w:rPr>
      </w:pPr>
    </w:p>
    <w:p w:rsidR="003A5DEF" w:rsidRDefault="003A5DEF">
      <w:pPr>
        <w:ind w:left="4248" w:firstLine="708"/>
      </w:pPr>
    </w:p>
    <w:p w:rsidR="003A5DEF" w:rsidRDefault="0071546C">
      <w:pPr>
        <w:ind w:left="4956"/>
      </w:pPr>
      <w:r>
        <w:t xml:space="preserve">       государственное автономное учреждение</w:t>
      </w:r>
    </w:p>
    <w:p w:rsidR="003A5DEF" w:rsidRDefault="0071546C">
      <w:pPr>
        <w:ind w:left="4248" w:firstLine="708"/>
      </w:pPr>
      <w:r>
        <w:t xml:space="preserve">       здравоохранения «Краевой клинический </w:t>
      </w:r>
    </w:p>
    <w:p w:rsidR="003A5DEF" w:rsidRDefault="0071546C">
      <w:pPr>
        <w:ind w:left="4248" w:firstLine="708"/>
      </w:pPr>
      <w:r>
        <w:t xml:space="preserve">       центр специализированных видов </w:t>
      </w:r>
    </w:p>
    <w:p w:rsidR="003A5DEF" w:rsidRDefault="0071546C">
      <w:pPr>
        <w:ind w:left="4248" w:firstLine="708"/>
      </w:pPr>
      <w:r>
        <w:t xml:space="preserve"> </w:t>
      </w:r>
      <w:r>
        <w:t xml:space="preserve">      медицинской помощи»</w:t>
      </w:r>
    </w:p>
    <w:p w:rsidR="003A5DEF" w:rsidRDefault="0071546C">
      <w:r>
        <w:t xml:space="preserve">       </w:t>
      </w:r>
      <w:r>
        <w:tab/>
      </w:r>
      <w:r>
        <w:tab/>
      </w:r>
      <w:r>
        <w:tab/>
      </w:r>
      <w:r>
        <w:tab/>
      </w:r>
      <w:r>
        <w:tab/>
      </w:r>
      <w:r>
        <w:tab/>
        <w:t xml:space="preserve">        </w:t>
      </w:r>
    </w:p>
    <w:p w:rsidR="003A5DEF" w:rsidRDefault="003A5DEF"/>
    <w:p w:rsidR="003A5DEF" w:rsidRDefault="0071546C">
      <w:pPr>
        <w:jc w:val="center"/>
        <w:rPr>
          <w:b/>
        </w:rPr>
      </w:pPr>
      <w:r>
        <w:rPr>
          <w:b/>
        </w:rPr>
        <w:t>ЗАПРОС</w:t>
      </w:r>
    </w:p>
    <w:p w:rsidR="003A5DEF" w:rsidRDefault="0071546C">
      <w:pPr>
        <w:jc w:val="center"/>
        <w:rPr>
          <w:b/>
        </w:rPr>
      </w:pPr>
      <w:r>
        <w:rPr>
          <w:b/>
        </w:rPr>
        <w:t>о разъяснении положений Извещения о проведении запроса котировок в электронной                    № 37 ККЦ СВМП/2026/36 ЗКЭФ</w:t>
      </w:r>
    </w:p>
    <w:p w:rsidR="003A5DEF" w:rsidRDefault="0071546C">
      <w:pPr>
        <w:jc w:val="center"/>
        <w:rPr>
          <w:b/>
        </w:rPr>
      </w:pPr>
      <w:r>
        <w:rPr>
          <w:b/>
        </w:rPr>
        <w:t>Поставка лекарственных средств</w:t>
      </w:r>
    </w:p>
    <w:p w:rsidR="003A5DEF" w:rsidRDefault="0071546C">
      <w:pPr>
        <w:jc w:val="center"/>
        <w:rPr>
          <w:b/>
        </w:rPr>
      </w:pPr>
      <w:r>
        <w:t>_______________________</w:t>
      </w:r>
    </w:p>
    <w:p w:rsidR="003A5DEF" w:rsidRPr="00B5310F" w:rsidRDefault="0071546C" w:rsidP="00B5310F">
      <w:pPr>
        <w:jc w:val="center"/>
        <w:rPr>
          <w:i/>
          <w:vertAlign w:val="superscript"/>
        </w:rPr>
      </w:pPr>
      <w:r>
        <w:rPr>
          <w:i/>
          <w:vertAlign w:val="superscript"/>
        </w:rPr>
        <w:t xml:space="preserve">(наименование </w:t>
      </w:r>
      <w:r>
        <w:rPr>
          <w:i/>
          <w:vertAlign w:val="superscript"/>
        </w:rPr>
        <w:t>участника закупки)</w:t>
      </w:r>
    </w:p>
    <w:p w:rsidR="003A5DEF" w:rsidRDefault="003A5DEF">
      <w:pPr>
        <w:jc w:val="center"/>
      </w:pPr>
    </w:p>
    <w:p w:rsidR="003A5DEF" w:rsidRDefault="0071546C">
      <w:pPr>
        <w:jc w:val="center"/>
      </w:pPr>
      <w:r>
        <w:t>просит разъяснить следующие положения извещения о проведении запроса котировок:</w:t>
      </w:r>
    </w:p>
    <w:p w:rsidR="003A5DEF" w:rsidRDefault="003A5DEF"/>
    <w:tbl>
      <w:tblPr>
        <w:tblW w:w="10008" w:type="dxa"/>
        <w:tblLayout w:type="fixed"/>
        <w:tblLook w:val="01E0" w:firstRow="1" w:lastRow="1" w:firstColumn="1" w:lastColumn="1" w:noHBand="0" w:noVBand="0"/>
      </w:tblPr>
      <w:tblGrid>
        <w:gridCol w:w="648"/>
        <w:gridCol w:w="2534"/>
        <w:gridCol w:w="2534"/>
        <w:gridCol w:w="4292"/>
      </w:tblGrid>
      <w:tr w:rsidR="003A5DEF">
        <w:tc>
          <w:tcPr>
            <w:tcW w:w="647" w:type="dxa"/>
            <w:tcBorders>
              <w:top w:val="single" w:sz="4" w:space="0" w:color="000000"/>
              <w:left w:val="single" w:sz="4" w:space="0" w:color="000000"/>
              <w:bottom w:val="single" w:sz="4" w:space="0" w:color="000000"/>
              <w:right w:val="single" w:sz="4" w:space="0" w:color="000000"/>
            </w:tcBorders>
          </w:tcPr>
          <w:p w:rsidR="003A5DEF" w:rsidRDefault="0071546C">
            <w:pPr>
              <w:jc w:val="center"/>
              <w:rPr>
                <w:b/>
              </w:rPr>
            </w:pPr>
            <w:r>
              <w:rPr>
                <w:b/>
              </w:rPr>
              <w:t>№ п/п</w:t>
            </w:r>
          </w:p>
        </w:tc>
        <w:tc>
          <w:tcPr>
            <w:tcW w:w="2534" w:type="dxa"/>
            <w:tcBorders>
              <w:top w:val="single" w:sz="4" w:space="0" w:color="000000"/>
              <w:left w:val="single" w:sz="4" w:space="0" w:color="000000"/>
              <w:bottom w:val="single" w:sz="4" w:space="0" w:color="000000"/>
              <w:right w:val="single" w:sz="4" w:space="0" w:color="000000"/>
            </w:tcBorders>
          </w:tcPr>
          <w:p w:rsidR="003A5DEF" w:rsidRDefault="0071546C">
            <w:pPr>
              <w:jc w:val="center"/>
              <w:rPr>
                <w:b/>
              </w:rPr>
            </w:pPr>
            <w:r>
              <w:rPr>
                <w:b/>
              </w:rPr>
              <w:t>Раздел извещения  о проведении  запроса котировок</w:t>
            </w:r>
          </w:p>
        </w:tc>
        <w:tc>
          <w:tcPr>
            <w:tcW w:w="2534" w:type="dxa"/>
            <w:tcBorders>
              <w:top w:val="single" w:sz="4" w:space="0" w:color="000000"/>
              <w:left w:val="single" w:sz="4" w:space="0" w:color="000000"/>
              <w:bottom w:val="single" w:sz="4" w:space="0" w:color="000000"/>
              <w:right w:val="single" w:sz="4" w:space="0" w:color="000000"/>
            </w:tcBorders>
          </w:tcPr>
          <w:p w:rsidR="003A5DEF" w:rsidRDefault="0071546C">
            <w:pPr>
              <w:jc w:val="both"/>
              <w:rPr>
                <w:b/>
              </w:rPr>
            </w:pPr>
            <w:r>
              <w:rPr>
                <w:b/>
              </w:rPr>
              <w:t>Ссылка на пункт  извещения о проведении запроса котировок, положения которого следует разъяснить</w:t>
            </w:r>
          </w:p>
        </w:tc>
        <w:tc>
          <w:tcPr>
            <w:tcW w:w="4292" w:type="dxa"/>
            <w:tcBorders>
              <w:top w:val="single" w:sz="4" w:space="0" w:color="000000"/>
              <w:left w:val="single" w:sz="4" w:space="0" w:color="000000"/>
              <w:bottom w:val="single" w:sz="4" w:space="0" w:color="000000"/>
              <w:right w:val="single" w:sz="4" w:space="0" w:color="000000"/>
            </w:tcBorders>
          </w:tcPr>
          <w:p w:rsidR="003A5DEF" w:rsidRDefault="0071546C">
            <w:pPr>
              <w:jc w:val="center"/>
              <w:rPr>
                <w:b/>
              </w:rPr>
            </w:pPr>
            <w:r>
              <w:rPr>
                <w:b/>
              </w:rPr>
              <w:t>Содержание запроса</w:t>
            </w:r>
          </w:p>
        </w:tc>
      </w:tr>
      <w:tr w:rsidR="003A5DEF">
        <w:trPr>
          <w:trHeight w:val="268"/>
        </w:trPr>
        <w:tc>
          <w:tcPr>
            <w:tcW w:w="647" w:type="dxa"/>
            <w:tcBorders>
              <w:top w:val="single" w:sz="4" w:space="0" w:color="000000"/>
              <w:left w:val="single" w:sz="4" w:space="0" w:color="000000"/>
              <w:bottom w:val="single" w:sz="4" w:space="0" w:color="000000"/>
              <w:right w:val="single" w:sz="4" w:space="0" w:color="000000"/>
            </w:tcBorders>
          </w:tcPr>
          <w:p w:rsidR="003A5DEF" w:rsidRDefault="003A5DEF"/>
        </w:tc>
        <w:tc>
          <w:tcPr>
            <w:tcW w:w="2534" w:type="dxa"/>
            <w:tcBorders>
              <w:top w:val="single" w:sz="4" w:space="0" w:color="000000"/>
              <w:left w:val="single" w:sz="4" w:space="0" w:color="000000"/>
              <w:bottom w:val="single" w:sz="4" w:space="0" w:color="000000"/>
              <w:right w:val="single" w:sz="4" w:space="0" w:color="000000"/>
            </w:tcBorders>
          </w:tcPr>
          <w:p w:rsidR="003A5DEF" w:rsidRDefault="003A5DEF"/>
        </w:tc>
        <w:tc>
          <w:tcPr>
            <w:tcW w:w="2534" w:type="dxa"/>
            <w:tcBorders>
              <w:top w:val="single" w:sz="4" w:space="0" w:color="000000"/>
              <w:left w:val="single" w:sz="4" w:space="0" w:color="000000"/>
              <w:bottom w:val="single" w:sz="4" w:space="0" w:color="000000"/>
              <w:right w:val="single" w:sz="4" w:space="0" w:color="000000"/>
            </w:tcBorders>
          </w:tcPr>
          <w:p w:rsidR="003A5DEF" w:rsidRDefault="003A5DEF"/>
        </w:tc>
        <w:tc>
          <w:tcPr>
            <w:tcW w:w="4292" w:type="dxa"/>
            <w:tcBorders>
              <w:top w:val="single" w:sz="4" w:space="0" w:color="000000"/>
              <w:left w:val="single" w:sz="4" w:space="0" w:color="000000"/>
              <w:bottom w:val="single" w:sz="4" w:space="0" w:color="000000"/>
              <w:right w:val="single" w:sz="4" w:space="0" w:color="000000"/>
            </w:tcBorders>
          </w:tcPr>
          <w:p w:rsidR="003A5DEF" w:rsidRDefault="003A5DEF"/>
        </w:tc>
      </w:tr>
      <w:tr w:rsidR="003A5DEF">
        <w:tc>
          <w:tcPr>
            <w:tcW w:w="647" w:type="dxa"/>
            <w:tcBorders>
              <w:top w:val="single" w:sz="4" w:space="0" w:color="000000"/>
              <w:left w:val="single" w:sz="4" w:space="0" w:color="000000"/>
              <w:bottom w:val="single" w:sz="4" w:space="0" w:color="000000"/>
              <w:right w:val="single" w:sz="4" w:space="0" w:color="000000"/>
            </w:tcBorders>
          </w:tcPr>
          <w:p w:rsidR="003A5DEF" w:rsidRDefault="003A5DEF"/>
        </w:tc>
        <w:tc>
          <w:tcPr>
            <w:tcW w:w="2534" w:type="dxa"/>
            <w:tcBorders>
              <w:top w:val="single" w:sz="4" w:space="0" w:color="000000"/>
              <w:left w:val="single" w:sz="4" w:space="0" w:color="000000"/>
              <w:bottom w:val="single" w:sz="4" w:space="0" w:color="000000"/>
              <w:right w:val="single" w:sz="4" w:space="0" w:color="000000"/>
            </w:tcBorders>
          </w:tcPr>
          <w:p w:rsidR="003A5DEF" w:rsidRDefault="003A5DEF"/>
        </w:tc>
        <w:tc>
          <w:tcPr>
            <w:tcW w:w="2534" w:type="dxa"/>
            <w:tcBorders>
              <w:top w:val="single" w:sz="4" w:space="0" w:color="000000"/>
              <w:left w:val="single" w:sz="4" w:space="0" w:color="000000"/>
              <w:bottom w:val="single" w:sz="4" w:space="0" w:color="000000"/>
              <w:right w:val="single" w:sz="4" w:space="0" w:color="000000"/>
            </w:tcBorders>
          </w:tcPr>
          <w:p w:rsidR="003A5DEF" w:rsidRDefault="003A5DEF"/>
        </w:tc>
        <w:tc>
          <w:tcPr>
            <w:tcW w:w="4292" w:type="dxa"/>
            <w:tcBorders>
              <w:top w:val="single" w:sz="4" w:space="0" w:color="000000"/>
              <w:left w:val="single" w:sz="4" w:space="0" w:color="000000"/>
              <w:bottom w:val="single" w:sz="4" w:space="0" w:color="000000"/>
              <w:right w:val="single" w:sz="4" w:space="0" w:color="000000"/>
            </w:tcBorders>
          </w:tcPr>
          <w:p w:rsidR="003A5DEF" w:rsidRDefault="003A5DEF"/>
        </w:tc>
      </w:tr>
      <w:tr w:rsidR="003A5DEF">
        <w:tc>
          <w:tcPr>
            <w:tcW w:w="647" w:type="dxa"/>
            <w:tcBorders>
              <w:top w:val="single" w:sz="4" w:space="0" w:color="000000"/>
              <w:left w:val="single" w:sz="4" w:space="0" w:color="000000"/>
              <w:bottom w:val="single" w:sz="4" w:space="0" w:color="000000"/>
              <w:right w:val="single" w:sz="4" w:space="0" w:color="000000"/>
            </w:tcBorders>
          </w:tcPr>
          <w:p w:rsidR="003A5DEF" w:rsidRDefault="003A5DEF"/>
        </w:tc>
        <w:tc>
          <w:tcPr>
            <w:tcW w:w="2534" w:type="dxa"/>
            <w:tcBorders>
              <w:top w:val="single" w:sz="4" w:space="0" w:color="000000"/>
              <w:left w:val="single" w:sz="4" w:space="0" w:color="000000"/>
              <w:bottom w:val="single" w:sz="4" w:space="0" w:color="000000"/>
              <w:right w:val="single" w:sz="4" w:space="0" w:color="000000"/>
            </w:tcBorders>
          </w:tcPr>
          <w:p w:rsidR="003A5DEF" w:rsidRDefault="003A5DEF"/>
        </w:tc>
        <w:tc>
          <w:tcPr>
            <w:tcW w:w="2534" w:type="dxa"/>
            <w:tcBorders>
              <w:top w:val="single" w:sz="4" w:space="0" w:color="000000"/>
              <w:left w:val="single" w:sz="4" w:space="0" w:color="000000"/>
              <w:bottom w:val="single" w:sz="4" w:space="0" w:color="000000"/>
              <w:right w:val="single" w:sz="4" w:space="0" w:color="000000"/>
            </w:tcBorders>
          </w:tcPr>
          <w:p w:rsidR="003A5DEF" w:rsidRDefault="003A5DEF"/>
        </w:tc>
        <w:tc>
          <w:tcPr>
            <w:tcW w:w="4292" w:type="dxa"/>
            <w:tcBorders>
              <w:top w:val="single" w:sz="4" w:space="0" w:color="000000"/>
              <w:left w:val="single" w:sz="4" w:space="0" w:color="000000"/>
              <w:bottom w:val="single" w:sz="4" w:space="0" w:color="000000"/>
              <w:right w:val="single" w:sz="4" w:space="0" w:color="000000"/>
            </w:tcBorders>
          </w:tcPr>
          <w:p w:rsidR="003A5DEF" w:rsidRDefault="003A5DEF"/>
        </w:tc>
      </w:tr>
      <w:tr w:rsidR="003A5DEF">
        <w:tc>
          <w:tcPr>
            <w:tcW w:w="647" w:type="dxa"/>
            <w:tcBorders>
              <w:top w:val="single" w:sz="4" w:space="0" w:color="000000"/>
              <w:left w:val="single" w:sz="4" w:space="0" w:color="000000"/>
              <w:bottom w:val="single" w:sz="4" w:space="0" w:color="000000"/>
              <w:right w:val="single" w:sz="4" w:space="0" w:color="000000"/>
            </w:tcBorders>
          </w:tcPr>
          <w:p w:rsidR="003A5DEF" w:rsidRDefault="003A5DEF"/>
        </w:tc>
        <w:tc>
          <w:tcPr>
            <w:tcW w:w="2534" w:type="dxa"/>
            <w:tcBorders>
              <w:top w:val="single" w:sz="4" w:space="0" w:color="000000"/>
              <w:left w:val="single" w:sz="4" w:space="0" w:color="000000"/>
              <w:bottom w:val="single" w:sz="4" w:space="0" w:color="000000"/>
              <w:right w:val="single" w:sz="4" w:space="0" w:color="000000"/>
            </w:tcBorders>
          </w:tcPr>
          <w:p w:rsidR="003A5DEF" w:rsidRDefault="003A5DEF"/>
        </w:tc>
        <w:tc>
          <w:tcPr>
            <w:tcW w:w="2534" w:type="dxa"/>
            <w:tcBorders>
              <w:top w:val="single" w:sz="4" w:space="0" w:color="000000"/>
              <w:left w:val="single" w:sz="4" w:space="0" w:color="000000"/>
              <w:bottom w:val="single" w:sz="4" w:space="0" w:color="000000"/>
              <w:right w:val="single" w:sz="4" w:space="0" w:color="000000"/>
            </w:tcBorders>
          </w:tcPr>
          <w:p w:rsidR="003A5DEF" w:rsidRDefault="003A5DEF"/>
        </w:tc>
        <w:tc>
          <w:tcPr>
            <w:tcW w:w="4292" w:type="dxa"/>
            <w:tcBorders>
              <w:top w:val="single" w:sz="4" w:space="0" w:color="000000"/>
              <w:left w:val="single" w:sz="4" w:space="0" w:color="000000"/>
              <w:bottom w:val="single" w:sz="4" w:space="0" w:color="000000"/>
              <w:right w:val="single" w:sz="4" w:space="0" w:color="000000"/>
            </w:tcBorders>
          </w:tcPr>
          <w:p w:rsidR="003A5DEF" w:rsidRDefault="003A5DEF"/>
        </w:tc>
      </w:tr>
    </w:tbl>
    <w:p w:rsidR="003A5DEF" w:rsidRDefault="003A5DEF"/>
    <w:p w:rsidR="003A5DEF" w:rsidRDefault="0071546C">
      <w:r>
        <w:t>Ответ на запрос просим направить по адресу:</w:t>
      </w:r>
    </w:p>
    <w:p w:rsidR="003A5DEF" w:rsidRDefault="003A5DEF"/>
    <w:p w:rsidR="003A5DEF" w:rsidRDefault="0071546C">
      <w:pPr>
        <w:rPr>
          <w:b/>
        </w:rPr>
      </w:pPr>
      <w:r>
        <w:t>________________________________________________________________________________</w:t>
      </w:r>
    </w:p>
    <w:p w:rsidR="003A5DEF" w:rsidRDefault="0071546C">
      <w:pPr>
        <w:jc w:val="center"/>
        <w:rPr>
          <w:i/>
          <w:vertAlign w:val="superscript"/>
        </w:rPr>
      </w:pPr>
      <w:r>
        <w:rPr>
          <w:i/>
        </w:rPr>
        <w:t>(</w:t>
      </w:r>
      <w:r>
        <w:rPr>
          <w:i/>
          <w:vertAlign w:val="superscript"/>
        </w:rPr>
        <w:t>указывается почтовый адрес или адрес электронной почты  участника закупки)</w:t>
      </w:r>
    </w:p>
    <w:p w:rsidR="003A5DEF" w:rsidRDefault="003A5DEF"/>
    <w:p w:rsidR="003A5DEF" w:rsidRDefault="003A5DEF">
      <w:pPr>
        <w:rPr>
          <w:i/>
        </w:rPr>
      </w:pPr>
    </w:p>
    <w:p w:rsidR="003A5DEF" w:rsidRDefault="0071546C">
      <w:r>
        <w:rPr>
          <w:i/>
        </w:rPr>
        <w:t>________________________________                ____________________           _________________________</w:t>
      </w:r>
    </w:p>
    <w:p w:rsidR="003A5DEF" w:rsidRDefault="0071546C">
      <w:pPr>
        <w:rPr>
          <w:i/>
          <w:vertAlign w:val="superscript"/>
        </w:rPr>
      </w:pPr>
      <w:r>
        <w:rPr>
          <w:i/>
        </w:rPr>
        <w:t xml:space="preserve">  </w:t>
      </w:r>
      <w:r>
        <w:rPr>
          <w:i/>
          <w:vertAlign w:val="superscript"/>
        </w:rPr>
        <w:t>(должность уполномоченного лица)</w:t>
      </w:r>
      <w:r>
        <w:rPr>
          <w:i/>
          <w:vertAlign w:val="superscript"/>
        </w:rPr>
        <w:tab/>
      </w:r>
      <w:r>
        <w:rPr>
          <w:i/>
          <w:vertAlign w:val="superscript"/>
        </w:rPr>
        <w:tab/>
        <w:t xml:space="preserve">                                                             (подпись)</w:t>
      </w:r>
      <w:r>
        <w:rPr>
          <w:i/>
          <w:vertAlign w:val="superscript"/>
        </w:rPr>
        <w:tab/>
      </w:r>
      <w:r>
        <w:rPr>
          <w:i/>
          <w:vertAlign w:val="superscript"/>
        </w:rPr>
        <w:tab/>
      </w:r>
      <w:r>
        <w:rPr>
          <w:i/>
          <w:vertAlign w:val="superscript"/>
        </w:rPr>
        <w:tab/>
        <w:t xml:space="preserve">          (Ф.И.О.)</w:t>
      </w:r>
    </w:p>
    <w:p w:rsidR="003A5DEF" w:rsidRDefault="0071546C">
      <w:pPr>
        <w:ind w:left="708" w:firstLine="708"/>
        <w:rPr>
          <w:i/>
        </w:rPr>
      </w:pPr>
      <w:r>
        <w:rPr>
          <w:i/>
        </w:rPr>
        <w:t>М.П.</w:t>
      </w:r>
    </w:p>
    <w:p w:rsidR="003A5DEF" w:rsidRDefault="003A5DEF"/>
    <w:p w:rsidR="003A5DEF" w:rsidRDefault="0071546C">
      <w:pPr>
        <w:jc w:val="both"/>
        <w:rPr>
          <w:i/>
        </w:rPr>
      </w:pPr>
      <w:r>
        <w:rPr>
          <w:i/>
          <w:u w:val="single"/>
        </w:rPr>
        <w:t>Инструкция по за</w:t>
      </w:r>
      <w:r>
        <w:rPr>
          <w:i/>
          <w:u w:val="single"/>
        </w:rPr>
        <w:t>полнению:</w:t>
      </w:r>
      <w:r>
        <w:rPr>
          <w:i/>
        </w:rPr>
        <w:t xml:space="preserve"> </w:t>
      </w:r>
    </w:p>
    <w:p w:rsidR="003A5DEF" w:rsidRDefault="0071546C">
      <w:pPr>
        <w:jc w:val="both"/>
        <w:rPr>
          <w:i/>
        </w:rPr>
      </w:pPr>
      <w:r>
        <w:rPr>
          <w:i/>
        </w:rPr>
        <w:t>В настоящей форме заполняются разделы, в которых имеются пропуски. Данные, указанные в круглых скобках приведены в качестве пояснения.</w:t>
      </w:r>
    </w:p>
    <w:p w:rsidR="003A5DEF" w:rsidRDefault="003A5DEF">
      <w:pPr>
        <w:jc w:val="center"/>
        <w:rPr>
          <w:b/>
        </w:rPr>
      </w:pPr>
    </w:p>
    <w:p w:rsidR="003A5DEF" w:rsidRDefault="003A5DEF">
      <w:pPr>
        <w:rPr>
          <w:b/>
        </w:rPr>
      </w:pPr>
    </w:p>
    <w:p w:rsidR="00CB4E29" w:rsidRDefault="00CB4E29">
      <w:pPr>
        <w:rPr>
          <w:b/>
        </w:rPr>
      </w:pPr>
    </w:p>
    <w:p w:rsidR="00B5310F" w:rsidRDefault="00B5310F">
      <w:pPr>
        <w:rPr>
          <w:b/>
        </w:rPr>
      </w:pPr>
    </w:p>
    <w:p w:rsidR="00B5310F" w:rsidRDefault="00B5310F">
      <w:pPr>
        <w:rPr>
          <w:b/>
        </w:rPr>
      </w:pPr>
    </w:p>
    <w:p w:rsidR="00B5310F" w:rsidRDefault="00B5310F">
      <w:pPr>
        <w:rPr>
          <w:b/>
        </w:rPr>
      </w:pPr>
    </w:p>
    <w:p w:rsidR="00CB4E29" w:rsidRDefault="00CB4E29">
      <w:pPr>
        <w:rPr>
          <w:b/>
        </w:rPr>
      </w:pPr>
    </w:p>
    <w:p w:rsidR="003A5DEF" w:rsidRDefault="003A5DEF">
      <w:pPr>
        <w:jc w:val="center"/>
        <w:rPr>
          <w:b/>
        </w:rPr>
      </w:pPr>
    </w:p>
    <w:p w:rsidR="003A5DEF" w:rsidRDefault="0071546C">
      <w:pPr>
        <w:jc w:val="center"/>
        <w:rPr>
          <w:b/>
        </w:rPr>
      </w:pPr>
      <w:r>
        <w:rPr>
          <w:b/>
        </w:rPr>
        <w:t>ФОРМА № 2. КОТИРОВОЧНАЯ ЗАЯВКА</w:t>
      </w:r>
    </w:p>
    <w:p w:rsidR="003A5DEF" w:rsidRDefault="003A5DEF">
      <w:pPr>
        <w:jc w:val="center"/>
        <w:rPr>
          <w:b/>
        </w:rPr>
      </w:pPr>
    </w:p>
    <w:p w:rsidR="003A5DEF" w:rsidRDefault="0071546C">
      <w:pPr>
        <w:jc w:val="center"/>
        <w:rPr>
          <w:b/>
        </w:rPr>
      </w:pPr>
      <w:r>
        <w:rPr>
          <w:b/>
        </w:rPr>
        <w:t>КОТИРОВОЧНАЯ ЗАЯВКА</w:t>
      </w:r>
    </w:p>
    <w:p w:rsidR="003A5DEF" w:rsidRDefault="003A5DEF"/>
    <w:tbl>
      <w:tblPr>
        <w:tblW w:w="9921" w:type="dxa"/>
        <w:tblLayout w:type="fixed"/>
        <w:tblLook w:val="04A0" w:firstRow="1" w:lastRow="0" w:firstColumn="1" w:lastColumn="0" w:noHBand="0" w:noVBand="1"/>
      </w:tblPr>
      <w:tblGrid>
        <w:gridCol w:w="5055"/>
        <w:gridCol w:w="4866"/>
      </w:tblGrid>
      <w:tr w:rsidR="003A5DEF">
        <w:tc>
          <w:tcPr>
            <w:tcW w:w="5054" w:type="dxa"/>
          </w:tcPr>
          <w:p w:rsidR="003A5DEF" w:rsidRDefault="0071546C">
            <w:r>
              <w:t>Город____________________*</w:t>
            </w:r>
          </w:p>
        </w:tc>
        <w:tc>
          <w:tcPr>
            <w:tcW w:w="4866" w:type="dxa"/>
          </w:tcPr>
          <w:p w:rsidR="003A5DEF" w:rsidRDefault="0071546C">
            <w:pPr>
              <w:jc w:val="right"/>
            </w:pPr>
            <w:r>
              <w:t>«__» ___________ 2026 г. *</w:t>
            </w:r>
          </w:p>
        </w:tc>
      </w:tr>
    </w:tbl>
    <w:p w:rsidR="003A5DEF" w:rsidRDefault="003A5DEF"/>
    <w:p w:rsidR="003A5DEF" w:rsidRDefault="0071546C">
      <w:pPr>
        <w:jc w:val="center"/>
        <w:rPr>
          <w:b/>
        </w:rPr>
      </w:pPr>
      <w:r>
        <w:rPr>
          <w:b/>
        </w:rPr>
        <w:t xml:space="preserve">Кому: ГАУЗ «Краевой клинический центр специализированных видов </w:t>
      </w:r>
    </w:p>
    <w:p w:rsidR="003A5DEF" w:rsidRDefault="0071546C">
      <w:pPr>
        <w:jc w:val="center"/>
        <w:rPr>
          <w:b/>
        </w:rPr>
      </w:pPr>
      <w:r>
        <w:rPr>
          <w:b/>
        </w:rPr>
        <w:t>медицинской помощи»</w:t>
      </w:r>
    </w:p>
    <w:p w:rsidR="003A5DEF" w:rsidRDefault="003A5DEF">
      <w:pPr>
        <w:jc w:val="center"/>
        <w:rPr>
          <w:b/>
        </w:rPr>
      </w:pPr>
    </w:p>
    <w:p w:rsidR="003A5DEF" w:rsidRDefault="0071546C">
      <w:pPr>
        <w:jc w:val="center"/>
      </w:pPr>
      <w:r>
        <w:t xml:space="preserve">Изучив извещение о проведении запроса котировок в электронной форме </w:t>
      </w:r>
    </w:p>
    <w:p w:rsidR="003A5DEF" w:rsidRDefault="0071546C">
      <w:pPr>
        <w:jc w:val="center"/>
        <w:rPr>
          <w:b/>
        </w:rPr>
      </w:pPr>
      <w:r>
        <w:rPr>
          <w:b/>
        </w:rPr>
        <w:t>№ 37 ККЦ СВМП/2026/36 ЗКЭФ</w:t>
      </w:r>
    </w:p>
    <w:p w:rsidR="003A5DEF" w:rsidRDefault="0071546C">
      <w:pPr>
        <w:jc w:val="center"/>
        <w:rPr>
          <w:b/>
        </w:rPr>
      </w:pPr>
      <w:r>
        <w:rPr>
          <w:b/>
        </w:rPr>
        <w:t>Поставка лекарственных средств</w:t>
      </w:r>
    </w:p>
    <w:p w:rsidR="003A5DEF" w:rsidRDefault="0071546C">
      <w:pPr>
        <w:jc w:val="center"/>
      </w:pPr>
      <w:r>
        <w:t>________________________________________________________________________________</w:t>
      </w:r>
    </w:p>
    <w:p w:rsidR="003A5DEF" w:rsidRDefault="0071546C">
      <w:pPr>
        <w:jc w:val="center"/>
        <w:rPr>
          <w:i/>
          <w:vertAlign w:val="superscript"/>
        </w:rPr>
      </w:pPr>
      <w:r>
        <w:rPr>
          <w:i/>
          <w:vertAlign w:val="superscript"/>
        </w:rPr>
        <w:t>(фирменное наименование (наименование), сведения об организационно-правовой форме (для юридического лица), Ф.И.О. (для физического лица))</w:t>
      </w:r>
    </w:p>
    <w:p w:rsidR="003A5DEF" w:rsidRDefault="0071546C">
      <w:pPr>
        <w:jc w:val="both"/>
        <w:rPr>
          <w:sz w:val="20"/>
          <w:szCs w:val="20"/>
        </w:rPr>
      </w:pPr>
      <w:r>
        <w:rPr>
          <w:sz w:val="20"/>
          <w:szCs w:val="20"/>
        </w:rPr>
        <w:t>сообщает о согласии исполнить условия</w:t>
      </w:r>
      <w:r>
        <w:rPr>
          <w:sz w:val="20"/>
          <w:szCs w:val="20"/>
        </w:rPr>
        <w:t xml:space="preserve"> договора, указанные в извещении о проведении запроса котировок в электронной форме</w:t>
      </w:r>
    </w:p>
    <w:p w:rsidR="003A5DEF" w:rsidRDefault="003A5DEF">
      <w:pPr>
        <w:jc w:val="both"/>
        <w:rPr>
          <w:sz w:val="20"/>
          <w:szCs w:val="20"/>
        </w:rPr>
      </w:pPr>
    </w:p>
    <w:p w:rsidR="003A5DEF" w:rsidRDefault="0071546C">
      <w:pPr>
        <w:jc w:val="center"/>
        <w:rPr>
          <w:b/>
        </w:rPr>
      </w:pPr>
      <w:r>
        <w:rPr>
          <w:b/>
        </w:rPr>
        <w:t>Сведения о товаре, его функциональных характеристиках (потребительских свойствах), конкретных показателях (характеристиках), соответствующих значениям, установленным в изв</w:t>
      </w:r>
      <w:r>
        <w:rPr>
          <w:b/>
        </w:rPr>
        <w:t>ещении о проведении запроса котировок в электронной форме, количественных и качественных характеристиках:</w:t>
      </w:r>
    </w:p>
    <w:p w:rsidR="003A5DEF" w:rsidRDefault="003A5DEF">
      <w:pPr>
        <w:jc w:val="center"/>
        <w:rPr>
          <w:b/>
        </w:rPr>
      </w:pPr>
    </w:p>
    <w:tbl>
      <w:tblPr>
        <w:tblW w:w="10065" w:type="dxa"/>
        <w:tblInd w:w="-34" w:type="dxa"/>
        <w:tblLayout w:type="fixed"/>
        <w:tblLook w:val="01E0" w:firstRow="1" w:lastRow="1" w:firstColumn="1" w:lastColumn="1" w:noHBand="0" w:noVBand="0"/>
      </w:tblPr>
      <w:tblGrid>
        <w:gridCol w:w="430"/>
        <w:gridCol w:w="1905"/>
        <w:gridCol w:w="1833"/>
        <w:gridCol w:w="3238"/>
        <w:gridCol w:w="1170"/>
        <w:gridCol w:w="1489"/>
      </w:tblGrid>
      <w:tr w:rsidR="003A5DEF">
        <w:tc>
          <w:tcPr>
            <w:tcW w:w="429" w:type="dxa"/>
            <w:vMerge w:val="restart"/>
            <w:tcBorders>
              <w:top w:val="single" w:sz="4" w:space="0" w:color="000000"/>
              <w:left w:val="single" w:sz="4" w:space="0" w:color="000000"/>
              <w:bottom w:val="single" w:sz="4" w:space="0" w:color="000000"/>
              <w:right w:val="single" w:sz="4" w:space="0" w:color="000000"/>
            </w:tcBorders>
          </w:tcPr>
          <w:p w:rsidR="003A5DEF" w:rsidRDefault="0071546C">
            <w:pPr>
              <w:ind w:left="-108" w:right="-101"/>
              <w:jc w:val="center"/>
            </w:pPr>
            <w:r>
              <w:t>№ п/п</w:t>
            </w:r>
          </w:p>
        </w:tc>
        <w:tc>
          <w:tcPr>
            <w:tcW w:w="3738" w:type="dxa"/>
            <w:gridSpan w:val="2"/>
            <w:tcBorders>
              <w:top w:val="single" w:sz="4" w:space="0" w:color="000000"/>
              <w:left w:val="single" w:sz="4" w:space="0" w:color="000000"/>
              <w:bottom w:val="single" w:sz="4" w:space="0" w:color="000000"/>
              <w:right w:val="single" w:sz="4" w:space="0" w:color="000000"/>
            </w:tcBorders>
          </w:tcPr>
          <w:p w:rsidR="003A5DEF" w:rsidRDefault="0071546C">
            <w:pPr>
              <w:jc w:val="center"/>
            </w:pPr>
            <w:r>
              <w:t>Наименование товара</w:t>
            </w:r>
          </w:p>
        </w:tc>
        <w:tc>
          <w:tcPr>
            <w:tcW w:w="3238" w:type="dxa"/>
            <w:vMerge w:val="restart"/>
            <w:tcBorders>
              <w:top w:val="single" w:sz="4" w:space="0" w:color="000000"/>
              <w:left w:val="single" w:sz="4" w:space="0" w:color="000000"/>
              <w:bottom w:val="single" w:sz="4" w:space="0" w:color="000000"/>
              <w:right w:val="single" w:sz="4" w:space="0" w:color="000000"/>
            </w:tcBorders>
          </w:tcPr>
          <w:p w:rsidR="003A5DEF" w:rsidRDefault="0071546C">
            <w:pPr>
              <w:jc w:val="center"/>
            </w:pPr>
            <w:r>
              <w:t>Конкретные показатели (характеристики) товара</w:t>
            </w:r>
          </w:p>
        </w:tc>
        <w:tc>
          <w:tcPr>
            <w:tcW w:w="2659" w:type="dxa"/>
            <w:gridSpan w:val="2"/>
            <w:vMerge w:val="restart"/>
            <w:tcBorders>
              <w:top w:val="single" w:sz="4" w:space="0" w:color="000000"/>
              <w:left w:val="single" w:sz="4" w:space="0" w:color="000000"/>
              <w:bottom w:val="single" w:sz="4" w:space="0" w:color="000000"/>
              <w:right w:val="single" w:sz="4" w:space="0" w:color="000000"/>
            </w:tcBorders>
          </w:tcPr>
          <w:p w:rsidR="003A5DEF" w:rsidRDefault="0071546C">
            <w:pPr>
              <w:jc w:val="center"/>
            </w:pPr>
            <w:r>
              <w:t>Количественные характеристики товара</w:t>
            </w:r>
          </w:p>
        </w:tc>
      </w:tr>
      <w:tr w:rsidR="003A5DEF">
        <w:trPr>
          <w:trHeight w:val="276"/>
        </w:trPr>
        <w:tc>
          <w:tcPr>
            <w:tcW w:w="429" w:type="dxa"/>
            <w:vMerge/>
            <w:tcBorders>
              <w:top w:val="single" w:sz="4" w:space="0" w:color="000000"/>
              <w:left w:val="single" w:sz="4" w:space="0" w:color="000000"/>
              <w:bottom w:val="single" w:sz="4" w:space="0" w:color="000000"/>
              <w:right w:val="single" w:sz="4" w:space="0" w:color="000000"/>
            </w:tcBorders>
          </w:tcPr>
          <w:p w:rsidR="003A5DEF" w:rsidRDefault="003A5DEF">
            <w:pPr>
              <w:jc w:val="center"/>
            </w:pPr>
          </w:p>
        </w:tc>
        <w:tc>
          <w:tcPr>
            <w:tcW w:w="1905" w:type="dxa"/>
            <w:vMerge w:val="restart"/>
            <w:tcBorders>
              <w:top w:val="single" w:sz="4" w:space="0" w:color="000000"/>
              <w:left w:val="single" w:sz="4" w:space="0" w:color="000000"/>
              <w:bottom w:val="single" w:sz="4" w:space="0" w:color="000000"/>
              <w:right w:val="single" w:sz="4" w:space="0" w:color="000000"/>
            </w:tcBorders>
          </w:tcPr>
          <w:p w:rsidR="003A5DEF" w:rsidRDefault="0071546C">
            <w:pPr>
              <w:jc w:val="center"/>
              <w:rPr>
                <w:i/>
              </w:rPr>
            </w:pPr>
            <w:r>
              <w:rPr>
                <w:i/>
              </w:rPr>
              <w:t>Международное непатентованное наименов</w:t>
            </w:r>
            <w:r>
              <w:rPr>
                <w:i/>
              </w:rPr>
              <w:t>ание</w:t>
            </w:r>
          </w:p>
        </w:tc>
        <w:tc>
          <w:tcPr>
            <w:tcW w:w="1833" w:type="dxa"/>
            <w:vMerge w:val="restart"/>
            <w:tcBorders>
              <w:top w:val="single" w:sz="4" w:space="0" w:color="000000"/>
              <w:left w:val="single" w:sz="4" w:space="0" w:color="000000"/>
              <w:bottom w:val="single" w:sz="4" w:space="0" w:color="000000"/>
              <w:right w:val="single" w:sz="4" w:space="0" w:color="000000"/>
            </w:tcBorders>
          </w:tcPr>
          <w:p w:rsidR="003A5DEF" w:rsidRDefault="0071546C">
            <w:pPr>
              <w:jc w:val="center"/>
              <w:rPr>
                <w:i/>
              </w:rPr>
            </w:pPr>
            <w:r>
              <w:rPr>
                <w:i/>
              </w:rPr>
              <w:t>Торговое наименование, страна происхождения</w:t>
            </w:r>
          </w:p>
        </w:tc>
        <w:tc>
          <w:tcPr>
            <w:tcW w:w="3238" w:type="dxa"/>
            <w:vMerge/>
            <w:tcBorders>
              <w:top w:val="single" w:sz="4" w:space="0" w:color="000000"/>
              <w:left w:val="single" w:sz="4" w:space="0" w:color="000000"/>
              <w:bottom w:val="single" w:sz="4" w:space="0" w:color="000000"/>
              <w:right w:val="single" w:sz="4" w:space="0" w:color="000000"/>
            </w:tcBorders>
          </w:tcPr>
          <w:p w:rsidR="003A5DEF" w:rsidRDefault="003A5DEF">
            <w:pPr>
              <w:jc w:val="center"/>
            </w:pPr>
          </w:p>
        </w:tc>
        <w:tc>
          <w:tcPr>
            <w:tcW w:w="2659" w:type="dxa"/>
            <w:gridSpan w:val="2"/>
            <w:vMerge/>
            <w:tcBorders>
              <w:top w:val="single" w:sz="4" w:space="0" w:color="000000"/>
              <w:left w:val="single" w:sz="4" w:space="0" w:color="000000"/>
              <w:bottom w:val="single" w:sz="4" w:space="0" w:color="000000"/>
              <w:right w:val="single" w:sz="4" w:space="0" w:color="000000"/>
            </w:tcBorders>
          </w:tcPr>
          <w:p w:rsidR="003A5DEF" w:rsidRDefault="003A5DEF">
            <w:pPr>
              <w:jc w:val="center"/>
            </w:pPr>
          </w:p>
        </w:tc>
      </w:tr>
      <w:tr w:rsidR="003A5DEF">
        <w:trPr>
          <w:trHeight w:val="252"/>
        </w:trPr>
        <w:tc>
          <w:tcPr>
            <w:tcW w:w="429" w:type="dxa"/>
            <w:vMerge/>
            <w:tcBorders>
              <w:top w:val="single" w:sz="4" w:space="0" w:color="000000"/>
              <w:left w:val="single" w:sz="4" w:space="0" w:color="000000"/>
              <w:bottom w:val="single" w:sz="4" w:space="0" w:color="000000"/>
              <w:right w:val="single" w:sz="4" w:space="0" w:color="000000"/>
            </w:tcBorders>
          </w:tcPr>
          <w:p w:rsidR="003A5DEF" w:rsidRDefault="003A5DEF">
            <w:pPr>
              <w:jc w:val="center"/>
              <w:rPr>
                <w:color w:val="0070C0"/>
              </w:rPr>
            </w:pPr>
          </w:p>
        </w:tc>
        <w:tc>
          <w:tcPr>
            <w:tcW w:w="1905" w:type="dxa"/>
            <w:vMerge/>
            <w:tcBorders>
              <w:top w:val="single" w:sz="4" w:space="0" w:color="000000"/>
              <w:left w:val="single" w:sz="4" w:space="0" w:color="000000"/>
              <w:bottom w:val="single" w:sz="4" w:space="0" w:color="000000"/>
              <w:right w:val="single" w:sz="4" w:space="0" w:color="000000"/>
            </w:tcBorders>
          </w:tcPr>
          <w:p w:rsidR="003A5DEF" w:rsidRDefault="003A5DEF">
            <w:pPr>
              <w:jc w:val="center"/>
              <w:rPr>
                <w:i/>
                <w:color w:val="0070C0"/>
              </w:rPr>
            </w:pPr>
          </w:p>
        </w:tc>
        <w:tc>
          <w:tcPr>
            <w:tcW w:w="1833" w:type="dxa"/>
            <w:vMerge/>
            <w:tcBorders>
              <w:top w:val="single" w:sz="4" w:space="0" w:color="000000"/>
              <w:left w:val="single" w:sz="4" w:space="0" w:color="000000"/>
              <w:bottom w:val="single" w:sz="4" w:space="0" w:color="000000"/>
              <w:right w:val="single" w:sz="4" w:space="0" w:color="000000"/>
            </w:tcBorders>
          </w:tcPr>
          <w:p w:rsidR="003A5DEF" w:rsidRDefault="003A5DEF">
            <w:pPr>
              <w:jc w:val="center"/>
              <w:rPr>
                <w:i/>
                <w:color w:val="0070C0"/>
              </w:rPr>
            </w:pPr>
          </w:p>
        </w:tc>
        <w:tc>
          <w:tcPr>
            <w:tcW w:w="3238" w:type="dxa"/>
            <w:vMerge/>
            <w:tcBorders>
              <w:top w:val="single" w:sz="4" w:space="0" w:color="000000"/>
              <w:left w:val="single" w:sz="4" w:space="0" w:color="000000"/>
              <w:bottom w:val="single" w:sz="4" w:space="0" w:color="000000"/>
              <w:right w:val="single" w:sz="4" w:space="0" w:color="000000"/>
            </w:tcBorders>
          </w:tcPr>
          <w:p w:rsidR="003A5DEF" w:rsidRDefault="003A5DEF">
            <w:pPr>
              <w:jc w:val="center"/>
            </w:pPr>
          </w:p>
        </w:tc>
        <w:tc>
          <w:tcPr>
            <w:tcW w:w="1170" w:type="dxa"/>
            <w:tcBorders>
              <w:top w:val="single" w:sz="4" w:space="0" w:color="000000"/>
              <w:left w:val="single" w:sz="4" w:space="0" w:color="000000"/>
              <w:bottom w:val="single" w:sz="4" w:space="0" w:color="000000"/>
              <w:right w:val="single" w:sz="4" w:space="0" w:color="000000"/>
            </w:tcBorders>
          </w:tcPr>
          <w:p w:rsidR="003A5DEF" w:rsidRDefault="0071546C">
            <w:pPr>
              <w:jc w:val="center"/>
            </w:pPr>
            <w:r>
              <w:rPr>
                <w:i/>
              </w:rPr>
              <w:t>Кол-во</w:t>
            </w:r>
          </w:p>
        </w:tc>
        <w:tc>
          <w:tcPr>
            <w:tcW w:w="1489" w:type="dxa"/>
            <w:tcBorders>
              <w:top w:val="single" w:sz="4" w:space="0" w:color="000000"/>
              <w:left w:val="single" w:sz="4" w:space="0" w:color="000000"/>
              <w:bottom w:val="single" w:sz="4" w:space="0" w:color="000000"/>
              <w:right w:val="single" w:sz="4" w:space="0" w:color="000000"/>
            </w:tcBorders>
          </w:tcPr>
          <w:p w:rsidR="003A5DEF" w:rsidRDefault="0071546C">
            <w:pPr>
              <w:jc w:val="center"/>
            </w:pPr>
            <w:r>
              <w:rPr>
                <w:i/>
              </w:rPr>
              <w:t>Ед. измер.</w:t>
            </w:r>
          </w:p>
        </w:tc>
      </w:tr>
      <w:tr w:rsidR="003A5DEF">
        <w:tc>
          <w:tcPr>
            <w:tcW w:w="429" w:type="dxa"/>
            <w:tcBorders>
              <w:top w:val="single" w:sz="4" w:space="0" w:color="000000"/>
              <w:left w:val="single" w:sz="4" w:space="0" w:color="000000"/>
              <w:bottom w:val="single" w:sz="4" w:space="0" w:color="000000"/>
              <w:right w:val="single" w:sz="4" w:space="0" w:color="000000"/>
            </w:tcBorders>
          </w:tcPr>
          <w:p w:rsidR="003A5DEF" w:rsidRDefault="003A5DEF">
            <w:pPr>
              <w:jc w:val="center"/>
            </w:pPr>
          </w:p>
        </w:tc>
        <w:tc>
          <w:tcPr>
            <w:tcW w:w="1905" w:type="dxa"/>
            <w:tcBorders>
              <w:top w:val="single" w:sz="4" w:space="0" w:color="000000"/>
              <w:left w:val="single" w:sz="4" w:space="0" w:color="000000"/>
              <w:bottom w:val="single" w:sz="4" w:space="0" w:color="000000"/>
              <w:right w:val="single" w:sz="4" w:space="0" w:color="000000"/>
            </w:tcBorders>
          </w:tcPr>
          <w:p w:rsidR="003A5DEF" w:rsidRDefault="003A5DEF">
            <w:pPr>
              <w:jc w:val="center"/>
            </w:pPr>
          </w:p>
        </w:tc>
        <w:tc>
          <w:tcPr>
            <w:tcW w:w="1833" w:type="dxa"/>
            <w:tcBorders>
              <w:top w:val="single" w:sz="4" w:space="0" w:color="000000"/>
              <w:left w:val="single" w:sz="4" w:space="0" w:color="000000"/>
              <w:bottom w:val="single" w:sz="4" w:space="0" w:color="000000"/>
              <w:right w:val="single" w:sz="4" w:space="0" w:color="000000"/>
            </w:tcBorders>
          </w:tcPr>
          <w:p w:rsidR="003A5DEF" w:rsidRDefault="003A5DEF">
            <w:pPr>
              <w:jc w:val="center"/>
            </w:pPr>
          </w:p>
        </w:tc>
        <w:tc>
          <w:tcPr>
            <w:tcW w:w="3238" w:type="dxa"/>
            <w:tcBorders>
              <w:top w:val="single" w:sz="4" w:space="0" w:color="000000"/>
              <w:left w:val="single" w:sz="4" w:space="0" w:color="000000"/>
              <w:bottom w:val="single" w:sz="4" w:space="0" w:color="000000"/>
              <w:right w:val="single" w:sz="4" w:space="0" w:color="000000"/>
            </w:tcBorders>
          </w:tcPr>
          <w:p w:rsidR="003A5DEF" w:rsidRDefault="003A5DEF">
            <w:pPr>
              <w:jc w:val="center"/>
            </w:pPr>
          </w:p>
        </w:tc>
        <w:tc>
          <w:tcPr>
            <w:tcW w:w="1170" w:type="dxa"/>
            <w:tcBorders>
              <w:top w:val="single" w:sz="4" w:space="0" w:color="000000"/>
              <w:left w:val="single" w:sz="4" w:space="0" w:color="000000"/>
              <w:bottom w:val="single" w:sz="4" w:space="0" w:color="000000"/>
              <w:right w:val="single" w:sz="4" w:space="0" w:color="000000"/>
            </w:tcBorders>
          </w:tcPr>
          <w:p w:rsidR="003A5DEF" w:rsidRDefault="003A5DEF">
            <w:pPr>
              <w:jc w:val="center"/>
            </w:pPr>
          </w:p>
        </w:tc>
        <w:tc>
          <w:tcPr>
            <w:tcW w:w="1489" w:type="dxa"/>
            <w:tcBorders>
              <w:top w:val="single" w:sz="4" w:space="0" w:color="000000"/>
              <w:left w:val="single" w:sz="4" w:space="0" w:color="000000"/>
              <w:bottom w:val="single" w:sz="4" w:space="0" w:color="000000"/>
              <w:right w:val="single" w:sz="4" w:space="0" w:color="000000"/>
            </w:tcBorders>
          </w:tcPr>
          <w:p w:rsidR="003A5DEF" w:rsidRDefault="003A5DEF">
            <w:pPr>
              <w:jc w:val="center"/>
            </w:pPr>
          </w:p>
        </w:tc>
      </w:tr>
      <w:tr w:rsidR="003A5DEF">
        <w:tc>
          <w:tcPr>
            <w:tcW w:w="429" w:type="dxa"/>
            <w:tcBorders>
              <w:top w:val="single" w:sz="4" w:space="0" w:color="000000"/>
              <w:left w:val="single" w:sz="4" w:space="0" w:color="000000"/>
              <w:bottom w:val="single" w:sz="4" w:space="0" w:color="000000"/>
              <w:right w:val="single" w:sz="4" w:space="0" w:color="000000"/>
            </w:tcBorders>
          </w:tcPr>
          <w:p w:rsidR="003A5DEF" w:rsidRDefault="003A5DEF">
            <w:pPr>
              <w:jc w:val="center"/>
            </w:pPr>
          </w:p>
        </w:tc>
        <w:tc>
          <w:tcPr>
            <w:tcW w:w="1905" w:type="dxa"/>
            <w:tcBorders>
              <w:top w:val="single" w:sz="4" w:space="0" w:color="000000"/>
              <w:left w:val="single" w:sz="4" w:space="0" w:color="000000"/>
              <w:bottom w:val="single" w:sz="4" w:space="0" w:color="000000"/>
              <w:right w:val="single" w:sz="4" w:space="0" w:color="000000"/>
            </w:tcBorders>
          </w:tcPr>
          <w:p w:rsidR="003A5DEF" w:rsidRDefault="003A5DEF">
            <w:pPr>
              <w:jc w:val="center"/>
            </w:pPr>
          </w:p>
        </w:tc>
        <w:tc>
          <w:tcPr>
            <w:tcW w:w="1833" w:type="dxa"/>
            <w:tcBorders>
              <w:top w:val="single" w:sz="4" w:space="0" w:color="000000"/>
              <w:left w:val="single" w:sz="4" w:space="0" w:color="000000"/>
              <w:bottom w:val="single" w:sz="4" w:space="0" w:color="000000"/>
              <w:right w:val="single" w:sz="4" w:space="0" w:color="000000"/>
            </w:tcBorders>
          </w:tcPr>
          <w:p w:rsidR="003A5DEF" w:rsidRDefault="003A5DEF">
            <w:pPr>
              <w:jc w:val="center"/>
            </w:pPr>
          </w:p>
        </w:tc>
        <w:tc>
          <w:tcPr>
            <w:tcW w:w="3238" w:type="dxa"/>
            <w:tcBorders>
              <w:top w:val="single" w:sz="4" w:space="0" w:color="000000"/>
              <w:left w:val="single" w:sz="4" w:space="0" w:color="000000"/>
              <w:bottom w:val="single" w:sz="4" w:space="0" w:color="000000"/>
              <w:right w:val="single" w:sz="4" w:space="0" w:color="000000"/>
            </w:tcBorders>
          </w:tcPr>
          <w:p w:rsidR="003A5DEF" w:rsidRDefault="003A5DEF">
            <w:pPr>
              <w:jc w:val="center"/>
            </w:pPr>
          </w:p>
        </w:tc>
        <w:tc>
          <w:tcPr>
            <w:tcW w:w="1170" w:type="dxa"/>
            <w:tcBorders>
              <w:top w:val="single" w:sz="4" w:space="0" w:color="000000"/>
              <w:left w:val="single" w:sz="4" w:space="0" w:color="000000"/>
              <w:bottom w:val="single" w:sz="4" w:space="0" w:color="000000"/>
              <w:right w:val="single" w:sz="4" w:space="0" w:color="000000"/>
            </w:tcBorders>
          </w:tcPr>
          <w:p w:rsidR="003A5DEF" w:rsidRDefault="003A5DEF">
            <w:pPr>
              <w:jc w:val="center"/>
            </w:pPr>
          </w:p>
        </w:tc>
        <w:tc>
          <w:tcPr>
            <w:tcW w:w="1489" w:type="dxa"/>
            <w:tcBorders>
              <w:top w:val="single" w:sz="4" w:space="0" w:color="000000"/>
              <w:left w:val="single" w:sz="4" w:space="0" w:color="000000"/>
              <w:bottom w:val="single" w:sz="4" w:space="0" w:color="000000"/>
              <w:right w:val="single" w:sz="4" w:space="0" w:color="000000"/>
            </w:tcBorders>
          </w:tcPr>
          <w:p w:rsidR="003A5DEF" w:rsidRDefault="003A5DEF">
            <w:pPr>
              <w:jc w:val="center"/>
            </w:pPr>
          </w:p>
        </w:tc>
      </w:tr>
      <w:tr w:rsidR="003A5DEF">
        <w:tc>
          <w:tcPr>
            <w:tcW w:w="429" w:type="dxa"/>
            <w:tcBorders>
              <w:top w:val="single" w:sz="4" w:space="0" w:color="000000"/>
              <w:left w:val="single" w:sz="4" w:space="0" w:color="000000"/>
              <w:bottom w:val="single" w:sz="4" w:space="0" w:color="000000"/>
              <w:right w:val="single" w:sz="4" w:space="0" w:color="000000"/>
            </w:tcBorders>
          </w:tcPr>
          <w:p w:rsidR="003A5DEF" w:rsidRDefault="003A5DEF">
            <w:pPr>
              <w:jc w:val="center"/>
            </w:pPr>
          </w:p>
        </w:tc>
        <w:tc>
          <w:tcPr>
            <w:tcW w:w="1905" w:type="dxa"/>
            <w:tcBorders>
              <w:top w:val="single" w:sz="4" w:space="0" w:color="000000"/>
              <w:left w:val="single" w:sz="4" w:space="0" w:color="000000"/>
              <w:bottom w:val="single" w:sz="4" w:space="0" w:color="000000"/>
              <w:right w:val="single" w:sz="4" w:space="0" w:color="000000"/>
            </w:tcBorders>
          </w:tcPr>
          <w:p w:rsidR="003A5DEF" w:rsidRDefault="003A5DEF">
            <w:pPr>
              <w:jc w:val="center"/>
            </w:pPr>
          </w:p>
        </w:tc>
        <w:tc>
          <w:tcPr>
            <w:tcW w:w="1833" w:type="dxa"/>
            <w:tcBorders>
              <w:top w:val="single" w:sz="4" w:space="0" w:color="000000"/>
              <w:left w:val="single" w:sz="4" w:space="0" w:color="000000"/>
              <w:bottom w:val="single" w:sz="4" w:space="0" w:color="000000"/>
              <w:right w:val="single" w:sz="4" w:space="0" w:color="000000"/>
            </w:tcBorders>
          </w:tcPr>
          <w:p w:rsidR="003A5DEF" w:rsidRDefault="003A5DEF">
            <w:pPr>
              <w:jc w:val="center"/>
            </w:pPr>
          </w:p>
        </w:tc>
        <w:tc>
          <w:tcPr>
            <w:tcW w:w="3238" w:type="dxa"/>
            <w:tcBorders>
              <w:top w:val="single" w:sz="4" w:space="0" w:color="000000"/>
              <w:left w:val="single" w:sz="4" w:space="0" w:color="000000"/>
              <w:bottom w:val="single" w:sz="4" w:space="0" w:color="000000"/>
              <w:right w:val="single" w:sz="4" w:space="0" w:color="000000"/>
            </w:tcBorders>
          </w:tcPr>
          <w:p w:rsidR="003A5DEF" w:rsidRDefault="003A5DEF">
            <w:pPr>
              <w:jc w:val="center"/>
            </w:pPr>
          </w:p>
        </w:tc>
        <w:tc>
          <w:tcPr>
            <w:tcW w:w="1170" w:type="dxa"/>
            <w:tcBorders>
              <w:top w:val="single" w:sz="4" w:space="0" w:color="000000"/>
              <w:left w:val="single" w:sz="4" w:space="0" w:color="000000"/>
              <w:bottom w:val="single" w:sz="4" w:space="0" w:color="000000"/>
              <w:right w:val="single" w:sz="4" w:space="0" w:color="000000"/>
            </w:tcBorders>
          </w:tcPr>
          <w:p w:rsidR="003A5DEF" w:rsidRDefault="003A5DEF">
            <w:pPr>
              <w:jc w:val="center"/>
            </w:pPr>
          </w:p>
        </w:tc>
        <w:tc>
          <w:tcPr>
            <w:tcW w:w="1489" w:type="dxa"/>
            <w:tcBorders>
              <w:top w:val="single" w:sz="4" w:space="0" w:color="000000"/>
              <w:left w:val="single" w:sz="4" w:space="0" w:color="000000"/>
              <w:bottom w:val="single" w:sz="4" w:space="0" w:color="000000"/>
              <w:right w:val="single" w:sz="4" w:space="0" w:color="000000"/>
            </w:tcBorders>
          </w:tcPr>
          <w:p w:rsidR="003A5DEF" w:rsidRDefault="003A5DEF">
            <w:pPr>
              <w:jc w:val="center"/>
            </w:pPr>
          </w:p>
        </w:tc>
      </w:tr>
    </w:tbl>
    <w:p w:rsidR="003A5DEF" w:rsidRDefault="003A5DEF">
      <w:pPr>
        <w:jc w:val="center"/>
        <w:rPr>
          <w:b/>
        </w:rPr>
      </w:pPr>
    </w:p>
    <w:p w:rsidR="003A5DEF" w:rsidRDefault="003A5DEF">
      <w:pPr>
        <w:jc w:val="center"/>
        <w:rPr>
          <w:b/>
        </w:rPr>
      </w:pPr>
    </w:p>
    <w:p w:rsidR="003A5DEF" w:rsidRDefault="0071546C">
      <w:r>
        <w:rPr>
          <w:b/>
        </w:rPr>
        <w:t>Функциональные характеристики (потребительские свойства) товара:</w:t>
      </w:r>
      <w:r>
        <w:t xml:space="preserve"> _________________</w:t>
      </w:r>
    </w:p>
    <w:p w:rsidR="003A5DEF" w:rsidRDefault="0071546C">
      <w:r>
        <w:t>________________________________________________________________________________________________________________________________________________________________</w:t>
      </w:r>
    </w:p>
    <w:p w:rsidR="003A5DEF" w:rsidRDefault="0071546C">
      <w:pPr>
        <w:jc w:val="center"/>
        <w:rPr>
          <w:i/>
          <w:vertAlign w:val="superscript"/>
        </w:rPr>
      </w:pPr>
      <w:r>
        <w:rPr>
          <w:i/>
          <w:vertAlign w:val="superscript"/>
        </w:rPr>
        <w:t>(указываются сведения, установленные в разделе «Требования к функциональным характеристикам (по</w:t>
      </w:r>
      <w:r>
        <w:rPr>
          <w:i/>
          <w:vertAlign w:val="superscript"/>
        </w:rPr>
        <w:t xml:space="preserve">требительским свойствам) товара» Спецификации (Раздел </w:t>
      </w:r>
      <w:r>
        <w:rPr>
          <w:i/>
          <w:vertAlign w:val="superscript"/>
          <w:lang w:val="en-US"/>
        </w:rPr>
        <w:t>III</w:t>
      </w:r>
      <w:r>
        <w:rPr>
          <w:i/>
          <w:vertAlign w:val="superscript"/>
        </w:rPr>
        <w:t xml:space="preserve"> «Техническая часть» документации о запросе котировок в электронной форме)</w:t>
      </w:r>
    </w:p>
    <w:p w:rsidR="003A5DEF" w:rsidRDefault="003A5DEF"/>
    <w:p w:rsidR="003A5DEF" w:rsidRDefault="0071546C">
      <w:r>
        <w:rPr>
          <w:b/>
        </w:rPr>
        <w:t>Качественные характеристики товара:</w:t>
      </w:r>
      <w:r>
        <w:t>____________________________________________</w:t>
      </w:r>
    </w:p>
    <w:p w:rsidR="003A5DEF" w:rsidRDefault="0071546C">
      <w:r>
        <w:t>________________________________________________________________________________________________________________________________________________________________</w:t>
      </w:r>
    </w:p>
    <w:p w:rsidR="003A5DEF" w:rsidRDefault="0071546C">
      <w:pPr>
        <w:jc w:val="center"/>
        <w:rPr>
          <w:i/>
          <w:vertAlign w:val="superscript"/>
        </w:rPr>
      </w:pPr>
      <w:r>
        <w:rPr>
          <w:i/>
          <w:vertAlign w:val="superscript"/>
        </w:rPr>
        <w:t>(указываются сведения, установленные в разделе «Требования к качеству товара» Спецификации (Раз</w:t>
      </w:r>
      <w:r>
        <w:rPr>
          <w:i/>
          <w:vertAlign w:val="superscript"/>
        </w:rPr>
        <w:t xml:space="preserve">дел </w:t>
      </w:r>
      <w:r>
        <w:rPr>
          <w:i/>
          <w:vertAlign w:val="superscript"/>
          <w:lang w:val="en-US"/>
        </w:rPr>
        <w:t>III</w:t>
      </w:r>
      <w:r>
        <w:rPr>
          <w:i/>
          <w:vertAlign w:val="superscript"/>
        </w:rPr>
        <w:t xml:space="preserve"> «Техническая часть» документации о запросе котировок в электронной форме) </w:t>
      </w:r>
    </w:p>
    <w:p w:rsidR="003A5DEF" w:rsidRDefault="0071546C">
      <w:pPr>
        <w:rPr>
          <w:i/>
        </w:rPr>
      </w:pPr>
      <w:r>
        <w:t xml:space="preserve">Цена Договора составляет _____________ рублей </w:t>
      </w:r>
      <w:r>
        <w:rPr>
          <w:i/>
        </w:rPr>
        <w:t>(включая НДС или НДС не предусмотрен).</w:t>
      </w:r>
    </w:p>
    <w:p w:rsidR="003A5DEF" w:rsidRDefault="0071546C">
      <w:pPr>
        <w:ind w:left="2832"/>
        <w:rPr>
          <w:vertAlign w:val="superscript"/>
        </w:rPr>
      </w:pPr>
      <w:r>
        <w:rPr>
          <w:i/>
          <w:vertAlign w:val="superscript"/>
        </w:rPr>
        <w:t xml:space="preserve">     (указать)</w:t>
      </w:r>
      <w:r>
        <w:rPr>
          <w:i/>
          <w:vertAlign w:val="superscript"/>
        </w:rPr>
        <w:tab/>
      </w:r>
      <w:r>
        <w:rPr>
          <w:i/>
          <w:vertAlign w:val="superscript"/>
        </w:rPr>
        <w:tab/>
      </w:r>
      <w:r>
        <w:rPr>
          <w:i/>
          <w:vertAlign w:val="superscript"/>
        </w:rPr>
        <w:tab/>
      </w:r>
      <w:r>
        <w:rPr>
          <w:i/>
          <w:vertAlign w:val="superscript"/>
        </w:rPr>
        <w:tab/>
      </w:r>
      <w:r>
        <w:rPr>
          <w:i/>
          <w:vertAlign w:val="superscript"/>
        </w:rPr>
        <w:tab/>
        <w:t>(указать)</w:t>
      </w:r>
    </w:p>
    <w:p w:rsidR="003A5DEF" w:rsidRDefault="0071546C">
      <w:pPr>
        <w:jc w:val="both"/>
      </w:pPr>
      <w:r>
        <w:t>Цена Договора указана с учетом всех затрат и обязательных п</w:t>
      </w:r>
      <w:r>
        <w:t>латежей с включенными в нее расходами (расходы на перевозку, страхование, уплату таможенных пошлин, налогов и других обязательных платежей) и прочими непредвиденными расходами, необходимыми для исполнения Договора в полном объеме.</w:t>
      </w:r>
    </w:p>
    <w:p w:rsidR="003A5DEF" w:rsidRDefault="0071546C">
      <w:pPr>
        <w:jc w:val="both"/>
      </w:pPr>
      <w:r>
        <w:t>_________________________</w:t>
      </w:r>
      <w:r>
        <w:t>_______________________________________________________</w:t>
      </w:r>
    </w:p>
    <w:p w:rsidR="003A5DEF" w:rsidRDefault="0071546C">
      <w:r>
        <w:t>________________________________________________________________________________________________________________________________________________________________________________________________________</w:t>
      </w:r>
      <w:r>
        <w:t>________________________________________</w:t>
      </w:r>
    </w:p>
    <w:p w:rsidR="003A5DEF" w:rsidRDefault="0071546C">
      <w:pPr>
        <w:jc w:val="center"/>
        <w:rPr>
          <w:i/>
          <w:vertAlign w:val="superscript"/>
        </w:rPr>
      </w:pPr>
      <w:r>
        <w:rPr>
          <w:i/>
          <w:vertAlign w:val="superscript"/>
        </w:rPr>
        <w:t>(декларируется соответствие участника закупки требованиям, предусмотренным пунктами 17.1.2 – 17.1.5 извещения о проведении запроса котировок в электронной форме)</w:t>
      </w:r>
    </w:p>
    <w:p w:rsidR="003A5DEF" w:rsidRDefault="003A5DEF">
      <w:pPr>
        <w:jc w:val="center"/>
      </w:pPr>
    </w:p>
    <w:p w:rsidR="003A5DEF" w:rsidRDefault="0071546C">
      <w:pPr>
        <w:ind w:firstLine="708"/>
        <w:jc w:val="both"/>
        <w:rPr>
          <w:i/>
        </w:rPr>
      </w:pPr>
      <w:r>
        <w:t>Информируем Заказчика об отсутствии сведений о _____</w:t>
      </w:r>
      <w:r>
        <w:t>_________________________</w:t>
      </w:r>
      <w:r>
        <w:rPr>
          <w:i/>
        </w:rPr>
        <w:t xml:space="preserve"> </w:t>
      </w:r>
    </w:p>
    <w:p w:rsidR="003A5DEF" w:rsidRDefault="0071546C">
      <w:pPr>
        <w:ind w:left="4956" w:firstLine="708"/>
        <w:jc w:val="center"/>
        <w:rPr>
          <w:i/>
          <w:vertAlign w:val="superscript"/>
        </w:rPr>
      </w:pPr>
      <w:r>
        <w:rPr>
          <w:i/>
          <w:vertAlign w:val="superscript"/>
        </w:rPr>
        <w:t xml:space="preserve">         (наименование участника закупки)</w:t>
      </w:r>
    </w:p>
    <w:p w:rsidR="003A5DEF" w:rsidRDefault="0071546C">
      <w:pPr>
        <w:pStyle w:val="ConsPlusNormal2"/>
        <w:widowControl/>
        <w:ind w:firstLine="708"/>
        <w:jc w:val="both"/>
        <w:rPr>
          <w:rFonts w:ascii="Times New Roman" w:hAnsi="Times New Roman" w:cs="Times New Roman"/>
          <w:sz w:val="24"/>
          <w:szCs w:val="24"/>
        </w:rPr>
      </w:pPr>
      <w:r>
        <w:rPr>
          <w:rFonts w:ascii="Times New Roman" w:hAnsi="Times New Roman" w:cs="Times New Roman"/>
          <w:sz w:val="24"/>
          <w:szCs w:val="24"/>
        </w:rPr>
        <w:t>в реестре недобросовестных поставщиков, предусмотренном статьей 5 Федерального закона от 18.07.2011г. № 223-ФЗ «О закупках товаров, работ, услуг отдельными видами юридических лиц» и/или в</w:t>
      </w:r>
      <w:r>
        <w:rPr>
          <w:rFonts w:ascii="Times New Roman" w:hAnsi="Times New Roman" w:cs="Times New Roman"/>
          <w:sz w:val="24"/>
          <w:szCs w:val="24"/>
        </w:rPr>
        <w:t xml:space="preserve"> реестре недобросовестных поставщиков, предусмотренных Федеральным законом от 05.04.2013 г. № 44-ФЗ «О контрактной системе в сфере закупок товаров, работ, услуг для обеспечения государственных и муниципальных нужд».</w:t>
      </w:r>
    </w:p>
    <w:tbl>
      <w:tblPr>
        <w:tblW w:w="9639" w:type="dxa"/>
        <w:tblInd w:w="109" w:type="dxa"/>
        <w:tblLayout w:type="fixed"/>
        <w:tblLook w:val="0000" w:firstRow="0" w:lastRow="0" w:firstColumn="0" w:lastColumn="0" w:noHBand="0" w:noVBand="0"/>
      </w:tblPr>
      <w:tblGrid>
        <w:gridCol w:w="4111"/>
        <w:gridCol w:w="5528"/>
      </w:tblGrid>
      <w:tr w:rsidR="003A5DEF">
        <w:trPr>
          <w:trHeight w:val="340"/>
        </w:trPr>
        <w:tc>
          <w:tcPr>
            <w:tcW w:w="9638" w:type="dxa"/>
            <w:gridSpan w:val="2"/>
            <w:tcBorders>
              <w:bottom w:val="dotted" w:sz="4" w:space="0" w:color="000000"/>
            </w:tcBorders>
            <w:vAlign w:val="center"/>
          </w:tcPr>
          <w:p w:rsidR="003A5DEF" w:rsidRDefault="003A5DEF">
            <w:pPr>
              <w:jc w:val="center"/>
              <w:rPr>
                <w:b/>
                <w:sz w:val="20"/>
                <w:szCs w:val="20"/>
              </w:rPr>
            </w:pPr>
          </w:p>
          <w:p w:rsidR="003A5DEF" w:rsidRDefault="0071546C">
            <w:pPr>
              <w:jc w:val="center"/>
              <w:rPr>
                <w:b/>
                <w:sz w:val="20"/>
                <w:szCs w:val="20"/>
              </w:rPr>
            </w:pPr>
            <w:r>
              <w:rPr>
                <w:b/>
                <w:sz w:val="20"/>
                <w:szCs w:val="20"/>
              </w:rPr>
              <w:t>Информация об участнике закупки:</w:t>
            </w:r>
          </w:p>
        </w:tc>
      </w:tr>
      <w:tr w:rsidR="003A5DEF">
        <w:trPr>
          <w:trHeight w:val="61"/>
        </w:trPr>
        <w:tc>
          <w:tcPr>
            <w:tcW w:w="4111" w:type="dxa"/>
            <w:tcBorders>
              <w:top w:val="dotted" w:sz="4" w:space="0" w:color="000000"/>
              <w:bottom w:val="dotted" w:sz="4" w:space="0" w:color="000000"/>
              <w:right w:val="dotted" w:sz="4" w:space="0" w:color="000000"/>
            </w:tcBorders>
            <w:vAlign w:val="center"/>
          </w:tcPr>
          <w:p w:rsidR="003A5DEF" w:rsidRDefault="0071546C">
            <w:pPr>
              <w:rPr>
                <w:sz w:val="20"/>
                <w:szCs w:val="20"/>
              </w:rPr>
            </w:pPr>
            <w:r>
              <w:rPr>
                <w:sz w:val="20"/>
                <w:szCs w:val="20"/>
              </w:rPr>
              <w:t xml:space="preserve">Место нахождения, почтовый адрес </w:t>
            </w:r>
            <w:r>
              <w:rPr>
                <w:i/>
                <w:sz w:val="20"/>
                <w:szCs w:val="20"/>
              </w:rPr>
              <w:t>(для юридического лица)</w:t>
            </w:r>
            <w:r>
              <w:rPr>
                <w:sz w:val="20"/>
                <w:szCs w:val="20"/>
              </w:rPr>
              <w:t xml:space="preserve">, место жительства </w:t>
            </w:r>
            <w:r>
              <w:rPr>
                <w:i/>
                <w:sz w:val="20"/>
                <w:szCs w:val="20"/>
              </w:rPr>
              <w:t>(для физического лица)</w:t>
            </w:r>
          </w:p>
        </w:tc>
        <w:tc>
          <w:tcPr>
            <w:tcW w:w="5527" w:type="dxa"/>
            <w:tcBorders>
              <w:top w:val="dotted" w:sz="4" w:space="0" w:color="000000"/>
              <w:left w:val="dotted" w:sz="4" w:space="0" w:color="000000"/>
              <w:bottom w:val="dotted" w:sz="4" w:space="0" w:color="000000"/>
            </w:tcBorders>
            <w:vAlign w:val="center"/>
          </w:tcPr>
          <w:p w:rsidR="003A5DEF" w:rsidRDefault="003A5DEF">
            <w:pPr>
              <w:rPr>
                <w:b/>
                <w:sz w:val="20"/>
                <w:szCs w:val="20"/>
              </w:rPr>
            </w:pPr>
          </w:p>
        </w:tc>
      </w:tr>
      <w:tr w:rsidR="003A5DEF">
        <w:trPr>
          <w:trHeight w:val="149"/>
        </w:trPr>
        <w:tc>
          <w:tcPr>
            <w:tcW w:w="4111" w:type="dxa"/>
            <w:tcBorders>
              <w:top w:val="dotted" w:sz="4" w:space="0" w:color="000000"/>
              <w:bottom w:val="dotted" w:sz="4" w:space="0" w:color="000000"/>
              <w:right w:val="dotted" w:sz="4" w:space="0" w:color="000000"/>
            </w:tcBorders>
            <w:vAlign w:val="center"/>
          </w:tcPr>
          <w:p w:rsidR="003A5DEF" w:rsidRDefault="0071546C">
            <w:pPr>
              <w:rPr>
                <w:sz w:val="20"/>
                <w:szCs w:val="20"/>
              </w:rPr>
            </w:pPr>
            <w:r>
              <w:rPr>
                <w:sz w:val="20"/>
                <w:szCs w:val="20"/>
              </w:rPr>
              <w:t>Номер контактного телефона</w:t>
            </w:r>
          </w:p>
        </w:tc>
        <w:tc>
          <w:tcPr>
            <w:tcW w:w="5527" w:type="dxa"/>
            <w:tcBorders>
              <w:top w:val="dotted" w:sz="4" w:space="0" w:color="000000"/>
              <w:left w:val="dotted" w:sz="4" w:space="0" w:color="000000"/>
              <w:bottom w:val="dotted" w:sz="4" w:space="0" w:color="000000"/>
            </w:tcBorders>
            <w:vAlign w:val="center"/>
          </w:tcPr>
          <w:p w:rsidR="003A5DEF" w:rsidRDefault="003A5DEF">
            <w:pPr>
              <w:rPr>
                <w:b/>
                <w:sz w:val="20"/>
                <w:szCs w:val="20"/>
              </w:rPr>
            </w:pPr>
          </w:p>
        </w:tc>
      </w:tr>
      <w:tr w:rsidR="003A5DEF">
        <w:trPr>
          <w:trHeight w:val="196"/>
        </w:trPr>
        <w:tc>
          <w:tcPr>
            <w:tcW w:w="4111" w:type="dxa"/>
            <w:tcBorders>
              <w:top w:val="dotted" w:sz="4" w:space="0" w:color="000000"/>
              <w:bottom w:val="dotted" w:sz="4" w:space="0" w:color="000000"/>
              <w:right w:val="dotted" w:sz="4" w:space="0" w:color="000000"/>
            </w:tcBorders>
            <w:vAlign w:val="center"/>
          </w:tcPr>
          <w:p w:rsidR="003A5DEF" w:rsidRDefault="0071546C">
            <w:pPr>
              <w:rPr>
                <w:sz w:val="20"/>
                <w:szCs w:val="20"/>
              </w:rPr>
            </w:pPr>
            <w:r>
              <w:rPr>
                <w:sz w:val="20"/>
                <w:szCs w:val="20"/>
              </w:rPr>
              <w:t xml:space="preserve">Адрес электронной почты </w:t>
            </w:r>
            <w:r>
              <w:rPr>
                <w:i/>
                <w:sz w:val="20"/>
                <w:szCs w:val="20"/>
              </w:rPr>
              <w:t>(при его наличии)</w:t>
            </w:r>
          </w:p>
        </w:tc>
        <w:tc>
          <w:tcPr>
            <w:tcW w:w="5527" w:type="dxa"/>
            <w:tcBorders>
              <w:top w:val="dotted" w:sz="4" w:space="0" w:color="000000"/>
              <w:left w:val="dotted" w:sz="4" w:space="0" w:color="000000"/>
              <w:bottom w:val="dotted" w:sz="4" w:space="0" w:color="000000"/>
            </w:tcBorders>
            <w:vAlign w:val="center"/>
          </w:tcPr>
          <w:p w:rsidR="003A5DEF" w:rsidRDefault="003A5DEF">
            <w:pPr>
              <w:rPr>
                <w:b/>
                <w:sz w:val="20"/>
                <w:szCs w:val="20"/>
              </w:rPr>
            </w:pPr>
          </w:p>
        </w:tc>
      </w:tr>
      <w:tr w:rsidR="003A5DEF">
        <w:trPr>
          <w:trHeight w:val="160"/>
        </w:trPr>
        <w:tc>
          <w:tcPr>
            <w:tcW w:w="4111" w:type="dxa"/>
            <w:tcBorders>
              <w:top w:val="dotted" w:sz="4" w:space="0" w:color="000000"/>
              <w:bottom w:val="dotted" w:sz="4" w:space="0" w:color="000000"/>
              <w:right w:val="dotted" w:sz="4" w:space="0" w:color="000000"/>
            </w:tcBorders>
            <w:vAlign w:val="center"/>
          </w:tcPr>
          <w:p w:rsidR="003A5DEF" w:rsidRDefault="0071546C">
            <w:pPr>
              <w:rPr>
                <w:color w:val="FF0000"/>
                <w:sz w:val="20"/>
                <w:szCs w:val="20"/>
              </w:rPr>
            </w:pPr>
            <w:r>
              <w:rPr>
                <w:sz w:val="20"/>
                <w:szCs w:val="20"/>
              </w:rPr>
              <w:t>Ф.И.О. контактного лица *</w:t>
            </w:r>
          </w:p>
        </w:tc>
        <w:tc>
          <w:tcPr>
            <w:tcW w:w="5527" w:type="dxa"/>
            <w:tcBorders>
              <w:top w:val="dotted" w:sz="4" w:space="0" w:color="000000"/>
              <w:left w:val="dotted" w:sz="4" w:space="0" w:color="000000"/>
              <w:bottom w:val="dotted" w:sz="4" w:space="0" w:color="000000"/>
            </w:tcBorders>
            <w:vAlign w:val="center"/>
          </w:tcPr>
          <w:p w:rsidR="003A5DEF" w:rsidRDefault="003A5DEF">
            <w:pPr>
              <w:rPr>
                <w:b/>
                <w:color w:val="FF0000"/>
                <w:sz w:val="20"/>
                <w:szCs w:val="20"/>
              </w:rPr>
            </w:pPr>
          </w:p>
        </w:tc>
      </w:tr>
      <w:tr w:rsidR="003A5DEF">
        <w:trPr>
          <w:trHeight w:val="146"/>
        </w:trPr>
        <w:tc>
          <w:tcPr>
            <w:tcW w:w="4111" w:type="dxa"/>
            <w:tcBorders>
              <w:top w:val="dotted" w:sz="4" w:space="0" w:color="000000"/>
              <w:bottom w:val="dotted" w:sz="4" w:space="0" w:color="000000"/>
              <w:right w:val="dotted" w:sz="4" w:space="0" w:color="000000"/>
            </w:tcBorders>
            <w:vAlign w:val="center"/>
          </w:tcPr>
          <w:p w:rsidR="003A5DEF" w:rsidRDefault="0071546C">
            <w:pPr>
              <w:rPr>
                <w:sz w:val="20"/>
                <w:szCs w:val="20"/>
              </w:rPr>
            </w:pPr>
            <w:r>
              <w:rPr>
                <w:sz w:val="20"/>
                <w:szCs w:val="20"/>
              </w:rPr>
              <w:t xml:space="preserve">Данные ОКОПФ* </w:t>
            </w:r>
            <w:r>
              <w:rPr>
                <w:i/>
                <w:sz w:val="20"/>
                <w:szCs w:val="20"/>
              </w:rPr>
              <w:t>(для юридического лица)</w:t>
            </w:r>
          </w:p>
        </w:tc>
        <w:tc>
          <w:tcPr>
            <w:tcW w:w="5527" w:type="dxa"/>
            <w:tcBorders>
              <w:top w:val="dotted" w:sz="4" w:space="0" w:color="000000"/>
              <w:left w:val="dotted" w:sz="4" w:space="0" w:color="000000"/>
              <w:bottom w:val="dotted" w:sz="4" w:space="0" w:color="000000"/>
            </w:tcBorders>
            <w:vAlign w:val="center"/>
          </w:tcPr>
          <w:p w:rsidR="003A5DEF" w:rsidRDefault="003A5DEF">
            <w:pPr>
              <w:rPr>
                <w:b/>
                <w:color w:val="FF0000"/>
                <w:sz w:val="20"/>
                <w:szCs w:val="20"/>
              </w:rPr>
            </w:pPr>
          </w:p>
        </w:tc>
      </w:tr>
      <w:tr w:rsidR="003A5DEF">
        <w:trPr>
          <w:trHeight w:val="191"/>
        </w:trPr>
        <w:tc>
          <w:tcPr>
            <w:tcW w:w="4111" w:type="dxa"/>
            <w:tcBorders>
              <w:top w:val="dotted" w:sz="4" w:space="0" w:color="000000"/>
              <w:bottom w:val="dotted" w:sz="4" w:space="0" w:color="000000"/>
              <w:right w:val="dotted" w:sz="4" w:space="0" w:color="000000"/>
            </w:tcBorders>
            <w:vAlign w:val="center"/>
          </w:tcPr>
          <w:p w:rsidR="003A5DEF" w:rsidRDefault="0071546C">
            <w:pPr>
              <w:rPr>
                <w:sz w:val="20"/>
                <w:szCs w:val="20"/>
              </w:rPr>
            </w:pPr>
            <w:r>
              <w:rPr>
                <w:sz w:val="20"/>
                <w:szCs w:val="20"/>
              </w:rPr>
              <w:t>Данные ОКПО*</w:t>
            </w:r>
            <w:r>
              <w:rPr>
                <w:i/>
                <w:sz w:val="20"/>
                <w:szCs w:val="20"/>
              </w:rPr>
              <w:t xml:space="preserve"> (для юридического лица)</w:t>
            </w:r>
          </w:p>
        </w:tc>
        <w:tc>
          <w:tcPr>
            <w:tcW w:w="5527" w:type="dxa"/>
            <w:tcBorders>
              <w:top w:val="dotted" w:sz="4" w:space="0" w:color="000000"/>
              <w:left w:val="dotted" w:sz="4" w:space="0" w:color="000000"/>
              <w:bottom w:val="dotted" w:sz="4" w:space="0" w:color="000000"/>
            </w:tcBorders>
            <w:vAlign w:val="center"/>
          </w:tcPr>
          <w:p w:rsidR="003A5DEF" w:rsidRDefault="003A5DEF">
            <w:pPr>
              <w:rPr>
                <w:b/>
                <w:color w:val="FF0000"/>
                <w:sz w:val="20"/>
                <w:szCs w:val="20"/>
              </w:rPr>
            </w:pPr>
          </w:p>
        </w:tc>
      </w:tr>
      <w:tr w:rsidR="003A5DEF">
        <w:trPr>
          <w:trHeight w:val="224"/>
        </w:trPr>
        <w:tc>
          <w:tcPr>
            <w:tcW w:w="4111" w:type="dxa"/>
            <w:tcBorders>
              <w:top w:val="dotted" w:sz="4" w:space="0" w:color="000000"/>
              <w:bottom w:val="dotted" w:sz="4" w:space="0" w:color="000000"/>
              <w:right w:val="dotted" w:sz="4" w:space="0" w:color="000000"/>
            </w:tcBorders>
            <w:vAlign w:val="center"/>
          </w:tcPr>
          <w:p w:rsidR="003A5DEF" w:rsidRDefault="0071546C">
            <w:pPr>
              <w:rPr>
                <w:sz w:val="20"/>
                <w:szCs w:val="20"/>
              </w:rPr>
            </w:pPr>
            <w:r>
              <w:rPr>
                <w:sz w:val="20"/>
                <w:szCs w:val="20"/>
              </w:rPr>
              <w:t>Данные ОКТМО*</w:t>
            </w:r>
            <w:r>
              <w:rPr>
                <w:i/>
                <w:sz w:val="20"/>
                <w:szCs w:val="20"/>
              </w:rPr>
              <w:t xml:space="preserve"> (для юридического лица)</w:t>
            </w:r>
          </w:p>
        </w:tc>
        <w:tc>
          <w:tcPr>
            <w:tcW w:w="5527" w:type="dxa"/>
            <w:tcBorders>
              <w:top w:val="dotted" w:sz="4" w:space="0" w:color="000000"/>
              <w:left w:val="dotted" w:sz="4" w:space="0" w:color="000000"/>
              <w:bottom w:val="dotted" w:sz="4" w:space="0" w:color="000000"/>
            </w:tcBorders>
            <w:vAlign w:val="center"/>
          </w:tcPr>
          <w:p w:rsidR="003A5DEF" w:rsidRDefault="003A5DEF">
            <w:pPr>
              <w:rPr>
                <w:b/>
                <w:color w:val="FF0000"/>
                <w:sz w:val="20"/>
                <w:szCs w:val="20"/>
              </w:rPr>
            </w:pPr>
          </w:p>
        </w:tc>
      </w:tr>
      <w:tr w:rsidR="003A5DEF">
        <w:trPr>
          <w:trHeight w:val="224"/>
        </w:trPr>
        <w:tc>
          <w:tcPr>
            <w:tcW w:w="4111" w:type="dxa"/>
            <w:tcBorders>
              <w:top w:val="dotted" w:sz="4" w:space="0" w:color="000000"/>
              <w:bottom w:val="dotted" w:sz="4" w:space="0" w:color="000000"/>
              <w:right w:val="dotted" w:sz="4" w:space="0" w:color="000000"/>
            </w:tcBorders>
            <w:vAlign w:val="center"/>
          </w:tcPr>
          <w:p w:rsidR="003A5DEF" w:rsidRDefault="0071546C">
            <w:pPr>
              <w:rPr>
                <w:sz w:val="20"/>
                <w:szCs w:val="20"/>
              </w:rPr>
            </w:pPr>
            <w:r>
              <w:rPr>
                <w:sz w:val="20"/>
                <w:szCs w:val="20"/>
              </w:rPr>
              <w:t>Данные ОГРН*</w:t>
            </w:r>
            <w:r>
              <w:rPr>
                <w:i/>
                <w:sz w:val="20"/>
                <w:szCs w:val="20"/>
              </w:rPr>
              <w:t xml:space="preserve"> (для юридического лица)</w:t>
            </w:r>
          </w:p>
        </w:tc>
        <w:tc>
          <w:tcPr>
            <w:tcW w:w="5527" w:type="dxa"/>
            <w:tcBorders>
              <w:top w:val="dotted" w:sz="4" w:space="0" w:color="000000"/>
              <w:left w:val="dotted" w:sz="4" w:space="0" w:color="000000"/>
              <w:bottom w:val="dotted" w:sz="4" w:space="0" w:color="000000"/>
            </w:tcBorders>
            <w:vAlign w:val="center"/>
          </w:tcPr>
          <w:p w:rsidR="003A5DEF" w:rsidRDefault="003A5DEF">
            <w:pPr>
              <w:rPr>
                <w:b/>
                <w:color w:val="FF0000"/>
                <w:sz w:val="20"/>
                <w:szCs w:val="20"/>
              </w:rPr>
            </w:pPr>
          </w:p>
        </w:tc>
      </w:tr>
      <w:tr w:rsidR="003A5DEF">
        <w:trPr>
          <w:trHeight w:val="128"/>
        </w:trPr>
        <w:tc>
          <w:tcPr>
            <w:tcW w:w="4111" w:type="dxa"/>
            <w:tcBorders>
              <w:top w:val="dotted" w:sz="4" w:space="0" w:color="000000"/>
              <w:bottom w:val="dotted" w:sz="4" w:space="0" w:color="000000"/>
              <w:right w:val="dotted" w:sz="4" w:space="0" w:color="000000"/>
            </w:tcBorders>
            <w:vAlign w:val="center"/>
          </w:tcPr>
          <w:p w:rsidR="003A5DEF" w:rsidRDefault="0071546C">
            <w:pPr>
              <w:rPr>
                <w:sz w:val="20"/>
                <w:szCs w:val="20"/>
              </w:rPr>
            </w:pPr>
            <w:r>
              <w:rPr>
                <w:sz w:val="20"/>
                <w:szCs w:val="20"/>
              </w:rPr>
              <w:t>Дата постановки на учет в налоговый орган *</w:t>
            </w:r>
          </w:p>
        </w:tc>
        <w:tc>
          <w:tcPr>
            <w:tcW w:w="5527" w:type="dxa"/>
            <w:tcBorders>
              <w:top w:val="dotted" w:sz="4" w:space="0" w:color="000000"/>
              <w:left w:val="dotted" w:sz="4" w:space="0" w:color="000000"/>
              <w:bottom w:val="dotted" w:sz="4" w:space="0" w:color="000000"/>
            </w:tcBorders>
            <w:vAlign w:val="center"/>
          </w:tcPr>
          <w:p w:rsidR="003A5DEF" w:rsidRDefault="003A5DEF">
            <w:pPr>
              <w:rPr>
                <w:b/>
                <w:color w:val="FF0000"/>
                <w:sz w:val="20"/>
                <w:szCs w:val="20"/>
              </w:rPr>
            </w:pPr>
          </w:p>
        </w:tc>
      </w:tr>
      <w:tr w:rsidR="003A5DEF">
        <w:trPr>
          <w:trHeight w:val="340"/>
        </w:trPr>
        <w:tc>
          <w:tcPr>
            <w:tcW w:w="9638" w:type="dxa"/>
            <w:gridSpan w:val="2"/>
            <w:tcBorders>
              <w:top w:val="dotted" w:sz="4" w:space="0" w:color="000000"/>
              <w:bottom w:val="dotted" w:sz="4" w:space="0" w:color="000000"/>
            </w:tcBorders>
            <w:vAlign w:val="center"/>
          </w:tcPr>
          <w:p w:rsidR="003A5DEF" w:rsidRDefault="0071546C">
            <w:pPr>
              <w:jc w:val="center"/>
              <w:rPr>
                <w:b/>
                <w:sz w:val="20"/>
                <w:szCs w:val="20"/>
              </w:rPr>
            </w:pPr>
            <w:r>
              <w:rPr>
                <w:b/>
                <w:sz w:val="20"/>
                <w:szCs w:val="20"/>
              </w:rPr>
              <w:t>Банковские реквизиты участника закупки:</w:t>
            </w:r>
          </w:p>
        </w:tc>
      </w:tr>
      <w:tr w:rsidR="003A5DEF">
        <w:trPr>
          <w:trHeight w:val="236"/>
        </w:trPr>
        <w:tc>
          <w:tcPr>
            <w:tcW w:w="4111" w:type="dxa"/>
            <w:tcBorders>
              <w:top w:val="dotted" w:sz="4" w:space="0" w:color="000000"/>
              <w:bottom w:val="dotted" w:sz="4" w:space="0" w:color="000000"/>
              <w:right w:val="dotted" w:sz="4" w:space="0" w:color="000000"/>
            </w:tcBorders>
            <w:vAlign w:val="center"/>
          </w:tcPr>
          <w:p w:rsidR="003A5DEF" w:rsidRDefault="0071546C">
            <w:pPr>
              <w:rPr>
                <w:sz w:val="20"/>
                <w:szCs w:val="20"/>
              </w:rPr>
            </w:pPr>
            <w:r>
              <w:rPr>
                <w:sz w:val="20"/>
                <w:szCs w:val="20"/>
              </w:rPr>
              <w:t>ИНН</w:t>
            </w:r>
          </w:p>
        </w:tc>
        <w:tc>
          <w:tcPr>
            <w:tcW w:w="5527" w:type="dxa"/>
            <w:tcBorders>
              <w:top w:val="dotted" w:sz="4" w:space="0" w:color="000000"/>
              <w:left w:val="dotted" w:sz="4" w:space="0" w:color="000000"/>
              <w:bottom w:val="dotted" w:sz="4" w:space="0" w:color="000000"/>
            </w:tcBorders>
            <w:vAlign w:val="center"/>
          </w:tcPr>
          <w:p w:rsidR="003A5DEF" w:rsidRDefault="003A5DEF">
            <w:pPr>
              <w:rPr>
                <w:b/>
                <w:sz w:val="20"/>
                <w:szCs w:val="20"/>
              </w:rPr>
            </w:pPr>
          </w:p>
        </w:tc>
      </w:tr>
      <w:tr w:rsidR="003A5DEF">
        <w:trPr>
          <w:trHeight w:val="139"/>
        </w:trPr>
        <w:tc>
          <w:tcPr>
            <w:tcW w:w="4111" w:type="dxa"/>
            <w:tcBorders>
              <w:top w:val="dotted" w:sz="4" w:space="0" w:color="000000"/>
              <w:bottom w:val="dotted" w:sz="4" w:space="0" w:color="000000"/>
              <w:right w:val="dotted" w:sz="4" w:space="0" w:color="000000"/>
            </w:tcBorders>
            <w:vAlign w:val="center"/>
          </w:tcPr>
          <w:p w:rsidR="003A5DEF" w:rsidRDefault="0071546C">
            <w:pPr>
              <w:rPr>
                <w:sz w:val="20"/>
                <w:szCs w:val="20"/>
              </w:rPr>
            </w:pPr>
            <w:r>
              <w:rPr>
                <w:sz w:val="20"/>
                <w:szCs w:val="20"/>
              </w:rPr>
              <w:t>БИК</w:t>
            </w:r>
          </w:p>
        </w:tc>
        <w:tc>
          <w:tcPr>
            <w:tcW w:w="5527" w:type="dxa"/>
            <w:tcBorders>
              <w:top w:val="dotted" w:sz="4" w:space="0" w:color="000000"/>
              <w:left w:val="dotted" w:sz="4" w:space="0" w:color="000000"/>
              <w:bottom w:val="dotted" w:sz="4" w:space="0" w:color="000000"/>
            </w:tcBorders>
            <w:vAlign w:val="center"/>
          </w:tcPr>
          <w:p w:rsidR="003A5DEF" w:rsidRDefault="003A5DEF">
            <w:pPr>
              <w:rPr>
                <w:b/>
                <w:sz w:val="20"/>
                <w:szCs w:val="20"/>
              </w:rPr>
            </w:pPr>
          </w:p>
        </w:tc>
      </w:tr>
      <w:tr w:rsidR="003A5DEF">
        <w:trPr>
          <w:trHeight w:val="186"/>
        </w:trPr>
        <w:tc>
          <w:tcPr>
            <w:tcW w:w="4111" w:type="dxa"/>
            <w:tcBorders>
              <w:top w:val="dotted" w:sz="4" w:space="0" w:color="000000"/>
              <w:bottom w:val="dotted" w:sz="4" w:space="0" w:color="000000"/>
              <w:right w:val="dotted" w:sz="4" w:space="0" w:color="000000"/>
            </w:tcBorders>
            <w:vAlign w:val="center"/>
          </w:tcPr>
          <w:p w:rsidR="003A5DEF" w:rsidRDefault="0071546C">
            <w:pPr>
              <w:rPr>
                <w:sz w:val="20"/>
                <w:szCs w:val="20"/>
              </w:rPr>
            </w:pPr>
            <w:r>
              <w:rPr>
                <w:sz w:val="20"/>
                <w:szCs w:val="20"/>
              </w:rPr>
              <w:t>КПП</w:t>
            </w:r>
          </w:p>
        </w:tc>
        <w:tc>
          <w:tcPr>
            <w:tcW w:w="5527" w:type="dxa"/>
            <w:tcBorders>
              <w:top w:val="dotted" w:sz="4" w:space="0" w:color="000000"/>
              <w:left w:val="dotted" w:sz="4" w:space="0" w:color="000000"/>
              <w:bottom w:val="dotted" w:sz="4" w:space="0" w:color="000000"/>
            </w:tcBorders>
            <w:vAlign w:val="center"/>
          </w:tcPr>
          <w:p w:rsidR="003A5DEF" w:rsidRDefault="003A5DEF">
            <w:pPr>
              <w:rPr>
                <w:b/>
                <w:sz w:val="20"/>
                <w:szCs w:val="20"/>
              </w:rPr>
            </w:pPr>
          </w:p>
        </w:tc>
      </w:tr>
      <w:tr w:rsidR="003A5DEF">
        <w:trPr>
          <w:trHeight w:val="231"/>
        </w:trPr>
        <w:tc>
          <w:tcPr>
            <w:tcW w:w="4111" w:type="dxa"/>
            <w:tcBorders>
              <w:top w:val="dotted" w:sz="4" w:space="0" w:color="000000"/>
              <w:bottom w:val="dotted" w:sz="4" w:space="0" w:color="000000"/>
              <w:right w:val="dotted" w:sz="4" w:space="0" w:color="000000"/>
            </w:tcBorders>
            <w:vAlign w:val="center"/>
          </w:tcPr>
          <w:p w:rsidR="003A5DEF" w:rsidRDefault="0071546C">
            <w:pPr>
              <w:rPr>
                <w:sz w:val="20"/>
                <w:szCs w:val="20"/>
              </w:rPr>
            </w:pPr>
            <w:r>
              <w:rPr>
                <w:sz w:val="20"/>
                <w:szCs w:val="20"/>
              </w:rPr>
              <w:t>Р/счет</w:t>
            </w:r>
          </w:p>
        </w:tc>
        <w:tc>
          <w:tcPr>
            <w:tcW w:w="5527" w:type="dxa"/>
            <w:tcBorders>
              <w:top w:val="dotted" w:sz="4" w:space="0" w:color="000000"/>
              <w:left w:val="dotted" w:sz="4" w:space="0" w:color="000000"/>
              <w:bottom w:val="dotted" w:sz="4" w:space="0" w:color="000000"/>
            </w:tcBorders>
            <w:vAlign w:val="center"/>
          </w:tcPr>
          <w:p w:rsidR="003A5DEF" w:rsidRDefault="003A5DEF">
            <w:pPr>
              <w:rPr>
                <w:b/>
                <w:sz w:val="20"/>
                <w:szCs w:val="20"/>
              </w:rPr>
            </w:pPr>
          </w:p>
        </w:tc>
      </w:tr>
      <w:tr w:rsidR="003A5DEF">
        <w:trPr>
          <w:trHeight w:val="136"/>
        </w:trPr>
        <w:tc>
          <w:tcPr>
            <w:tcW w:w="4111" w:type="dxa"/>
            <w:tcBorders>
              <w:top w:val="dotted" w:sz="4" w:space="0" w:color="000000"/>
              <w:bottom w:val="dotted" w:sz="4" w:space="0" w:color="000000"/>
              <w:right w:val="dotted" w:sz="4" w:space="0" w:color="000000"/>
            </w:tcBorders>
            <w:vAlign w:val="center"/>
          </w:tcPr>
          <w:p w:rsidR="003A5DEF" w:rsidRDefault="0071546C">
            <w:pPr>
              <w:rPr>
                <w:sz w:val="20"/>
                <w:szCs w:val="20"/>
              </w:rPr>
            </w:pPr>
            <w:r>
              <w:rPr>
                <w:sz w:val="20"/>
                <w:szCs w:val="20"/>
              </w:rPr>
              <w:t>К/счет</w:t>
            </w:r>
          </w:p>
        </w:tc>
        <w:tc>
          <w:tcPr>
            <w:tcW w:w="5527" w:type="dxa"/>
            <w:tcBorders>
              <w:top w:val="dotted" w:sz="4" w:space="0" w:color="000000"/>
              <w:left w:val="dotted" w:sz="4" w:space="0" w:color="000000"/>
              <w:bottom w:val="dotted" w:sz="4" w:space="0" w:color="000000"/>
            </w:tcBorders>
            <w:vAlign w:val="center"/>
          </w:tcPr>
          <w:p w:rsidR="003A5DEF" w:rsidRDefault="003A5DEF">
            <w:pPr>
              <w:rPr>
                <w:b/>
                <w:sz w:val="20"/>
                <w:szCs w:val="20"/>
              </w:rPr>
            </w:pPr>
          </w:p>
        </w:tc>
      </w:tr>
    </w:tbl>
    <w:p w:rsidR="003A5DEF" w:rsidRDefault="003A5DEF">
      <w:pPr>
        <w:rPr>
          <w:i/>
        </w:rPr>
      </w:pPr>
    </w:p>
    <w:p w:rsidR="003A5DEF" w:rsidRDefault="0071546C">
      <w:pPr>
        <w:rPr>
          <w:sz w:val="18"/>
          <w:szCs w:val="18"/>
        </w:rPr>
      </w:pPr>
      <w:r>
        <w:rPr>
          <w:i/>
          <w:sz w:val="18"/>
          <w:szCs w:val="18"/>
        </w:rPr>
        <w:t>_________________________________                ____________________           _________________________</w:t>
      </w:r>
    </w:p>
    <w:p w:rsidR="003A5DEF" w:rsidRDefault="0071546C">
      <w:pPr>
        <w:rPr>
          <w:i/>
          <w:sz w:val="18"/>
          <w:szCs w:val="18"/>
          <w:vertAlign w:val="superscript"/>
        </w:rPr>
      </w:pPr>
      <w:r>
        <w:rPr>
          <w:i/>
          <w:sz w:val="18"/>
          <w:szCs w:val="18"/>
          <w:vertAlign w:val="superscript"/>
        </w:rPr>
        <w:t xml:space="preserve">  (должность уполномоченного лица)</w:t>
      </w:r>
      <w:r>
        <w:rPr>
          <w:i/>
          <w:sz w:val="18"/>
          <w:szCs w:val="18"/>
          <w:vertAlign w:val="superscript"/>
        </w:rPr>
        <w:tab/>
      </w:r>
      <w:r>
        <w:rPr>
          <w:i/>
          <w:sz w:val="18"/>
          <w:szCs w:val="18"/>
          <w:vertAlign w:val="superscript"/>
        </w:rPr>
        <w:tab/>
        <w:t xml:space="preserve">                                                           (подпись)</w:t>
      </w:r>
      <w:r>
        <w:rPr>
          <w:i/>
          <w:sz w:val="18"/>
          <w:szCs w:val="18"/>
          <w:vertAlign w:val="superscript"/>
        </w:rPr>
        <w:tab/>
      </w:r>
      <w:r>
        <w:rPr>
          <w:i/>
          <w:sz w:val="18"/>
          <w:szCs w:val="18"/>
          <w:vertAlign w:val="superscript"/>
        </w:rPr>
        <w:tab/>
      </w:r>
      <w:r>
        <w:rPr>
          <w:i/>
          <w:sz w:val="18"/>
          <w:szCs w:val="18"/>
          <w:vertAlign w:val="superscript"/>
        </w:rPr>
        <w:tab/>
        <w:t xml:space="preserve">          (Ф.И.О.)</w:t>
      </w:r>
    </w:p>
    <w:p w:rsidR="003A5DEF" w:rsidRDefault="0071546C">
      <w:pPr>
        <w:ind w:left="708" w:firstLine="708"/>
        <w:rPr>
          <w:i/>
          <w:sz w:val="18"/>
          <w:szCs w:val="18"/>
        </w:rPr>
      </w:pPr>
      <w:r>
        <w:rPr>
          <w:i/>
          <w:sz w:val="18"/>
          <w:szCs w:val="18"/>
        </w:rPr>
        <w:t>М.П.</w:t>
      </w:r>
    </w:p>
    <w:p w:rsidR="003A5DEF" w:rsidRDefault="003A5DEF">
      <w:pPr>
        <w:rPr>
          <w:sz w:val="18"/>
          <w:szCs w:val="18"/>
        </w:rPr>
      </w:pPr>
    </w:p>
    <w:p w:rsidR="003A5DEF" w:rsidRDefault="0071546C">
      <w:pPr>
        <w:jc w:val="both"/>
        <w:rPr>
          <w:i/>
          <w:sz w:val="18"/>
          <w:szCs w:val="18"/>
        </w:rPr>
      </w:pPr>
      <w:r>
        <w:rPr>
          <w:i/>
          <w:sz w:val="18"/>
          <w:szCs w:val="18"/>
          <w:u w:val="single"/>
        </w:rPr>
        <w:t xml:space="preserve">Инструкция по </w:t>
      </w:r>
      <w:r>
        <w:rPr>
          <w:i/>
          <w:sz w:val="18"/>
          <w:szCs w:val="18"/>
          <w:u w:val="single"/>
        </w:rPr>
        <w:t>заполнению:</w:t>
      </w:r>
      <w:r>
        <w:rPr>
          <w:i/>
          <w:sz w:val="18"/>
          <w:szCs w:val="18"/>
        </w:rPr>
        <w:t xml:space="preserve"> </w:t>
      </w:r>
    </w:p>
    <w:p w:rsidR="003A5DEF" w:rsidRDefault="0071546C">
      <w:pPr>
        <w:jc w:val="both"/>
        <w:rPr>
          <w:i/>
          <w:sz w:val="18"/>
          <w:szCs w:val="18"/>
        </w:rPr>
      </w:pPr>
      <w:r>
        <w:rPr>
          <w:i/>
          <w:sz w:val="18"/>
          <w:szCs w:val="18"/>
        </w:rPr>
        <w:t>1) Заполнению подлежат разделы, в которых имеются пропуски. Данные, указанные в круглых скобках приведены в качестве пояснения.</w:t>
      </w:r>
    </w:p>
    <w:p w:rsidR="003A5DEF" w:rsidRDefault="0071546C">
      <w:pPr>
        <w:jc w:val="both"/>
        <w:rPr>
          <w:i/>
          <w:sz w:val="18"/>
          <w:szCs w:val="18"/>
        </w:rPr>
      </w:pPr>
      <w:r>
        <w:rPr>
          <w:i/>
          <w:sz w:val="18"/>
          <w:szCs w:val="18"/>
        </w:rPr>
        <w:t xml:space="preserve">2) Фрагменты текста, отмеченные знаком * заполняются по усмотрению участника закупки. </w:t>
      </w:r>
    </w:p>
    <w:p w:rsidR="003A5DEF" w:rsidRDefault="0071546C">
      <w:pPr>
        <w:rPr>
          <w:i/>
          <w:sz w:val="18"/>
          <w:szCs w:val="18"/>
          <w:u w:val="single"/>
        </w:rPr>
      </w:pPr>
      <w:r>
        <w:rPr>
          <w:i/>
          <w:sz w:val="18"/>
          <w:szCs w:val="18"/>
          <w:u w:val="single"/>
        </w:rPr>
        <w:t>3) Заполнение Таблицы:</w:t>
      </w:r>
    </w:p>
    <w:p w:rsidR="003A5DEF" w:rsidRDefault="0071546C">
      <w:pPr>
        <w:jc w:val="both"/>
        <w:rPr>
          <w:i/>
          <w:sz w:val="18"/>
          <w:szCs w:val="18"/>
        </w:rPr>
      </w:pPr>
      <w:r>
        <w:rPr>
          <w:i/>
          <w:sz w:val="18"/>
          <w:szCs w:val="18"/>
        </w:rPr>
        <w:t xml:space="preserve">3.1) </w:t>
      </w:r>
      <w:r>
        <w:rPr>
          <w:i/>
          <w:sz w:val="18"/>
          <w:szCs w:val="18"/>
        </w:rPr>
        <w:t>Заполнение Таблицы при условии содержания в извещении проведении запроса котировок указания на товарный знак:</w:t>
      </w:r>
    </w:p>
    <w:p w:rsidR="003A5DEF" w:rsidRDefault="0071546C">
      <w:pPr>
        <w:ind w:firstLine="708"/>
        <w:jc w:val="both"/>
        <w:rPr>
          <w:i/>
          <w:sz w:val="18"/>
          <w:szCs w:val="18"/>
        </w:rPr>
      </w:pPr>
      <w:r>
        <w:rPr>
          <w:i/>
          <w:sz w:val="18"/>
          <w:szCs w:val="18"/>
        </w:rPr>
        <w:t xml:space="preserve">– в случае, если в Спецификации (Раздел </w:t>
      </w:r>
      <w:r>
        <w:rPr>
          <w:i/>
          <w:sz w:val="18"/>
          <w:szCs w:val="18"/>
          <w:lang w:val="en-US"/>
        </w:rPr>
        <w:t>III</w:t>
      </w:r>
      <w:r>
        <w:rPr>
          <w:i/>
          <w:sz w:val="18"/>
          <w:szCs w:val="18"/>
        </w:rPr>
        <w:t xml:space="preserve"> «Техническая часть» извещения о проведении запроса котировок в электронной форме) содержится указание </w:t>
      </w:r>
      <w:r>
        <w:rPr>
          <w:i/>
          <w:sz w:val="18"/>
          <w:szCs w:val="18"/>
        </w:rPr>
        <w:t>на товарный знак и участник закупки предлагает для поставки товар, указание на товарный знак которого содержится в Спецификации, в таблице указываются наименование, конкретные показатели (характеристики) предлагаемого для поставки товара, соответствующие з</w:t>
      </w:r>
      <w:r>
        <w:rPr>
          <w:i/>
          <w:sz w:val="18"/>
          <w:szCs w:val="18"/>
        </w:rPr>
        <w:t>начениям, установленным в Спецификации, количественные характеристики товара (количество и единица измерения) и товарный знак, указание на который содержится в Спецификации;</w:t>
      </w:r>
    </w:p>
    <w:p w:rsidR="003A5DEF" w:rsidRDefault="0071546C">
      <w:pPr>
        <w:ind w:firstLine="708"/>
        <w:jc w:val="both"/>
        <w:rPr>
          <w:i/>
          <w:sz w:val="18"/>
          <w:szCs w:val="18"/>
        </w:rPr>
      </w:pPr>
      <w:r>
        <w:rPr>
          <w:i/>
          <w:sz w:val="18"/>
          <w:szCs w:val="18"/>
        </w:rPr>
        <w:t xml:space="preserve">– в случае, если в Спецификации (Раздел </w:t>
      </w:r>
      <w:r>
        <w:rPr>
          <w:i/>
          <w:sz w:val="18"/>
          <w:szCs w:val="18"/>
          <w:lang w:val="en-US"/>
        </w:rPr>
        <w:t>III</w:t>
      </w:r>
      <w:r>
        <w:rPr>
          <w:i/>
          <w:sz w:val="18"/>
          <w:szCs w:val="18"/>
        </w:rPr>
        <w:t xml:space="preserve"> «Техническая часть» извещения  о прове</w:t>
      </w:r>
      <w:r>
        <w:rPr>
          <w:i/>
          <w:sz w:val="18"/>
          <w:szCs w:val="18"/>
        </w:rPr>
        <w:t xml:space="preserve">дении  запроса котировок в электронной форме) содержится указание на товарный знак, но участник закупки предлагает для поставки товар, который является эквивалентным товару, указанному в Спецификации, в таблице указываются наименование, товарный знак (его </w:t>
      </w:r>
      <w:r>
        <w:rPr>
          <w:i/>
          <w:sz w:val="18"/>
          <w:szCs w:val="18"/>
        </w:rPr>
        <w:t>словесное обозначение) предлагаемого для поставки товара, конкретные показатели (характеристики) товара, соответствующие значениям эквивалентности, установленным в Спецификации, и количественные характеристики товара (количество и единица измерения).</w:t>
      </w:r>
    </w:p>
    <w:p w:rsidR="003A5DEF" w:rsidRDefault="0071546C">
      <w:pPr>
        <w:jc w:val="both"/>
        <w:rPr>
          <w:i/>
          <w:sz w:val="18"/>
          <w:szCs w:val="18"/>
        </w:rPr>
      </w:pPr>
      <w:r>
        <w:rPr>
          <w:i/>
          <w:sz w:val="18"/>
          <w:szCs w:val="18"/>
        </w:rPr>
        <w:t xml:space="preserve">3.2) </w:t>
      </w:r>
      <w:r>
        <w:rPr>
          <w:i/>
          <w:sz w:val="18"/>
          <w:szCs w:val="18"/>
        </w:rPr>
        <w:t>Заполнение Таблицы при условии отсутствия в извещении о проведении запроса котировок в электронной форме  указания на товарный знак:</w:t>
      </w:r>
    </w:p>
    <w:p w:rsidR="003A5DEF" w:rsidRDefault="0071546C">
      <w:pPr>
        <w:ind w:firstLine="708"/>
        <w:jc w:val="both"/>
        <w:rPr>
          <w:i/>
          <w:sz w:val="18"/>
          <w:szCs w:val="18"/>
        </w:rPr>
      </w:pPr>
      <w:r>
        <w:rPr>
          <w:i/>
          <w:sz w:val="18"/>
          <w:szCs w:val="18"/>
        </w:rPr>
        <w:t xml:space="preserve">– в случае, если в Спецификации (Раздел </w:t>
      </w:r>
      <w:r>
        <w:rPr>
          <w:i/>
          <w:sz w:val="18"/>
          <w:szCs w:val="18"/>
          <w:lang w:val="en-US"/>
        </w:rPr>
        <w:t>III</w:t>
      </w:r>
      <w:r>
        <w:rPr>
          <w:i/>
          <w:sz w:val="18"/>
          <w:szCs w:val="18"/>
        </w:rPr>
        <w:t xml:space="preserve"> «Техническая часть» извещения о проведении запроса котировок электронной форме)</w:t>
      </w:r>
      <w:r>
        <w:rPr>
          <w:i/>
          <w:sz w:val="18"/>
          <w:szCs w:val="18"/>
        </w:rPr>
        <w:t xml:space="preserve"> отсутствует указание на товарный знак, в таблице указываются наименование, конкретные показатели (характеристики) предлагаемого для поставки товара, соответствующие значениям, установленным в Спецификации, количественные характеристики товара (количество </w:t>
      </w:r>
      <w:r>
        <w:rPr>
          <w:i/>
          <w:sz w:val="18"/>
          <w:szCs w:val="18"/>
        </w:rPr>
        <w:t>и единица измерения) и товарный знак (его словесное обозначение) (при его наличии) предлагаемого для поставки товара.</w:t>
      </w:r>
    </w:p>
    <w:p w:rsidR="003A5DEF" w:rsidRDefault="0071546C">
      <w:pPr>
        <w:jc w:val="both"/>
        <w:rPr>
          <w:i/>
          <w:sz w:val="18"/>
          <w:szCs w:val="18"/>
        </w:rPr>
      </w:pPr>
      <w:r>
        <w:rPr>
          <w:i/>
          <w:sz w:val="18"/>
          <w:szCs w:val="18"/>
        </w:rPr>
        <w:t>4) При заполнении Таблицы слова «или эквивалент» убираются.</w:t>
      </w:r>
    </w:p>
    <w:p w:rsidR="003A5DEF" w:rsidRDefault="0071546C">
      <w:pPr>
        <w:jc w:val="both"/>
        <w:rPr>
          <w:i/>
          <w:sz w:val="18"/>
          <w:szCs w:val="18"/>
        </w:rPr>
      </w:pPr>
      <w:r>
        <w:rPr>
          <w:i/>
          <w:sz w:val="18"/>
          <w:szCs w:val="18"/>
        </w:rPr>
        <w:t>5) В случае, если в соответствии с законодательством Российской Федерации уста</w:t>
      </w:r>
      <w:r>
        <w:rPr>
          <w:i/>
          <w:sz w:val="18"/>
          <w:szCs w:val="18"/>
        </w:rPr>
        <w:t>новлены требования к лицам, осуществляющим поставки товаров, которые являются предметом запроса котировок в электронной форме, и такие требования предусмотрены пунктом 17.1.1 извещения о проведении запроса котировок в электронной форме, в составе котировоч</w:t>
      </w:r>
      <w:r>
        <w:rPr>
          <w:i/>
          <w:sz w:val="18"/>
          <w:szCs w:val="18"/>
        </w:rPr>
        <w:t>ной заявки предоставляются документы, указанные в пункте 18.1.6 извещения.</w:t>
      </w:r>
    </w:p>
    <w:p w:rsidR="003A5DEF" w:rsidRDefault="003A5DEF">
      <w:pPr>
        <w:jc w:val="both"/>
        <w:rPr>
          <w:i/>
          <w:sz w:val="18"/>
          <w:szCs w:val="18"/>
        </w:rPr>
      </w:pPr>
    </w:p>
    <w:p w:rsidR="003A5DEF" w:rsidRDefault="0071546C">
      <w:pPr>
        <w:jc w:val="both"/>
        <w:rPr>
          <w:b/>
          <w:bCs/>
          <w:i/>
          <w:sz w:val="18"/>
          <w:szCs w:val="18"/>
        </w:rPr>
      </w:pPr>
      <w:r>
        <w:rPr>
          <w:i/>
          <w:sz w:val="18"/>
          <w:szCs w:val="18"/>
        </w:rPr>
        <w:t>6)</w:t>
      </w:r>
      <w:r>
        <w:rPr>
          <w:bCs/>
          <w:i/>
          <w:sz w:val="18"/>
          <w:szCs w:val="18"/>
        </w:rPr>
        <w:t xml:space="preserve"> </w:t>
      </w:r>
      <w:r>
        <w:rPr>
          <w:b/>
          <w:bCs/>
          <w:i/>
          <w:sz w:val="18"/>
          <w:szCs w:val="18"/>
        </w:rPr>
        <w:t xml:space="preserve">Информацией и документами, подтверждающими страну происхождения в соответствии с постановлением Правительства РФ от 23.12.2024 № 1875 «О мерах по предоставлению национального </w:t>
      </w:r>
      <w:r>
        <w:rPr>
          <w:b/>
          <w:bCs/>
          <w:i/>
          <w:sz w:val="18"/>
          <w:szCs w:val="18"/>
        </w:rPr>
        <w:t>режима при осуществлении закупок товаров, работ, услуг для обеспечения государственных и муниципальных нужд, з</w:t>
      </w:r>
      <w:r>
        <w:rPr>
          <w:b/>
          <w:i/>
          <w:color w:val="333333"/>
          <w:sz w:val="18"/>
          <w:szCs w:val="18"/>
          <w:shd w:val="clear" w:color="auto" w:fill="FFFFFF"/>
        </w:rPr>
        <w:t xml:space="preserve">акупок товаров, работ, услуг отдельными видами юридических лиц» </w:t>
      </w:r>
      <w:r>
        <w:rPr>
          <w:rFonts w:eastAsiaTheme="minorHAnsi"/>
          <w:b/>
          <w:i/>
          <w:sz w:val="18"/>
          <w:szCs w:val="18"/>
          <w:lang w:eastAsia="en-US"/>
        </w:rPr>
        <w:t>являются</w:t>
      </w:r>
      <w:r>
        <w:rPr>
          <w:b/>
          <w:bCs/>
          <w:i/>
          <w:sz w:val="18"/>
          <w:szCs w:val="18"/>
        </w:rPr>
        <w:t>:</w:t>
      </w:r>
    </w:p>
    <w:p w:rsidR="003A5DEF" w:rsidRDefault="0071546C">
      <w:pPr>
        <w:ind w:firstLine="709"/>
        <w:jc w:val="both"/>
        <w:rPr>
          <w:i/>
          <w:sz w:val="18"/>
          <w:szCs w:val="18"/>
        </w:rPr>
      </w:pPr>
      <w:r>
        <w:rPr>
          <w:rFonts w:eastAsiaTheme="minorHAnsi"/>
          <w:i/>
          <w:sz w:val="18"/>
          <w:szCs w:val="18"/>
          <w:lang w:eastAsia="en-US"/>
        </w:rPr>
        <w:t>1) подтверждением страны происхождения товаров</w:t>
      </w:r>
      <w:r>
        <w:rPr>
          <w:bCs/>
          <w:i/>
          <w:sz w:val="18"/>
          <w:szCs w:val="18"/>
        </w:rPr>
        <w:t xml:space="preserve"> </w:t>
      </w:r>
      <w:r>
        <w:rPr>
          <w:bCs/>
          <w:i/>
          <w:sz w:val="18"/>
          <w:szCs w:val="18"/>
          <w:u w:val="single"/>
        </w:rPr>
        <w:t>из Российской Федерации</w:t>
      </w:r>
      <w:r>
        <w:rPr>
          <w:bCs/>
          <w:i/>
          <w:sz w:val="18"/>
          <w:szCs w:val="18"/>
        </w:rPr>
        <w:t xml:space="preserve"> </w:t>
      </w:r>
      <w:r>
        <w:rPr>
          <w:rFonts w:eastAsiaTheme="minorHAnsi"/>
          <w:i/>
          <w:sz w:val="18"/>
          <w:szCs w:val="18"/>
          <w:lang w:eastAsia="en-US"/>
        </w:rPr>
        <w:t xml:space="preserve">– </w:t>
      </w:r>
      <w:r>
        <w:rPr>
          <w:i/>
          <w:sz w:val="18"/>
          <w:szCs w:val="18"/>
        </w:rPr>
        <w:t>номер реестровой записи из реестра российской промышленной продукции, предусмотренного статьей 17.1 Федерального закона от 31.12.2014 № 488-ФЗ «О промышленной политике в Российской Федерации» (далее - реестр российской промышленной продукции), и справка,</w:t>
      </w:r>
      <w:r>
        <w:rPr>
          <w:i/>
          <w:sz w:val="18"/>
          <w:szCs w:val="18"/>
        </w:rPr>
        <w:t xml:space="preserve"> подтверждающая наличие специального инвестиционного контракта и предусмотренная </w:t>
      </w:r>
      <w:hyperlink r:id="rId15">
        <w:r>
          <w:rPr>
            <w:rStyle w:val="a4"/>
            <w:i/>
            <w:sz w:val="18"/>
            <w:szCs w:val="18"/>
          </w:rPr>
          <w:t>пунктом 1(1)</w:t>
        </w:r>
      </w:hyperlink>
      <w:r>
        <w:rPr>
          <w:i/>
          <w:sz w:val="18"/>
          <w:szCs w:val="18"/>
        </w:rPr>
        <w:t xml:space="preserve"> постановления Правительства Российской Федерации от 17 июля 2015 г. N 719 </w:t>
      </w:r>
      <w:r>
        <w:rPr>
          <w:i/>
          <w:sz w:val="18"/>
          <w:szCs w:val="18"/>
        </w:rPr>
        <w:t xml:space="preserve">"О подтверждении производства российской промышленной продукции", </w:t>
      </w:r>
      <w:r>
        <w:rPr>
          <w:b/>
          <w:i/>
          <w:sz w:val="18"/>
          <w:szCs w:val="18"/>
        </w:rPr>
        <w:t>или</w:t>
      </w:r>
      <w:r>
        <w:rPr>
          <w:i/>
          <w:sz w:val="18"/>
          <w:szCs w:val="18"/>
        </w:rPr>
        <w:t xml:space="preserve"> номер реестровой записи из реестра российской промышленной продукции, содержащей в том числе:</w:t>
      </w:r>
    </w:p>
    <w:p w:rsidR="003A5DEF" w:rsidRDefault="0071546C">
      <w:pPr>
        <w:ind w:firstLine="709"/>
        <w:jc w:val="both"/>
        <w:rPr>
          <w:i/>
          <w:sz w:val="18"/>
          <w:szCs w:val="18"/>
        </w:rPr>
      </w:pPr>
      <w:r>
        <w:rPr>
          <w:rFonts w:eastAsiaTheme="minorHAnsi"/>
          <w:i/>
          <w:sz w:val="18"/>
          <w:szCs w:val="18"/>
          <w:lang w:eastAsia="en-US"/>
        </w:rPr>
        <w:t>а) информацию о совокупном количестве баллов за выполнение (освоение) на территории Российск</w:t>
      </w:r>
      <w:r>
        <w:rPr>
          <w:rFonts w:eastAsiaTheme="minorHAnsi"/>
          <w:i/>
          <w:sz w:val="18"/>
          <w:szCs w:val="18"/>
          <w:lang w:eastAsia="en-US"/>
        </w:rPr>
        <w:t xml:space="preserve">ой Федерации соответствующих операций (условий) (если в отношении такого товара </w:t>
      </w:r>
      <w:hyperlink r:id="rId16">
        <w:r>
          <w:rPr>
            <w:rStyle w:val="a4"/>
            <w:rFonts w:eastAsiaTheme="minorHAnsi"/>
            <w:i/>
            <w:sz w:val="18"/>
            <w:szCs w:val="18"/>
            <w:lang w:eastAsia="en-US"/>
          </w:rPr>
          <w:t>постановлением</w:t>
        </w:r>
      </w:hyperlink>
      <w:r>
        <w:rPr>
          <w:rFonts w:eastAsiaTheme="minorHAnsi"/>
          <w:i/>
          <w:sz w:val="18"/>
          <w:szCs w:val="18"/>
          <w:lang w:eastAsia="en-US"/>
        </w:rPr>
        <w:t xml:space="preserve"> Правительства Российской Федерации от 17 июля 2015 г. № 719 «О подтверждении произ</w:t>
      </w:r>
      <w:r>
        <w:rPr>
          <w:rFonts w:eastAsiaTheme="minorHAnsi"/>
          <w:i/>
          <w:sz w:val="18"/>
          <w:szCs w:val="18"/>
          <w:lang w:eastAsia="en-US"/>
        </w:rPr>
        <w:t xml:space="preserve">водства российской промышленной продукции» за выполнение (освоение) на территории Российской Федерации соответствующих операций (условий) установлены требования о совокупном количестве баллов), которое составляет или превышает значение, определенное </w:t>
      </w:r>
      <w:hyperlink r:id="rId17">
        <w:r>
          <w:rPr>
            <w:rStyle w:val="a4"/>
            <w:rFonts w:eastAsiaTheme="minorHAnsi"/>
            <w:i/>
            <w:sz w:val="18"/>
            <w:szCs w:val="18"/>
            <w:lang w:eastAsia="en-US"/>
          </w:rPr>
          <w:t>постановлением</w:t>
        </w:r>
      </w:hyperlink>
      <w:r>
        <w:rPr>
          <w:rFonts w:eastAsiaTheme="minorHAnsi"/>
          <w:i/>
          <w:sz w:val="18"/>
          <w:szCs w:val="18"/>
          <w:lang w:eastAsia="en-US"/>
        </w:rPr>
        <w:t xml:space="preserve"> Правительства Российской Федерации от 17 июля 2015 г. № 719 «О подтверждении производства российской промышленной продукции», </w:t>
      </w:r>
      <w:r>
        <w:rPr>
          <w:rFonts w:eastAsiaTheme="minorHAnsi"/>
          <w:i/>
          <w:sz w:val="18"/>
          <w:szCs w:val="18"/>
          <w:u w:val="single"/>
          <w:lang w:eastAsia="en-US"/>
        </w:rPr>
        <w:t>включая</w:t>
      </w:r>
      <w:r>
        <w:rPr>
          <w:rFonts w:eastAsiaTheme="minorHAnsi"/>
          <w:i/>
          <w:sz w:val="18"/>
          <w:szCs w:val="18"/>
          <w:lang w:eastAsia="en-US"/>
        </w:rPr>
        <w:t xml:space="preserve"> значение, определенное для целей о</w:t>
      </w:r>
      <w:r>
        <w:rPr>
          <w:rFonts w:eastAsiaTheme="minorHAnsi"/>
          <w:i/>
          <w:sz w:val="18"/>
          <w:szCs w:val="18"/>
          <w:lang w:eastAsia="en-US"/>
        </w:rPr>
        <w:t xml:space="preserve">существления закупок (если </w:t>
      </w:r>
      <w:hyperlink r:id="rId18">
        <w:r>
          <w:rPr>
            <w:rStyle w:val="a4"/>
            <w:rFonts w:eastAsiaTheme="minorHAnsi"/>
            <w:i/>
            <w:sz w:val="18"/>
            <w:szCs w:val="18"/>
            <w:lang w:eastAsia="en-US"/>
          </w:rPr>
          <w:t>постановлением</w:t>
        </w:r>
      </w:hyperlink>
      <w:r>
        <w:rPr>
          <w:rFonts w:eastAsiaTheme="minorHAnsi"/>
          <w:i/>
          <w:sz w:val="18"/>
          <w:szCs w:val="18"/>
          <w:lang w:eastAsia="en-US"/>
        </w:rPr>
        <w:t xml:space="preserve"> Правительства Российской Федерации от 17 июля 2015 г. № 719 «О подтверждении производства российской промышленной продукции» в отношени</w:t>
      </w:r>
      <w:r>
        <w:rPr>
          <w:rFonts w:eastAsiaTheme="minorHAnsi"/>
          <w:i/>
          <w:sz w:val="18"/>
          <w:szCs w:val="18"/>
          <w:lang w:eastAsia="en-US"/>
        </w:rPr>
        <w:t>и такого товара определено значение для целей осуществления закупок)</w:t>
      </w:r>
      <w:r>
        <w:rPr>
          <w:i/>
          <w:sz w:val="18"/>
          <w:szCs w:val="18"/>
        </w:rPr>
        <w:t xml:space="preserve">. </w:t>
      </w:r>
    </w:p>
    <w:p w:rsidR="003A5DEF" w:rsidRDefault="0071546C">
      <w:pPr>
        <w:ind w:firstLine="709"/>
        <w:jc w:val="both"/>
        <w:rPr>
          <w:i/>
          <w:sz w:val="18"/>
          <w:szCs w:val="18"/>
        </w:rPr>
      </w:pPr>
      <w:r>
        <w:rPr>
          <w:i/>
          <w:sz w:val="18"/>
          <w:szCs w:val="18"/>
        </w:rPr>
        <w:t>Положения указанного выше абзаца не применяются для подтверждения происхождения из Российской Федерации товаров:</w:t>
      </w:r>
    </w:p>
    <w:p w:rsidR="003A5DEF" w:rsidRDefault="0071546C">
      <w:pPr>
        <w:ind w:firstLine="709"/>
        <w:jc w:val="both"/>
        <w:rPr>
          <w:i/>
          <w:sz w:val="18"/>
          <w:szCs w:val="18"/>
        </w:rPr>
      </w:pPr>
      <w:r>
        <w:rPr>
          <w:i/>
          <w:sz w:val="18"/>
          <w:szCs w:val="18"/>
        </w:rPr>
        <w:t>– указанных в позициях 362 - 364, 366 - 378, 383 - 388, 390 – 399 прилож</w:t>
      </w:r>
      <w:r>
        <w:rPr>
          <w:i/>
          <w:sz w:val="18"/>
          <w:szCs w:val="18"/>
        </w:rPr>
        <w:t xml:space="preserve">ения № 2 и реестровые записи в реестре российской промышленной продукции в отношении которых сформированы по 31 декабря 2025 г. включительно. </w:t>
      </w:r>
    </w:p>
    <w:p w:rsidR="003A5DEF" w:rsidRDefault="0071546C">
      <w:pPr>
        <w:ind w:firstLine="709"/>
        <w:jc w:val="both"/>
        <w:rPr>
          <w:i/>
          <w:sz w:val="18"/>
          <w:szCs w:val="18"/>
        </w:rPr>
      </w:pPr>
      <w:r>
        <w:rPr>
          <w:rFonts w:eastAsiaTheme="minorHAnsi"/>
          <w:i/>
          <w:sz w:val="18"/>
          <w:szCs w:val="18"/>
          <w:lang w:eastAsia="en-US"/>
        </w:rPr>
        <w:t xml:space="preserve">2) подтверждением страны происхождения товаров </w:t>
      </w:r>
      <w:r>
        <w:rPr>
          <w:bCs/>
          <w:i/>
          <w:sz w:val="18"/>
          <w:szCs w:val="18"/>
          <w:u w:val="single"/>
        </w:rPr>
        <w:t>из государств – членов Евразийского экономического союза, за исклю</w:t>
      </w:r>
      <w:r>
        <w:rPr>
          <w:bCs/>
          <w:i/>
          <w:sz w:val="18"/>
          <w:szCs w:val="18"/>
          <w:u w:val="single"/>
        </w:rPr>
        <w:t>чением РФ,</w:t>
      </w:r>
      <w:r>
        <w:rPr>
          <w:bCs/>
          <w:i/>
          <w:sz w:val="18"/>
          <w:szCs w:val="18"/>
        </w:rPr>
        <w:t xml:space="preserve"> </w:t>
      </w:r>
      <w:r>
        <w:rPr>
          <w:rFonts w:eastAsiaTheme="minorHAnsi"/>
          <w:i/>
          <w:sz w:val="18"/>
          <w:szCs w:val="18"/>
          <w:lang w:eastAsia="en-US"/>
        </w:rPr>
        <w:t xml:space="preserve">– </w:t>
      </w:r>
      <w:r>
        <w:rPr>
          <w:i/>
          <w:sz w:val="18"/>
          <w:szCs w:val="18"/>
        </w:rPr>
        <w:t>номер реестровой записи из евразийского реестра промышленных товаров, содержащей в том числе:</w:t>
      </w:r>
    </w:p>
    <w:p w:rsidR="003A5DEF" w:rsidRDefault="0071546C">
      <w:pPr>
        <w:ind w:firstLine="709"/>
        <w:jc w:val="both"/>
        <w:rPr>
          <w:i/>
          <w:sz w:val="18"/>
          <w:szCs w:val="18"/>
        </w:rPr>
      </w:pPr>
      <w:r>
        <w:rPr>
          <w:i/>
          <w:sz w:val="18"/>
          <w:szCs w:val="18"/>
        </w:rPr>
        <w:t xml:space="preserve">информацию о совокупном количестве баллов за выполнение (освоение) на территории </w:t>
      </w:r>
      <w:r>
        <w:rPr>
          <w:bCs/>
          <w:i/>
          <w:sz w:val="18"/>
          <w:szCs w:val="18"/>
        </w:rPr>
        <w:t>Евразийского экономического союза</w:t>
      </w:r>
      <w:r>
        <w:rPr>
          <w:i/>
          <w:sz w:val="18"/>
          <w:szCs w:val="18"/>
        </w:rPr>
        <w:t xml:space="preserve"> соответствующих операций (условий)</w:t>
      </w:r>
      <w:r>
        <w:rPr>
          <w:i/>
          <w:sz w:val="18"/>
          <w:szCs w:val="18"/>
        </w:rPr>
        <w:t xml:space="preserve"> </w:t>
      </w:r>
      <w:r>
        <w:rPr>
          <w:rFonts w:eastAsiaTheme="minorHAnsi"/>
          <w:i/>
          <w:sz w:val="18"/>
          <w:szCs w:val="18"/>
          <w:lang w:eastAsia="en-US"/>
        </w:rPr>
        <w:t>(если в отношении такого товара правом Евразийского экономического союза за выполнение (освоение) на территории Евразийского экономического союза соответствующих операций (условий) установлены требования о совокупном количестве баллов</w:t>
      </w:r>
      <w:r>
        <w:rPr>
          <w:i/>
          <w:sz w:val="18"/>
          <w:szCs w:val="18"/>
        </w:rPr>
        <w:t>), которое составляет</w:t>
      </w:r>
      <w:r>
        <w:rPr>
          <w:i/>
          <w:sz w:val="18"/>
          <w:szCs w:val="18"/>
        </w:rPr>
        <w:t xml:space="preserve"> или превышает значение, определенное правом </w:t>
      </w:r>
      <w:r>
        <w:rPr>
          <w:bCs/>
          <w:i/>
          <w:sz w:val="18"/>
          <w:szCs w:val="18"/>
        </w:rPr>
        <w:t>Евразийского экономического союза</w:t>
      </w:r>
      <w:r>
        <w:rPr>
          <w:i/>
          <w:sz w:val="18"/>
          <w:szCs w:val="18"/>
        </w:rPr>
        <w:t>;</w:t>
      </w:r>
    </w:p>
    <w:p w:rsidR="003A5DEF" w:rsidRDefault="0071546C">
      <w:pPr>
        <w:ind w:firstLine="709"/>
        <w:jc w:val="both"/>
        <w:rPr>
          <w:rFonts w:eastAsiaTheme="minorHAnsi"/>
          <w:i/>
          <w:sz w:val="18"/>
          <w:szCs w:val="18"/>
          <w:lang w:eastAsia="en-US"/>
        </w:rPr>
      </w:pPr>
      <w:r>
        <w:rPr>
          <w:rFonts w:eastAsiaTheme="minorHAnsi"/>
          <w:i/>
          <w:sz w:val="18"/>
          <w:szCs w:val="18"/>
          <w:lang w:eastAsia="en-US"/>
        </w:rPr>
        <w:t>До внесения изменений в право Евразийского экономического союза, предусматривающих подтверждение страны происхождения товаров путем предоставления информации из евразийского ре</w:t>
      </w:r>
      <w:r>
        <w:rPr>
          <w:rFonts w:eastAsiaTheme="minorHAnsi"/>
          <w:i/>
          <w:sz w:val="18"/>
          <w:szCs w:val="18"/>
          <w:lang w:eastAsia="en-US"/>
        </w:rPr>
        <w:t>естра промышленных товаров, документом, подтверждающим происхождение таких товаров из государств - членов Евразийского экономического союза, за исключением Российской Федерации, является сертификат о происхождении товара, выданный уполномоченным органом (о</w:t>
      </w:r>
      <w:r>
        <w:rPr>
          <w:rFonts w:eastAsiaTheme="minorHAnsi"/>
          <w:i/>
          <w:sz w:val="18"/>
          <w:szCs w:val="18"/>
          <w:lang w:eastAsia="en-US"/>
        </w:rPr>
        <w:t xml:space="preserve">рганизацией) государства - члена Евразийского экономического союза по форме, установленной </w:t>
      </w:r>
      <w:hyperlink r:id="rId19">
        <w:r>
          <w:rPr>
            <w:rStyle w:val="a4"/>
            <w:rFonts w:eastAsiaTheme="minorHAnsi"/>
            <w:i/>
            <w:sz w:val="18"/>
            <w:szCs w:val="18"/>
            <w:lang w:eastAsia="en-US"/>
          </w:rPr>
          <w:t>Правилами</w:t>
        </w:r>
      </w:hyperlink>
      <w:r>
        <w:rPr>
          <w:rFonts w:eastAsiaTheme="minorHAnsi"/>
          <w:i/>
          <w:sz w:val="18"/>
          <w:szCs w:val="18"/>
          <w:lang w:eastAsia="en-US"/>
        </w:rPr>
        <w:t xml:space="preserve"> определения страны происхождения товаров, и в соответствии с крит</w:t>
      </w:r>
      <w:r>
        <w:rPr>
          <w:rFonts w:eastAsiaTheme="minorHAnsi"/>
          <w:i/>
          <w:sz w:val="18"/>
          <w:szCs w:val="18"/>
          <w:lang w:eastAsia="en-US"/>
        </w:rPr>
        <w:t xml:space="preserve">ериями определения страны происхождения товаров, предусмотренными этими </w:t>
      </w:r>
      <w:hyperlink r:id="rId20">
        <w:r>
          <w:rPr>
            <w:rStyle w:val="a4"/>
            <w:rFonts w:eastAsiaTheme="minorHAnsi"/>
            <w:i/>
            <w:sz w:val="18"/>
            <w:szCs w:val="18"/>
            <w:lang w:eastAsia="en-US"/>
          </w:rPr>
          <w:t>Правилами</w:t>
        </w:r>
      </w:hyperlink>
      <w:r>
        <w:rPr>
          <w:rFonts w:eastAsiaTheme="minorHAnsi"/>
          <w:i/>
          <w:sz w:val="18"/>
          <w:szCs w:val="18"/>
          <w:lang w:eastAsia="en-US"/>
        </w:rPr>
        <w:t xml:space="preserve">. </w:t>
      </w:r>
    </w:p>
    <w:p w:rsidR="003A5DEF" w:rsidRDefault="0071546C">
      <w:pPr>
        <w:ind w:firstLine="567"/>
        <w:jc w:val="both"/>
        <w:rPr>
          <w:i/>
          <w:sz w:val="18"/>
          <w:szCs w:val="18"/>
        </w:rPr>
      </w:pPr>
      <w:r>
        <w:rPr>
          <w:rFonts w:eastAsiaTheme="minorHAnsi"/>
          <w:i/>
          <w:sz w:val="18"/>
          <w:szCs w:val="18"/>
          <w:lang w:eastAsia="en-US"/>
        </w:rPr>
        <w:t>Документом, подтверждающим происхождение товаров из государств - членов Евразийского экономического союза, в том числе из Российской Федерации, наряду с информацией, предусмотренной пунктом 1, является сертификат о происхождении товара, выданный уполномоче</w:t>
      </w:r>
      <w:r>
        <w:rPr>
          <w:rFonts w:eastAsiaTheme="minorHAnsi"/>
          <w:i/>
          <w:sz w:val="18"/>
          <w:szCs w:val="18"/>
          <w:lang w:eastAsia="en-US"/>
        </w:rPr>
        <w:t xml:space="preserve">нным органом (организацией) государства - члена Евразийского экономического союза по форме, установленной </w:t>
      </w:r>
      <w:hyperlink r:id="rId21">
        <w:r>
          <w:rPr>
            <w:rStyle w:val="a4"/>
            <w:rFonts w:eastAsiaTheme="minorHAnsi"/>
            <w:i/>
            <w:sz w:val="18"/>
            <w:szCs w:val="18"/>
            <w:lang w:eastAsia="en-US"/>
          </w:rPr>
          <w:t>Правилами</w:t>
        </w:r>
      </w:hyperlink>
      <w:r>
        <w:rPr>
          <w:rFonts w:eastAsiaTheme="minorHAnsi"/>
          <w:i/>
          <w:sz w:val="18"/>
          <w:szCs w:val="18"/>
          <w:lang w:eastAsia="en-US"/>
        </w:rPr>
        <w:t xml:space="preserve"> определения страны происхождения товаров, являющим</w:t>
      </w:r>
      <w:r>
        <w:rPr>
          <w:rFonts w:eastAsiaTheme="minorHAnsi"/>
          <w:i/>
          <w:sz w:val="18"/>
          <w:szCs w:val="18"/>
          <w:lang w:eastAsia="en-US"/>
        </w:rPr>
        <w:t>ися неотъемлемой частью Соглашения о Правилах определения страны происхождения товаров в Содружестве Независимых Государств от 20 ноября 2009 г.</w:t>
      </w:r>
    </w:p>
    <w:p w:rsidR="003A5DEF" w:rsidRDefault="003A5DEF">
      <w:pPr>
        <w:ind w:firstLine="567"/>
        <w:jc w:val="both"/>
        <w:rPr>
          <w:i/>
          <w:sz w:val="18"/>
          <w:szCs w:val="18"/>
        </w:rPr>
      </w:pPr>
    </w:p>
    <w:p w:rsidR="003A5DEF" w:rsidRDefault="003A5DEF">
      <w:pPr>
        <w:ind w:firstLine="567"/>
        <w:jc w:val="both"/>
        <w:rPr>
          <w:i/>
          <w:sz w:val="18"/>
          <w:szCs w:val="18"/>
        </w:rPr>
      </w:pPr>
    </w:p>
    <w:p w:rsidR="003A5DEF" w:rsidRDefault="003A5DEF">
      <w:pPr>
        <w:ind w:firstLine="567"/>
        <w:jc w:val="both"/>
        <w:rPr>
          <w:i/>
          <w:sz w:val="18"/>
          <w:szCs w:val="18"/>
        </w:rPr>
      </w:pPr>
    </w:p>
    <w:p w:rsidR="003A5DEF" w:rsidRDefault="003A5DEF">
      <w:pPr>
        <w:ind w:firstLine="567"/>
        <w:jc w:val="both"/>
        <w:rPr>
          <w:i/>
          <w:sz w:val="18"/>
          <w:szCs w:val="18"/>
        </w:rPr>
      </w:pPr>
    </w:p>
    <w:p w:rsidR="003A5DEF" w:rsidRDefault="003A5DEF">
      <w:pPr>
        <w:ind w:firstLine="567"/>
        <w:jc w:val="both"/>
        <w:rPr>
          <w:i/>
          <w:sz w:val="18"/>
          <w:szCs w:val="18"/>
        </w:rPr>
      </w:pPr>
    </w:p>
    <w:p w:rsidR="003A5DEF" w:rsidRDefault="003A5DEF">
      <w:pPr>
        <w:ind w:firstLine="567"/>
        <w:jc w:val="both"/>
        <w:rPr>
          <w:i/>
          <w:sz w:val="18"/>
          <w:szCs w:val="18"/>
        </w:rPr>
      </w:pPr>
    </w:p>
    <w:p w:rsidR="003A5DEF" w:rsidRDefault="003A5DEF">
      <w:pPr>
        <w:ind w:firstLine="567"/>
        <w:jc w:val="both"/>
        <w:rPr>
          <w:i/>
          <w:sz w:val="18"/>
          <w:szCs w:val="18"/>
        </w:rPr>
      </w:pPr>
    </w:p>
    <w:p w:rsidR="003A5DEF" w:rsidRDefault="003A5DEF">
      <w:pPr>
        <w:ind w:firstLine="567"/>
        <w:jc w:val="both"/>
        <w:rPr>
          <w:i/>
          <w:sz w:val="18"/>
          <w:szCs w:val="18"/>
        </w:rPr>
      </w:pPr>
    </w:p>
    <w:p w:rsidR="003A5DEF" w:rsidRDefault="003A5DEF">
      <w:pPr>
        <w:ind w:firstLine="567"/>
        <w:jc w:val="both"/>
        <w:rPr>
          <w:i/>
          <w:sz w:val="18"/>
          <w:szCs w:val="18"/>
        </w:rPr>
      </w:pPr>
    </w:p>
    <w:p w:rsidR="003A5DEF" w:rsidRDefault="003A5DEF">
      <w:pPr>
        <w:ind w:firstLine="567"/>
        <w:jc w:val="both"/>
        <w:rPr>
          <w:i/>
          <w:sz w:val="18"/>
          <w:szCs w:val="18"/>
        </w:rPr>
      </w:pPr>
    </w:p>
    <w:p w:rsidR="003A5DEF" w:rsidRDefault="003A5DEF">
      <w:pPr>
        <w:ind w:firstLine="567"/>
        <w:jc w:val="both"/>
        <w:rPr>
          <w:i/>
          <w:sz w:val="18"/>
          <w:szCs w:val="18"/>
        </w:rPr>
      </w:pPr>
    </w:p>
    <w:p w:rsidR="003A5DEF" w:rsidRDefault="003A5DEF">
      <w:pPr>
        <w:ind w:firstLine="567"/>
        <w:jc w:val="both"/>
        <w:rPr>
          <w:i/>
          <w:sz w:val="18"/>
          <w:szCs w:val="18"/>
        </w:rPr>
      </w:pPr>
    </w:p>
    <w:p w:rsidR="003A5DEF" w:rsidRDefault="003A5DEF">
      <w:pPr>
        <w:ind w:firstLine="567"/>
        <w:jc w:val="both"/>
        <w:rPr>
          <w:i/>
          <w:sz w:val="18"/>
          <w:szCs w:val="18"/>
        </w:rPr>
      </w:pPr>
    </w:p>
    <w:p w:rsidR="003A5DEF" w:rsidRDefault="003A5DEF">
      <w:pPr>
        <w:ind w:firstLine="567"/>
        <w:jc w:val="both"/>
        <w:rPr>
          <w:i/>
          <w:sz w:val="18"/>
          <w:szCs w:val="18"/>
        </w:rPr>
      </w:pPr>
    </w:p>
    <w:p w:rsidR="003A5DEF" w:rsidRDefault="003A5DEF">
      <w:pPr>
        <w:ind w:firstLine="567"/>
        <w:jc w:val="both"/>
        <w:rPr>
          <w:i/>
          <w:sz w:val="18"/>
          <w:szCs w:val="18"/>
        </w:rPr>
      </w:pPr>
    </w:p>
    <w:p w:rsidR="003A5DEF" w:rsidRDefault="003A5DEF">
      <w:pPr>
        <w:ind w:firstLine="567"/>
        <w:jc w:val="both"/>
        <w:rPr>
          <w:i/>
          <w:sz w:val="18"/>
          <w:szCs w:val="18"/>
        </w:rPr>
      </w:pPr>
    </w:p>
    <w:p w:rsidR="003A5DEF" w:rsidRDefault="003A5DEF">
      <w:pPr>
        <w:ind w:firstLine="567"/>
        <w:jc w:val="both"/>
        <w:rPr>
          <w:i/>
          <w:sz w:val="18"/>
          <w:szCs w:val="18"/>
        </w:rPr>
      </w:pPr>
    </w:p>
    <w:p w:rsidR="003A5DEF" w:rsidRDefault="003A5DEF">
      <w:pPr>
        <w:ind w:firstLine="567"/>
        <w:jc w:val="both"/>
        <w:rPr>
          <w:i/>
          <w:sz w:val="18"/>
          <w:szCs w:val="18"/>
        </w:rPr>
      </w:pPr>
    </w:p>
    <w:p w:rsidR="003A5DEF" w:rsidRDefault="003A5DEF">
      <w:pPr>
        <w:ind w:firstLine="567"/>
        <w:jc w:val="both"/>
        <w:rPr>
          <w:i/>
          <w:sz w:val="18"/>
          <w:szCs w:val="18"/>
        </w:rPr>
      </w:pPr>
    </w:p>
    <w:p w:rsidR="003A5DEF" w:rsidRDefault="003A5DEF">
      <w:pPr>
        <w:ind w:firstLine="567"/>
        <w:jc w:val="both"/>
        <w:rPr>
          <w:i/>
          <w:sz w:val="18"/>
          <w:szCs w:val="18"/>
        </w:rPr>
      </w:pPr>
    </w:p>
    <w:p w:rsidR="003A5DEF" w:rsidRDefault="003A5DEF">
      <w:pPr>
        <w:ind w:firstLine="567"/>
        <w:jc w:val="both"/>
        <w:rPr>
          <w:i/>
          <w:sz w:val="18"/>
          <w:szCs w:val="18"/>
        </w:rPr>
      </w:pPr>
    </w:p>
    <w:p w:rsidR="003A5DEF" w:rsidRDefault="003A5DEF" w:rsidP="001370E6">
      <w:pPr>
        <w:jc w:val="both"/>
        <w:rPr>
          <w:i/>
          <w:sz w:val="18"/>
          <w:szCs w:val="18"/>
        </w:rPr>
      </w:pPr>
    </w:p>
    <w:p w:rsidR="003A5DEF" w:rsidRDefault="003A5DEF">
      <w:pPr>
        <w:jc w:val="center"/>
        <w:rPr>
          <w:b/>
        </w:rPr>
      </w:pPr>
    </w:p>
    <w:p w:rsidR="003A5DEF" w:rsidRDefault="0071546C">
      <w:pPr>
        <w:jc w:val="center"/>
        <w:rPr>
          <w:b/>
        </w:rPr>
      </w:pPr>
      <w:r>
        <w:rPr>
          <w:b/>
        </w:rPr>
        <w:t xml:space="preserve">РАЗДЕЛ </w:t>
      </w:r>
      <w:r>
        <w:rPr>
          <w:b/>
          <w:lang w:val="en-US"/>
        </w:rPr>
        <w:t>IV</w:t>
      </w:r>
      <w:r>
        <w:rPr>
          <w:b/>
        </w:rPr>
        <w:t>. ТЕХНИЧЕСКАЯ ЧАСТЬ</w:t>
      </w:r>
    </w:p>
    <w:p w:rsidR="003A5DEF" w:rsidRDefault="003A5DEF">
      <w:pPr>
        <w:jc w:val="center"/>
        <w:rPr>
          <w:b/>
        </w:rPr>
      </w:pPr>
    </w:p>
    <w:p w:rsidR="003A5DEF" w:rsidRDefault="0071546C">
      <w:pPr>
        <w:jc w:val="center"/>
        <w:rPr>
          <w:b/>
        </w:rPr>
      </w:pPr>
      <w:r>
        <w:rPr>
          <w:b/>
        </w:rPr>
        <w:t>Поставка лекарственных средств</w:t>
      </w:r>
    </w:p>
    <w:p w:rsidR="004F1ED2" w:rsidRDefault="004F1ED2">
      <w:pPr>
        <w:jc w:val="center"/>
        <w:rPr>
          <w:b/>
        </w:rPr>
      </w:pPr>
    </w:p>
    <w:p w:rsidR="00F07BDA" w:rsidRPr="00F07BDA" w:rsidRDefault="0071546C" w:rsidP="004F1ED2">
      <w:pPr>
        <w:jc w:val="center"/>
        <w:rPr>
          <w:b/>
        </w:rPr>
      </w:pPr>
      <w:r>
        <w:rPr>
          <w:b/>
        </w:rPr>
        <w:t>Описание объекта закупки</w:t>
      </w:r>
    </w:p>
    <w:tbl>
      <w:tblPr>
        <w:tblW w:w="9132" w:type="dxa"/>
        <w:tblInd w:w="-5" w:type="dxa"/>
        <w:tblLayout w:type="fixed"/>
        <w:tblCellMar>
          <w:top w:w="55" w:type="dxa"/>
          <w:left w:w="55" w:type="dxa"/>
          <w:bottom w:w="55" w:type="dxa"/>
          <w:right w:w="55" w:type="dxa"/>
        </w:tblCellMar>
        <w:tblLook w:val="04A0" w:firstRow="1" w:lastRow="0" w:firstColumn="1" w:lastColumn="0" w:noHBand="0" w:noVBand="1"/>
      </w:tblPr>
      <w:tblGrid>
        <w:gridCol w:w="503"/>
        <w:gridCol w:w="3101"/>
        <w:gridCol w:w="3119"/>
        <w:gridCol w:w="1275"/>
        <w:gridCol w:w="1134"/>
      </w:tblGrid>
      <w:tr w:rsidR="00F07BDA" w:rsidRPr="00F07BDA" w:rsidTr="001370E6">
        <w:tc>
          <w:tcPr>
            <w:tcW w:w="503" w:type="dxa"/>
            <w:tcBorders>
              <w:top w:val="single" w:sz="4" w:space="0" w:color="000000"/>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ascii="Liberation Serif" w:eastAsia="Tahoma" w:hAnsi="Liberation Serif" w:cs="Lohit Devanagari"/>
                <w:color w:val="000000"/>
                <w:kern w:val="2"/>
                <w:lang w:eastAsia="zh-CN" w:bidi="hi-IN"/>
              </w:rPr>
            </w:pPr>
            <w:r w:rsidRPr="00F07BDA">
              <w:rPr>
                <w:rFonts w:ascii="Liberation Serif" w:eastAsia="Tahoma" w:hAnsi="Liberation Serif" w:cs="Lohit Devanagari"/>
                <w:b/>
                <w:bCs/>
                <w:color w:val="000000"/>
                <w:kern w:val="2"/>
                <w:lang w:eastAsia="zh-CN" w:bidi="hi-IN"/>
              </w:rPr>
              <w:t xml:space="preserve">№ </w:t>
            </w:r>
            <w:r w:rsidRPr="00F07BDA">
              <w:rPr>
                <w:rFonts w:eastAsia="Tahoma" w:cs="Lohit Devanagari"/>
                <w:b/>
                <w:bCs/>
                <w:color w:val="000000"/>
                <w:kern w:val="2"/>
                <w:lang w:eastAsia="zh-CN" w:bidi="hi-IN"/>
              </w:rPr>
              <w:t>п/п</w:t>
            </w:r>
          </w:p>
        </w:tc>
        <w:tc>
          <w:tcPr>
            <w:tcW w:w="3101" w:type="dxa"/>
            <w:tcBorders>
              <w:top w:val="single" w:sz="4" w:space="0" w:color="000000"/>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b/>
                <w:kern w:val="2"/>
                <w:lang w:eastAsia="zh-CN" w:bidi="hi-IN"/>
              </w:rPr>
            </w:pPr>
            <w:r w:rsidRPr="00F07BDA">
              <w:rPr>
                <w:rFonts w:eastAsia="Tahoma" w:cs="Lohit Devanagari"/>
                <w:b/>
                <w:bCs/>
                <w:kern w:val="2"/>
                <w:lang w:eastAsia="zh-CN" w:bidi="hi-IN"/>
              </w:rPr>
              <w:t>Международное непатентованное наименование или действующее вещество/а (в случае отсутствия МНН)</w:t>
            </w:r>
          </w:p>
        </w:tc>
        <w:tc>
          <w:tcPr>
            <w:tcW w:w="3119" w:type="dxa"/>
            <w:tcBorders>
              <w:top w:val="single" w:sz="4" w:space="0" w:color="000000"/>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b/>
                <w:kern w:val="2"/>
                <w:lang w:eastAsia="zh-CN" w:bidi="hi-IN"/>
              </w:rPr>
            </w:pPr>
            <w:r w:rsidRPr="00F07BDA">
              <w:rPr>
                <w:rFonts w:eastAsia="Tahoma" w:cs="Lohit Devanagari"/>
                <w:b/>
                <w:bCs/>
                <w:kern w:val="2"/>
                <w:lang w:eastAsia="zh-CN" w:bidi="hi-IN"/>
              </w:rPr>
              <w:t>Лекарственная форма, дозировка</w:t>
            </w:r>
          </w:p>
        </w:tc>
        <w:tc>
          <w:tcPr>
            <w:tcW w:w="1275" w:type="dxa"/>
            <w:tcBorders>
              <w:top w:val="single" w:sz="4" w:space="0" w:color="000000"/>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b/>
                <w:color w:val="000000"/>
                <w:kern w:val="2"/>
                <w:lang w:eastAsia="zh-CN" w:bidi="hi-IN"/>
              </w:rPr>
            </w:pPr>
            <w:r w:rsidRPr="00F07BDA">
              <w:rPr>
                <w:rFonts w:eastAsia="Tahoma" w:cs="Lohit Devanagari"/>
                <w:b/>
                <w:bCs/>
                <w:color w:val="000000"/>
                <w:kern w:val="2"/>
                <w:lang w:eastAsia="zh-CN" w:bidi="hi-IN"/>
              </w:rPr>
              <w:t>Ед. изм.</w:t>
            </w:r>
          </w:p>
        </w:tc>
        <w:tc>
          <w:tcPr>
            <w:tcW w:w="1134" w:type="dxa"/>
            <w:tcBorders>
              <w:top w:val="single" w:sz="4" w:space="0" w:color="000000"/>
              <w:left w:val="single" w:sz="4" w:space="0" w:color="000000"/>
              <w:bottom w:val="single" w:sz="4" w:space="0" w:color="000000"/>
              <w:right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b/>
                <w:color w:val="000000"/>
                <w:kern w:val="2"/>
                <w:lang w:eastAsia="zh-CN" w:bidi="hi-IN"/>
              </w:rPr>
            </w:pPr>
            <w:r w:rsidRPr="00F07BDA">
              <w:rPr>
                <w:rFonts w:eastAsia="Tahoma" w:cs="Lohit Devanagari"/>
                <w:b/>
                <w:bCs/>
                <w:color w:val="000000"/>
                <w:kern w:val="2"/>
                <w:lang w:eastAsia="zh-CN" w:bidi="hi-IN"/>
              </w:rPr>
              <w:t>Кол-во в ед. изм.</w:t>
            </w:r>
          </w:p>
        </w:tc>
      </w:tr>
      <w:tr w:rsidR="00F07BDA" w:rsidRPr="00F07BDA" w:rsidTr="001370E6">
        <w:tc>
          <w:tcPr>
            <w:tcW w:w="503"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sidRPr="00F07BDA">
              <w:rPr>
                <w:rFonts w:eastAsia="Tahoma" w:cs="Lohit Devanagari"/>
                <w:color w:val="000000"/>
                <w:kern w:val="2"/>
                <w:sz w:val="20"/>
                <w:szCs w:val="20"/>
                <w:lang w:eastAsia="zh-CN" w:bidi="hi-IN"/>
              </w:rPr>
              <w:t>1</w:t>
            </w:r>
          </w:p>
        </w:tc>
        <w:tc>
          <w:tcPr>
            <w:tcW w:w="3101"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 xml:space="preserve">Азитромицин </w:t>
            </w:r>
          </w:p>
        </w:tc>
        <w:tc>
          <w:tcPr>
            <w:tcW w:w="3119"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 xml:space="preserve">капс 250 мг </w:t>
            </w:r>
          </w:p>
        </w:tc>
        <w:tc>
          <w:tcPr>
            <w:tcW w:w="1275"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капс</w:t>
            </w:r>
          </w:p>
        </w:tc>
        <w:tc>
          <w:tcPr>
            <w:tcW w:w="1134" w:type="dxa"/>
            <w:tcBorders>
              <w:left w:val="single" w:sz="4" w:space="0" w:color="000000"/>
              <w:bottom w:val="single" w:sz="4" w:space="0" w:color="000000"/>
              <w:right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sidRPr="00F07BDA">
              <w:rPr>
                <w:rFonts w:eastAsia="Tahoma" w:cs="Lohit Devanagari"/>
                <w:color w:val="000000"/>
                <w:kern w:val="2"/>
                <w:sz w:val="20"/>
                <w:szCs w:val="20"/>
                <w:lang w:eastAsia="zh-CN" w:bidi="hi-IN"/>
              </w:rPr>
              <w:t>120</w:t>
            </w:r>
          </w:p>
        </w:tc>
      </w:tr>
      <w:tr w:rsidR="00F07BDA" w:rsidRPr="00F07BDA" w:rsidTr="001370E6">
        <w:tc>
          <w:tcPr>
            <w:tcW w:w="503"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sidRPr="00F07BDA">
              <w:rPr>
                <w:rFonts w:eastAsia="Tahoma" w:cs="Lohit Devanagari"/>
                <w:color w:val="000000"/>
                <w:kern w:val="2"/>
                <w:sz w:val="20"/>
                <w:szCs w:val="20"/>
                <w:lang w:eastAsia="zh-CN" w:bidi="hi-IN"/>
              </w:rPr>
              <w:t>2</w:t>
            </w:r>
          </w:p>
        </w:tc>
        <w:tc>
          <w:tcPr>
            <w:tcW w:w="3101" w:type="dxa"/>
            <w:tcBorders>
              <w:left w:val="single" w:sz="4" w:space="0" w:color="000000"/>
              <w:bottom w:val="single" w:sz="4" w:space="0" w:color="000000"/>
            </w:tcBorders>
            <w:vAlign w:val="center"/>
          </w:tcPr>
          <w:p w:rsidR="00F07BDA" w:rsidRPr="00F07BDA" w:rsidRDefault="00F07BDA" w:rsidP="00F07BDA">
            <w:pPr>
              <w:suppressAutoHyphens/>
              <w:jc w:val="center"/>
              <w:rPr>
                <w:rFonts w:eastAsia="Tahoma" w:cs="Lohit Devanagari"/>
                <w:color w:val="222222"/>
                <w:kern w:val="2"/>
                <w:sz w:val="18"/>
                <w:szCs w:val="18"/>
                <w:lang w:eastAsia="zh-CN" w:bidi="hi-IN"/>
              </w:rPr>
            </w:pPr>
            <w:r w:rsidRPr="00F07BDA">
              <w:rPr>
                <w:rFonts w:eastAsia="Tahoma" w:cs="Lohit Devanagari"/>
                <w:color w:val="000000"/>
                <w:kern w:val="2"/>
                <w:sz w:val="20"/>
                <w:szCs w:val="20"/>
                <w:lang w:eastAsia="zh-CN" w:bidi="hi-IN"/>
              </w:rPr>
              <w:t xml:space="preserve">Клиндамицин </w:t>
            </w:r>
          </w:p>
        </w:tc>
        <w:tc>
          <w:tcPr>
            <w:tcW w:w="3119" w:type="dxa"/>
            <w:tcBorders>
              <w:left w:val="single" w:sz="4" w:space="0" w:color="000000"/>
              <w:bottom w:val="single" w:sz="4" w:space="0" w:color="000000"/>
            </w:tcBorders>
            <w:vAlign w:val="center"/>
          </w:tcPr>
          <w:p w:rsidR="00F07BDA" w:rsidRPr="00F07BDA" w:rsidRDefault="00F07BDA" w:rsidP="00F07BDA">
            <w:pPr>
              <w:keepNext/>
              <w:suppressAutoHyphens/>
              <w:jc w:val="center"/>
              <w:outlineLvl w:val="0"/>
              <w:rPr>
                <w:rFonts w:eastAsia="Tahoma" w:cs="Lohit Devanagari"/>
                <w:color w:val="222222"/>
                <w:kern w:val="2"/>
                <w:sz w:val="18"/>
                <w:szCs w:val="18"/>
                <w:lang w:eastAsia="zh-CN" w:bidi="hi-IN"/>
              </w:rPr>
            </w:pPr>
            <w:r w:rsidRPr="00F07BDA">
              <w:rPr>
                <w:rFonts w:eastAsia="Tahoma" w:cs="Lohit Devanagari"/>
                <w:color w:val="000000"/>
                <w:kern w:val="2"/>
                <w:sz w:val="20"/>
                <w:szCs w:val="20"/>
                <w:lang w:eastAsia="zh-CN" w:bidi="hi-IN"/>
              </w:rPr>
              <w:t>р-р для в/в и в/м введ</w:t>
            </w:r>
          </w:p>
          <w:p w:rsidR="00F07BDA" w:rsidRPr="00F07BDA" w:rsidRDefault="00F07BDA" w:rsidP="00F07BDA">
            <w:pPr>
              <w:suppressAutoHyphens/>
              <w:jc w:val="center"/>
              <w:rPr>
                <w:rFonts w:eastAsia="Tahoma" w:cs="Lohit Devanagari"/>
                <w:color w:val="222222"/>
                <w:kern w:val="2"/>
                <w:sz w:val="18"/>
                <w:szCs w:val="18"/>
                <w:lang w:eastAsia="zh-CN" w:bidi="hi-IN"/>
              </w:rPr>
            </w:pPr>
            <w:r w:rsidRPr="00F07BDA">
              <w:rPr>
                <w:rFonts w:eastAsia="Tahoma" w:cs="Lohit Devanagari"/>
                <w:color w:val="000000"/>
                <w:kern w:val="2"/>
                <w:sz w:val="20"/>
                <w:szCs w:val="20"/>
                <w:lang w:eastAsia="zh-CN" w:bidi="hi-IN"/>
              </w:rPr>
              <w:t>150 мг/мл</w:t>
            </w:r>
          </w:p>
        </w:tc>
        <w:tc>
          <w:tcPr>
            <w:tcW w:w="1275"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мл</w:t>
            </w:r>
          </w:p>
        </w:tc>
        <w:tc>
          <w:tcPr>
            <w:tcW w:w="1134" w:type="dxa"/>
            <w:tcBorders>
              <w:left w:val="single" w:sz="4" w:space="0" w:color="000000"/>
              <w:bottom w:val="single" w:sz="4" w:space="0" w:color="000000"/>
              <w:right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sidRPr="00F07BDA">
              <w:rPr>
                <w:rFonts w:eastAsia="Tahoma" w:cs="Lohit Devanagari"/>
                <w:color w:val="000000"/>
                <w:kern w:val="2"/>
                <w:sz w:val="20"/>
                <w:szCs w:val="20"/>
                <w:lang w:eastAsia="zh-CN" w:bidi="hi-IN"/>
              </w:rPr>
              <w:t>200</w:t>
            </w:r>
          </w:p>
        </w:tc>
      </w:tr>
      <w:tr w:rsidR="00F07BDA" w:rsidRPr="00F07BDA" w:rsidTr="001370E6">
        <w:tc>
          <w:tcPr>
            <w:tcW w:w="503"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sidRPr="00F07BDA">
              <w:rPr>
                <w:rFonts w:eastAsia="Tahoma" w:cs="Lohit Devanagari"/>
                <w:color w:val="000000"/>
                <w:kern w:val="2"/>
                <w:sz w:val="20"/>
                <w:szCs w:val="20"/>
                <w:lang w:eastAsia="zh-CN" w:bidi="hi-IN"/>
              </w:rPr>
              <w:t>3</w:t>
            </w:r>
          </w:p>
        </w:tc>
        <w:tc>
          <w:tcPr>
            <w:tcW w:w="3101"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 xml:space="preserve">Левофлоксацин </w:t>
            </w:r>
          </w:p>
        </w:tc>
        <w:tc>
          <w:tcPr>
            <w:tcW w:w="3119"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 xml:space="preserve">табл п/пл/об 500 мг </w:t>
            </w:r>
          </w:p>
        </w:tc>
        <w:tc>
          <w:tcPr>
            <w:tcW w:w="1275"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табл</w:t>
            </w:r>
          </w:p>
        </w:tc>
        <w:tc>
          <w:tcPr>
            <w:tcW w:w="1134" w:type="dxa"/>
            <w:tcBorders>
              <w:left w:val="single" w:sz="4" w:space="0" w:color="000000"/>
              <w:bottom w:val="single" w:sz="4" w:space="0" w:color="000000"/>
              <w:right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sidRPr="00F07BDA">
              <w:rPr>
                <w:rFonts w:eastAsia="Tahoma" w:cs="Lohit Devanagari"/>
                <w:color w:val="000000"/>
                <w:kern w:val="2"/>
                <w:sz w:val="20"/>
                <w:szCs w:val="20"/>
                <w:lang w:eastAsia="zh-CN" w:bidi="hi-IN"/>
              </w:rPr>
              <w:t>30</w:t>
            </w:r>
          </w:p>
        </w:tc>
      </w:tr>
      <w:tr w:rsidR="00F07BDA" w:rsidRPr="00F07BDA" w:rsidTr="001370E6">
        <w:tc>
          <w:tcPr>
            <w:tcW w:w="503"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sidRPr="00F07BDA">
              <w:rPr>
                <w:rFonts w:eastAsia="Tahoma" w:cs="Lohit Devanagari"/>
                <w:color w:val="000000"/>
                <w:kern w:val="2"/>
                <w:sz w:val="20"/>
                <w:szCs w:val="20"/>
                <w:lang w:eastAsia="zh-CN" w:bidi="hi-IN"/>
              </w:rPr>
              <w:t>4</w:t>
            </w:r>
          </w:p>
        </w:tc>
        <w:tc>
          <w:tcPr>
            <w:tcW w:w="3101"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 xml:space="preserve">Офлоксацин </w:t>
            </w:r>
          </w:p>
        </w:tc>
        <w:tc>
          <w:tcPr>
            <w:tcW w:w="3119"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табл 200 мг</w:t>
            </w:r>
          </w:p>
        </w:tc>
        <w:tc>
          <w:tcPr>
            <w:tcW w:w="1275"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табл</w:t>
            </w:r>
          </w:p>
        </w:tc>
        <w:tc>
          <w:tcPr>
            <w:tcW w:w="1134" w:type="dxa"/>
            <w:tcBorders>
              <w:left w:val="single" w:sz="4" w:space="0" w:color="000000"/>
              <w:bottom w:val="single" w:sz="4" w:space="0" w:color="000000"/>
              <w:right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sidRPr="00F07BDA">
              <w:rPr>
                <w:rFonts w:eastAsia="Tahoma" w:cs="Lohit Devanagari"/>
                <w:color w:val="000000"/>
                <w:kern w:val="2"/>
                <w:sz w:val="20"/>
                <w:szCs w:val="20"/>
                <w:lang w:eastAsia="zh-CN" w:bidi="hi-IN"/>
              </w:rPr>
              <w:t>50</w:t>
            </w:r>
          </w:p>
        </w:tc>
      </w:tr>
      <w:tr w:rsidR="00F07BDA" w:rsidRPr="00F07BDA" w:rsidTr="001370E6">
        <w:tc>
          <w:tcPr>
            <w:tcW w:w="503"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sidRPr="00F07BDA">
              <w:rPr>
                <w:rFonts w:eastAsia="Tahoma" w:cs="Lohit Devanagari"/>
                <w:color w:val="000000"/>
                <w:kern w:val="2"/>
                <w:sz w:val="20"/>
                <w:szCs w:val="20"/>
                <w:lang w:eastAsia="zh-CN" w:bidi="hi-IN"/>
              </w:rPr>
              <w:t>5</w:t>
            </w:r>
          </w:p>
        </w:tc>
        <w:tc>
          <w:tcPr>
            <w:tcW w:w="3101"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 xml:space="preserve">Амикацин </w:t>
            </w:r>
          </w:p>
        </w:tc>
        <w:tc>
          <w:tcPr>
            <w:tcW w:w="3119"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 xml:space="preserve">пор д в/в и в/м введ 0,5 фл </w:t>
            </w:r>
          </w:p>
        </w:tc>
        <w:tc>
          <w:tcPr>
            <w:tcW w:w="1275"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фл</w:t>
            </w:r>
          </w:p>
        </w:tc>
        <w:tc>
          <w:tcPr>
            <w:tcW w:w="1134" w:type="dxa"/>
            <w:tcBorders>
              <w:left w:val="single" w:sz="4" w:space="0" w:color="000000"/>
              <w:bottom w:val="single" w:sz="4" w:space="0" w:color="000000"/>
              <w:right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sidRPr="00F07BDA">
              <w:rPr>
                <w:rFonts w:eastAsia="Tahoma" w:cs="Lohit Devanagari"/>
                <w:color w:val="000000"/>
                <w:kern w:val="2"/>
                <w:sz w:val="20"/>
                <w:szCs w:val="20"/>
                <w:lang w:eastAsia="zh-CN" w:bidi="hi-IN"/>
              </w:rPr>
              <w:t>1000</w:t>
            </w:r>
          </w:p>
        </w:tc>
      </w:tr>
      <w:tr w:rsidR="00F07BDA" w:rsidRPr="00F07BDA" w:rsidTr="001370E6">
        <w:tc>
          <w:tcPr>
            <w:tcW w:w="503"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sidRPr="00F07BDA">
              <w:rPr>
                <w:rFonts w:eastAsia="Tahoma" w:cs="Lohit Devanagari"/>
                <w:color w:val="000000"/>
                <w:kern w:val="2"/>
                <w:sz w:val="20"/>
                <w:szCs w:val="20"/>
                <w:lang w:eastAsia="zh-CN" w:bidi="hi-IN"/>
              </w:rPr>
              <w:t>6</w:t>
            </w:r>
          </w:p>
        </w:tc>
        <w:tc>
          <w:tcPr>
            <w:tcW w:w="3101"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 xml:space="preserve">Флуконазол </w:t>
            </w:r>
          </w:p>
        </w:tc>
        <w:tc>
          <w:tcPr>
            <w:tcW w:w="3119"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капс 50 мг</w:t>
            </w:r>
          </w:p>
        </w:tc>
        <w:tc>
          <w:tcPr>
            <w:tcW w:w="1275"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капс</w:t>
            </w:r>
          </w:p>
        </w:tc>
        <w:tc>
          <w:tcPr>
            <w:tcW w:w="1134" w:type="dxa"/>
            <w:tcBorders>
              <w:left w:val="single" w:sz="4" w:space="0" w:color="000000"/>
              <w:bottom w:val="single" w:sz="4" w:space="0" w:color="000000"/>
              <w:right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sidRPr="00F07BDA">
              <w:rPr>
                <w:rFonts w:eastAsia="Tahoma" w:cs="Lohit Devanagari"/>
                <w:color w:val="000000"/>
                <w:kern w:val="2"/>
                <w:sz w:val="20"/>
                <w:szCs w:val="20"/>
                <w:lang w:eastAsia="zh-CN" w:bidi="hi-IN"/>
              </w:rPr>
              <w:t>700</w:t>
            </w:r>
          </w:p>
        </w:tc>
      </w:tr>
      <w:tr w:rsidR="00F07BDA" w:rsidRPr="00F07BDA" w:rsidTr="001370E6">
        <w:trPr>
          <w:trHeight w:val="595"/>
        </w:trPr>
        <w:tc>
          <w:tcPr>
            <w:tcW w:w="503"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sidRPr="00F07BDA">
              <w:rPr>
                <w:rFonts w:eastAsia="Tahoma" w:cs="Lohit Devanagari"/>
                <w:color w:val="000000"/>
                <w:kern w:val="2"/>
                <w:sz w:val="20"/>
                <w:szCs w:val="20"/>
                <w:lang w:eastAsia="zh-CN" w:bidi="hi-IN"/>
              </w:rPr>
              <w:t>7</w:t>
            </w:r>
          </w:p>
        </w:tc>
        <w:tc>
          <w:tcPr>
            <w:tcW w:w="3101"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 xml:space="preserve">Флуконазол </w:t>
            </w:r>
          </w:p>
        </w:tc>
        <w:tc>
          <w:tcPr>
            <w:tcW w:w="3119"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пор. приг. перор. сусп. 50 мг/5 мл</w:t>
            </w:r>
          </w:p>
        </w:tc>
        <w:tc>
          <w:tcPr>
            <w:tcW w:w="1275"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фл</w:t>
            </w:r>
          </w:p>
        </w:tc>
        <w:tc>
          <w:tcPr>
            <w:tcW w:w="1134" w:type="dxa"/>
            <w:tcBorders>
              <w:left w:val="single" w:sz="4" w:space="0" w:color="000000"/>
              <w:bottom w:val="single" w:sz="4" w:space="0" w:color="000000"/>
              <w:right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sidRPr="00F07BDA">
              <w:rPr>
                <w:rFonts w:eastAsia="Tahoma" w:cs="Lohit Devanagari"/>
                <w:color w:val="000000"/>
                <w:kern w:val="2"/>
                <w:sz w:val="20"/>
                <w:szCs w:val="20"/>
                <w:lang w:eastAsia="zh-CN" w:bidi="hi-IN"/>
              </w:rPr>
              <w:t>5</w:t>
            </w:r>
          </w:p>
        </w:tc>
      </w:tr>
      <w:tr w:rsidR="00F07BDA" w:rsidRPr="00F07BDA" w:rsidTr="001370E6">
        <w:tc>
          <w:tcPr>
            <w:tcW w:w="503"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sidRPr="00F07BDA">
              <w:rPr>
                <w:rFonts w:eastAsia="Tahoma" w:cs="Lohit Devanagari"/>
                <w:color w:val="000000"/>
                <w:kern w:val="2"/>
                <w:sz w:val="20"/>
                <w:szCs w:val="20"/>
                <w:lang w:eastAsia="zh-CN" w:bidi="hi-IN"/>
              </w:rPr>
              <w:t>8</w:t>
            </w:r>
          </w:p>
        </w:tc>
        <w:tc>
          <w:tcPr>
            <w:tcW w:w="3101"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 xml:space="preserve">Амлодипин </w:t>
            </w:r>
          </w:p>
        </w:tc>
        <w:tc>
          <w:tcPr>
            <w:tcW w:w="3119"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табл 10 мг</w:t>
            </w:r>
          </w:p>
        </w:tc>
        <w:tc>
          <w:tcPr>
            <w:tcW w:w="1275"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табл</w:t>
            </w:r>
          </w:p>
        </w:tc>
        <w:tc>
          <w:tcPr>
            <w:tcW w:w="1134" w:type="dxa"/>
            <w:tcBorders>
              <w:left w:val="single" w:sz="4" w:space="0" w:color="000000"/>
              <w:bottom w:val="single" w:sz="4" w:space="0" w:color="000000"/>
              <w:right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sidRPr="00F07BDA">
              <w:rPr>
                <w:rFonts w:eastAsia="Tahoma" w:cs="Lohit Devanagari"/>
                <w:color w:val="000000"/>
                <w:kern w:val="2"/>
                <w:sz w:val="20"/>
                <w:szCs w:val="20"/>
                <w:lang w:eastAsia="zh-CN" w:bidi="hi-IN"/>
              </w:rPr>
              <w:t>450</w:t>
            </w:r>
          </w:p>
        </w:tc>
      </w:tr>
      <w:tr w:rsidR="00F07BDA" w:rsidRPr="00F07BDA" w:rsidTr="001370E6">
        <w:tc>
          <w:tcPr>
            <w:tcW w:w="503"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sidRPr="00F07BDA">
              <w:rPr>
                <w:rFonts w:eastAsia="Tahoma" w:cs="Lohit Devanagari"/>
                <w:color w:val="000000"/>
                <w:kern w:val="2"/>
                <w:sz w:val="20"/>
                <w:szCs w:val="20"/>
                <w:lang w:eastAsia="zh-CN" w:bidi="hi-IN"/>
              </w:rPr>
              <w:t>9</w:t>
            </w:r>
          </w:p>
        </w:tc>
        <w:tc>
          <w:tcPr>
            <w:tcW w:w="3101"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 xml:space="preserve">Амлодипин </w:t>
            </w:r>
          </w:p>
        </w:tc>
        <w:tc>
          <w:tcPr>
            <w:tcW w:w="3119"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табл 5 мг</w:t>
            </w:r>
          </w:p>
        </w:tc>
        <w:tc>
          <w:tcPr>
            <w:tcW w:w="1275"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табл</w:t>
            </w:r>
          </w:p>
        </w:tc>
        <w:tc>
          <w:tcPr>
            <w:tcW w:w="1134" w:type="dxa"/>
            <w:tcBorders>
              <w:left w:val="single" w:sz="4" w:space="0" w:color="000000"/>
              <w:bottom w:val="single" w:sz="4" w:space="0" w:color="000000"/>
              <w:right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sidRPr="00F07BDA">
              <w:rPr>
                <w:rFonts w:eastAsia="Tahoma" w:cs="Lohit Devanagari"/>
                <w:color w:val="000000"/>
                <w:kern w:val="2"/>
                <w:sz w:val="20"/>
                <w:szCs w:val="20"/>
                <w:lang w:eastAsia="zh-CN" w:bidi="hi-IN"/>
              </w:rPr>
              <w:t>300</w:t>
            </w:r>
          </w:p>
        </w:tc>
      </w:tr>
      <w:tr w:rsidR="00F07BDA" w:rsidRPr="00F07BDA" w:rsidTr="001370E6">
        <w:tc>
          <w:tcPr>
            <w:tcW w:w="503"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sidRPr="00F07BDA">
              <w:rPr>
                <w:rFonts w:eastAsia="Tahoma" w:cs="Lohit Devanagari"/>
                <w:color w:val="000000"/>
                <w:kern w:val="2"/>
                <w:sz w:val="20"/>
                <w:szCs w:val="20"/>
                <w:lang w:eastAsia="zh-CN" w:bidi="hi-IN"/>
              </w:rPr>
              <w:t>10</w:t>
            </w:r>
          </w:p>
        </w:tc>
        <w:tc>
          <w:tcPr>
            <w:tcW w:w="3101"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 xml:space="preserve">Верапамил </w:t>
            </w:r>
          </w:p>
        </w:tc>
        <w:tc>
          <w:tcPr>
            <w:tcW w:w="3119"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табл п/пл/об 40 мг</w:t>
            </w:r>
          </w:p>
        </w:tc>
        <w:tc>
          <w:tcPr>
            <w:tcW w:w="1275"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табл</w:t>
            </w:r>
          </w:p>
        </w:tc>
        <w:tc>
          <w:tcPr>
            <w:tcW w:w="1134" w:type="dxa"/>
            <w:tcBorders>
              <w:left w:val="single" w:sz="4" w:space="0" w:color="000000"/>
              <w:bottom w:val="single" w:sz="4" w:space="0" w:color="000000"/>
              <w:right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sidRPr="00F07BDA">
              <w:rPr>
                <w:rFonts w:eastAsia="Tahoma" w:cs="Lohit Devanagari"/>
                <w:color w:val="000000"/>
                <w:kern w:val="2"/>
                <w:sz w:val="20"/>
                <w:szCs w:val="20"/>
                <w:lang w:eastAsia="zh-CN" w:bidi="hi-IN"/>
              </w:rPr>
              <w:t>200</w:t>
            </w:r>
          </w:p>
        </w:tc>
      </w:tr>
      <w:tr w:rsidR="00F07BDA" w:rsidRPr="00F07BDA" w:rsidTr="001370E6">
        <w:tc>
          <w:tcPr>
            <w:tcW w:w="503"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Pr>
                <w:rFonts w:eastAsia="Tahoma" w:cs="Lohit Devanagari"/>
                <w:color w:val="000000"/>
                <w:kern w:val="2"/>
                <w:sz w:val="20"/>
                <w:szCs w:val="20"/>
                <w:lang w:eastAsia="zh-CN" w:bidi="hi-IN"/>
              </w:rPr>
              <w:t>11</w:t>
            </w:r>
          </w:p>
        </w:tc>
        <w:tc>
          <w:tcPr>
            <w:tcW w:w="3101"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 xml:space="preserve">Бисопролол </w:t>
            </w:r>
          </w:p>
        </w:tc>
        <w:tc>
          <w:tcPr>
            <w:tcW w:w="3119"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 xml:space="preserve">табл п/пл/об. 5 мг </w:t>
            </w:r>
          </w:p>
        </w:tc>
        <w:tc>
          <w:tcPr>
            <w:tcW w:w="1275"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табл</w:t>
            </w:r>
          </w:p>
        </w:tc>
        <w:tc>
          <w:tcPr>
            <w:tcW w:w="1134" w:type="dxa"/>
            <w:tcBorders>
              <w:left w:val="single" w:sz="4" w:space="0" w:color="000000"/>
              <w:bottom w:val="single" w:sz="4" w:space="0" w:color="000000"/>
              <w:right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sidRPr="00F07BDA">
              <w:rPr>
                <w:rFonts w:eastAsia="Tahoma" w:cs="Lohit Devanagari"/>
                <w:color w:val="000000"/>
                <w:kern w:val="2"/>
                <w:sz w:val="20"/>
                <w:szCs w:val="20"/>
                <w:lang w:eastAsia="zh-CN" w:bidi="hi-IN"/>
              </w:rPr>
              <w:t>300</w:t>
            </w:r>
          </w:p>
        </w:tc>
      </w:tr>
      <w:tr w:rsidR="00F07BDA" w:rsidRPr="00F07BDA" w:rsidTr="001370E6">
        <w:tc>
          <w:tcPr>
            <w:tcW w:w="503"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Pr>
                <w:rFonts w:eastAsia="Tahoma" w:cs="Lohit Devanagari"/>
                <w:color w:val="000000"/>
                <w:kern w:val="2"/>
                <w:sz w:val="20"/>
                <w:szCs w:val="20"/>
                <w:lang w:eastAsia="zh-CN" w:bidi="hi-IN"/>
              </w:rPr>
              <w:t>12</w:t>
            </w:r>
          </w:p>
        </w:tc>
        <w:tc>
          <w:tcPr>
            <w:tcW w:w="3101"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 xml:space="preserve">Соталол </w:t>
            </w:r>
          </w:p>
        </w:tc>
        <w:tc>
          <w:tcPr>
            <w:tcW w:w="3119"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Табл 80 мг</w:t>
            </w:r>
          </w:p>
        </w:tc>
        <w:tc>
          <w:tcPr>
            <w:tcW w:w="1275"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табл</w:t>
            </w:r>
          </w:p>
        </w:tc>
        <w:tc>
          <w:tcPr>
            <w:tcW w:w="1134" w:type="dxa"/>
            <w:tcBorders>
              <w:left w:val="single" w:sz="4" w:space="0" w:color="000000"/>
              <w:bottom w:val="single" w:sz="4" w:space="0" w:color="000000"/>
              <w:right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sidRPr="00F07BDA">
              <w:rPr>
                <w:rFonts w:eastAsia="Tahoma" w:cs="Lohit Devanagari"/>
                <w:color w:val="000000"/>
                <w:kern w:val="2"/>
                <w:sz w:val="20"/>
                <w:szCs w:val="20"/>
                <w:lang w:eastAsia="zh-CN" w:bidi="hi-IN"/>
              </w:rPr>
              <w:t>160</w:t>
            </w:r>
          </w:p>
        </w:tc>
      </w:tr>
      <w:tr w:rsidR="00F07BDA" w:rsidRPr="00F07BDA" w:rsidTr="001370E6">
        <w:tc>
          <w:tcPr>
            <w:tcW w:w="503"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Pr>
                <w:rFonts w:eastAsia="Tahoma" w:cs="Lohit Devanagari"/>
                <w:color w:val="000000"/>
                <w:kern w:val="2"/>
                <w:sz w:val="20"/>
                <w:szCs w:val="20"/>
                <w:lang w:eastAsia="zh-CN" w:bidi="hi-IN"/>
              </w:rPr>
              <w:t>13</w:t>
            </w:r>
          </w:p>
        </w:tc>
        <w:tc>
          <w:tcPr>
            <w:tcW w:w="3101"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 xml:space="preserve">Атропина сульфат </w:t>
            </w:r>
          </w:p>
        </w:tc>
        <w:tc>
          <w:tcPr>
            <w:tcW w:w="3119"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 xml:space="preserve">р-р д/ин 1 мг/мл </w:t>
            </w:r>
          </w:p>
        </w:tc>
        <w:tc>
          <w:tcPr>
            <w:tcW w:w="1275"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мл</w:t>
            </w:r>
          </w:p>
        </w:tc>
        <w:tc>
          <w:tcPr>
            <w:tcW w:w="1134" w:type="dxa"/>
            <w:tcBorders>
              <w:left w:val="single" w:sz="4" w:space="0" w:color="000000"/>
              <w:bottom w:val="single" w:sz="4" w:space="0" w:color="000000"/>
              <w:right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sidRPr="00F07BDA">
              <w:rPr>
                <w:rFonts w:eastAsia="Tahoma" w:cs="Lohit Devanagari"/>
                <w:color w:val="000000"/>
                <w:kern w:val="2"/>
                <w:sz w:val="20"/>
                <w:szCs w:val="20"/>
                <w:lang w:eastAsia="zh-CN" w:bidi="hi-IN"/>
              </w:rPr>
              <w:t>300</w:t>
            </w:r>
          </w:p>
        </w:tc>
      </w:tr>
      <w:tr w:rsidR="00F07BDA" w:rsidRPr="00F07BDA" w:rsidTr="001370E6">
        <w:tc>
          <w:tcPr>
            <w:tcW w:w="503"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Pr>
                <w:rFonts w:eastAsia="Tahoma" w:cs="Lohit Devanagari"/>
                <w:color w:val="000000"/>
                <w:kern w:val="2"/>
                <w:sz w:val="20"/>
                <w:szCs w:val="20"/>
                <w:lang w:eastAsia="zh-CN" w:bidi="hi-IN"/>
              </w:rPr>
              <w:t>14</w:t>
            </w:r>
          </w:p>
        </w:tc>
        <w:tc>
          <w:tcPr>
            <w:tcW w:w="3101"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 xml:space="preserve">Дротаверин </w:t>
            </w:r>
          </w:p>
        </w:tc>
        <w:tc>
          <w:tcPr>
            <w:tcW w:w="3119"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табл 40 мг</w:t>
            </w:r>
          </w:p>
        </w:tc>
        <w:tc>
          <w:tcPr>
            <w:tcW w:w="1275"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табл</w:t>
            </w:r>
          </w:p>
        </w:tc>
        <w:tc>
          <w:tcPr>
            <w:tcW w:w="1134" w:type="dxa"/>
            <w:tcBorders>
              <w:left w:val="single" w:sz="4" w:space="0" w:color="000000"/>
              <w:bottom w:val="single" w:sz="4" w:space="0" w:color="000000"/>
              <w:right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sidRPr="00F07BDA">
              <w:rPr>
                <w:rFonts w:eastAsia="Tahoma" w:cs="Lohit Devanagari"/>
                <w:color w:val="000000"/>
                <w:kern w:val="2"/>
                <w:sz w:val="20"/>
                <w:szCs w:val="20"/>
                <w:lang w:eastAsia="zh-CN" w:bidi="hi-IN"/>
              </w:rPr>
              <w:t>500</w:t>
            </w:r>
          </w:p>
        </w:tc>
      </w:tr>
      <w:tr w:rsidR="00F07BDA" w:rsidRPr="00F07BDA" w:rsidTr="001370E6">
        <w:tc>
          <w:tcPr>
            <w:tcW w:w="503"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Pr>
                <w:rFonts w:eastAsia="Tahoma" w:cs="Lohit Devanagari"/>
                <w:color w:val="000000"/>
                <w:kern w:val="2"/>
                <w:sz w:val="20"/>
                <w:szCs w:val="20"/>
                <w:lang w:eastAsia="zh-CN" w:bidi="hi-IN"/>
              </w:rPr>
              <w:t>15</w:t>
            </w:r>
          </w:p>
        </w:tc>
        <w:tc>
          <w:tcPr>
            <w:tcW w:w="3101"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 xml:space="preserve">Варфарин </w:t>
            </w:r>
          </w:p>
        </w:tc>
        <w:tc>
          <w:tcPr>
            <w:tcW w:w="3119"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 xml:space="preserve">табл 2,5 мг </w:t>
            </w:r>
          </w:p>
        </w:tc>
        <w:tc>
          <w:tcPr>
            <w:tcW w:w="1275"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табл</w:t>
            </w:r>
          </w:p>
        </w:tc>
        <w:tc>
          <w:tcPr>
            <w:tcW w:w="1134" w:type="dxa"/>
            <w:tcBorders>
              <w:left w:val="single" w:sz="4" w:space="0" w:color="000000"/>
              <w:bottom w:val="single" w:sz="4" w:space="0" w:color="000000"/>
              <w:right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sidRPr="00F07BDA">
              <w:rPr>
                <w:rFonts w:eastAsia="Tahoma" w:cs="Lohit Devanagari"/>
                <w:color w:val="000000"/>
                <w:kern w:val="2"/>
                <w:sz w:val="20"/>
                <w:szCs w:val="20"/>
                <w:lang w:eastAsia="zh-CN" w:bidi="hi-IN"/>
              </w:rPr>
              <w:t>200</w:t>
            </w:r>
          </w:p>
        </w:tc>
      </w:tr>
      <w:tr w:rsidR="00F07BDA" w:rsidRPr="00F07BDA" w:rsidTr="001370E6">
        <w:tc>
          <w:tcPr>
            <w:tcW w:w="503"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Pr>
                <w:rFonts w:eastAsia="Tahoma" w:cs="Lohit Devanagari"/>
                <w:color w:val="000000"/>
                <w:kern w:val="2"/>
                <w:sz w:val="20"/>
                <w:szCs w:val="20"/>
                <w:lang w:eastAsia="zh-CN" w:bidi="hi-IN"/>
              </w:rPr>
              <w:t>16</w:t>
            </w:r>
          </w:p>
        </w:tc>
        <w:tc>
          <w:tcPr>
            <w:tcW w:w="3101"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 xml:space="preserve">Эноксапарин натрия </w:t>
            </w:r>
          </w:p>
        </w:tc>
        <w:tc>
          <w:tcPr>
            <w:tcW w:w="3119"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4 тыс. анти-Ха МЕ/0,4 мл шпр № 9</w:t>
            </w:r>
          </w:p>
        </w:tc>
        <w:tc>
          <w:tcPr>
            <w:tcW w:w="1275"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мл</w:t>
            </w:r>
          </w:p>
        </w:tc>
        <w:tc>
          <w:tcPr>
            <w:tcW w:w="1134" w:type="dxa"/>
            <w:tcBorders>
              <w:left w:val="single" w:sz="4" w:space="0" w:color="000000"/>
              <w:bottom w:val="single" w:sz="4" w:space="0" w:color="000000"/>
              <w:right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sidRPr="00F07BDA">
              <w:rPr>
                <w:rFonts w:eastAsia="Tahoma" w:cs="Lohit Devanagari"/>
                <w:color w:val="000000"/>
                <w:kern w:val="2"/>
                <w:sz w:val="20"/>
                <w:szCs w:val="20"/>
                <w:lang w:eastAsia="zh-CN" w:bidi="hi-IN"/>
              </w:rPr>
              <w:t>72</w:t>
            </w:r>
          </w:p>
        </w:tc>
      </w:tr>
      <w:tr w:rsidR="00F07BDA" w:rsidRPr="00F07BDA" w:rsidTr="001370E6">
        <w:tc>
          <w:tcPr>
            <w:tcW w:w="503"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Pr>
                <w:rFonts w:eastAsia="Tahoma" w:cs="Lohit Devanagari"/>
                <w:color w:val="000000"/>
                <w:kern w:val="2"/>
                <w:sz w:val="20"/>
                <w:szCs w:val="20"/>
                <w:lang w:eastAsia="zh-CN" w:bidi="hi-IN"/>
              </w:rPr>
              <w:t>17</w:t>
            </w:r>
          </w:p>
        </w:tc>
        <w:tc>
          <w:tcPr>
            <w:tcW w:w="3101"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 xml:space="preserve">Гидрохлоротиадид </w:t>
            </w:r>
          </w:p>
        </w:tc>
        <w:tc>
          <w:tcPr>
            <w:tcW w:w="3119"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табл 25 мг</w:t>
            </w:r>
          </w:p>
        </w:tc>
        <w:tc>
          <w:tcPr>
            <w:tcW w:w="1275"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табл</w:t>
            </w:r>
          </w:p>
        </w:tc>
        <w:tc>
          <w:tcPr>
            <w:tcW w:w="1134" w:type="dxa"/>
            <w:tcBorders>
              <w:left w:val="single" w:sz="4" w:space="0" w:color="000000"/>
              <w:bottom w:val="single" w:sz="4" w:space="0" w:color="000000"/>
              <w:right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sidRPr="00F07BDA">
              <w:rPr>
                <w:rFonts w:eastAsia="Tahoma" w:cs="Lohit Devanagari"/>
                <w:color w:val="000000"/>
                <w:kern w:val="2"/>
                <w:sz w:val="20"/>
                <w:szCs w:val="20"/>
                <w:lang w:eastAsia="zh-CN" w:bidi="hi-IN"/>
              </w:rPr>
              <w:t>200</w:t>
            </w:r>
          </w:p>
        </w:tc>
      </w:tr>
      <w:tr w:rsidR="00F07BDA" w:rsidRPr="00F07BDA" w:rsidTr="001370E6">
        <w:tc>
          <w:tcPr>
            <w:tcW w:w="503"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Pr>
                <w:rFonts w:eastAsia="Tahoma" w:cs="Lohit Devanagari"/>
                <w:color w:val="000000"/>
                <w:kern w:val="2"/>
                <w:sz w:val="20"/>
                <w:szCs w:val="20"/>
                <w:lang w:eastAsia="zh-CN" w:bidi="hi-IN"/>
              </w:rPr>
              <w:t>18</w:t>
            </w:r>
          </w:p>
        </w:tc>
        <w:tc>
          <w:tcPr>
            <w:tcW w:w="3101"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 xml:space="preserve">Фуросемид </w:t>
            </w:r>
          </w:p>
        </w:tc>
        <w:tc>
          <w:tcPr>
            <w:tcW w:w="3119"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 xml:space="preserve">р-р д/ин 10мг/мл </w:t>
            </w:r>
          </w:p>
        </w:tc>
        <w:tc>
          <w:tcPr>
            <w:tcW w:w="1275"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мл</w:t>
            </w:r>
          </w:p>
        </w:tc>
        <w:tc>
          <w:tcPr>
            <w:tcW w:w="1134" w:type="dxa"/>
            <w:tcBorders>
              <w:left w:val="single" w:sz="4" w:space="0" w:color="000000"/>
              <w:bottom w:val="single" w:sz="4" w:space="0" w:color="000000"/>
              <w:right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sidRPr="00F07BDA">
              <w:rPr>
                <w:rFonts w:eastAsia="Tahoma" w:cs="Lohit Devanagari"/>
                <w:color w:val="000000"/>
                <w:kern w:val="2"/>
                <w:sz w:val="20"/>
                <w:szCs w:val="20"/>
                <w:lang w:eastAsia="zh-CN" w:bidi="hi-IN"/>
              </w:rPr>
              <w:t>600</w:t>
            </w:r>
          </w:p>
        </w:tc>
      </w:tr>
      <w:tr w:rsidR="00F07BDA" w:rsidRPr="00F07BDA" w:rsidTr="001370E6">
        <w:tc>
          <w:tcPr>
            <w:tcW w:w="503"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Pr>
                <w:rFonts w:eastAsia="Tahoma" w:cs="Lohit Devanagari"/>
                <w:color w:val="000000"/>
                <w:kern w:val="2"/>
                <w:sz w:val="20"/>
                <w:szCs w:val="20"/>
                <w:lang w:eastAsia="zh-CN" w:bidi="hi-IN"/>
              </w:rPr>
              <w:t>19</w:t>
            </w:r>
          </w:p>
        </w:tc>
        <w:tc>
          <w:tcPr>
            <w:tcW w:w="3101"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 xml:space="preserve">Дигоксин </w:t>
            </w:r>
          </w:p>
        </w:tc>
        <w:tc>
          <w:tcPr>
            <w:tcW w:w="3119"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табл 0,25мг</w:t>
            </w:r>
          </w:p>
        </w:tc>
        <w:tc>
          <w:tcPr>
            <w:tcW w:w="1275"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табл</w:t>
            </w:r>
          </w:p>
        </w:tc>
        <w:tc>
          <w:tcPr>
            <w:tcW w:w="1134" w:type="dxa"/>
            <w:tcBorders>
              <w:left w:val="single" w:sz="4" w:space="0" w:color="000000"/>
              <w:bottom w:val="single" w:sz="4" w:space="0" w:color="000000"/>
              <w:right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sidRPr="00F07BDA">
              <w:rPr>
                <w:rFonts w:eastAsia="Tahoma" w:cs="Lohit Devanagari"/>
                <w:color w:val="000000"/>
                <w:kern w:val="2"/>
                <w:sz w:val="20"/>
                <w:szCs w:val="20"/>
                <w:lang w:eastAsia="zh-CN" w:bidi="hi-IN"/>
              </w:rPr>
              <w:t>60</w:t>
            </w:r>
          </w:p>
        </w:tc>
      </w:tr>
      <w:tr w:rsidR="00F07BDA" w:rsidRPr="00F07BDA" w:rsidTr="001370E6">
        <w:tc>
          <w:tcPr>
            <w:tcW w:w="503"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Pr>
                <w:rFonts w:eastAsia="Tahoma" w:cs="Lohit Devanagari"/>
                <w:color w:val="000000"/>
                <w:kern w:val="2"/>
                <w:sz w:val="20"/>
                <w:szCs w:val="20"/>
                <w:lang w:eastAsia="zh-CN" w:bidi="hi-IN"/>
              </w:rPr>
              <w:t>20</w:t>
            </w:r>
          </w:p>
        </w:tc>
        <w:tc>
          <w:tcPr>
            <w:tcW w:w="3101"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 xml:space="preserve">Пропафенон </w:t>
            </w:r>
          </w:p>
        </w:tc>
        <w:tc>
          <w:tcPr>
            <w:tcW w:w="3119"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Табд п/пл/об 150 мг</w:t>
            </w:r>
          </w:p>
        </w:tc>
        <w:tc>
          <w:tcPr>
            <w:tcW w:w="1275"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табл</w:t>
            </w:r>
          </w:p>
        </w:tc>
        <w:tc>
          <w:tcPr>
            <w:tcW w:w="1134" w:type="dxa"/>
            <w:tcBorders>
              <w:left w:val="single" w:sz="4" w:space="0" w:color="000000"/>
              <w:bottom w:val="single" w:sz="4" w:space="0" w:color="000000"/>
              <w:right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sidRPr="00F07BDA">
              <w:rPr>
                <w:rFonts w:eastAsia="Tahoma" w:cs="Lohit Devanagari"/>
                <w:color w:val="000000"/>
                <w:kern w:val="2"/>
                <w:sz w:val="20"/>
                <w:szCs w:val="20"/>
                <w:lang w:eastAsia="zh-CN" w:bidi="hi-IN"/>
              </w:rPr>
              <w:t>250</w:t>
            </w:r>
          </w:p>
        </w:tc>
      </w:tr>
      <w:tr w:rsidR="00F07BDA" w:rsidRPr="00F07BDA" w:rsidTr="001370E6">
        <w:tc>
          <w:tcPr>
            <w:tcW w:w="503"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Pr>
                <w:rFonts w:eastAsia="Tahoma" w:cs="Lohit Devanagari"/>
                <w:color w:val="000000"/>
                <w:kern w:val="2"/>
                <w:sz w:val="20"/>
                <w:szCs w:val="20"/>
                <w:lang w:eastAsia="zh-CN" w:bidi="hi-IN"/>
              </w:rPr>
              <w:t>21</w:t>
            </w:r>
          </w:p>
        </w:tc>
        <w:tc>
          <w:tcPr>
            <w:tcW w:w="3101"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 xml:space="preserve">Диклофенак </w:t>
            </w:r>
          </w:p>
        </w:tc>
        <w:tc>
          <w:tcPr>
            <w:tcW w:w="3119"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 xml:space="preserve">р/р дв/м введ 25 мг/мл </w:t>
            </w:r>
          </w:p>
        </w:tc>
        <w:tc>
          <w:tcPr>
            <w:tcW w:w="1275"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мл</w:t>
            </w:r>
          </w:p>
        </w:tc>
        <w:tc>
          <w:tcPr>
            <w:tcW w:w="1134" w:type="dxa"/>
            <w:tcBorders>
              <w:left w:val="single" w:sz="4" w:space="0" w:color="000000"/>
              <w:bottom w:val="single" w:sz="4" w:space="0" w:color="000000"/>
              <w:right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sidRPr="00F07BDA">
              <w:rPr>
                <w:rFonts w:eastAsia="Tahoma" w:cs="Lohit Devanagari"/>
                <w:color w:val="000000"/>
                <w:kern w:val="2"/>
                <w:sz w:val="20"/>
                <w:szCs w:val="20"/>
                <w:lang w:eastAsia="zh-CN" w:bidi="hi-IN"/>
              </w:rPr>
              <w:t>150</w:t>
            </w:r>
          </w:p>
        </w:tc>
      </w:tr>
      <w:tr w:rsidR="00F07BDA" w:rsidRPr="00F07BDA" w:rsidTr="001370E6">
        <w:tc>
          <w:tcPr>
            <w:tcW w:w="503"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Pr>
                <w:rFonts w:eastAsia="Tahoma" w:cs="Lohit Devanagari"/>
                <w:color w:val="000000"/>
                <w:kern w:val="2"/>
                <w:sz w:val="20"/>
                <w:szCs w:val="20"/>
                <w:lang w:eastAsia="zh-CN" w:bidi="hi-IN"/>
              </w:rPr>
              <w:t>22</w:t>
            </w:r>
          </w:p>
        </w:tc>
        <w:tc>
          <w:tcPr>
            <w:tcW w:w="3101"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 xml:space="preserve">Дифенгидрамин  </w:t>
            </w:r>
          </w:p>
        </w:tc>
        <w:tc>
          <w:tcPr>
            <w:tcW w:w="3119"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 xml:space="preserve">р/р д/в/м и введ введ амп </w:t>
            </w:r>
          </w:p>
        </w:tc>
        <w:tc>
          <w:tcPr>
            <w:tcW w:w="1275"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мл</w:t>
            </w:r>
          </w:p>
        </w:tc>
        <w:tc>
          <w:tcPr>
            <w:tcW w:w="1134" w:type="dxa"/>
            <w:tcBorders>
              <w:left w:val="single" w:sz="4" w:space="0" w:color="000000"/>
              <w:bottom w:val="single" w:sz="4" w:space="0" w:color="000000"/>
              <w:right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sidRPr="00F07BDA">
              <w:rPr>
                <w:rFonts w:eastAsia="Tahoma" w:cs="Lohit Devanagari"/>
                <w:color w:val="000000"/>
                <w:kern w:val="2"/>
                <w:sz w:val="20"/>
                <w:szCs w:val="20"/>
                <w:lang w:eastAsia="zh-CN" w:bidi="hi-IN"/>
              </w:rPr>
              <w:t>200</w:t>
            </w:r>
          </w:p>
        </w:tc>
      </w:tr>
      <w:tr w:rsidR="00F07BDA" w:rsidRPr="00F07BDA" w:rsidTr="001370E6">
        <w:tc>
          <w:tcPr>
            <w:tcW w:w="503"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Pr>
                <w:rFonts w:eastAsia="Tahoma" w:cs="Lohit Devanagari"/>
                <w:color w:val="000000"/>
                <w:kern w:val="2"/>
                <w:sz w:val="20"/>
                <w:szCs w:val="20"/>
                <w:lang w:eastAsia="zh-CN" w:bidi="hi-IN"/>
              </w:rPr>
              <w:t>23</w:t>
            </w:r>
          </w:p>
        </w:tc>
        <w:tc>
          <w:tcPr>
            <w:tcW w:w="3101"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 xml:space="preserve">Ибупрофен </w:t>
            </w:r>
          </w:p>
        </w:tc>
        <w:tc>
          <w:tcPr>
            <w:tcW w:w="3119"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сусп. д/вн 100мг/5 мл</w:t>
            </w:r>
          </w:p>
        </w:tc>
        <w:tc>
          <w:tcPr>
            <w:tcW w:w="1275"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мл</w:t>
            </w:r>
          </w:p>
        </w:tc>
        <w:tc>
          <w:tcPr>
            <w:tcW w:w="1134" w:type="dxa"/>
            <w:tcBorders>
              <w:left w:val="single" w:sz="4" w:space="0" w:color="000000"/>
              <w:bottom w:val="single" w:sz="4" w:space="0" w:color="000000"/>
              <w:right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sidRPr="00F07BDA">
              <w:rPr>
                <w:rFonts w:eastAsia="Tahoma" w:cs="Lohit Devanagari"/>
                <w:color w:val="000000"/>
                <w:kern w:val="2"/>
                <w:sz w:val="20"/>
                <w:szCs w:val="20"/>
                <w:lang w:eastAsia="zh-CN" w:bidi="hi-IN"/>
              </w:rPr>
              <w:t>3000</w:t>
            </w:r>
          </w:p>
        </w:tc>
      </w:tr>
      <w:tr w:rsidR="00F07BDA" w:rsidRPr="00F07BDA" w:rsidTr="001370E6">
        <w:tc>
          <w:tcPr>
            <w:tcW w:w="503"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Pr>
                <w:rFonts w:eastAsia="Tahoma" w:cs="Lohit Devanagari"/>
                <w:color w:val="000000"/>
                <w:kern w:val="2"/>
                <w:sz w:val="20"/>
                <w:szCs w:val="20"/>
                <w:lang w:eastAsia="zh-CN" w:bidi="hi-IN"/>
              </w:rPr>
              <w:t>24</w:t>
            </w:r>
          </w:p>
        </w:tc>
        <w:tc>
          <w:tcPr>
            <w:tcW w:w="3101"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Кальция глюконат</w:t>
            </w:r>
          </w:p>
        </w:tc>
        <w:tc>
          <w:tcPr>
            <w:tcW w:w="3119"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р/р в/в и в/м введ 100мг/мл амп</w:t>
            </w:r>
          </w:p>
        </w:tc>
        <w:tc>
          <w:tcPr>
            <w:tcW w:w="1275"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мл</w:t>
            </w:r>
          </w:p>
        </w:tc>
        <w:tc>
          <w:tcPr>
            <w:tcW w:w="1134" w:type="dxa"/>
            <w:tcBorders>
              <w:left w:val="single" w:sz="4" w:space="0" w:color="000000"/>
              <w:bottom w:val="single" w:sz="4" w:space="0" w:color="000000"/>
              <w:right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sidRPr="00F07BDA">
              <w:rPr>
                <w:rFonts w:eastAsia="Tahoma" w:cs="Lohit Devanagari"/>
                <w:color w:val="000000"/>
                <w:kern w:val="2"/>
                <w:sz w:val="20"/>
                <w:szCs w:val="20"/>
                <w:lang w:eastAsia="zh-CN" w:bidi="hi-IN"/>
              </w:rPr>
              <w:t>500</w:t>
            </w:r>
          </w:p>
        </w:tc>
      </w:tr>
      <w:tr w:rsidR="00F07BDA" w:rsidRPr="00F07BDA" w:rsidTr="001370E6">
        <w:tc>
          <w:tcPr>
            <w:tcW w:w="503"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Pr>
                <w:rFonts w:eastAsia="Tahoma" w:cs="Lohit Devanagari"/>
                <w:color w:val="000000"/>
                <w:kern w:val="2"/>
                <w:sz w:val="20"/>
                <w:szCs w:val="20"/>
                <w:lang w:eastAsia="zh-CN" w:bidi="hi-IN"/>
              </w:rPr>
              <w:t>25</w:t>
            </w:r>
          </w:p>
        </w:tc>
        <w:tc>
          <w:tcPr>
            <w:tcW w:w="3101"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 xml:space="preserve">Меглюмина натрия сукцинат </w:t>
            </w:r>
          </w:p>
        </w:tc>
        <w:tc>
          <w:tcPr>
            <w:tcW w:w="3119"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р-р д/инф 1.5% 500 мл</w:t>
            </w:r>
          </w:p>
        </w:tc>
        <w:tc>
          <w:tcPr>
            <w:tcW w:w="1275"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мл</w:t>
            </w:r>
          </w:p>
        </w:tc>
        <w:tc>
          <w:tcPr>
            <w:tcW w:w="1134" w:type="dxa"/>
            <w:tcBorders>
              <w:left w:val="single" w:sz="4" w:space="0" w:color="000000"/>
              <w:bottom w:val="single" w:sz="4" w:space="0" w:color="000000"/>
              <w:right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sidRPr="00F07BDA">
              <w:rPr>
                <w:rFonts w:eastAsia="Tahoma" w:cs="Lohit Devanagari"/>
                <w:color w:val="000000"/>
                <w:kern w:val="2"/>
                <w:sz w:val="20"/>
                <w:szCs w:val="20"/>
                <w:lang w:eastAsia="zh-CN" w:bidi="hi-IN"/>
              </w:rPr>
              <w:t>15000</w:t>
            </w:r>
          </w:p>
        </w:tc>
      </w:tr>
      <w:tr w:rsidR="00F07BDA" w:rsidRPr="00F07BDA" w:rsidTr="001370E6">
        <w:tc>
          <w:tcPr>
            <w:tcW w:w="503"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Pr>
                <w:rFonts w:eastAsia="Tahoma" w:cs="Lohit Devanagari"/>
                <w:color w:val="000000"/>
                <w:kern w:val="2"/>
                <w:sz w:val="20"/>
                <w:szCs w:val="20"/>
                <w:lang w:eastAsia="zh-CN" w:bidi="hi-IN"/>
              </w:rPr>
              <w:t>26</w:t>
            </w:r>
          </w:p>
        </w:tc>
        <w:tc>
          <w:tcPr>
            <w:tcW w:w="3101"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 xml:space="preserve">Меглюмина натрия сукцинат </w:t>
            </w:r>
          </w:p>
        </w:tc>
        <w:tc>
          <w:tcPr>
            <w:tcW w:w="3119"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р-р д/инф 1.5% 250 мл</w:t>
            </w:r>
          </w:p>
        </w:tc>
        <w:tc>
          <w:tcPr>
            <w:tcW w:w="1275"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мл</w:t>
            </w:r>
          </w:p>
        </w:tc>
        <w:tc>
          <w:tcPr>
            <w:tcW w:w="1134" w:type="dxa"/>
            <w:tcBorders>
              <w:left w:val="single" w:sz="4" w:space="0" w:color="000000"/>
              <w:bottom w:val="single" w:sz="4" w:space="0" w:color="000000"/>
              <w:right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sidRPr="00F07BDA">
              <w:rPr>
                <w:rFonts w:eastAsia="Tahoma" w:cs="Lohit Devanagari"/>
                <w:color w:val="000000"/>
                <w:kern w:val="2"/>
                <w:sz w:val="20"/>
                <w:szCs w:val="20"/>
                <w:lang w:eastAsia="zh-CN" w:bidi="hi-IN"/>
              </w:rPr>
              <w:t>6250</w:t>
            </w:r>
          </w:p>
        </w:tc>
      </w:tr>
      <w:tr w:rsidR="00F07BDA" w:rsidRPr="00F07BDA" w:rsidTr="001370E6">
        <w:tc>
          <w:tcPr>
            <w:tcW w:w="503"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Pr>
                <w:rFonts w:eastAsia="Tahoma" w:cs="Lohit Devanagari"/>
                <w:color w:val="000000"/>
                <w:kern w:val="2"/>
                <w:sz w:val="20"/>
                <w:szCs w:val="20"/>
                <w:lang w:eastAsia="zh-CN" w:bidi="hi-IN"/>
              </w:rPr>
              <w:t>27</w:t>
            </w:r>
          </w:p>
        </w:tc>
        <w:tc>
          <w:tcPr>
            <w:tcW w:w="3101"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 xml:space="preserve">Капотен </w:t>
            </w:r>
          </w:p>
        </w:tc>
        <w:tc>
          <w:tcPr>
            <w:tcW w:w="3119"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табл 25 мг</w:t>
            </w:r>
          </w:p>
        </w:tc>
        <w:tc>
          <w:tcPr>
            <w:tcW w:w="1275"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табл</w:t>
            </w:r>
          </w:p>
        </w:tc>
        <w:tc>
          <w:tcPr>
            <w:tcW w:w="1134" w:type="dxa"/>
            <w:tcBorders>
              <w:left w:val="single" w:sz="4" w:space="0" w:color="000000"/>
              <w:bottom w:val="single" w:sz="4" w:space="0" w:color="000000"/>
              <w:right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sidRPr="00F07BDA">
              <w:rPr>
                <w:rFonts w:eastAsia="Tahoma" w:cs="Lohit Devanagari"/>
                <w:color w:val="000000"/>
                <w:kern w:val="2"/>
                <w:sz w:val="20"/>
                <w:szCs w:val="20"/>
                <w:lang w:eastAsia="zh-CN" w:bidi="hi-IN"/>
              </w:rPr>
              <w:t>672</w:t>
            </w:r>
          </w:p>
        </w:tc>
      </w:tr>
      <w:tr w:rsidR="00F07BDA" w:rsidRPr="00F07BDA" w:rsidTr="001370E6">
        <w:tc>
          <w:tcPr>
            <w:tcW w:w="503"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Pr>
                <w:rFonts w:eastAsia="Tahoma" w:cs="Lohit Devanagari"/>
                <w:color w:val="000000"/>
                <w:kern w:val="2"/>
                <w:sz w:val="20"/>
                <w:szCs w:val="20"/>
                <w:lang w:eastAsia="zh-CN" w:bidi="hi-IN"/>
              </w:rPr>
              <w:t>28</w:t>
            </w:r>
          </w:p>
        </w:tc>
        <w:tc>
          <w:tcPr>
            <w:tcW w:w="3101"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 xml:space="preserve">Ксилометазолин </w:t>
            </w:r>
          </w:p>
        </w:tc>
        <w:tc>
          <w:tcPr>
            <w:tcW w:w="3119"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 xml:space="preserve">капли наз. 0,1% </w:t>
            </w:r>
          </w:p>
        </w:tc>
        <w:tc>
          <w:tcPr>
            <w:tcW w:w="1275"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мл</w:t>
            </w:r>
          </w:p>
        </w:tc>
        <w:tc>
          <w:tcPr>
            <w:tcW w:w="1134" w:type="dxa"/>
            <w:tcBorders>
              <w:left w:val="single" w:sz="4" w:space="0" w:color="000000"/>
              <w:bottom w:val="single" w:sz="4" w:space="0" w:color="000000"/>
              <w:right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sidRPr="00F07BDA">
              <w:rPr>
                <w:rFonts w:eastAsia="Tahoma" w:cs="Lohit Devanagari"/>
                <w:color w:val="000000"/>
                <w:kern w:val="2"/>
                <w:sz w:val="20"/>
                <w:szCs w:val="20"/>
                <w:lang w:eastAsia="zh-CN" w:bidi="hi-IN"/>
              </w:rPr>
              <w:t>200</w:t>
            </w:r>
          </w:p>
        </w:tc>
      </w:tr>
      <w:tr w:rsidR="00F07BDA" w:rsidRPr="00F07BDA" w:rsidTr="001370E6">
        <w:tc>
          <w:tcPr>
            <w:tcW w:w="503"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Pr>
                <w:rFonts w:eastAsia="Tahoma" w:cs="Lohit Devanagari"/>
                <w:color w:val="000000"/>
                <w:kern w:val="2"/>
                <w:sz w:val="20"/>
                <w:szCs w:val="20"/>
                <w:lang w:eastAsia="zh-CN" w:bidi="hi-IN"/>
              </w:rPr>
              <w:t>29</w:t>
            </w:r>
          </w:p>
        </w:tc>
        <w:tc>
          <w:tcPr>
            <w:tcW w:w="3101"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 xml:space="preserve">Ксилометазолин </w:t>
            </w:r>
          </w:p>
        </w:tc>
        <w:tc>
          <w:tcPr>
            <w:tcW w:w="3119"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 xml:space="preserve">капли наз. 0,05% </w:t>
            </w:r>
          </w:p>
        </w:tc>
        <w:tc>
          <w:tcPr>
            <w:tcW w:w="1275"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мл</w:t>
            </w:r>
          </w:p>
        </w:tc>
        <w:tc>
          <w:tcPr>
            <w:tcW w:w="1134" w:type="dxa"/>
            <w:tcBorders>
              <w:left w:val="single" w:sz="4" w:space="0" w:color="000000"/>
              <w:bottom w:val="single" w:sz="4" w:space="0" w:color="000000"/>
              <w:right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sidRPr="00F07BDA">
              <w:rPr>
                <w:rFonts w:eastAsia="Tahoma" w:cs="Lohit Devanagari"/>
                <w:color w:val="000000"/>
                <w:kern w:val="2"/>
                <w:sz w:val="20"/>
                <w:szCs w:val="20"/>
                <w:lang w:eastAsia="zh-CN" w:bidi="hi-IN"/>
              </w:rPr>
              <w:t>200</w:t>
            </w:r>
          </w:p>
        </w:tc>
      </w:tr>
      <w:tr w:rsidR="00F07BDA" w:rsidRPr="00F07BDA" w:rsidTr="001370E6">
        <w:tc>
          <w:tcPr>
            <w:tcW w:w="503"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Pr>
                <w:rFonts w:eastAsia="Tahoma" w:cs="Lohit Devanagari"/>
                <w:color w:val="000000"/>
                <w:kern w:val="2"/>
                <w:sz w:val="20"/>
                <w:szCs w:val="20"/>
                <w:lang w:eastAsia="zh-CN" w:bidi="hi-IN"/>
              </w:rPr>
              <w:t>30</w:t>
            </w:r>
          </w:p>
        </w:tc>
        <w:tc>
          <w:tcPr>
            <w:tcW w:w="3101"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 xml:space="preserve">Лидокаин </w:t>
            </w:r>
          </w:p>
        </w:tc>
        <w:tc>
          <w:tcPr>
            <w:tcW w:w="3119"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 xml:space="preserve">р/р д/ин 2% амп </w:t>
            </w:r>
          </w:p>
        </w:tc>
        <w:tc>
          <w:tcPr>
            <w:tcW w:w="1275"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мл</w:t>
            </w:r>
          </w:p>
        </w:tc>
        <w:tc>
          <w:tcPr>
            <w:tcW w:w="1134" w:type="dxa"/>
            <w:tcBorders>
              <w:left w:val="single" w:sz="4" w:space="0" w:color="000000"/>
              <w:bottom w:val="single" w:sz="4" w:space="0" w:color="000000"/>
              <w:right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sidRPr="00F07BDA">
              <w:rPr>
                <w:rFonts w:eastAsia="Tahoma" w:cs="Lohit Devanagari"/>
                <w:color w:val="000000"/>
                <w:kern w:val="2"/>
                <w:sz w:val="20"/>
                <w:szCs w:val="20"/>
                <w:lang w:eastAsia="zh-CN" w:bidi="hi-IN"/>
              </w:rPr>
              <w:t>1000</w:t>
            </w:r>
          </w:p>
        </w:tc>
      </w:tr>
      <w:tr w:rsidR="00F07BDA" w:rsidRPr="00F07BDA" w:rsidTr="001370E6">
        <w:tc>
          <w:tcPr>
            <w:tcW w:w="503"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Pr>
                <w:rFonts w:eastAsia="Tahoma" w:cs="Lohit Devanagari"/>
                <w:color w:val="000000"/>
                <w:kern w:val="2"/>
                <w:sz w:val="20"/>
                <w:szCs w:val="20"/>
                <w:lang w:eastAsia="zh-CN" w:bidi="hi-IN"/>
              </w:rPr>
              <w:t>31</w:t>
            </w:r>
          </w:p>
        </w:tc>
        <w:tc>
          <w:tcPr>
            <w:tcW w:w="3101"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Лидокаин</w:t>
            </w:r>
          </w:p>
        </w:tc>
        <w:tc>
          <w:tcPr>
            <w:tcW w:w="3119"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 xml:space="preserve"> спрей д/местноги и наруж. прим. 10%</w:t>
            </w:r>
          </w:p>
        </w:tc>
        <w:tc>
          <w:tcPr>
            <w:tcW w:w="1275"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г</w:t>
            </w:r>
          </w:p>
        </w:tc>
        <w:tc>
          <w:tcPr>
            <w:tcW w:w="1134" w:type="dxa"/>
            <w:tcBorders>
              <w:left w:val="single" w:sz="4" w:space="0" w:color="000000"/>
              <w:bottom w:val="single" w:sz="4" w:space="0" w:color="000000"/>
              <w:right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sidRPr="00F07BDA">
              <w:rPr>
                <w:rFonts w:eastAsia="Tahoma" w:cs="Lohit Devanagari"/>
                <w:color w:val="000000"/>
                <w:kern w:val="2"/>
                <w:sz w:val="20"/>
                <w:szCs w:val="20"/>
                <w:lang w:eastAsia="zh-CN" w:bidi="hi-IN"/>
              </w:rPr>
              <w:t>380</w:t>
            </w:r>
          </w:p>
        </w:tc>
      </w:tr>
      <w:tr w:rsidR="00F07BDA" w:rsidRPr="00F07BDA" w:rsidTr="001370E6">
        <w:tc>
          <w:tcPr>
            <w:tcW w:w="503"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Pr>
                <w:rFonts w:eastAsia="Tahoma" w:cs="Lohit Devanagari"/>
                <w:color w:val="000000"/>
                <w:kern w:val="2"/>
                <w:sz w:val="20"/>
                <w:szCs w:val="20"/>
                <w:lang w:eastAsia="zh-CN" w:bidi="hi-IN"/>
              </w:rPr>
              <w:t>32</w:t>
            </w:r>
          </w:p>
        </w:tc>
        <w:tc>
          <w:tcPr>
            <w:tcW w:w="3101"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 xml:space="preserve">Магния сульфат </w:t>
            </w:r>
          </w:p>
        </w:tc>
        <w:tc>
          <w:tcPr>
            <w:tcW w:w="3119"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 xml:space="preserve">р/р д/в/в введ 25% </w:t>
            </w:r>
          </w:p>
        </w:tc>
        <w:tc>
          <w:tcPr>
            <w:tcW w:w="1275"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мл</w:t>
            </w:r>
          </w:p>
        </w:tc>
        <w:tc>
          <w:tcPr>
            <w:tcW w:w="1134" w:type="dxa"/>
            <w:tcBorders>
              <w:left w:val="single" w:sz="4" w:space="0" w:color="000000"/>
              <w:bottom w:val="single" w:sz="4" w:space="0" w:color="000000"/>
              <w:right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sidRPr="00F07BDA">
              <w:rPr>
                <w:rFonts w:eastAsia="Tahoma" w:cs="Lohit Devanagari"/>
                <w:color w:val="000000"/>
                <w:kern w:val="2"/>
                <w:sz w:val="20"/>
                <w:szCs w:val="20"/>
                <w:lang w:eastAsia="zh-CN" w:bidi="hi-IN"/>
              </w:rPr>
              <w:t>1000</w:t>
            </w:r>
          </w:p>
        </w:tc>
      </w:tr>
      <w:tr w:rsidR="00F07BDA" w:rsidRPr="00F07BDA" w:rsidTr="001370E6">
        <w:tc>
          <w:tcPr>
            <w:tcW w:w="503"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Pr>
                <w:rFonts w:eastAsia="Tahoma" w:cs="Lohit Devanagari"/>
                <w:color w:val="000000"/>
                <w:kern w:val="2"/>
                <w:sz w:val="20"/>
                <w:szCs w:val="20"/>
                <w:lang w:eastAsia="zh-CN" w:bidi="hi-IN"/>
              </w:rPr>
              <w:t>33</w:t>
            </w:r>
          </w:p>
        </w:tc>
        <w:tc>
          <w:tcPr>
            <w:tcW w:w="3101"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 xml:space="preserve">Эналаприл </w:t>
            </w:r>
          </w:p>
        </w:tc>
        <w:tc>
          <w:tcPr>
            <w:tcW w:w="3119"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табл 10 мг</w:t>
            </w:r>
          </w:p>
        </w:tc>
        <w:tc>
          <w:tcPr>
            <w:tcW w:w="1275"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табл</w:t>
            </w:r>
          </w:p>
        </w:tc>
        <w:tc>
          <w:tcPr>
            <w:tcW w:w="1134" w:type="dxa"/>
            <w:tcBorders>
              <w:left w:val="single" w:sz="4" w:space="0" w:color="000000"/>
              <w:bottom w:val="single" w:sz="4" w:space="0" w:color="000000"/>
              <w:right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sidRPr="00F07BDA">
              <w:rPr>
                <w:rFonts w:eastAsia="Tahoma" w:cs="Lohit Devanagari"/>
                <w:color w:val="000000"/>
                <w:kern w:val="2"/>
                <w:sz w:val="20"/>
                <w:szCs w:val="20"/>
                <w:lang w:eastAsia="zh-CN" w:bidi="hi-IN"/>
              </w:rPr>
              <w:t>400</w:t>
            </w:r>
          </w:p>
        </w:tc>
      </w:tr>
      <w:tr w:rsidR="00F07BDA" w:rsidRPr="00F07BDA" w:rsidTr="001370E6">
        <w:tc>
          <w:tcPr>
            <w:tcW w:w="503"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Pr>
                <w:rFonts w:eastAsia="Tahoma" w:cs="Lohit Devanagari"/>
                <w:color w:val="000000"/>
                <w:kern w:val="2"/>
                <w:sz w:val="20"/>
                <w:szCs w:val="20"/>
                <w:lang w:eastAsia="zh-CN" w:bidi="hi-IN"/>
              </w:rPr>
              <w:t>34</w:t>
            </w:r>
          </w:p>
        </w:tc>
        <w:tc>
          <w:tcPr>
            <w:tcW w:w="3101"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 xml:space="preserve">Эналаприл </w:t>
            </w:r>
          </w:p>
        </w:tc>
        <w:tc>
          <w:tcPr>
            <w:tcW w:w="3119"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 xml:space="preserve">табл 5 мг </w:t>
            </w:r>
          </w:p>
        </w:tc>
        <w:tc>
          <w:tcPr>
            <w:tcW w:w="1275"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табл</w:t>
            </w:r>
          </w:p>
        </w:tc>
        <w:tc>
          <w:tcPr>
            <w:tcW w:w="1134" w:type="dxa"/>
            <w:tcBorders>
              <w:left w:val="single" w:sz="4" w:space="0" w:color="000000"/>
              <w:bottom w:val="single" w:sz="4" w:space="0" w:color="000000"/>
              <w:right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sidRPr="00F07BDA">
              <w:rPr>
                <w:rFonts w:eastAsia="Tahoma" w:cs="Lohit Devanagari"/>
                <w:color w:val="000000"/>
                <w:kern w:val="2"/>
                <w:sz w:val="20"/>
                <w:szCs w:val="20"/>
                <w:lang w:eastAsia="zh-CN" w:bidi="hi-IN"/>
              </w:rPr>
              <w:t>400</w:t>
            </w:r>
          </w:p>
        </w:tc>
      </w:tr>
      <w:tr w:rsidR="00F07BDA" w:rsidRPr="00F07BDA" w:rsidTr="001370E6">
        <w:tc>
          <w:tcPr>
            <w:tcW w:w="503"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Pr>
                <w:rFonts w:eastAsia="Tahoma" w:cs="Lohit Devanagari"/>
                <w:color w:val="000000"/>
                <w:kern w:val="2"/>
                <w:sz w:val="20"/>
                <w:szCs w:val="20"/>
                <w:lang w:eastAsia="zh-CN" w:bidi="hi-IN"/>
              </w:rPr>
              <w:t>35</w:t>
            </w:r>
          </w:p>
        </w:tc>
        <w:tc>
          <w:tcPr>
            <w:tcW w:w="3101"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 xml:space="preserve">Эналаприл </w:t>
            </w:r>
          </w:p>
        </w:tc>
        <w:tc>
          <w:tcPr>
            <w:tcW w:w="3119"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табл 2,5 мг</w:t>
            </w:r>
          </w:p>
        </w:tc>
        <w:tc>
          <w:tcPr>
            <w:tcW w:w="1275"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табл</w:t>
            </w:r>
          </w:p>
        </w:tc>
        <w:tc>
          <w:tcPr>
            <w:tcW w:w="1134" w:type="dxa"/>
            <w:tcBorders>
              <w:left w:val="single" w:sz="4" w:space="0" w:color="000000"/>
              <w:bottom w:val="single" w:sz="4" w:space="0" w:color="000000"/>
              <w:right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sidRPr="00F07BDA">
              <w:rPr>
                <w:rFonts w:eastAsia="Tahoma" w:cs="Lohit Devanagari"/>
                <w:color w:val="000000"/>
                <w:kern w:val="2"/>
                <w:sz w:val="20"/>
                <w:szCs w:val="20"/>
                <w:lang w:eastAsia="zh-CN" w:bidi="hi-IN"/>
              </w:rPr>
              <w:t>600</w:t>
            </w:r>
          </w:p>
        </w:tc>
      </w:tr>
      <w:tr w:rsidR="00F07BDA" w:rsidRPr="00F07BDA" w:rsidTr="001370E6">
        <w:tc>
          <w:tcPr>
            <w:tcW w:w="503"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Pr>
                <w:rFonts w:eastAsia="Tahoma" w:cs="Lohit Devanagari"/>
                <w:color w:val="000000"/>
                <w:kern w:val="2"/>
                <w:sz w:val="20"/>
                <w:szCs w:val="20"/>
                <w:lang w:eastAsia="zh-CN" w:bidi="hi-IN"/>
              </w:rPr>
              <w:t>36</w:t>
            </w:r>
          </w:p>
        </w:tc>
        <w:tc>
          <w:tcPr>
            <w:tcW w:w="3101"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 xml:space="preserve">Метоклопрамид </w:t>
            </w:r>
          </w:p>
        </w:tc>
        <w:tc>
          <w:tcPr>
            <w:tcW w:w="3119"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р/р д/в/м введ 0,5%</w:t>
            </w:r>
          </w:p>
        </w:tc>
        <w:tc>
          <w:tcPr>
            <w:tcW w:w="1275"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мл</w:t>
            </w:r>
          </w:p>
        </w:tc>
        <w:tc>
          <w:tcPr>
            <w:tcW w:w="1134" w:type="dxa"/>
            <w:tcBorders>
              <w:left w:val="single" w:sz="4" w:space="0" w:color="000000"/>
              <w:bottom w:val="single" w:sz="4" w:space="0" w:color="000000"/>
              <w:right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sidRPr="00F07BDA">
              <w:rPr>
                <w:rFonts w:eastAsia="Tahoma" w:cs="Lohit Devanagari"/>
                <w:color w:val="000000"/>
                <w:kern w:val="2"/>
                <w:sz w:val="20"/>
                <w:szCs w:val="20"/>
                <w:lang w:eastAsia="zh-CN" w:bidi="hi-IN"/>
              </w:rPr>
              <w:t>1000</w:t>
            </w:r>
          </w:p>
        </w:tc>
      </w:tr>
      <w:tr w:rsidR="00F07BDA" w:rsidRPr="00F07BDA" w:rsidTr="001370E6">
        <w:tc>
          <w:tcPr>
            <w:tcW w:w="503"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Pr>
                <w:rFonts w:eastAsia="Tahoma" w:cs="Lohit Devanagari"/>
                <w:color w:val="000000"/>
                <w:kern w:val="2"/>
                <w:sz w:val="20"/>
                <w:szCs w:val="20"/>
                <w:lang w:eastAsia="zh-CN" w:bidi="hi-IN"/>
              </w:rPr>
              <w:t>37</w:t>
            </w:r>
          </w:p>
        </w:tc>
        <w:tc>
          <w:tcPr>
            <w:tcW w:w="3101"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 xml:space="preserve">Неостигмин </w:t>
            </w:r>
          </w:p>
        </w:tc>
        <w:tc>
          <w:tcPr>
            <w:tcW w:w="3119"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р/р д/ин 0,5мг/мл</w:t>
            </w:r>
          </w:p>
        </w:tc>
        <w:tc>
          <w:tcPr>
            <w:tcW w:w="1275"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мл</w:t>
            </w:r>
          </w:p>
        </w:tc>
        <w:tc>
          <w:tcPr>
            <w:tcW w:w="1134" w:type="dxa"/>
            <w:tcBorders>
              <w:left w:val="single" w:sz="4" w:space="0" w:color="000000"/>
              <w:bottom w:val="single" w:sz="4" w:space="0" w:color="000000"/>
              <w:right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sidRPr="00F07BDA">
              <w:rPr>
                <w:rFonts w:eastAsia="Tahoma" w:cs="Lohit Devanagari"/>
                <w:color w:val="000000"/>
                <w:kern w:val="2"/>
                <w:sz w:val="20"/>
                <w:szCs w:val="20"/>
                <w:lang w:eastAsia="zh-CN" w:bidi="hi-IN"/>
              </w:rPr>
              <w:t>50</w:t>
            </w:r>
          </w:p>
        </w:tc>
      </w:tr>
      <w:tr w:rsidR="00F07BDA" w:rsidRPr="00F07BDA" w:rsidTr="001370E6">
        <w:tc>
          <w:tcPr>
            <w:tcW w:w="503"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Pr>
                <w:rFonts w:eastAsia="Tahoma" w:cs="Lohit Devanagari"/>
                <w:color w:val="000000"/>
                <w:kern w:val="2"/>
                <w:sz w:val="20"/>
                <w:szCs w:val="20"/>
                <w:lang w:eastAsia="zh-CN" w:bidi="hi-IN"/>
              </w:rPr>
              <w:t>38</w:t>
            </w:r>
          </w:p>
        </w:tc>
        <w:tc>
          <w:tcPr>
            <w:tcW w:w="3101"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 xml:space="preserve">Метронидазол </w:t>
            </w:r>
          </w:p>
        </w:tc>
        <w:tc>
          <w:tcPr>
            <w:tcW w:w="3119"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табл 0,25 г</w:t>
            </w:r>
          </w:p>
        </w:tc>
        <w:tc>
          <w:tcPr>
            <w:tcW w:w="1275"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табл</w:t>
            </w:r>
          </w:p>
        </w:tc>
        <w:tc>
          <w:tcPr>
            <w:tcW w:w="1134" w:type="dxa"/>
            <w:tcBorders>
              <w:left w:val="single" w:sz="4" w:space="0" w:color="000000"/>
              <w:bottom w:val="single" w:sz="4" w:space="0" w:color="000000"/>
              <w:right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sidRPr="00F07BDA">
              <w:rPr>
                <w:rFonts w:eastAsia="Tahoma" w:cs="Lohit Devanagari"/>
                <w:color w:val="000000"/>
                <w:kern w:val="2"/>
                <w:sz w:val="20"/>
                <w:szCs w:val="20"/>
                <w:lang w:eastAsia="zh-CN" w:bidi="hi-IN"/>
              </w:rPr>
              <w:t>400</w:t>
            </w:r>
          </w:p>
        </w:tc>
      </w:tr>
      <w:tr w:rsidR="00F07BDA" w:rsidRPr="00F07BDA" w:rsidTr="001370E6">
        <w:tc>
          <w:tcPr>
            <w:tcW w:w="503"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Pr>
                <w:rFonts w:eastAsia="Tahoma" w:cs="Lohit Devanagari"/>
                <w:color w:val="000000"/>
                <w:kern w:val="2"/>
                <w:sz w:val="20"/>
                <w:szCs w:val="20"/>
                <w:lang w:eastAsia="zh-CN" w:bidi="hi-IN"/>
              </w:rPr>
              <w:t>39</w:t>
            </w:r>
          </w:p>
        </w:tc>
        <w:tc>
          <w:tcPr>
            <w:tcW w:w="3101"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 xml:space="preserve">Метотрексат </w:t>
            </w:r>
          </w:p>
        </w:tc>
        <w:tc>
          <w:tcPr>
            <w:tcW w:w="3119"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р-р д/инъ 10 мг/мл шпр 1,5 мл</w:t>
            </w:r>
          </w:p>
        </w:tc>
        <w:tc>
          <w:tcPr>
            <w:tcW w:w="1275"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мл</w:t>
            </w:r>
          </w:p>
        </w:tc>
        <w:tc>
          <w:tcPr>
            <w:tcW w:w="1134" w:type="dxa"/>
            <w:tcBorders>
              <w:left w:val="single" w:sz="4" w:space="0" w:color="000000"/>
              <w:bottom w:val="single" w:sz="4" w:space="0" w:color="000000"/>
              <w:right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sidRPr="00F07BDA">
              <w:rPr>
                <w:rFonts w:eastAsia="Tahoma" w:cs="Lohit Devanagari"/>
                <w:color w:val="000000"/>
                <w:kern w:val="2"/>
                <w:sz w:val="20"/>
                <w:szCs w:val="20"/>
                <w:lang w:eastAsia="zh-CN" w:bidi="hi-IN"/>
              </w:rPr>
              <w:t>45</w:t>
            </w:r>
          </w:p>
        </w:tc>
      </w:tr>
      <w:tr w:rsidR="00F07BDA" w:rsidRPr="00F07BDA" w:rsidTr="001370E6">
        <w:tc>
          <w:tcPr>
            <w:tcW w:w="503"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Pr>
                <w:rFonts w:eastAsia="Tahoma" w:cs="Lohit Devanagari"/>
                <w:color w:val="000000"/>
                <w:kern w:val="2"/>
                <w:sz w:val="20"/>
                <w:szCs w:val="20"/>
                <w:lang w:eastAsia="zh-CN" w:bidi="hi-IN"/>
              </w:rPr>
              <w:t>40</w:t>
            </w:r>
          </w:p>
        </w:tc>
        <w:tc>
          <w:tcPr>
            <w:tcW w:w="3101"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 xml:space="preserve">Метотрексат </w:t>
            </w:r>
          </w:p>
        </w:tc>
        <w:tc>
          <w:tcPr>
            <w:tcW w:w="3119"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р-р д/инъ 10 мг/мл шпр 2,0 мл</w:t>
            </w:r>
          </w:p>
        </w:tc>
        <w:tc>
          <w:tcPr>
            <w:tcW w:w="1275"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мл</w:t>
            </w:r>
          </w:p>
        </w:tc>
        <w:tc>
          <w:tcPr>
            <w:tcW w:w="1134" w:type="dxa"/>
            <w:tcBorders>
              <w:left w:val="single" w:sz="4" w:space="0" w:color="000000"/>
              <w:bottom w:val="single" w:sz="4" w:space="0" w:color="000000"/>
              <w:right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sidRPr="00F07BDA">
              <w:rPr>
                <w:rFonts w:eastAsia="Tahoma" w:cs="Lohit Devanagari"/>
                <w:color w:val="000000"/>
                <w:kern w:val="2"/>
                <w:sz w:val="20"/>
                <w:szCs w:val="20"/>
                <w:lang w:eastAsia="zh-CN" w:bidi="hi-IN"/>
              </w:rPr>
              <w:t>60</w:t>
            </w:r>
          </w:p>
        </w:tc>
      </w:tr>
      <w:tr w:rsidR="00F07BDA" w:rsidRPr="00F07BDA" w:rsidTr="001370E6">
        <w:tc>
          <w:tcPr>
            <w:tcW w:w="503"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Pr>
                <w:rFonts w:eastAsia="Tahoma" w:cs="Lohit Devanagari"/>
                <w:color w:val="000000"/>
                <w:kern w:val="2"/>
                <w:sz w:val="20"/>
                <w:szCs w:val="20"/>
                <w:lang w:eastAsia="zh-CN" w:bidi="hi-IN"/>
              </w:rPr>
              <w:t>41</w:t>
            </w:r>
          </w:p>
        </w:tc>
        <w:tc>
          <w:tcPr>
            <w:tcW w:w="3101"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 xml:space="preserve">Моксонидин </w:t>
            </w:r>
          </w:p>
        </w:tc>
        <w:tc>
          <w:tcPr>
            <w:tcW w:w="3119"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табл п/о 0,2 мг</w:t>
            </w:r>
          </w:p>
        </w:tc>
        <w:tc>
          <w:tcPr>
            <w:tcW w:w="1275"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табл</w:t>
            </w:r>
          </w:p>
        </w:tc>
        <w:tc>
          <w:tcPr>
            <w:tcW w:w="1134" w:type="dxa"/>
            <w:tcBorders>
              <w:left w:val="single" w:sz="4" w:space="0" w:color="000000"/>
              <w:bottom w:val="single" w:sz="4" w:space="0" w:color="000000"/>
              <w:right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sidRPr="00F07BDA">
              <w:rPr>
                <w:rFonts w:eastAsia="Tahoma" w:cs="Lohit Devanagari"/>
                <w:color w:val="000000"/>
                <w:kern w:val="2"/>
                <w:sz w:val="20"/>
                <w:szCs w:val="20"/>
                <w:lang w:eastAsia="zh-CN" w:bidi="hi-IN"/>
              </w:rPr>
              <w:t>140</w:t>
            </w:r>
          </w:p>
        </w:tc>
      </w:tr>
      <w:tr w:rsidR="00F07BDA" w:rsidRPr="00F07BDA" w:rsidTr="001370E6">
        <w:tc>
          <w:tcPr>
            <w:tcW w:w="503"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Pr>
                <w:rFonts w:eastAsia="Tahoma" w:cs="Lohit Devanagari"/>
                <w:color w:val="000000"/>
                <w:kern w:val="2"/>
                <w:sz w:val="20"/>
                <w:szCs w:val="20"/>
                <w:lang w:eastAsia="zh-CN" w:bidi="hi-IN"/>
              </w:rPr>
              <w:t>42</w:t>
            </w:r>
          </w:p>
        </w:tc>
        <w:tc>
          <w:tcPr>
            <w:tcW w:w="3101"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 xml:space="preserve">Натрия тиосульфат </w:t>
            </w:r>
          </w:p>
        </w:tc>
        <w:tc>
          <w:tcPr>
            <w:tcW w:w="3119"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 xml:space="preserve">р/р в/в введ 30% </w:t>
            </w:r>
          </w:p>
        </w:tc>
        <w:tc>
          <w:tcPr>
            <w:tcW w:w="1275"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мл</w:t>
            </w:r>
          </w:p>
        </w:tc>
        <w:tc>
          <w:tcPr>
            <w:tcW w:w="1134" w:type="dxa"/>
            <w:tcBorders>
              <w:left w:val="single" w:sz="4" w:space="0" w:color="000000"/>
              <w:bottom w:val="single" w:sz="4" w:space="0" w:color="000000"/>
              <w:right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sidRPr="00F07BDA">
              <w:rPr>
                <w:rFonts w:eastAsia="Tahoma" w:cs="Lohit Devanagari"/>
                <w:color w:val="000000"/>
                <w:kern w:val="2"/>
                <w:sz w:val="20"/>
                <w:szCs w:val="20"/>
                <w:lang w:eastAsia="zh-CN" w:bidi="hi-IN"/>
              </w:rPr>
              <w:t>2000</w:t>
            </w:r>
          </w:p>
        </w:tc>
      </w:tr>
      <w:tr w:rsidR="00F07BDA" w:rsidRPr="00F07BDA" w:rsidTr="001370E6">
        <w:tc>
          <w:tcPr>
            <w:tcW w:w="503"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Pr>
                <w:rFonts w:eastAsia="Tahoma" w:cs="Lohit Devanagari"/>
                <w:color w:val="000000"/>
                <w:kern w:val="2"/>
                <w:sz w:val="20"/>
                <w:szCs w:val="20"/>
                <w:lang w:eastAsia="zh-CN" w:bidi="hi-IN"/>
              </w:rPr>
              <w:t>43</w:t>
            </w:r>
          </w:p>
        </w:tc>
        <w:tc>
          <w:tcPr>
            <w:tcW w:w="3101"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 xml:space="preserve">Парацетамол </w:t>
            </w:r>
          </w:p>
        </w:tc>
        <w:tc>
          <w:tcPr>
            <w:tcW w:w="3119"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р-р д/инф 10 мг/мл</w:t>
            </w:r>
          </w:p>
        </w:tc>
        <w:tc>
          <w:tcPr>
            <w:tcW w:w="1275"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мл</w:t>
            </w:r>
          </w:p>
        </w:tc>
        <w:tc>
          <w:tcPr>
            <w:tcW w:w="1134" w:type="dxa"/>
            <w:tcBorders>
              <w:left w:val="single" w:sz="4" w:space="0" w:color="000000"/>
              <w:bottom w:val="single" w:sz="4" w:space="0" w:color="000000"/>
              <w:right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sidRPr="00F07BDA">
              <w:rPr>
                <w:rFonts w:eastAsia="Tahoma" w:cs="Lohit Devanagari"/>
                <w:color w:val="000000"/>
                <w:kern w:val="2"/>
                <w:sz w:val="20"/>
                <w:szCs w:val="20"/>
                <w:lang w:eastAsia="zh-CN" w:bidi="hi-IN"/>
              </w:rPr>
              <w:t>48000</w:t>
            </w:r>
          </w:p>
        </w:tc>
      </w:tr>
      <w:tr w:rsidR="00F07BDA" w:rsidRPr="00F07BDA" w:rsidTr="001370E6">
        <w:tc>
          <w:tcPr>
            <w:tcW w:w="503"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Pr>
                <w:rFonts w:eastAsia="Tahoma" w:cs="Lohit Devanagari"/>
                <w:color w:val="000000"/>
                <w:kern w:val="2"/>
                <w:sz w:val="20"/>
                <w:szCs w:val="20"/>
                <w:lang w:eastAsia="zh-CN" w:bidi="hi-IN"/>
              </w:rPr>
              <w:t>44</w:t>
            </w:r>
          </w:p>
        </w:tc>
        <w:tc>
          <w:tcPr>
            <w:tcW w:w="3101"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 xml:space="preserve">Преднизолон </w:t>
            </w:r>
          </w:p>
        </w:tc>
        <w:tc>
          <w:tcPr>
            <w:tcW w:w="3119"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табл 5 мг</w:t>
            </w:r>
          </w:p>
        </w:tc>
        <w:tc>
          <w:tcPr>
            <w:tcW w:w="1275"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табл</w:t>
            </w:r>
          </w:p>
        </w:tc>
        <w:tc>
          <w:tcPr>
            <w:tcW w:w="1134" w:type="dxa"/>
            <w:tcBorders>
              <w:left w:val="single" w:sz="4" w:space="0" w:color="000000"/>
              <w:bottom w:val="single" w:sz="4" w:space="0" w:color="000000"/>
              <w:right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sidRPr="00F07BDA">
              <w:rPr>
                <w:rFonts w:eastAsia="Tahoma" w:cs="Lohit Devanagari"/>
                <w:color w:val="000000"/>
                <w:kern w:val="2"/>
                <w:sz w:val="20"/>
                <w:szCs w:val="20"/>
                <w:lang w:eastAsia="zh-CN" w:bidi="hi-IN"/>
              </w:rPr>
              <w:t>200</w:t>
            </w:r>
          </w:p>
        </w:tc>
      </w:tr>
      <w:tr w:rsidR="00F07BDA" w:rsidRPr="00F07BDA" w:rsidTr="001370E6">
        <w:tc>
          <w:tcPr>
            <w:tcW w:w="503"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Pr>
                <w:rFonts w:eastAsia="Tahoma" w:cs="Lohit Devanagari"/>
                <w:color w:val="000000"/>
                <w:kern w:val="2"/>
                <w:sz w:val="20"/>
                <w:szCs w:val="20"/>
                <w:lang w:eastAsia="zh-CN" w:bidi="hi-IN"/>
              </w:rPr>
              <w:t>45</w:t>
            </w:r>
          </w:p>
        </w:tc>
        <w:tc>
          <w:tcPr>
            <w:tcW w:w="3101"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20"/>
                <w:szCs w:val="20"/>
                <w:lang w:eastAsia="zh-CN" w:bidi="hi-IN"/>
              </w:rPr>
            </w:pPr>
            <w:r w:rsidRPr="00F07BDA">
              <w:rPr>
                <w:rFonts w:eastAsia="Tahoma" w:cs="Lohit Devanagari"/>
                <w:color w:val="000000"/>
                <w:kern w:val="2"/>
                <w:sz w:val="20"/>
                <w:szCs w:val="20"/>
                <w:lang w:eastAsia="zh-CN" w:bidi="hi-IN"/>
              </w:rPr>
              <w:t>Преднизолон</w:t>
            </w:r>
          </w:p>
        </w:tc>
        <w:tc>
          <w:tcPr>
            <w:tcW w:w="3119"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20"/>
                <w:szCs w:val="20"/>
                <w:lang w:eastAsia="zh-CN" w:bidi="hi-IN"/>
              </w:rPr>
            </w:pPr>
            <w:r w:rsidRPr="00F07BDA">
              <w:rPr>
                <w:rFonts w:eastAsia="Tahoma" w:cs="Lohit Devanagari"/>
                <w:color w:val="000000"/>
                <w:kern w:val="2"/>
                <w:sz w:val="20"/>
                <w:szCs w:val="20"/>
                <w:lang w:eastAsia="zh-CN" w:bidi="hi-IN"/>
              </w:rPr>
              <w:t>р-р д/ в/в и в/м введ 30 мг/мл</w:t>
            </w:r>
          </w:p>
        </w:tc>
        <w:tc>
          <w:tcPr>
            <w:tcW w:w="1275"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мл</w:t>
            </w:r>
          </w:p>
        </w:tc>
        <w:tc>
          <w:tcPr>
            <w:tcW w:w="1134" w:type="dxa"/>
            <w:tcBorders>
              <w:left w:val="single" w:sz="4" w:space="0" w:color="000000"/>
              <w:bottom w:val="single" w:sz="4" w:space="0" w:color="000000"/>
              <w:right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sidRPr="00F07BDA">
              <w:rPr>
                <w:rFonts w:eastAsia="Tahoma" w:cs="Lohit Devanagari"/>
                <w:color w:val="000000"/>
                <w:kern w:val="2"/>
                <w:sz w:val="20"/>
                <w:szCs w:val="20"/>
                <w:lang w:eastAsia="zh-CN" w:bidi="hi-IN"/>
              </w:rPr>
              <w:t>300</w:t>
            </w:r>
          </w:p>
        </w:tc>
      </w:tr>
      <w:tr w:rsidR="00F07BDA" w:rsidRPr="00F07BDA" w:rsidTr="001370E6">
        <w:tc>
          <w:tcPr>
            <w:tcW w:w="503"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Pr>
                <w:rFonts w:eastAsia="Tahoma" w:cs="Lohit Devanagari"/>
                <w:color w:val="000000"/>
                <w:kern w:val="2"/>
                <w:sz w:val="20"/>
                <w:szCs w:val="20"/>
                <w:lang w:eastAsia="zh-CN" w:bidi="hi-IN"/>
              </w:rPr>
              <w:t>46</w:t>
            </w:r>
          </w:p>
        </w:tc>
        <w:tc>
          <w:tcPr>
            <w:tcW w:w="3101"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 xml:space="preserve">Рокурония бромид </w:t>
            </w:r>
          </w:p>
        </w:tc>
        <w:tc>
          <w:tcPr>
            <w:tcW w:w="3119"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 xml:space="preserve">р-р д/вв/введ. 10 мг/мл </w:t>
            </w:r>
          </w:p>
        </w:tc>
        <w:tc>
          <w:tcPr>
            <w:tcW w:w="1275"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мл</w:t>
            </w:r>
          </w:p>
        </w:tc>
        <w:tc>
          <w:tcPr>
            <w:tcW w:w="1134" w:type="dxa"/>
            <w:tcBorders>
              <w:left w:val="single" w:sz="4" w:space="0" w:color="000000"/>
              <w:bottom w:val="single" w:sz="4" w:space="0" w:color="000000"/>
              <w:right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sidRPr="00F07BDA">
              <w:rPr>
                <w:rFonts w:eastAsia="Tahoma" w:cs="Lohit Devanagari"/>
                <w:color w:val="000000"/>
                <w:kern w:val="2"/>
                <w:sz w:val="20"/>
                <w:szCs w:val="20"/>
                <w:lang w:eastAsia="zh-CN" w:bidi="hi-IN"/>
              </w:rPr>
              <w:t>1800</w:t>
            </w:r>
          </w:p>
        </w:tc>
      </w:tr>
      <w:tr w:rsidR="00F07BDA" w:rsidRPr="00F07BDA" w:rsidTr="001370E6">
        <w:tc>
          <w:tcPr>
            <w:tcW w:w="503"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Pr>
                <w:rFonts w:eastAsia="Tahoma" w:cs="Lohit Devanagari"/>
                <w:color w:val="000000"/>
                <w:kern w:val="2"/>
                <w:sz w:val="20"/>
                <w:szCs w:val="20"/>
                <w:lang w:eastAsia="zh-CN" w:bidi="hi-IN"/>
              </w:rPr>
              <w:t>47</w:t>
            </w:r>
          </w:p>
        </w:tc>
        <w:tc>
          <w:tcPr>
            <w:tcW w:w="3101"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 xml:space="preserve">Сальбутамол </w:t>
            </w:r>
          </w:p>
        </w:tc>
        <w:tc>
          <w:tcPr>
            <w:tcW w:w="3119"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 xml:space="preserve">аэрозоль д/ингал дозир.100 мкг./доза </w:t>
            </w:r>
          </w:p>
        </w:tc>
        <w:tc>
          <w:tcPr>
            <w:tcW w:w="1275"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доз</w:t>
            </w:r>
          </w:p>
        </w:tc>
        <w:tc>
          <w:tcPr>
            <w:tcW w:w="1134" w:type="dxa"/>
            <w:tcBorders>
              <w:left w:val="single" w:sz="4" w:space="0" w:color="000000"/>
              <w:bottom w:val="single" w:sz="4" w:space="0" w:color="000000"/>
              <w:right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sidRPr="00F07BDA">
              <w:rPr>
                <w:rFonts w:eastAsia="Tahoma" w:cs="Lohit Devanagari"/>
                <w:color w:val="000000"/>
                <w:kern w:val="2"/>
                <w:sz w:val="20"/>
                <w:szCs w:val="20"/>
                <w:lang w:eastAsia="zh-CN" w:bidi="hi-IN"/>
              </w:rPr>
              <w:t>2000</w:t>
            </w:r>
          </w:p>
        </w:tc>
      </w:tr>
      <w:tr w:rsidR="00F07BDA" w:rsidRPr="00F07BDA" w:rsidTr="001370E6">
        <w:tc>
          <w:tcPr>
            <w:tcW w:w="503"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Pr>
                <w:rFonts w:eastAsia="Tahoma" w:cs="Lohit Devanagari"/>
                <w:color w:val="000000"/>
                <w:kern w:val="2"/>
                <w:sz w:val="20"/>
                <w:szCs w:val="20"/>
                <w:lang w:eastAsia="zh-CN" w:bidi="hi-IN"/>
              </w:rPr>
              <w:t>48</w:t>
            </w:r>
          </w:p>
        </w:tc>
        <w:tc>
          <w:tcPr>
            <w:tcW w:w="3101"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 xml:space="preserve">Урсодеоксихолиевая кислота </w:t>
            </w:r>
          </w:p>
        </w:tc>
        <w:tc>
          <w:tcPr>
            <w:tcW w:w="3119"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 xml:space="preserve">250 мг/5 мл фл. сусп. д/ пр внутрь </w:t>
            </w:r>
          </w:p>
        </w:tc>
        <w:tc>
          <w:tcPr>
            <w:tcW w:w="1275"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мл</w:t>
            </w:r>
          </w:p>
        </w:tc>
        <w:tc>
          <w:tcPr>
            <w:tcW w:w="1134" w:type="dxa"/>
            <w:tcBorders>
              <w:left w:val="single" w:sz="4" w:space="0" w:color="000000"/>
              <w:bottom w:val="single" w:sz="4" w:space="0" w:color="000000"/>
              <w:right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sidRPr="00F07BDA">
              <w:rPr>
                <w:rFonts w:eastAsia="Tahoma" w:cs="Lohit Devanagari"/>
                <w:color w:val="000000"/>
                <w:kern w:val="2"/>
                <w:sz w:val="20"/>
                <w:szCs w:val="20"/>
                <w:lang w:eastAsia="zh-CN" w:bidi="hi-IN"/>
              </w:rPr>
              <w:t xml:space="preserve">2500 </w:t>
            </w:r>
          </w:p>
        </w:tc>
      </w:tr>
      <w:tr w:rsidR="00F07BDA" w:rsidRPr="00F07BDA" w:rsidTr="001370E6">
        <w:tc>
          <w:tcPr>
            <w:tcW w:w="503"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Pr>
                <w:rFonts w:eastAsia="Tahoma" w:cs="Lohit Devanagari"/>
                <w:color w:val="000000"/>
                <w:kern w:val="2"/>
                <w:sz w:val="20"/>
                <w:szCs w:val="20"/>
                <w:lang w:eastAsia="zh-CN" w:bidi="hi-IN"/>
              </w:rPr>
              <w:t>49</w:t>
            </w:r>
          </w:p>
        </w:tc>
        <w:tc>
          <w:tcPr>
            <w:tcW w:w="3101"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 xml:space="preserve">Фенилэфрин </w:t>
            </w:r>
          </w:p>
        </w:tc>
        <w:tc>
          <w:tcPr>
            <w:tcW w:w="3119"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р/р д/в/м введ 10мг/мл</w:t>
            </w:r>
          </w:p>
        </w:tc>
        <w:tc>
          <w:tcPr>
            <w:tcW w:w="1275"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мл</w:t>
            </w:r>
          </w:p>
        </w:tc>
        <w:tc>
          <w:tcPr>
            <w:tcW w:w="1134" w:type="dxa"/>
            <w:tcBorders>
              <w:left w:val="single" w:sz="4" w:space="0" w:color="000000"/>
              <w:bottom w:val="single" w:sz="4" w:space="0" w:color="000000"/>
              <w:right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sidRPr="00F07BDA">
              <w:rPr>
                <w:rFonts w:eastAsia="Tahoma" w:cs="Lohit Devanagari"/>
                <w:color w:val="000000"/>
                <w:kern w:val="2"/>
                <w:sz w:val="20"/>
                <w:szCs w:val="20"/>
                <w:lang w:eastAsia="zh-CN" w:bidi="hi-IN"/>
              </w:rPr>
              <w:t>30</w:t>
            </w:r>
          </w:p>
        </w:tc>
      </w:tr>
      <w:tr w:rsidR="00F07BDA" w:rsidRPr="00F07BDA" w:rsidTr="001370E6">
        <w:tc>
          <w:tcPr>
            <w:tcW w:w="503"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Pr>
                <w:rFonts w:eastAsia="Tahoma" w:cs="Lohit Devanagari"/>
                <w:color w:val="000000"/>
                <w:kern w:val="2"/>
                <w:sz w:val="20"/>
                <w:szCs w:val="20"/>
                <w:lang w:eastAsia="zh-CN" w:bidi="hi-IN"/>
              </w:rPr>
              <w:t>50</w:t>
            </w:r>
          </w:p>
        </w:tc>
        <w:tc>
          <w:tcPr>
            <w:tcW w:w="3101"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 xml:space="preserve">Хлоропирамин </w:t>
            </w:r>
          </w:p>
        </w:tc>
        <w:tc>
          <w:tcPr>
            <w:tcW w:w="3119"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 xml:space="preserve">р/р д/в/в введ и в/м введ 20 мг/мл </w:t>
            </w:r>
          </w:p>
        </w:tc>
        <w:tc>
          <w:tcPr>
            <w:tcW w:w="1275"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мл</w:t>
            </w:r>
          </w:p>
        </w:tc>
        <w:tc>
          <w:tcPr>
            <w:tcW w:w="1134" w:type="dxa"/>
            <w:tcBorders>
              <w:left w:val="single" w:sz="4" w:space="0" w:color="000000"/>
              <w:bottom w:val="single" w:sz="4" w:space="0" w:color="000000"/>
              <w:right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sidRPr="00F07BDA">
              <w:rPr>
                <w:rFonts w:eastAsia="Tahoma" w:cs="Lohit Devanagari"/>
                <w:color w:val="000000"/>
                <w:kern w:val="2"/>
                <w:sz w:val="20"/>
                <w:szCs w:val="20"/>
                <w:lang w:eastAsia="zh-CN" w:bidi="hi-IN"/>
              </w:rPr>
              <w:t>750</w:t>
            </w:r>
          </w:p>
        </w:tc>
      </w:tr>
      <w:tr w:rsidR="00F07BDA" w:rsidRPr="00F07BDA" w:rsidTr="001370E6">
        <w:tc>
          <w:tcPr>
            <w:tcW w:w="503"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Pr>
                <w:rFonts w:eastAsia="Tahoma" w:cs="Lohit Devanagari"/>
                <w:color w:val="000000"/>
                <w:kern w:val="2"/>
                <w:sz w:val="20"/>
                <w:szCs w:val="20"/>
                <w:lang w:eastAsia="zh-CN" w:bidi="hi-IN"/>
              </w:rPr>
              <w:t>51</w:t>
            </w:r>
          </w:p>
        </w:tc>
        <w:tc>
          <w:tcPr>
            <w:tcW w:w="3101"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 xml:space="preserve">Этамзилат </w:t>
            </w:r>
          </w:p>
        </w:tc>
        <w:tc>
          <w:tcPr>
            <w:tcW w:w="3119"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 xml:space="preserve">р/р в/в и в/м введ 125мг/мл </w:t>
            </w:r>
          </w:p>
        </w:tc>
        <w:tc>
          <w:tcPr>
            <w:tcW w:w="1275"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мл</w:t>
            </w:r>
          </w:p>
        </w:tc>
        <w:tc>
          <w:tcPr>
            <w:tcW w:w="1134" w:type="dxa"/>
            <w:tcBorders>
              <w:left w:val="single" w:sz="4" w:space="0" w:color="000000"/>
              <w:bottom w:val="single" w:sz="4" w:space="0" w:color="000000"/>
              <w:right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sidRPr="00F07BDA">
              <w:rPr>
                <w:rFonts w:eastAsia="Tahoma" w:cs="Lohit Devanagari"/>
                <w:color w:val="000000"/>
                <w:kern w:val="2"/>
                <w:sz w:val="20"/>
                <w:szCs w:val="20"/>
                <w:lang w:eastAsia="zh-CN" w:bidi="hi-IN"/>
              </w:rPr>
              <w:t>4000</w:t>
            </w:r>
          </w:p>
        </w:tc>
      </w:tr>
      <w:tr w:rsidR="00F07BDA" w:rsidRPr="00F07BDA" w:rsidTr="001370E6">
        <w:tc>
          <w:tcPr>
            <w:tcW w:w="503"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Pr>
                <w:rFonts w:eastAsia="Tahoma" w:cs="Lohit Devanagari"/>
                <w:color w:val="000000"/>
                <w:kern w:val="2"/>
                <w:sz w:val="20"/>
                <w:szCs w:val="20"/>
                <w:lang w:eastAsia="zh-CN" w:bidi="hi-IN"/>
              </w:rPr>
              <w:t>52</w:t>
            </w:r>
          </w:p>
        </w:tc>
        <w:tc>
          <w:tcPr>
            <w:tcW w:w="3101"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 xml:space="preserve">Эуфиллин </w:t>
            </w:r>
          </w:p>
        </w:tc>
        <w:tc>
          <w:tcPr>
            <w:tcW w:w="3119"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 xml:space="preserve">р-р для в/в введ. 24мг/мл </w:t>
            </w:r>
          </w:p>
        </w:tc>
        <w:tc>
          <w:tcPr>
            <w:tcW w:w="1275" w:type="dxa"/>
            <w:tcBorders>
              <w:left w:val="single" w:sz="4" w:space="0" w:color="000000"/>
              <w:bottom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sz w:val="18"/>
                <w:szCs w:val="18"/>
                <w:lang w:eastAsia="zh-CN" w:bidi="hi-IN"/>
              </w:rPr>
            </w:pPr>
            <w:r w:rsidRPr="00F07BDA">
              <w:rPr>
                <w:rFonts w:eastAsia="Tahoma" w:cs="Lohit Devanagari"/>
                <w:color w:val="000000"/>
                <w:kern w:val="2"/>
                <w:sz w:val="20"/>
                <w:szCs w:val="20"/>
                <w:lang w:eastAsia="zh-CN" w:bidi="hi-IN"/>
              </w:rPr>
              <w:t>мл</w:t>
            </w:r>
          </w:p>
        </w:tc>
        <w:tc>
          <w:tcPr>
            <w:tcW w:w="1134" w:type="dxa"/>
            <w:tcBorders>
              <w:left w:val="single" w:sz="4" w:space="0" w:color="000000"/>
              <w:bottom w:val="single" w:sz="4" w:space="0" w:color="000000"/>
              <w:right w:val="single" w:sz="4" w:space="0" w:color="000000"/>
            </w:tcBorders>
            <w:vAlign w:val="center"/>
          </w:tcPr>
          <w:p w:rsidR="00F07BDA" w:rsidRPr="00F07BDA" w:rsidRDefault="00F07BDA" w:rsidP="00F07BDA">
            <w:pPr>
              <w:widowControl w:val="0"/>
              <w:suppressLineNumbers/>
              <w:suppressAutoHyphens/>
              <w:spacing w:after="160"/>
              <w:jc w:val="center"/>
              <w:rPr>
                <w:rFonts w:eastAsia="Tahoma" w:cs="Lohit Devanagari"/>
                <w:color w:val="000000"/>
                <w:kern w:val="2"/>
                <w:lang w:eastAsia="zh-CN" w:bidi="hi-IN"/>
              </w:rPr>
            </w:pPr>
            <w:r w:rsidRPr="00F07BDA">
              <w:rPr>
                <w:rFonts w:eastAsia="Tahoma" w:cs="Lohit Devanagari"/>
                <w:color w:val="000000"/>
                <w:kern w:val="2"/>
                <w:sz w:val="20"/>
                <w:szCs w:val="20"/>
                <w:lang w:eastAsia="zh-CN" w:bidi="hi-IN"/>
              </w:rPr>
              <w:t>500</w:t>
            </w:r>
          </w:p>
        </w:tc>
      </w:tr>
    </w:tbl>
    <w:p w:rsidR="003A5DEF" w:rsidRDefault="003A5DEF">
      <w:pPr>
        <w:jc w:val="center"/>
        <w:rPr>
          <w:b/>
        </w:rPr>
      </w:pPr>
    </w:p>
    <w:p w:rsidR="003A5DEF" w:rsidRDefault="003A5DEF">
      <w:pPr>
        <w:jc w:val="center"/>
        <w:rPr>
          <w:b/>
        </w:rPr>
      </w:pPr>
    </w:p>
    <w:p w:rsidR="003A5DEF" w:rsidRDefault="003A5DEF">
      <w:pPr>
        <w:jc w:val="center"/>
        <w:rPr>
          <w:b/>
        </w:rPr>
      </w:pPr>
    </w:p>
    <w:p w:rsidR="003A5DEF" w:rsidRDefault="003A5DEF">
      <w:pPr>
        <w:jc w:val="center"/>
        <w:rPr>
          <w:b/>
        </w:rPr>
      </w:pPr>
    </w:p>
    <w:p w:rsidR="003A5DEF" w:rsidRDefault="003A5DEF">
      <w:pPr>
        <w:jc w:val="center"/>
        <w:rPr>
          <w:b/>
        </w:rPr>
      </w:pPr>
    </w:p>
    <w:p w:rsidR="003A5DEF" w:rsidRDefault="003A5DEF">
      <w:pPr>
        <w:jc w:val="center"/>
        <w:rPr>
          <w:b/>
        </w:rPr>
      </w:pPr>
    </w:p>
    <w:p w:rsidR="003A5DEF" w:rsidRDefault="003A5DEF">
      <w:pPr>
        <w:jc w:val="center"/>
        <w:rPr>
          <w:b/>
        </w:rPr>
      </w:pPr>
    </w:p>
    <w:p w:rsidR="003A5DEF" w:rsidRDefault="003A5DEF">
      <w:pPr>
        <w:jc w:val="center"/>
        <w:rPr>
          <w:b/>
        </w:rPr>
      </w:pPr>
    </w:p>
    <w:p w:rsidR="003A5DEF" w:rsidRDefault="003A5DEF">
      <w:pPr>
        <w:jc w:val="center"/>
        <w:rPr>
          <w:b/>
        </w:rPr>
      </w:pPr>
    </w:p>
    <w:p w:rsidR="003A5DEF" w:rsidRDefault="003A5DEF">
      <w:pPr>
        <w:jc w:val="center"/>
        <w:rPr>
          <w:b/>
        </w:rPr>
      </w:pPr>
    </w:p>
    <w:p w:rsidR="003A5DEF" w:rsidRDefault="003A5DEF">
      <w:pPr>
        <w:jc w:val="center"/>
        <w:rPr>
          <w:b/>
        </w:rPr>
      </w:pPr>
    </w:p>
    <w:p w:rsidR="003A5DEF" w:rsidRDefault="003A5DEF">
      <w:pPr>
        <w:jc w:val="center"/>
        <w:rPr>
          <w:b/>
        </w:rPr>
      </w:pPr>
    </w:p>
    <w:p w:rsidR="003A5DEF" w:rsidRDefault="003A5DEF">
      <w:pPr>
        <w:jc w:val="center"/>
        <w:rPr>
          <w:b/>
        </w:rPr>
      </w:pPr>
    </w:p>
    <w:p w:rsidR="003A5DEF" w:rsidRDefault="003A5DEF">
      <w:pPr>
        <w:jc w:val="center"/>
        <w:rPr>
          <w:b/>
        </w:rPr>
      </w:pPr>
    </w:p>
    <w:p w:rsidR="003A5DEF" w:rsidRDefault="003A5DEF">
      <w:pPr>
        <w:jc w:val="center"/>
        <w:rPr>
          <w:b/>
        </w:rPr>
      </w:pPr>
    </w:p>
    <w:p w:rsidR="003A5DEF" w:rsidRDefault="003A5DEF">
      <w:pPr>
        <w:jc w:val="center"/>
        <w:rPr>
          <w:b/>
        </w:rPr>
      </w:pPr>
    </w:p>
    <w:p w:rsidR="003A5DEF" w:rsidRDefault="003A5DEF">
      <w:pPr>
        <w:jc w:val="center"/>
        <w:rPr>
          <w:b/>
        </w:rPr>
      </w:pPr>
    </w:p>
    <w:p w:rsidR="003A5DEF" w:rsidRDefault="003A5DEF">
      <w:pPr>
        <w:jc w:val="center"/>
        <w:rPr>
          <w:b/>
        </w:rPr>
      </w:pPr>
    </w:p>
    <w:p w:rsidR="003A5DEF" w:rsidRDefault="003A5DEF">
      <w:pPr>
        <w:jc w:val="center"/>
        <w:rPr>
          <w:b/>
        </w:rPr>
      </w:pPr>
    </w:p>
    <w:p w:rsidR="003A5DEF" w:rsidRDefault="003A5DEF">
      <w:pPr>
        <w:jc w:val="center"/>
        <w:rPr>
          <w:b/>
        </w:rPr>
      </w:pPr>
    </w:p>
    <w:p w:rsidR="003A5DEF" w:rsidRDefault="003A5DEF">
      <w:pPr>
        <w:jc w:val="center"/>
        <w:rPr>
          <w:b/>
        </w:rPr>
      </w:pPr>
    </w:p>
    <w:p w:rsidR="003A5DEF" w:rsidRDefault="003A5DEF">
      <w:pPr>
        <w:jc w:val="center"/>
        <w:rPr>
          <w:b/>
        </w:rPr>
      </w:pPr>
    </w:p>
    <w:p w:rsidR="003A5DEF" w:rsidRDefault="003A5DEF">
      <w:pPr>
        <w:jc w:val="center"/>
        <w:rPr>
          <w:b/>
        </w:rPr>
      </w:pPr>
    </w:p>
    <w:p w:rsidR="003A5DEF" w:rsidRDefault="003A5DEF">
      <w:pPr>
        <w:jc w:val="center"/>
        <w:rPr>
          <w:b/>
        </w:rPr>
      </w:pPr>
    </w:p>
    <w:p w:rsidR="003A5DEF" w:rsidRDefault="003A5DEF">
      <w:pPr>
        <w:jc w:val="center"/>
        <w:rPr>
          <w:b/>
        </w:rPr>
      </w:pPr>
    </w:p>
    <w:p w:rsidR="003A5DEF" w:rsidRDefault="003A5DEF">
      <w:pPr>
        <w:jc w:val="center"/>
        <w:rPr>
          <w:b/>
        </w:rPr>
      </w:pPr>
    </w:p>
    <w:p w:rsidR="003A5DEF" w:rsidRDefault="003A5DEF">
      <w:pPr>
        <w:jc w:val="center"/>
        <w:rPr>
          <w:b/>
        </w:rPr>
      </w:pPr>
    </w:p>
    <w:p w:rsidR="003A5DEF" w:rsidRDefault="003A5DEF">
      <w:pPr>
        <w:jc w:val="center"/>
        <w:rPr>
          <w:b/>
        </w:rPr>
      </w:pPr>
    </w:p>
    <w:p w:rsidR="003A5DEF" w:rsidRDefault="003A5DEF">
      <w:pPr>
        <w:jc w:val="center"/>
        <w:rPr>
          <w:b/>
        </w:rPr>
      </w:pPr>
    </w:p>
    <w:p w:rsidR="003A5DEF" w:rsidRDefault="003A5DEF">
      <w:pPr>
        <w:jc w:val="center"/>
        <w:rPr>
          <w:b/>
        </w:rPr>
      </w:pPr>
    </w:p>
    <w:p w:rsidR="003A5DEF" w:rsidRDefault="003A5DEF">
      <w:pPr>
        <w:jc w:val="center"/>
        <w:rPr>
          <w:b/>
        </w:rPr>
      </w:pPr>
    </w:p>
    <w:p w:rsidR="003A5DEF" w:rsidRDefault="003A5DEF">
      <w:pPr>
        <w:jc w:val="center"/>
        <w:rPr>
          <w:b/>
        </w:rPr>
      </w:pPr>
    </w:p>
    <w:p w:rsidR="003A5DEF" w:rsidRDefault="003A5DEF">
      <w:pPr>
        <w:jc w:val="center"/>
        <w:rPr>
          <w:b/>
        </w:rPr>
      </w:pPr>
    </w:p>
    <w:p w:rsidR="003A5DEF" w:rsidRDefault="003A5DEF">
      <w:pPr>
        <w:jc w:val="center"/>
        <w:rPr>
          <w:b/>
        </w:rPr>
      </w:pPr>
    </w:p>
    <w:p w:rsidR="003A5DEF" w:rsidRDefault="003A5DEF">
      <w:pPr>
        <w:rPr>
          <w:b/>
        </w:rPr>
      </w:pPr>
    </w:p>
    <w:p w:rsidR="003A5DEF" w:rsidRDefault="003A5DEF">
      <w:pPr>
        <w:jc w:val="center"/>
        <w:rPr>
          <w:b/>
        </w:rPr>
      </w:pPr>
    </w:p>
    <w:p w:rsidR="00F07BDA" w:rsidRDefault="00F07BDA">
      <w:pPr>
        <w:jc w:val="center"/>
        <w:rPr>
          <w:b/>
        </w:rPr>
      </w:pPr>
    </w:p>
    <w:p w:rsidR="00F07BDA" w:rsidRDefault="00F07BDA">
      <w:pPr>
        <w:jc w:val="center"/>
        <w:rPr>
          <w:b/>
        </w:rPr>
      </w:pPr>
    </w:p>
    <w:p w:rsidR="00F07BDA" w:rsidRDefault="00F07BDA">
      <w:pPr>
        <w:jc w:val="center"/>
        <w:rPr>
          <w:b/>
        </w:rPr>
      </w:pPr>
    </w:p>
    <w:p w:rsidR="00F07BDA" w:rsidRDefault="00F07BDA">
      <w:pPr>
        <w:jc w:val="center"/>
        <w:rPr>
          <w:b/>
        </w:rPr>
      </w:pPr>
    </w:p>
    <w:p w:rsidR="00F07BDA" w:rsidRDefault="00F07BDA">
      <w:pPr>
        <w:jc w:val="center"/>
        <w:rPr>
          <w:b/>
        </w:rPr>
      </w:pPr>
    </w:p>
    <w:p w:rsidR="00F07BDA" w:rsidRDefault="00F07BDA">
      <w:pPr>
        <w:jc w:val="center"/>
        <w:rPr>
          <w:b/>
        </w:rPr>
      </w:pPr>
    </w:p>
    <w:p w:rsidR="00F07BDA" w:rsidRDefault="00F07BDA">
      <w:pPr>
        <w:jc w:val="center"/>
        <w:rPr>
          <w:b/>
        </w:rPr>
      </w:pPr>
    </w:p>
    <w:p w:rsidR="00F07BDA" w:rsidRDefault="00F07BDA">
      <w:pPr>
        <w:jc w:val="center"/>
        <w:rPr>
          <w:b/>
        </w:rPr>
      </w:pPr>
    </w:p>
    <w:p w:rsidR="00F07BDA" w:rsidRDefault="00F07BDA">
      <w:pPr>
        <w:jc w:val="center"/>
        <w:rPr>
          <w:b/>
        </w:rPr>
      </w:pPr>
    </w:p>
    <w:p w:rsidR="003A5DEF" w:rsidRDefault="003A5DEF">
      <w:pPr>
        <w:jc w:val="center"/>
        <w:rPr>
          <w:b/>
        </w:rPr>
      </w:pPr>
    </w:p>
    <w:p w:rsidR="0071546C" w:rsidRDefault="0071546C">
      <w:pPr>
        <w:jc w:val="center"/>
        <w:rPr>
          <w:b/>
        </w:rPr>
      </w:pPr>
      <w:bookmarkStart w:id="7" w:name="_GoBack"/>
      <w:bookmarkEnd w:id="7"/>
    </w:p>
    <w:p w:rsidR="003A5DEF" w:rsidRDefault="0071546C">
      <w:pPr>
        <w:jc w:val="center"/>
        <w:rPr>
          <w:b/>
        </w:rPr>
      </w:pPr>
      <w:r>
        <w:rPr>
          <w:b/>
        </w:rPr>
        <w:t xml:space="preserve">РАЗДЕЛ </w:t>
      </w:r>
      <w:r>
        <w:rPr>
          <w:b/>
          <w:lang w:val="en-US"/>
        </w:rPr>
        <w:t>I</w:t>
      </w:r>
      <w:r>
        <w:rPr>
          <w:b/>
        </w:rPr>
        <w:t>V. ПРОЕКТ ДОГОВОРА</w:t>
      </w:r>
    </w:p>
    <w:p w:rsidR="003A5DEF" w:rsidRDefault="003A5DEF">
      <w:pPr>
        <w:pStyle w:val="ConsPlusNormal2"/>
        <w:widowControl/>
        <w:ind w:firstLine="0"/>
        <w:rPr>
          <w:rFonts w:ascii="Times New Roman" w:hAnsi="Times New Roman" w:cs="Times New Roman"/>
          <w:b/>
          <w:sz w:val="24"/>
          <w:szCs w:val="24"/>
        </w:rPr>
      </w:pPr>
    </w:p>
    <w:p w:rsidR="003A5DEF" w:rsidRDefault="0071546C">
      <w:pPr>
        <w:jc w:val="center"/>
        <w:rPr>
          <w:b/>
        </w:rPr>
      </w:pPr>
      <w:r>
        <w:rPr>
          <w:b/>
        </w:rPr>
        <w:t>ПРОЕКТ ДОГОВОРА № ___</w:t>
      </w:r>
    </w:p>
    <w:p w:rsidR="003A5DEF" w:rsidRDefault="003A5DEF">
      <w:pPr>
        <w:ind w:left="709"/>
        <w:jc w:val="center"/>
        <w:rPr>
          <w:b/>
          <w:color w:val="000000"/>
        </w:rPr>
      </w:pPr>
    </w:p>
    <w:p w:rsidR="003A5DEF" w:rsidRDefault="0071546C">
      <w:pPr>
        <w:jc w:val="center"/>
        <w:rPr>
          <w:b/>
        </w:rPr>
      </w:pPr>
      <w:r>
        <w:rPr>
          <w:b/>
        </w:rPr>
        <w:t xml:space="preserve">Поставка </w:t>
      </w:r>
      <w:r>
        <w:rPr>
          <w:b/>
        </w:rPr>
        <w:t>лекарственных средств</w:t>
      </w:r>
    </w:p>
    <w:tbl>
      <w:tblPr>
        <w:tblW w:w="18883" w:type="dxa"/>
        <w:tblInd w:w="-744" w:type="dxa"/>
        <w:tblLayout w:type="fixed"/>
        <w:tblLook w:val="01E0" w:firstRow="1" w:lastRow="1" w:firstColumn="1" w:lastColumn="1" w:noHBand="0" w:noVBand="0"/>
      </w:tblPr>
      <w:tblGrid>
        <w:gridCol w:w="10775"/>
        <w:gridCol w:w="8108"/>
      </w:tblGrid>
      <w:tr w:rsidR="003A5DEF">
        <w:tc>
          <w:tcPr>
            <w:tcW w:w="10774" w:type="dxa"/>
            <w:vAlign w:val="center"/>
          </w:tcPr>
          <w:p w:rsidR="003A5DEF" w:rsidRDefault="0071546C">
            <w:r>
              <w:t xml:space="preserve">             г. Владивосток                                                                                    « ____»  ____________ 20</w:t>
            </w:r>
            <w:r>
              <w:rPr>
                <w:lang w:val="en-US"/>
              </w:rPr>
              <w:t>2</w:t>
            </w:r>
            <w:r>
              <w:t>6 г.</w:t>
            </w:r>
          </w:p>
        </w:tc>
        <w:tc>
          <w:tcPr>
            <w:tcW w:w="8108" w:type="dxa"/>
            <w:vAlign w:val="center"/>
          </w:tcPr>
          <w:p w:rsidR="003A5DEF" w:rsidRDefault="0071546C">
            <w:pPr>
              <w:jc w:val="right"/>
            </w:pPr>
            <w:r>
              <w:t>«___» ___________ 2016 г.</w:t>
            </w:r>
          </w:p>
        </w:tc>
      </w:tr>
    </w:tbl>
    <w:p w:rsidR="003A5DEF" w:rsidRDefault="003A5DEF">
      <w:pPr>
        <w:jc w:val="both"/>
      </w:pPr>
    </w:p>
    <w:p w:rsidR="003A5DEF" w:rsidRPr="002E5242" w:rsidRDefault="0071546C">
      <w:pPr>
        <w:jc w:val="both"/>
        <w:rPr>
          <w:b/>
        </w:rPr>
      </w:pPr>
      <w:r>
        <w:rPr>
          <w:b/>
          <w:i/>
        </w:rPr>
        <w:t xml:space="preserve">Государственное автономное учреждение здравоохранения «Краевой </w:t>
      </w:r>
      <w:r>
        <w:rPr>
          <w:b/>
          <w:i/>
        </w:rPr>
        <w:t>клинический центр специализированных видов медицинской помощи» – ГАУЗ «ККЦ СВМП»</w:t>
      </w:r>
      <w:r>
        <w:t>, именуемое в дальнейшем «Заказчик», в лице главного врача ________________, с одной стороны, и _____________________________, победитель запроса котировок</w:t>
      </w:r>
      <w:r>
        <w:rPr>
          <w:b/>
        </w:rPr>
        <w:t xml:space="preserve"> </w:t>
      </w:r>
      <w:r w:rsidR="002E5242" w:rsidRPr="002E5242">
        <w:rPr>
          <w:b/>
        </w:rPr>
        <w:t>№ 37 ККЦ СВМП/2026/36 ЗКЭФ</w:t>
      </w:r>
      <w:r>
        <w:t xml:space="preserve"> (Протокол рассмотрения и оценки котировочных заявок № __________ от _________2026 г.), именуемый в дальнейшем «Поставщик», в лице ____________________, действующего на основании Устава, с другой стороны, совместно именуемые «Стороны», а по отдельно</w:t>
      </w:r>
      <w:r>
        <w:t xml:space="preserve">сти – «Сторона», руководствуясь </w:t>
      </w:r>
      <w:r>
        <w:rPr>
          <w:rStyle w:val="FontStyle22"/>
          <w:rFonts w:eastAsiaTheme="majorEastAsia"/>
          <w:sz w:val="24"/>
          <w:szCs w:val="24"/>
        </w:rPr>
        <w:t xml:space="preserve">Гражданским </w:t>
      </w:r>
      <w:r>
        <w:rPr>
          <w:rStyle w:val="FontStyle24"/>
          <w:sz w:val="24"/>
          <w:szCs w:val="24"/>
        </w:rPr>
        <w:t xml:space="preserve">кодексом </w:t>
      </w:r>
      <w:r>
        <w:rPr>
          <w:rStyle w:val="FontStyle22"/>
          <w:rFonts w:eastAsiaTheme="majorEastAsia"/>
          <w:sz w:val="24"/>
          <w:szCs w:val="24"/>
        </w:rPr>
        <w:t xml:space="preserve">Российской Федерации, </w:t>
      </w:r>
      <w:r>
        <w:t>в соответствии с Федеральным законом от 18.07.2011 г. № 223-ФЗ «О закупках товаров, работ, услуг отдельными видами юридических лиц», Положением о закупках государственного автономно</w:t>
      </w:r>
      <w:r>
        <w:t>го учреждения здравоохранения «Краевой клинический центр специализированных видов медицинской помощи», заключили настоящий Договор о нижеследующем.</w:t>
      </w:r>
    </w:p>
    <w:p w:rsidR="003A5DEF" w:rsidRDefault="003A5DEF">
      <w:pPr>
        <w:pStyle w:val="ConsPlusNormal2"/>
        <w:widowControl/>
        <w:ind w:firstLine="851"/>
        <w:jc w:val="both"/>
        <w:rPr>
          <w:rFonts w:ascii="Times New Roman" w:hAnsi="Times New Roman" w:cs="Times New Roman"/>
          <w:b/>
          <w:i/>
          <w:sz w:val="24"/>
          <w:szCs w:val="24"/>
        </w:rPr>
      </w:pPr>
    </w:p>
    <w:p w:rsidR="003A5DEF" w:rsidRDefault="0071546C">
      <w:pPr>
        <w:pStyle w:val="ConsPlusNormal2"/>
        <w:widowControl/>
        <w:ind w:firstLine="0"/>
        <w:jc w:val="center"/>
        <w:rPr>
          <w:rFonts w:ascii="Times New Roman" w:hAnsi="Times New Roman" w:cs="Times New Roman"/>
          <w:b/>
          <w:sz w:val="24"/>
          <w:szCs w:val="24"/>
        </w:rPr>
      </w:pPr>
      <w:r>
        <w:rPr>
          <w:rFonts w:ascii="Times New Roman" w:hAnsi="Times New Roman" w:cs="Times New Roman"/>
          <w:b/>
          <w:sz w:val="24"/>
          <w:szCs w:val="24"/>
        </w:rPr>
        <w:t>1. Предмет Договора</w:t>
      </w:r>
    </w:p>
    <w:p w:rsidR="003A5DEF" w:rsidRDefault="0071546C">
      <w:pPr>
        <w:ind w:firstLine="709"/>
        <w:jc w:val="both"/>
        <w:rPr>
          <w:b/>
        </w:rPr>
      </w:pPr>
      <w:r>
        <w:t>1.1. Предметом настоящего Договора является поставка и передача Поставщиком Заказчику</w:t>
      </w:r>
      <w:r>
        <w:rPr>
          <w:b/>
        </w:rPr>
        <w:t xml:space="preserve"> л</w:t>
      </w:r>
      <w:r>
        <w:rPr>
          <w:b/>
        </w:rPr>
        <w:t xml:space="preserve">екарственных средств </w:t>
      </w:r>
      <w:r>
        <w:t>(далее – товар), в количестве, комплектации указанном в Спецификации (Приложение № 1 к Договору), являющейся неотъемлемой частью настоящего Договора.</w:t>
      </w:r>
    </w:p>
    <w:p w:rsidR="003A5DEF" w:rsidRDefault="0071546C">
      <w:pPr>
        <w:ind w:firstLine="709"/>
        <w:jc w:val="both"/>
      </w:pPr>
      <w:r>
        <w:t>1.2. Сроки (периоды) поставки товара: Поставка осуществляется силами и средствами Пос</w:t>
      </w:r>
      <w:r>
        <w:t>тавщика в объемах, указанных в предварительных заявках Заказчика в течение 5 (пяти) рабочих дней с момента поступления заявки.</w:t>
      </w:r>
    </w:p>
    <w:p w:rsidR="003A5DEF" w:rsidRDefault="0071546C">
      <w:pPr>
        <w:jc w:val="center"/>
        <w:rPr>
          <w:b/>
        </w:rPr>
      </w:pPr>
      <w:r>
        <w:rPr>
          <w:b/>
        </w:rPr>
        <w:t>2. Общие положения Договора</w:t>
      </w:r>
    </w:p>
    <w:p w:rsidR="003A5DEF" w:rsidRDefault="0071546C">
      <w:pPr>
        <w:pStyle w:val="ConsPlusNormal2"/>
        <w:widowControl/>
        <w:ind w:firstLine="709"/>
        <w:jc w:val="both"/>
        <w:rPr>
          <w:rFonts w:ascii="Times New Roman" w:hAnsi="Times New Roman" w:cs="Times New Roman"/>
          <w:sz w:val="24"/>
          <w:szCs w:val="24"/>
        </w:rPr>
      </w:pPr>
      <w:r>
        <w:rPr>
          <w:rFonts w:ascii="Times New Roman" w:hAnsi="Times New Roman" w:cs="Times New Roman"/>
          <w:sz w:val="24"/>
          <w:szCs w:val="24"/>
        </w:rPr>
        <w:t>2.1. Требования к товару.</w:t>
      </w:r>
    </w:p>
    <w:p w:rsidR="003A5DEF" w:rsidRDefault="0071546C">
      <w:pPr>
        <w:pStyle w:val="ConsPlusNormal2"/>
        <w:widowControl/>
        <w:ind w:firstLine="709"/>
        <w:jc w:val="both"/>
        <w:rPr>
          <w:rFonts w:ascii="Times New Roman" w:hAnsi="Times New Roman" w:cs="Times New Roman"/>
          <w:sz w:val="24"/>
          <w:szCs w:val="24"/>
        </w:rPr>
      </w:pPr>
      <w:r>
        <w:rPr>
          <w:rFonts w:ascii="Times New Roman" w:hAnsi="Times New Roman" w:cs="Times New Roman"/>
          <w:sz w:val="24"/>
          <w:szCs w:val="24"/>
        </w:rPr>
        <w:t>2.1.1. Товар должен соответствовать требованиям качества, предъявляемым дей</w:t>
      </w:r>
      <w:r>
        <w:rPr>
          <w:rFonts w:ascii="Times New Roman" w:hAnsi="Times New Roman" w:cs="Times New Roman"/>
          <w:sz w:val="24"/>
          <w:szCs w:val="24"/>
        </w:rPr>
        <w:t>ствующим законодательством и настоящим Договором, быть пригодным для использования в соответствии с его назначением, отвечать требованиям безопасности жизни и здоровья, охраны окружающей среды в течение установленного срока годности при обычных условиях ег</w:t>
      </w:r>
      <w:r>
        <w:rPr>
          <w:rFonts w:ascii="Times New Roman" w:hAnsi="Times New Roman" w:cs="Times New Roman"/>
          <w:sz w:val="24"/>
          <w:szCs w:val="24"/>
        </w:rPr>
        <w:t>о использования, хранения, транспортировки и утилизации, иметь документы, предусмотренные законодательством и подтверждающие его качество (сертификаты  соответствия или декларации о соответствии, регистрационные удостоверения и т.п.), а также отвечать иным</w:t>
      </w:r>
      <w:r>
        <w:rPr>
          <w:rFonts w:ascii="Times New Roman" w:hAnsi="Times New Roman" w:cs="Times New Roman"/>
          <w:sz w:val="24"/>
          <w:szCs w:val="24"/>
        </w:rPr>
        <w:t xml:space="preserve"> требованиям сертификации, лицензирования, безопасности (санитарным нормам и правилам, государственным стандартам и т.п.), если такие требования предъявляются действующим законодательством Российской Федерации или настоящим Договором.</w:t>
      </w:r>
    </w:p>
    <w:p w:rsidR="003A5DEF" w:rsidRDefault="0071546C">
      <w:pPr>
        <w:ind w:firstLine="708"/>
        <w:jc w:val="both"/>
      </w:pPr>
      <w:r>
        <w:t xml:space="preserve">2.1.2. Остаточный </w:t>
      </w:r>
      <w:r>
        <w:t>срок годности товара на момент поставки должен составлять не менее 12 (двенадцати) месяцев.</w:t>
      </w:r>
    </w:p>
    <w:p w:rsidR="003A5DEF" w:rsidRDefault="0071546C">
      <w:pPr>
        <w:pStyle w:val="ConsPlusNormal0"/>
        <w:widowControl/>
        <w:ind w:firstLine="709"/>
        <w:jc w:val="both"/>
        <w:rPr>
          <w:rFonts w:ascii="Times New Roman" w:hAnsi="Times New Roman" w:cs="Times New Roman"/>
          <w:sz w:val="24"/>
          <w:szCs w:val="24"/>
        </w:rPr>
      </w:pPr>
      <w:r>
        <w:rPr>
          <w:rFonts w:ascii="Times New Roman" w:hAnsi="Times New Roman" w:cs="Times New Roman"/>
          <w:sz w:val="24"/>
          <w:szCs w:val="24"/>
        </w:rPr>
        <w:t>2.1.3. Товар должен быть поставлен в ассортименте (наименовании), в объеме (количестве) и в сроки, предусмотренные настоящим Договором. Одновременно с товаром Поста</w:t>
      </w:r>
      <w:r>
        <w:rPr>
          <w:rFonts w:ascii="Times New Roman" w:hAnsi="Times New Roman" w:cs="Times New Roman"/>
          <w:sz w:val="24"/>
          <w:szCs w:val="24"/>
        </w:rPr>
        <w:t>вщик передает Заказчику все относящиеся к товару документы: сертификат соответствия (либо декларацию о соответствии), регистрационное удостоверение, инструкции (руководство, памятки) на русском языке и иные документы, подтверждающие качество и безопасность</w:t>
      </w:r>
      <w:r>
        <w:rPr>
          <w:rFonts w:ascii="Times New Roman" w:hAnsi="Times New Roman" w:cs="Times New Roman"/>
          <w:sz w:val="24"/>
          <w:szCs w:val="24"/>
        </w:rPr>
        <w:t xml:space="preserve"> товара, а также надлежащим образом оформленные сопроводительные документы (товарная накладная, счет-фактура и т.п.).</w:t>
      </w:r>
    </w:p>
    <w:p w:rsidR="003A5DEF" w:rsidRDefault="0071546C">
      <w:pPr>
        <w:pStyle w:val="ConsPlusNormal2"/>
        <w:widowControl/>
        <w:ind w:firstLine="709"/>
        <w:jc w:val="both"/>
        <w:rPr>
          <w:rFonts w:ascii="Times New Roman" w:hAnsi="Times New Roman" w:cs="Times New Roman"/>
          <w:sz w:val="24"/>
          <w:szCs w:val="24"/>
        </w:rPr>
      </w:pPr>
      <w:r>
        <w:rPr>
          <w:rFonts w:ascii="Times New Roman" w:hAnsi="Times New Roman" w:cs="Times New Roman"/>
          <w:sz w:val="24"/>
          <w:szCs w:val="24"/>
        </w:rPr>
        <w:t>2.1.4. Товар должен иметь необходимые маркировки, наклейки и пломбы, если такие требования предъявляются действующим законодательством Рос</w:t>
      </w:r>
      <w:r>
        <w:rPr>
          <w:rFonts w:ascii="Times New Roman" w:hAnsi="Times New Roman" w:cs="Times New Roman"/>
          <w:sz w:val="24"/>
          <w:szCs w:val="24"/>
        </w:rPr>
        <w:t>сийской Федерации.</w:t>
      </w:r>
    </w:p>
    <w:p w:rsidR="003A5DEF" w:rsidRDefault="0071546C">
      <w:pPr>
        <w:pStyle w:val="ConsPlusNormal2"/>
        <w:widowControl/>
        <w:ind w:firstLine="709"/>
        <w:jc w:val="both"/>
        <w:rPr>
          <w:rFonts w:ascii="Times New Roman" w:hAnsi="Times New Roman" w:cs="Times New Roman"/>
          <w:sz w:val="24"/>
          <w:szCs w:val="24"/>
        </w:rPr>
      </w:pPr>
      <w:r>
        <w:rPr>
          <w:rFonts w:ascii="Times New Roman" w:hAnsi="Times New Roman" w:cs="Times New Roman"/>
          <w:sz w:val="24"/>
          <w:szCs w:val="24"/>
        </w:rPr>
        <w:t>2.1.5. Товар должен быть поставлен в упаковке (таре), обеспечивающей защиту товара от повреждения или порчи во время транспортировки и хранения. Упаковка (тара) товара должна отвечать требованиям безопасности жизни, здоровья и охраны окр</w:t>
      </w:r>
      <w:r>
        <w:rPr>
          <w:rFonts w:ascii="Times New Roman" w:hAnsi="Times New Roman" w:cs="Times New Roman"/>
          <w:sz w:val="24"/>
          <w:szCs w:val="24"/>
        </w:rPr>
        <w:t>ужающей среды, иметь необходимые маркировки, наклейки, пломбы, а также давать возможность определить количество содержащегося в ней товара (опись, упаковочные ярлыки или листы). Если производителем товара предусмотрена для него специальная упаковка (тара),</w:t>
      </w:r>
      <w:r>
        <w:rPr>
          <w:rFonts w:ascii="Times New Roman" w:hAnsi="Times New Roman" w:cs="Times New Roman"/>
          <w:sz w:val="24"/>
          <w:szCs w:val="24"/>
        </w:rPr>
        <w:t xml:space="preserve"> отличная от указанной в настоящем Договоре, то товар может поставляться в упаковке (таре) производителя, если она обеспечивает защиту товара от повреждения или порчи во время транспортировки и хранения. При передаче товара в упаковке (таре), не обеспечива</w:t>
      </w:r>
      <w:r>
        <w:rPr>
          <w:rFonts w:ascii="Times New Roman" w:hAnsi="Times New Roman" w:cs="Times New Roman"/>
          <w:sz w:val="24"/>
          <w:szCs w:val="24"/>
        </w:rPr>
        <w:t>ющей возможность его хранения, Заказчик вправе отказаться от принятия и от оплаты товара. Если товар поставляется в многооборотной таре, то возврат многооборотной тары и средств пакетирования, в которых поступил товар, организуется Поставщиком самостоятель</w:t>
      </w:r>
      <w:r>
        <w:rPr>
          <w:rFonts w:ascii="Times New Roman" w:hAnsi="Times New Roman" w:cs="Times New Roman"/>
          <w:sz w:val="24"/>
          <w:szCs w:val="24"/>
        </w:rPr>
        <w:t>но и за его счет.</w:t>
      </w:r>
    </w:p>
    <w:p w:rsidR="003A5DEF" w:rsidRDefault="0071546C">
      <w:pPr>
        <w:pStyle w:val="ConsPlusNormal0"/>
        <w:widowControl/>
        <w:ind w:firstLine="709"/>
        <w:jc w:val="both"/>
        <w:rPr>
          <w:rFonts w:ascii="Times New Roman" w:hAnsi="Times New Roman" w:cs="Times New Roman"/>
          <w:sz w:val="24"/>
          <w:szCs w:val="24"/>
        </w:rPr>
      </w:pPr>
      <w:r>
        <w:rPr>
          <w:rFonts w:ascii="Times New Roman" w:hAnsi="Times New Roman" w:cs="Times New Roman"/>
          <w:sz w:val="24"/>
          <w:szCs w:val="24"/>
        </w:rPr>
        <w:t>2.1.6. Риск случайной гибели или случайного повреждения товара до его передачи Заказчику лежит на Поставщике.</w:t>
      </w:r>
    </w:p>
    <w:p w:rsidR="003A5DEF" w:rsidRDefault="0071546C">
      <w:pPr>
        <w:pStyle w:val="ConsPlusNormal0"/>
        <w:widowControl/>
        <w:ind w:firstLine="709"/>
        <w:jc w:val="both"/>
        <w:rPr>
          <w:rFonts w:ascii="Times New Roman" w:hAnsi="Times New Roman" w:cs="Times New Roman"/>
          <w:sz w:val="24"/>
          <w:szCs w:val="24"/>
        </w:rPr>
      </w:pPr>
      <w:r>
        <w:rPr>
          <w:rFonts w:ascii="Times New Roman" w:hAnsi="Times New Roman" w:cs="Times New Roman"/>
          <w:sz w:val="24"/>
          <w:szCs w:val="24"/>
        </w:rPr>
        <w:t>2.1.7. Поставщик несет расходы по оплате транспортировки, налогов, пошлин и сборов до передачи товара Заказчику.</w:t>
      </w:r>
    </w:p>
    <w:p w:rsidR="003A5DEF" w:rsidRDefault="0071546C">
      <w:pPr>
        <w:pStyle w:val="ConsPlusNormal0"/>
        <w:widowControl/>
        <w:ind w:firstLine="709"/>
        <w:jc w:val="both"/>
        <w:rPr>
          <w:rFonts w:ascii="Times New Roman" w:hAnsi="Times New Roman" w:cs="Times New Roman"/>
          <w:sz w:val="24"/>
          <w:szCs w:val="24"/>
        </w:rPr>
      </w:pPr>
      <w:r>
        <w:rPr>
          <w:rFonts w:ascii="Times New Roman" w:hAnsi="Times New Roman" w:cs="Times New Roman"/>
          <w:sz w:val="24"/>
          <w:szCs w:val="24"/>
        </w:rPr>
        <w:t>2.2. Требования</w:t>
      </w:r>
      <w:r>
        <w:rPr>
          <w:rFonts w:ascii="Times New Roman" w:hAnsi="Times New Roman" w:cs="Times New Roman"/>
          <w:sz w:val="24"/>
          <w:szCs w:val="24"/>
        </w:rPr>
        <w:t xml:space="preserve"> к условиям и способам поставки товара:</w:t>
      </w:r>
    </w:p>
    <w:p w:rsidR="003A5DEF" w:rsidRDefault="0071546C">
      <w:pPr>
        <w:ind w:firstLine="709"/>
        <w:jc w:val="both"/>
      </w:pPr>
      <w:r>
        <w:t>2.2.1. Исполнением Поставщиком обязательств по поставке (отгрузке) товара считается доставка товара Заказчику по адресу: Российская Федерация, 690091, Приморский край, г. Владивосток, ул. Уборевича, д. 30/37.</w:t>
      </w:r>
    </w:p>
    <w:p w:rsidR="003A5DEF" w:rsidRDefault="0071546C">
      <w:pPr>
        <w:ind w:firstLine="709"/>
        <w:jc w:val="both"/>
      </w:pPr>
      <w:r>
        <w:t xml:space="preserve">2.2.2. </w:t>
      </w:r>
      <w:r>
        <w:t>Поставка товара осуществляется Поставщиком самостоятельно, определяемым им способом.</w:t>
      </w:r>
    </w:p>
    <w:p w:rsidR="003A5DEF" w:rsidRDefault="0071546C">
      <w:pPr>
        <w:pStyle w:val="ConsPlusNormal0"/>
        <w:widowControl/>
        <w:ind w:firstLine="709"/>
        <w:jc w:val="both"/>
        <w:rPr>
          <w:rFonts w:ascii="Times New Roman" w:hAnsi="Times New Roman" w:cs="Times New Roman"/>
          <w:sz w:val="24"/>
          <w:szCs w:val="24"/>
        </w:rPr>
      </w:pPr>
      <w:r>
        <w:rPr>
          <w:rFonts w:ascii="Times New Roman" w:hAnsi="Times New Roman" w:cs="Times New Roman"/>
          <w:sz w:val="24"/>
          <w:szCs w:val="24"/>
        </w:rPr>
        <w:t xml:space="preserve">2.2.3. Товар, не соответствующий требованиям настоящего Договора, в том числе недоброкачественный (бракованный), подлежит замене на товар с аналогичными характеристиками, </w:t>
      </w:r>
      <w:r>
        <w:rPr>
          <w:rFonts w:ascii="Times New Roman" w:hAnsi="Times New Roman" w:cs="Times New Roman"/>
          <w:sz w:val="24"/>
          <w:szCs w:val="24"/>
        </w:rPr>
        <w:t>соответствующими условиям Договора. Замена товара осуществляется Поставщиком без изменения цены единичной расценки товара в течение 14 (четырнадцати) дней с момента обнаружения недостатков товара.</w:t>
      </w:r>
    </w:p>
    <w:p w:rsidR="003A5DEF" w:rsidRDefault="0071546C">
      <w:pPr>
        <w:pStyle w:val="ConsPlusNormal2"/>
        <w:widowControl/>
        <w:ind w:firstLine="709"/>
        <w:jc w:val="both"/>
        <w:rPr>
          <w:rFonts w:ascii="Times New Roman" w:hAnsi="Times New Roman" w:cs="Times New Roman"/>
          <w:sz w:val="24"/>
          <w:szCs w:val="24"/>
        </w:rPr>
      </w:pPr>
      <w:r>
        <w:rPr>
          <w:rFonts w:ascii="Times New Roman" w:hAnsi="Times New Roman" w:cs="Times New Roman"/>
          <w:sz w:val="24"/>
          <w:szCs w:val="24"/>
        </w:rPr>
        <w:t>2.3. Гарантии Поставщика и гарантийные обязательства:</w:t>
      </w:r>
    </w:p>
    <w:p w:rsidR="003A5DEF" w:rsidRDefault="0071546C">
      <w:pPr>
        <w:pStyle w:val="ConsPlusNormal2"/>
        <w:widowControl/>
        <w:ind w:firstLine="709"/>
        <w:jc w:val="both"/>
        <w:rPr>
          <w:rFonts w:ascii="Times New Roman" w:hAnsi="Times New Roman" w:cs="Times New Roman"/>
          <w:sz w:val="24"/>
          <w:szCs w:val="24"/>
        </w:rPr>
      </w:pPr>
      <w:r>
        <w:rPr>
          <w:rFonts w:ascii="Times New Roman" w:hAnsi="Times New Roman" w:cs="Times New Roman"/>
          <w:sz w:val="24"/>
          <w:szCs w:val="24"/>
        </w:rPr>
        <w:t>2.3.1</w:t>
      </w:r>
      <w:r>
        <w:rPr>
          <w:rFonts w:ascii="Times New Roman" w:hAnsi="Times New Roman" w:cs="Times New Roman"/>
          <w:sz w:val="24"/>
          <w:szCs w:val="24"/>
        </w:rPr>
        <w:t xml:space="preserve">. Поставщик гарантирует, что товар соответствует Спецификации, пригоден для использования, принадлежит ему на праве собственности, не является предметом залога, под арестом не состоит, свободен от прав и претензий третьих лиц. </w:t>
      </w:r>
    </w:p>
    <w:p w:rsidR="003A5DEF" w:rsidRDefault="0071546C">
      <w:pPr>
        <w:pStyle w:val="ConsPlusNormal2"/>
        <w:widowControl/>
        <w:ind w:firstLine="709"/>
        <w:jc w:val="both"/>
        <w:rPr>
          <w:rFonts w:ascii="Times New Roman" w:hAnsi="Times New Roman" w:cs="Times New Roman"/>
          <w:sz w:val="24"/>
          <w:szCs w:val="24"/>
        </w:rPr>
      </w:pPr>
      <w:r>
        <w:rPr>
          <w:rFonts w:ascii="Times New Roman" w:hAnsi="Times New Roman" w:cs="Times New Roman"/>
          <w:sz w:val="24"/>
          <w:szCs w:val="24"/>
        </w:rPr>
        <w:t>2.3.2. Гарантийный срок на т</w:t>
      </w:r>
      <w:r>
        <w:rPr>
          <w:rFonts w:ascii="Times New Roman" w:hAnsi="Times New Roman" w:cs="Times New Roman"/>
          <w:sz w:val="24"/>
          <w:szCs w:val="24"/>
        </w:rPr>
        <w:t>овар должен соответствовать сроку годности товара. Если в течение гарантийного срока обнаружатся недостатки товара, то они подлежат устранению силами и средствами Поставщика. Срок исполнения гарантийных обязательств по устранению недостатков товара не може</w:t>
      </w:r>
      <w:r>
        <w:rPr>
          <w:rFonts w:ascii="Times New Roman" w:hAnsi="Times New Roman" w:cs="Times New Roman"/>
          <w:sz w:val="24"/>
          <w:szCs w:val="24"/>
        </w:rPr>
        <w:t>т превышать 14 (четырнадцати) дней с момента получения уведомления от Заказчика о недостатках товара.</w:t>
      </w:r>
    </w:p>
    <w:p w:rsidR="003A5DEF" w:rsidRDefault="0071546C">
      <w:pPr>
        <w:pStyle w:val="ConsPlusNormal2"/>
        <w:widowControl/>
        <w:ind w:firstLine="709"/>
        <w:jc w:val="center"/>
        <w:rPr>
          <w:rFonts w:ascii="Times New Roman" w:hAnsi="Times New Roman" w:cs="Times New Roman"/>
          <w:b/>
          <w:sz w:val="24"/>
          <w:szCs w:val="24"/>
        </w:rPr>
      </w:pPr>
      <w:r>
        <w:rPr>
          <w:rFonts w:ascii="Times New Roman" w:hAnsi="Times New Roman" w:cs="Times New Roman"/>
          <w:b/>
          <w:sz w:val="24"/>
          <w:szCs w:val="24"/>
        </w:rPr>
        <w:t xml:space="preserve">3. Стоимость и порядок оплаты товара </w:t>
      </w:r>
    </w:p>
    <w:p w:rsidR="003A5DEF" w:rsidRDefault="0071546C">
      <w:pPr>
        <w:ind w:firstLine="708"/>
        <w:jc w:val="both"/>
      </w:pPr>
      <w:r>
        <w:t xml:space="preserve">3.1.Общая стоимость товара по настоящему Договору составляет ___________ рублей </w:t>
      </w:r>
      <w:r>
        <w:rPr>
          <w:i/>
        </w:rPr>
        <w:t>(включая НДС или НДС не предусмотрен</w:t>
      </w:r>
      <w:r>
        <w:rPr>
          <w:i/>
        </w:rPr>
        <w:t>)</w:t>
      </w:r>
      <w:r>
        <w:t xml:space="preserve"> и оплачивается </w:t>
      </w:r>
      <w:r>
        <w:rPr>
          <w:b/>
        </w:rPr>
        <w:t>за счет средств</w:t>
      </w:r>
      <w:r w:rsidR="00E20137">
        <w:rPr>
          <w:b/>
        </w:rPr>
        <w:t xml:space="preserve"> ОМС </w:t>
      </w:r>
      <w:r>
        <w:rPr>
          <w:b/>
        </w:rPr>
        <w:t>.</w:t>
      </w:r>
    </w:p>
    <w:p w:rsidR="003A5DEF" w:rsidRDefault="0071546C">
      <w:pPr>
        <w:ind w:firstLine="708"/>
        <w:jc w:val="both"/>
      </w:pPr>
      <w:r>
        <w:t xml:space="preserve"> Указанная стоимость Договора является фиксированной и не может изменяться в процессе его исполнения, за исключением случаев, предусмотренных законодательством.</w:t>
      </w:r>
    </w:p>
    <w:p w:rsidR="003A5DEF" w:rsidRDefault="0071546C">
      <w:pPr>
        <w:pStyle w:val="ConsPlusNormal2"/>
        <w:widowControl/>
        <w:ind w:firstLine="709"/>
        <w:jc w:val="both"/>
        <w:rPr>
          <w:rFonts w:ascii="Times New Roman" w:hAnsi="Times New Roman" w:cs="Times New Roman"/>
          <w:sz w:val="24"/>
          <w:szCs w:val="24"/>
        </w:rPr>
      </w:pPr>
      <w:r>
        <w:rPr>
          <w:rFonts w:ascii="Times New Roman" w:hAnsi="Times New Roman" w:cs="Times New Roman"/>
          <w:sz w:val="24"/>
          <w:szCs w:val="24"/>
        </w:rPr>
        <w:t xml:space="preserve">3.2. Стоимость товара включает в себя все налоги, пошлины, </w:t>
      </w:r>
      <w:r>
        <w:rPr>
          <w:rFonts w:ascii="Times New Roman" w:hAnsi="Times New Roman" w:cs="Times New Roman"/>
          <w:sz w:val="24"/>
          <w:szCs w:val="24"/>
        </w:rPr>
        <w:t>сборы, транспортные расходы, погрузочно-разгрузочные работы, стоимость его упаковки, маркировки и доставки товара Заказчику и иные возможные расходы Поставщика, необходимые для надлежащего исполнения обязательств, предусмотренных Договором.</w:t>
      </w:r>
    </w:p>
    <w:p w:rsidR="003A5DEF" w:rsidRDefault="0071546C">
      <w:pPr>
        <w:pStyle w:val="ConsPlusNormal2"/>
        <w:widowControl/>
        <w:ind w:firstLine="709"/>
        <w:jc w:val="both"/>
        <w:rPr>
          <w:rFonts w:ascii="Times New Roman" w:hAnsi="Times New Roman" w:cs="Times New Roman"/>
          <w:sz w:val="24"/>
          <w:szCs w:val="24"/>
        </w:rPr>
      </w:pPr>
      <w:r>
        <w:rPr>
          <w:rFonts w:ascii="Times New Roman" w:hAnsi="Times New Roman" w:cs="Times New Roman"/>
          <w:sz w:val="24"/>
          <w:szCs w:val="24"/>
        </w:rPr>
        <w:t>3.3. Оплата сто</w:t>
      </w:r>
      <w:r>
        <w:rPr>
          <w:rFonts w:ascii="Times New Roman" w:hAnsi="Times New Roman" w:cs="Times New Roman"/>
          <w:sz w:val="24"/>
          <w:szCs w:val="24"/>
        </w:rPr>
        <w:t>имости товара по настоящему Договору производится Заказчиком</w:t>
      </w:r>
      <w:r>
        <w:rPr>
          <w:rFonts w:ascii="Times New Roman" w:hAnsi="Times New Roman" w:cs="Times New Roman"/>
          <w:b/>
          <w:sz w:val="24"/>
          <w:szCs w:val="24"/>
        </w:rPr>
        <w:t xml:space="preserve"> </w:t>
      </w:r>
      <w:r>
        <w:rPr>
          <w:rFonts w:ascii="Times New Roman" w:hAnsi="Times New Roman" w:cs="Times New Roman"/>
          <w:sz w:val="24"/>
          <w:szCs w:val="24"/>
        </w:rPr>
        <w:t>по безналичному расчету в рублях Российской Федерации путем перечисления денежных средств на расчетный счет Поставщика, указанный в настоящем Договоре, платежными поручениями в следующем порядке:</w:t>
      </w:r>
    </w:p>
    <w:p w:rsidR="003A5DEF" w:rsidRDefault="0071546C">
      <w:pPr>
        <w:ind w:firstLine="708"/>
        <w:jc w:val="both"/>
        <w:rPr>
          <w:i/>
        </w:rPr>
      </w:pPr>
      <w:r>
        <w:t xml:space="preserve">3.3.1. Заказчик производит оплату партии товара в течение </w:t>
      </w:r>
      <w:r>
        <w:rPr>
          <w:b/>
        </w:rPr>
        <w:t xml:space="preserve">в течение 60 (шестидесяти) дней  </w:t>
      </w:r>
      <w:r>
        <w:t xml:space="preserve">на основании счета-фактуры и подписанной товарной накладной, (универсального-передаточного документа), </w:t>
      </w:r>
      <w:r>
        <w:rPr>
          <w:i/>
        </w:rPr>
        <w:t>согласно пункту 13.4.5. раздела 13 Положения о закупках.</w:t>
      </w:r>
    </w:p>
    <w:p w:rsidR="003A5DEF" w:rsidRDefault="0071546C">
      <w:pPr>
        <w:ind w:firstLine="708"/>
        <w:jc w:val="center"/>
        <w:rPr>
          <w:b/>
        </w:rPr>
      </w:pPr>
      <w:r>
        <w:rPr>
          <w:b/>
        </w:rPr>
        <w:t>4. П</w:t>
      </w:r>
      <w:r>
        <w:rPr>
          <w:b/>
        </w:rPr>
        <w:t>риемка-передача товара</w:t>
      </w:r>
    </w:p>
    <w:p w:rsidR="003A5DEF" w:rsidRDefault="0071546C">
      <w:pPr>
        <w:pStyle w:val="ConsPlusNormal2"/>
        <w:widowControl/>
        <w:ind w:firstLine="709"/>
        <w:jc w:val="both"/>
        <w:rPr>
          <w:rFonts w:ascii="Times New Roman" w:hAnsi="Times New Roman" w:cs="Times New Roman"/>
          <w:sz w:val="24"/>
          <w:szCs w:val="24"/>
        </w:rPr>
      </w:pPr>
      <w:r>
        <w:rPr>
          <w:rFonts w:ascii="Times New Roman" w:hAnsi="Times New Roman" w:cs="Times New Roman"/>
          <w:sz w:val="24"/>
          <w:szCs w:val="24"/>
        </w:rPr>
        <w:t>4.1. Поставка товара и передача относящихся к товару документов осуществляются в сроки, предусмотренные пунктом 1.2 настоящего Договора.</w:t>
      </w:r>
    </w:p>
    <w:p w:rsidR="003A5DEF" w:rsidRDefault="0071546C">
      <w:pPr>
        <w:ind w:firstLine="708"/>
        <w:jc w:val="both"/>
      </w:pPr>
      <w:r>
        <w:t>4.2. Право собственности на товар и риск случайной гибели, случайного повреждения товара переход</w:t>
      </w:r>
      <w:r>
        <w:t>ит к Заказчику с момента принятия товара – подписания Заказчиком товарной накладной. С указанного момента Поставщик считается исполнившим свою обязанность по передаче товара.</w:t>
      </w:r>
    </w:p>
    <w:p w:rsidR="003A5DEF" w:rsidRDefault="0071546C">
      <w:pPr>
        <w:ind w:firstLine="708"/>
        <w:jc w:val="both"/>
      </w:pPr>
      <w:r>
        <w:t>4.3. Заказчик обеспечивает приемку переданного товара и относящихся к товару доку</w:t>
      </w:r>
      <w:r>
        <w:t>ментов, за исключением случаев, когда он вправе потребовать замены товара или отказаться от приёмки товара в соответствии с действующим законодательством. При приемке товара Заказчик проверяет соответствие поставленного товара условиям Договора.</w:t>
      </w:r>
    </w:p>
    <w:p w:rsidR="003A5DEF" w:rsidRDefault="0071546C">
      <w:pPr>
        <w:ind w:firstLine="708"/>
        <w:jc w:val="both"/>
      </w:pPr>
      <w:r>
        <w:t xml:space="preserve">4.4. В </w:t>
      </w:r>
      <w:r>
        <w:t>случае поставки товара, несоответствующего условиям настоящего Договора о количестве, ассортименте, качестве, комплектности или упаковке (таре) товара Заказчик незамедлительно уведомляет об этом Поставщика и устанавливает срок для надлежащего исполнения По</w:t>
      </w:r>
      <w:r>
        <w:t>ставщиком своих обязательств в соответствии с условиями Договора.</w:t>
      </w:r>
    </w:p>
    <w:p w:rsidR="003A5DEF" w:rsidRDefault="0071546C">
      <w:pPr>
        <w:pStyle w:val="ConsPlusNormal2"/>
        <w:widowControl/>
        <w:ind w:firstLine="709"/>
        <w:jc w:val="both"/>
        <w:rPr>
          <w:rFonts w:ascii="Times New Roman" w:hAnsi="Times New Roman" w:cs="Times New Roman"/>
          <w:sz w:val="24"/>
          <w:szCs w:val="24"/>
        </w:rPr>
      </w:pPr>
      <w:r>
        <w:rPr>
          <w:rFonts w:ascii="Times New Roman" w:hAnsi="Times New Roman" w:cs="Times New Roman"/>
          <w:sz w:val="24"/>
          <w:szCs w:val="24"/>
        </w:rPr>
        <w:t>4.5. Поставщик, получивший от Заказчика уведомление, предусмотренное пунктом 4.4 настоящего Договора, обязан устранить замечания в срок, установленный Заказчиком.</w:t>
      </w:r>
    </w:p>
    <w:p w:rsidR="003A5DEF" w:rsidRDefault="0071546C">
      <w:pPr>
        <w:pStyle w:val="ConsPlusNormal2"/>
        <w:widowControl/>
        <w:ind w:firstLine="709"/>
        <w:jc w:val="both"/>
        <w:rPr>
          <w:rFonts w:ascii="Times New Roman" w:hAnsi="Times New Roman" w:cs="Times New Roman"/>
          <w:sz w:val="24"/>
          <w:szCs w:val="24"/>
        </w:rPr>
      </w:pPr>
      <w:r>
        <w:rPr>
          <w:rFonts w:ascii="Times New Roman" w:hAnsi="Times New Roman" w:cs="Times New Roman"/>
          <w:sz w:val="24"/>
          <w:szCs w:val="24"/>
        </w:rPr>
        <w:t>4.6. Не заказанный по заявк</w:t>
      </w:r>
      <w:r>
        <w:rPr>
          <w:rFonts w:ascii="Times New Roman" w:hAnsi="Times New Roman" w:cs="Times New Roman"/>
          <w:sz w:val="24"/>
          <w:szCs w:val="24"/>
        </w:rPr>
        <w:t>ам товар не принимается и не оплачивается Заказчиком.</w:t>
      </w:r>
    </w:p>
    <w:p w:rsidR="003A5DEF" w:rsidRDefault="0071546C">
      <w:pPr>
        <w:pStyle w:val="ConsPlusNormal2"/>
        <w:widowControl/>
        <w:ind w:firstLine="709"/>
        <w:jc w:val="center"/>
        <w:rPr>
          <w:rFonts w:ascii="Times New Roman" w:hAnsi="Times New Roman" w:cs="Times New Roman"/>
          <w:b/>
          <w:sz w:val="24"/>
          <w:szCs w:val="24"/>
        </w:rPr>
      </w:pPr>
      <w:r>
        <w:rPr>
          <w:rFonts w:ascii="Times New Roman" w:hAnsi="Times New Roman" w:cs="Times New Roman"/>
          <w:b/>
          <w:sz w:val="24"/>
          <w:szCs w:val="24"/>
        </w:rPr>
        <w:t>5. Права и обязанности Заказчика</w:t>
      </w:r>
    </w:p>
    <w:p w:rsidR="003A5DEF" w:rsidRDefault="003A5DEF">
      <w:pPr>
        <w:pStyle w:val="ConsPlusNormal2"/>
        <w:widowControl/>
        <w:ind w:firstLine="709"/>
        <w:jc w:val="center"/>
        <w:rPr>
          <w:rFonts w:ascii="Times New Roman" w:hAnsi="Times New Roman" w:cs="Times New Roman"/>
          <w:b/>
          <w:sz w:val="24"/>
          <w:szCs w:val="24"/>
        </w:rPr>
      </w:pPr>
    </w:p>
    <w:p w:rsidR="003A5DEF" w:rsidRDefault="0071546C">
      <w:pPr>
        <w:pStyle w:val="ConsPlusNormal2"/>
        <w:widowControl/>
        <w:ind w:firstLine="709"/>
        <w:jc w:val="both"/>
        <w:rPr>
          <w:rFonts w:ascii="Times New Roman" w:hAnsi="Times New Roman" w:cs="Times New Roman"/>
          <w:sz w:val="24"/>
          <w:szCs w:val="24"/>
        </w:rPr>
      </w:pPr>
      <w:r>
        <w:rPr>
          <w:rFonts w:ascii="Times New Roman" w:hAnsi="Times New Roman" w:cs="Times New Roman"/>
          <w:sz w:val="24"/>
          <w:szCs w:val="24"/>
        </w:rPr>
        <w:t>5.1. Заказчик вправе:</w:t>
      </w:r>
    </w:p>
    <w:p w:rsidR="003A5DEF" w:rsidRDefault="0071546C">
      <w:pPr>
        <w:pStyle w:val="ConsPlusNormal2"/>
        <w:widowControl/>
        <w:ind w:firstLine="709"/>
        <w:jc w:val="both"/>
        <w:rPr>
          <w:rFonts w:ascii="Times New Roman" w:hAnsi="Times New Roman" w:cs="Times New Roman"/>
          <w:sz w:val="24"/>
          <w:szCs w:val="24"/>
        </w:rPr>
      </w:pPr>
      <w:r>
        <w:rPr>
          <w:rFonts w:ascii="Times New Roman" w:hAnsi="Times New Roman" w:cs="Times New Roman"/>
          <w:sz w:val="24"/>
          <w:szCs w:val="24"/>
        </w:rPr>
        <w:t>5.1.1. Требовать от Поставщика надлежащей поставки товара соответствующего качества в количестве и в сроки, предусмотренные настоящим Договором.</w:t>
      </w:r>
    </w:p>
    <w:p w:rsidR="003A5DEF" w:rsidRDefault="0071546C">
      <w:pPr>
        <w:pStyle w:val="ConsPlusNormal2"/>
        <w:widowControl/>
        <w:ind w:firstLine="709"/>
        <w:jc w:val="both"/>
        <w:rPr>
          <w:rFonts w:ascii="Times New Roman" w:hAnsi="Times New Roman" w:cs="Times New Roman"/>
          <w:sz w:val="24"/>
          <w:szCs w:val="24"/>
        </w:rPr>
      </w:pPr>
      <w:r>
        <w:rPr>
          <w:rFonts w:ascii="Times New Roman" w:hAnsi="Times New Roman" w:cs="Times New Roman"/>
          <w:sz w:val="24"/>
          <w:szCs w:val="24"/>
        </w:rPr>
        <w:t>5</w:t>
      </w:r>
      <w:r>
        <w:rPr>
          <w:rFonts w:ascii="Times New Roman" w:hAnsi="Times New Roman" w:cs="Times New Roman"/>
          <w:sz w:val="24"/>
          <w:szCs w:val="24"/>
        </w:rPr>
        <w:t>.1.2. Требовать от Поставщика передачи недостающих или замены ненадлежащих документов, подтверждающих поставку (отгрузку) и (или) качество товара.</w:t>
      </w:r>
    </w:p>
    <w:p w:rsidR="003A5DEF" w:rsidRDefault="0071546C">
      <w:pPr>
        <w:pStyle w:val="ConsPlusNormal2"/>
        <w:widowControl/>
        <w:ind w:firstLine="709"/>
        <w:jc w:val="both"/>
        <w:rPr>
          <w:rFonts w:ascii="Times New Roman" w:hAnsi="Times New Roman" w:cs="Times New Roman"/>
          <w:sz w:val="24"/>
          <w:szCs w:val="24"/>
        </w:rPr>
      </w:pPr>
      <w:r>
        <w:rPr>
          <w:rFonts w:ascii="Times New Roman" w:hAnsi="Times New Roman" w:cs="Times New Roman"/>
          <w:sz w:val="24"/>
          <w:szCs w:val="24"/>
        </w:rPr>
        <w:t>5.1.3. Привлекать экспертов, специалистов и иных лиц, обладающих необходимыми знаниями в области сертификации</w:t>
      </w:r>
      <w:r>
        <w:rPr>
          <w:rFonts w:ascii="Times New Roman" w:hAnsi="Times New Roman" w:cs="Times New Roman"/>
          <w:sz w:val="24"/>
          <w:szCs w:val="24"/>
        </w:rPr>
        <w:t>, стандартизации, безопасности, оценки качества и т.п., для участия в проведении экспертизы поставленного товара и представленных Поставщиком документов на товар.</w:t>
      </w:r>
    </w:p>
    <w:p w:rsidR="003A5DEF" w:rsidRDefault="0071546C">
      <w:pPr>
        <w:pStyle w:val="ConsPlusNormal2"/>
        <w:widowControl/>
        <w:ind w:firstLine="708"/>
        <w:jc w:val="both"/>
        <w:rPr>
          <w:rFonts w:ascii="Times New Roman" w:hAnsi="Times New Roman" w:cs="Times New Roman"/>
          <w:sz w:val="24"/>
          <w:szCs w:val="24"/>
        </w:rPr>
      </w:pPr>
      <w:r>
        <w:rPr>
          <w:rFonts w:ascii="Times New Roman" w:hAnsi="Times New Roman" w:cs="Times New Roman"/>
          <w:sz w:val="24"/>
          <w:szCs w:val="24"/>
        </w:rPr>
        <w:t>5.1.4. Определять лиц, непосредственно участвующих в контроле за осуществлением поставки това</w:t>
      </w:r>
      <w:r>
        <w:rPr>
          <w:rFonts w:ascii="Times New Roman" w:hAnsi="Times New Roman" w:cs="Times New Roman"/>
          <w:sz w:val="24"/>
          <w:szCs w:val="24"/>
        </w:rPr>
        <w:t>ра.</w:t>
      </w:r>
    </w:p>
    <w:p w:rsidR="003A5DEF" w:rsidRDefault="0071546C">
      <w:pPr>
        <w:pStyle w:val="ConsPlusNormal2"/>
        <w:widowControl/>
        <w:ind w:firstLine="709"/>
        <w:jc w:val="both"/>
        <w:rPr>
          <w:rFonts w:ascii="Times New Roman" w:hAnsi="Times New Roman" w:cs="Times New Roman"/>
          <w:sz w:val="24"/>
          <w:szCs w:val="24"/>
        </w:rPr>
      </w:pPr>
      <w:r>
        <w:rPr>
          <w:rFonts w:ascii="Times New Roman" w:hAnsi="Times New Roman" w:cs="Times New Roman"/>
          <w:sz w:val="24"/>
          <w:szCs w:val="24"/>
        </w:rPr>
        <w:t>5.2. Заказчик обязан:</w:t>
      </w:r>
    </w:p>
    <w:p w:rsidR="003A5DEF" w:rsidRDefault="0071546C">
      <w:pPr>
        <w:pStyle w:val="ConsPlusNormal2"/>
        <w:widowControl/>
        <w:ind w:firstLine="709"/>
        <w:jc w:val="both"/>
        <w:rPr>
          <w:rFonts w:ascii="Times New Roman" w:hAnsi="Times New Roman" w:cs="Times New Roman"/>
          <w:sz w:val="24"/>
          <w:szCs w:val="24"/>
        </w:rPr>
      </w:pPr>
      <w:r>
        <w:rPr>
          <w:rFonts w:ascii="Times New Roman" w:hAnsi="Times New Roman" w:cs="Times New Roman"/>
          <w:sz w:val="24"/>
          <w:szCs w:val="24"/>
        </w:rPr>
        <w:t>5.2.1. Своевременно сообщать в письменной форме Поставщику о недостатках товара, обнаруженных в ходе его поставки или приемки.</w:t>
      </w:r>
    </w:p>
    <w:p w:rsidR="003A5DEF" w:rsidRDefault="0071546C">
      <w:pPr>
        <w:pStyle w:val="ConsPlusNormal2"/>
        <w:widowControl/>
        <w:ind w:firstLine="709"/>
        <w:jc w:val="both"/>
        <w:rPr>
          <w:rFonts w:ascii="Times New Roman" w:hAnsi="Times New Roman" w:cs="Times New Roman"/>
          <w:sz w:val="24"/>
          <w:szCs w:val="24"/>
        </w:rPr>
      </w:pPr>
      <w:r>
        <w:rPr>
          <w:rFonts w:ascii="Times New Roman" w:hAnsi="Times New Roman" w:cs="Times New Roman"/>
          <w:sz w:val="24"/>
          <w:szCs w:val="24"/>
        </w:rPr>
        <w:t>5.2.2. Обеспечивать своевременную оплату товара в соответствии с условиями настоящего Договора.</w:t>
      </w:r>
    </w:p>
    <w:p w:rsidR="003A5DEF" w:rsidRDefault="0071546C">
      <w:pPr>
        <w:pStyle w:val="ConsPlusNormal2"/>
        <w:widowControl/>
        <w:ind w:firstLine="709"/>
        <w:jc w:val="both"/>
        <w:rPr>
          <w:rFonts w:ascii="Times New Roman" w:hAnsi="Times New Roman" w:cs="Times New Roman"/>
          <w:sz w:val="24"/>
          <w:szCs w:val="24"/>
        </w:rPr>
      </w:pPr>
      <w:r>
        <w:rPr>
          <w:rFonts w:ascii="Times New Roman" w:hAnsi="Times New Roman" w:cs="Times New Roman"/>
          <w:sz w:val="24"/>
          <w:szCs w:val="24"/>
        </w:rPr>
        <w:t xml:space="preserve">5.2.3. </w:t>
      </w:r>
      <w:r>
        <w:rPr>
          <w:rFonts w:ascii="Times New Roman" w:hAnsi="Times New Roman" w:cs="Times New Roman"/>
          <w:sz w:val="24"/>
          <w:szCs w:val="24"/>
        </w:rPr>
        <w:t>Обеспечивать своевременную приемку товара в соответствии с условиями настоящего Договора.</w:t>
      </w:r>
    </w:p>
    <w:p w:rsidR="003A5DEF" w:rsidRDefault="0071546C">
      <w:pPr>
        <w:pStyle w:val="ConsPlusNormal2"/>
        <w:widowControl/>
        <w:ind w:firstLine="0"/>
        <w:jc w:val="center"/>
        <w:rPr>
          <w:rFonts w:ascii="Times New Roman" w:hAnsi="Times New Roman" w:cs="Times New Roman"/>
          <w:b/>
          <w:sz w:val="24"/>
          <w:szCs w:val="24"/>
        </w:rPr>
      </w:pPr>
      <w:r>
        <w:rPr>
          <w:rFonts w:ascii="Times New Roman" w:hAnsi="Times New Roman" w:cs="Times New Roman"/>
          <w:b/>
          <w:sz w:val="24"/>
          <w:szCs w:val="24"/>
        </w:rPr>
        <w:t>6. Права и обязанности Поставщика</w:t>
      </w:r>
    </w:p>
    <w:p w:rsidR="003A5DEF" w:rsidRDefault="003A5DEF">
      <w:pPr>
        <w:pStyle w:val="ConsPlusNormal2"/>
        <w:widowControl/>
        <w:ind w:firstLine="0"/>
        <w:jc w:val="center"/>
        <w:rPr>
          <w:rFonts w:ascii="Times New Roman" w:hAnsi="Times New Roman" w:cs="Times New Roman"/>
          <w:b/>
          <w:sz w:val="24"/>
          <w:szCs w:val="24"/>
        </w:rPr>
      </w:pPr>
    </w:p>
    <w:p w:rsidR="003A5DEF" w:rsidRDefault="0071546C">
      <w:pPr>
        <w:pStyle w:val="ConsPlusNormal2"/>
        <w:widowControl/>
        <w:ind w:firstLine="709"/>
        <w:jc w:val="both"/>
        <w:rPr>
          <w:rFonts w:ascii="Times New Roman" w:hAnsi="Times New Roman" w:cs="Times New Roman"/>
          <w:sz w:val="24"/>
          <w:szCs w:val="24"/>
        </w:rPr>
      </w:pPr>
      <w:r>
        <w:rPr>
          <w:rFonts w:ascii="Times New Roman" w:hAnsi="Times New Roman" w:cs="Times New Roman"/>
          <w:sz w:val="24"/>
          <w:szCs w:val="24"/>
        </w:rPr>
        <w:t>6.1. Поставщик вправе:</w:t>
      </w:r>
    </w:p>
    <w:p w:rsidR="003A5DEF" w:rsidRDefault="0071546C">
      <w:pPr>
        <w:pStyle w:val="ConsPlusNormal2"/>
        <w:widowControl/>
        <w:ind w:firstLine="709"/>
        <w:jc w:val="both"/>
        <w:rPr>
          <w:rFonts w:ascii="Times New Roman" w:hAnsi="Times New Roman" w:cs="Times New Roman"/>
          <w:sz w:val="24"/>
          <w:szCs w:val="24"/>
        </w:rPr>
      </w:pPr>
      <w:r>
        <w:rPr>
          <w:rFonts w:ascii="Times New Roman" w:hAnsi="Times New Roman" w:cs="Times New Roman"/>
          <w:sz w:val="24"/>
          <w:szCs w:val="24"/>
        </w:rPr>
        <w:t>6.1.1. Требовать приемки товара в сроки, установленные настоящим Договором.</w:t>
      </w:r>
    </w:p>
    <w:p w:rsidR="003A5DEF" w:rsidRDefault="0071546C">
      <w:pPr>
        <w:pStyle w:val="ConsPlusNormal2"/>
        <w:widowControl/>
        <w:ind w:firstLine="709"/>
        <w:jc w:val="both"/>
        <w:rPr>
          <w:rFonts w:ascii="Times New Roman" w:hAnsi="Times New Roman" w:cs="Times New Roman"/>
          <w:sz w:val="24"/>
          <w:szCs w:val="24"/>
        </w:rPr>
      </w:pPr>
      <w:r>
        <w:rPr>
          <w:rFonts w:ascii="Times New Roman" w:hAnsi="Times New Roman" w:cs="Times New Roman"/>
          <w:sz w:val="24"/>
          <w:szCs w:val="24"/>
        </w:rPr>
        <w:t>6.1.2. Требовать своевременной о</w:t>
      </w:r>
      <w:r>
        <w:rPr>
          <w:rFonts w:ascii="Times New Roman" w:hAnsi="Times New Roman" w:cs="Times New Roman"/>
          <w:sz w:val="24"/>
          <w:szCs w:val="24"/>
        </w:rPr>
        <w:t>платы поставленного товара в соответствии с подпунктом 3.3.1 настоящего Договора.</w:t>
      </w:r>
    </w:p>
    <w:p w:rsidR="003A5DEF" w:rsidRDefault="0071546C">
      <w:pPr>
        <w:pStyle w:val="ConsPlusNormal2"/>
        <w:widowControl/>
        <w:ind w:firstLine="709"/>
        <w:jc w:val="both"/>
        <w:rPr>
          <w:rFonts w:ascii="Times New Roman" w:hAnsi="Times New Roman" w:cs="Times New Roman"/>
          <w:sz w:val="24"/>
          <w:szCs w:val="24"/>
        </w:rPr>
      </w:pPr>
      <w:r>
        <w:rPr>
          <w:rFonts w:ascii="Times New Roman" w:hAnsi="Times New Roman" w:cs="Times New Roman"/>
          <w:sz w:val="24"/>
          <w:szCs w:val="24"/>
        </w:rPr>
        <w:t>6.2. Поставщик обязан:</w:t>
      </w:r>
    </w:p>
    <w:p w:rsidR="003A5DEF" w:rsidRDefault="0071546C">
      <w:pPr>
        <w:pStyle w:val="ConsPlusNormal0"/>
        <w:widowControl/>
        <w:ind w:firstLine="709"/>
        <w:jc w:val="both"/>
        <w:rPr>
          <w:rFonts w:ascii="Times New Roman" w:hAnsi="Times New Roman" w:cs="Times New Roman"/>
          <w:sz w:val="24"/>
          <w:szCs w:val="24"/>
        </w:rPr>
      </w:pPr>
      <w:r>
        <w:rPr>
          <w:rFonts w:ascii="Times New Roman" w:hAnsi="Times New Roman" w:cs="Times New Roman"/>
          <w:sz w:val="24"/>
          <w:szCs w:val="24"/>
        </w:rPr>
        <w:t>6.2.1. Поставить товар, отвечающий условиям настоящего Договора, и передать Заказчику относящиеся к товару документы.</w:t>
      </w:r>
    </w:p>
    <w:p w:rsidR="003A5DEF" w:rsidRDefault="0071546C">
      <w:pPr>
        <w:pStyle w:val="ConsPlusNormal2"/>
        <w:widowControl/>
        <w:ind w:firstLine="709"/>
        <w:jc w:val="both"/>
        <w:rPr>
          <w:rFonts w:ascii="Times New Roman" w:hAnsi="Times New Roman" w:cs="Times New Roman"/>
          <w:sz w:val="24"/>
          <w:szCs w:val="24"/>
        </w:rPr>
      </w:pPr>
      <w:r>
        <w:rPr>
          <w:rFonts w:ascii="Times New Roman" w:hAnsi="Times New Roman" w:cs="Times New Roman"/>
          <w:sz w:val="24"/>
          <w:szCs w:val="24"/>
        </w:rPr>
        <w:t>6.2.2. Безвозмездно устранить выя</w:t>
      </w:r>
      <w:r>
        <w:rPr>
          <w:rFonts w:ascii="Times New Roman" w:hAnsi="Times New Roman" w:cs="Times New Roman"/>
          <w:sz w:val="24"/>
          <w:szCs w:val="24"/>
        </w:rPr>
        <w:t>вленные недостатки товара или произвести замену товара в порядке и на условиях, предусмотренных настоящим Договором.</w:t>
      </w:r>
    </w:p>
    <w:p w:rsidR="003A5DEF" w:rsidRDefault="003A5DEF">
      <w:pPr>
        <w:pStyle w:val="ConsPlusNormal2"/>
        <w:widowControl/>
        <w:ind w:firstLine="709"/>
        <w:jc w:val="both"/>
        <w:rPr>
          <w:rFonts w:ascii="Times New Roman" w:hAnsi="Times New Roman" w:cs="Times New Roman"/>
          <w:sz w:val="24"/>
          <w:szCs w:val="24"/>
        </w:rPr>
      </w:pPr>
    </w:p>
    <w:p w:rsidR="003A5DEF" w:rsidRDefault="0071546C">
      <w:pPr>
        <w:pStyle w:val="ConsPlusNormal2"/>
        <w:widowControl/>
        <w:ind w:firstLine="709"/>
        <w:jc w:val="center"/>
        <w:rPr>
          <w:rFonts w:ascii="Times New Roman" w:hAnsi="Times New Roman" w:cs="Times New Roman"/>
          <w:b/>
          <w:sz w:val="24"/>
          <w:szCs w:val="24"/>
        </w:rPr>
      </w:pPr>
      <w:r>
        <w:rPr>
          <w:rFonts w:ascii="Times New Roman" w:hAnsi="Times New Roman" w:cs="Times New Roman"/>
          <w:b/>
          <w:sz w:val="24"/>
          <w:szCs w:val="24"/>
        </w:rPr>
        <w:t>7. Ответственность Сторон</w:t>
      </w:r>
    </w:p>
    <w:p w:rsidR="003A5DEF" w:rsidRDefault="003A5DEF">
      <w:pPr>
        <w:pStyle w:val="ConsPlusNormal2"/>
        <w:widowControl/>
        <w:ind w:firstLine="709"/>
        <w:jc w:val="center"/>
        <w:rPr>
          <w:rFonts w:ascii="Times New Roman" w:hAnsi="Times New Roman" w:cs="Times New Roman"/>
          <w:b/>
          <w:sz w:val="24"/>
          <w:szCs w:val="24"/>
        </w:rPr>
      </w:pPr>
    </w:p>
    <w:p w:rsidR="003A5DEF" w:rsidRDefault="0071546C">
      <w:pPr>
        <w:pStyle w:val="ConsPlusNormal2"/>
        <w:widowControl/>
        <w:ind w:firstLine="709"/>
        <w:jc w:val="both"/>
        <w:rPr>
          <w:rFonts w:ascii="Times New Roman" w:hAnsi="Times New Roman" w:cs="Times New Roman"/>
          <w:sz w:val="24"/>
          <w:szCs w:val="24"/>
        </w:rPr>
      </w:pPr>
      <w:r>
        <w:rPr>
          <w:rFonts w:ascii="Times New Roman" w:hAnsi="Times New Roman" w:cs="Times New Roman"/>
          <w:sz w:val="24"/>
          <w:szCs w:val="24"/>
        </w:rPr>
        <w:t>7.1. Ответственность Заказчика:</w:t>
      </w:r>
    </w:p>
    <w:p w:rsidR="003A5DEF" w:rsidRDefault="0071546C">
      <w:pPr>
        <w:pStyle w:val="ConsPlusNormal2"/>
        <w:widowControl/>
        <w:ind w:firstLine="709"/>
        <w:jc w:val="both"/>
        <w:rPr>
          <w:rFonts w:ascii="Times New Roman" w:hAnsi="Times New Roman" w:cs="Times New Roman"/>
          <w:sz w:val="24"/>
          <w:szCs w:val="24"/>
        </w:rPr>
      </w:pPr>
      <w:r>
        <w:rPr>
          <w:rFonts w:ascii="Times New Roman" w:hAnsi="Times New Roman" w:cs="Times New Roman"/>
          <w:sz w:val="24"/>
          <w:szCs w:val="24"/>
        </w:rPr>
        <w:t xml:space="preserve">7.1.1. За неисполнение или ненадлежащее исполнение своих обязательств Заказчик </w:t>
      </w:r>
      <w:r>
        <w:rPr>
          <w:rFonts w:ascii="Times New Roman" w:hAnsi="Times New Roman" w:cs="Times New Roman"/>
          <w:sz w:val="24"/>
          <w:szCs w:val="24"/>
        </w:rPr>
        <w:t>несет ответственность в соответствии с действующим законодательством Российской Федерации.</w:t>
      </w:r>
    </w:p>
    <w:p w:rsidR="003A5DEF" w:rsidRDefault="0071546C">
      <w:pPr>
        <w:pStyle w:val="ConsPlusNormal2"/>
        <w:widowControl/>
        <w:ind w:firstLine="709"/>
        <w:jc w:val="both"/>
        <w:rPr>
          <w:rFonts w:ascii="Times New Roman" w:hAnsi="Times New Roman" w:cs="Times New Roman"/>
          <w:sz w:val="24"/>
          <w:szCs w:val="24"/>
        </w:rPr>
      </w:pPr>
      <w:r>
        <w:rPr>
          <w:rFonts w:ascii="Times New Roman" w:hAnsi="Times New Roman" w:cs="Times New Roman"/>
          <w:sz w:val="24"/>
          <w:szCs w:val="24"/>
        </w:rPr>
        <w:t>7.2. Ответственность Поставщика:</w:t>
      </w:r>
    </w:p>
    <w:p w:rsidR="003A5DEF" w:rsidRDefault="0071546C">
      <w:pPr>
        <w:ind w:firstLine="708"/>
        <w:jc w:val="both"/>
      </w:pPr>
      <w:r>
        <w:t>7.2.1. В случае нарушения сроков поставки товара Заказчик вправе применить к Поставщику неустойку в размере 0,5% от стоимости настоя</w:t>
      </w:r>
      <w:r>
        <w:t>щего Договора за каждый день просрочки исполнения обязательства.</w:t>
      </w:r>
    </w:p>
    <w:p w:rsidR="003A5DEF" w:rsidRDefault="0071546C">
      <w:pPr>
        <w:pStyle w:val="ConsPlusNormal2"/>
        <w:widowControl/>
        <w:ind w:firstLine="709"/>
        <w:jc w:val="both"/>
        <w:rPr>
          <w:rFonts w:ascii="Times New Roman" w:hAnsi="Times New Roman" w:cs="Times New Roman"/>
          <w:sz w:val="24"/>
          <w:szCs w:val="24"/>
        </w:rPr>
      </w:pPr>
      <w:r>
        <w:rPr>
          <w:rFonts w:ascii="Times New Roman" w:hAnsi="Times New Roman" w:cs="Times New Roman"/>
          <w:sz w:val="24"/>
          <w:szCs w:val="24"/>
        </w:rPr>
        <w:t xml:space="preserve">7.2.2. В случае несоответствия товара объему (количеству), предусмотренному настоящим Договором, и (или) поставки товара ненадлежащего качества, Заказчик вправе применить к Поставщику </w:t>
      </w:r>
      <w:r>
        <w:rPr>
          <w:rFonts w:ascii="Times New Roman" w:hAnsi="Times New Roman" w:cs="Times New Roman"/>
          <w:sz w:val="24"/>
          <w:szCs w:val="24"/>
        </w:rPr>
        <w:t>неустойку в размере 0,5% от общей стоимости товара по настоящему Договору, за каждый день с момента уведомления Поставщика до момента надлежащего исполнения обязательств.</w:t>
      </w:r>
    </w:p>
    <w:p w:rsidR="003A5DEF" w:rsidRDefault="0071546C">
      <w:pPr>
        <w:pStyle w:val="ConsPlusNormal2"/>
        <w:widowControl/>
        <w:ind w:firstLine="709"/>
        <w:jc w:val="both"/>
        <w:rPr>
          <w:rFonts w:ascii="Times New Roman" w:hAnsi="Times New Roman" w:cs="Times New Roman"/>
          <w:sz w:val="24"/>
          <w:szCs w:val="24"/>
        </w:rPr>
      </w:pPr>
      <w:r>
        <w:rPr>
          <w:rFonts w:ascii="Times New Roman" w:hAnsi="Times New Roman" w:cs="Times New Roman"/>
          <w:sz w:val="24"/>
          <w:szCs w:val="24"/>
        </w:rPr>
        <w:t>7.2.3. В случае неисполнения или ненадлежащего исполнения Поставщиком гарантийных обя</w:t>
      </w:r>
      <w:r>
        <w:rPr>
          <w:rFonts w:ascii="Times New Roman" w:hAnsi="Times New Roman" w:cs="Times New Roman"/>
          <w:sz w:val="24"/>
          <w:szCs w:val="24"/>
        </w:rPr>
        <w:t>зательств Заказчик вправе применить к Поставщику неустойку в размере 0,5 процента от стоимости настоящего Договора, за каждый день просрочки исполнения обязательств.</w:t>
      </w:r>
    </w:p>
    <w:p w:rsidR="003A5DEF" w:rsidRDefault="0071546C">
      <w:pPr>
        <w:pStyle w:val="ConsPlusNormal0"/>
        <w:widowControl/>
        <w:ind w:firstLine="709"/>
        <w:jc w:val="both"/>
        <w:rPr>
          <w:rFonts w:ascii="Times New Roman" w:hAnsi="Times New Roman" w:cs="Times New Roman"/>
          <w:sz w:val="24"/>
          <w:szCs w:val="24"/>
        </w:rPr>
      </w:pPr>
      <w:r>
        <w:rPr>
          <w:rFonts w:ascii="Times New Roman" w:hAnsi="Times New Roman" w:cs="Times New Roman"/>
          <w:sz w:val="24"/>
          <w:szCs w:val="24"/>
        </w:rPr>
        <w:t>7.2.4. Неустойка начисляется за каждый день просрочки исполнения обязательства, предусмотр</w:t>
      </w:r>
      <w:r>
        <w:rPr>
          <w:rFonts w:ascii="Times New Roman" w:hAnsi="Times New Roman" w:cs="Times New Roman"/>
          <w:sz w:val="24"/>
          <w:szCs w:val="24"/>
        </w:rPr>
        <w:t>енного Договором, начиная со дня, следующего после дня истечения установленного Договором срока исполнения обязательства.</w:t>
      </w:r>
    </w:p>
    <w:p w:rsidR="003A5DEF" w:rsidRDefault="0071546C">
      <w:pPr>
        <w:pStyle w:val="ConsPlusNormal2"/>
        <w:widowControl/>
        <w:ind w:firstLine="709"/>
        <w:jc w:val="both"/>
        <w:rPr>
          <w:rFonts w:ascii="Times New Roman" w:hAnsi="Times New Roman" w:cs="Times New Roman"/>
          <w:sz w:val="24"/>
          <w:szCs w:val="24"/>
        </w:rPr>
      </w:pPr>
      <w:r>
        <w:rPr>
          <w:rFonts w:ascii="Times New Roman" w:hAnsi="Times New Roman" w:cs="Times New Roman"/>
          <w:sz w:val="24"/>
          <w:szCs w:val="24"/>
        </w:rPr>
        <w:t>7.2.5. Поставщик освобождается от уплаты неустойки, если докажет, что просрочка исполнения указанного обязательства произошла вследств</w:t>
      </w:r>
      <w:r>
        <w:rPr>
          <w:rFonts w:ascii="Times New Roman" w:hAnsi="Times New Roman" w:cs="Times New Roman"/>
          <w:sz w:val="24"/>
          <w:szCs w:val="24"/>
        </w:rPr>
        <w:t>ие непреодолимой силы или по вине Заказчика.</w:t>
      </w:r>
    </w:p>
    <w:p w:rsidR="003A5DEF" w:rsidRDefault="0071546C">
      <w:pPr>
        <w:pStyle w:val="ConsPlusNormal2"/>
        <w:widowControl/>
        <w:ind w:firstLine="709"/>
        <w:jc w:val="both"/>
        <w:rPr>
          <w:rFonts w:ascii="Times New Roman" w:hAnsi="Times New Roman" w:cs="Times New Roman"/>
          <w:sz w:val="24"/>
          <w:szCs w:val="24"/>
        </w:rPr>
      </w:pPr>
      <w:r>
        <w:rPr>
          <w:rFonts w:ascii="Times New Roman" w:hAnsi="Times New Roman" w:cs="Times New Roman"/>
          <w:sz w:val="24"/>
          <w:szCs w:val="24"/>
        </w:rPr>
        <w:t>7.2.6. Уплата Поставщиком неустойки не освобождает его от исполнения обязательств по настоящему Договору.</w:t>
      </w:r>
    </w:p>
    <w:p w:rsidR="003A5DEF" w:rsidRDefault="0071546C">
      <w:pPr>
        <w:pStyle w:val="ConsPlusNormal2"/>
        <w:widowControl/>
        <w:ind w:firstLine="709"/>
        <w:jc w:val="both"/>
        <w:rPr>
          <w:rFonts w:ascii="Times New Roman" w:hAnsi="Times New Roman" w:cs="Times New Roman"/>
          <w:sz w:val="24"/>
          <w:szCs w:val="24"/>
        </w:rPr>
      </w:pPr>
      <w:r>
        <w:rPr>
          <w:rFonts w:ascii="Times New Roman" w:hAnsi="Times New Roman" w:cs="Times New Roman"/>
          <w:sz w:val="24"/>
          <w:szCs w:val="24"/>
        </w:rPr>
        <w:t>7.3. Условия освобождения Сторон от ответственности:</w:t>
      </w:r>
    </w:p>
    <w:p w:rsidR="003A5DEF" w:rsidRDefault="0071546C">
      <w:pPr>
        <w:pStyle w:val="ConsPlusNormal2"/>
        <w:widowControl/>
        <w:ind w:firstLine="709"/>
        <w:jc w:val="both"/>
        <w:rPr>
          <w:rFonts w:ascii="Times New Roman" w:hAnsi="Times New Roman" w:cs="Times New Roman"/>
          <w:sz w:val="24"/>
          <w:szCs w:val="24"/>
        </w:rPr>
      </w:pPr>
      <w:r>
        <w:rPr>
          <w:rFonts w:ascii="Times New Roman" w:hAnsi="Times New Roman" w:cs="Times New Roman"/>
          <w:sz w:val="24"/>
          <w:szCs w:val="24"/>
        </w:rPr>
        <w:t>7.3.1. Стороны освобождаются от ответственности за ч</w:t>
      </w:r>
      <w:r>
        <w:rPr>
          <w:rFonts w:ascii="Times New Roman" w:hAnsi="Times New Roman" w:cs="Times New Roman"/>
          <w:sz w:val="24"/>
          <w:szCs w:val="24"/>
        </w:rPr>
        <w:t>астичное или полное неисполнение обязательств по настоящему Договору в случае наступления обстоятельств непреодолимой силы (форс-мажор). Для целей настоящего Договора форс-мажор означает событие, находящееся вне разумного контроля Стороны и приводящее к то</w:t>
      </w:r>
      <w:r>
        <w:rPr>
          <w:rFonts w:ascii="Times New Roman" w:hAnsi="Times New Roman" w:cs="Times New Roman"/>
          <w:sz w:val="24"/>
          <w:szCs w:val="24"/>
        </w:rPr>
        <w:t>му, что выполнение Стороной ее обязательств по Договору становится невозможным или настолько бессмысленным, что в данных обстоятельствах считается невозможным, и включает, но не ограничивается такими явлениями, как война, волнения, общественные беспорядки,</w:t>
      </w:r>
      <w:r>
        <w:rPr>
          <w:rFonts w:ascii="Times New Roman" w:hAnsi="Times New Roman" w:cs="Times New Roman"/>
          <w:sz w:val="24"/>
          <w:szCs w:val="24"/>
        </w:rPr>
        <w:t xml:space="preserve"> землетрясение, пожар, взрыв, буря, наводнение или другие неблагоприятные метеорологические условия, забастовки, локауты или другие события в промышленности (за исключением тех случаев, когда такие забастовки, локауты или другие события в промышленности на</w:t>
      </w:r>
      <w:r>
        <w:rPr>
          <w:rFonts w:ascii="Times New Roman" w:hAnsi="Times New Roman" w:cs="Times New Roman"/>
          <w:sz w:val="24"/>
          <w:szCs w:val="24"/>
        </w:rPr>
        <w:t>ходятся под контролем Стороны, стремящейся предотвратить форс-мажор), конфискация или другие действия государственных органов.</w:t>
      </w:r>
    </w:p>
    <w:p w:rsidR="003A5DEF" w:rsidRDefault="0071546C">
      <w:pPr>
        <w:pStyle w:val="ConsPlusNormal2"/>
        <w:widowControl/>
        <w:ind w:firstLine="709"/>
        <w:jc w:val="both"/>
        <w:rPr>
          <w:rFonts w:ascii="Times New Roman" w:hAnsi="Times New Roman" w:cs="Times New Roman"/>
          <w:sz w:val="24"/>
          <w:szCs w:val="24"/>
        </w:rPr>
      </w:pPr>
      <w:r>
        <w:rPr>
          <w:rFonts w:ascii="Times New Roman" w:hAnsi="Times New Roman" w:cs="Times New Roman"/>
          <w:sz w:val="24"/>
          <w:szCs w:val="24"/>
        </w:rPr>
        <w:t>7.3.2. Форс-мажором не являются события, вызванные небрежностью или преднамеренным действием Стороны или агентов, сотрудников Сто</w:t>
      </w:r>
      <w:r>
        <w:rPr>
          <w:rFonts w:ascii="Times New Roman" w:hAnsi="Times New Roman" w:cs="Times New Roman"/>
          <w:sz w:val="24"/>
          <w:szCs w:val="24"/>
        </w:rPr>
        <w:t>роны, события, которые Сторона могла бы предусмотреть при должном прилежании, чтобы учесть их при заключении Договора и предотвратить или контролировать их при выполнении обязательств по настоящему Договору.</w:t>
      </w:r>
    </w:p>
    <w:p w:rsidR="003A5DEF" w:rsidRDefault="0071546C">
      <w:pPr>
        <w:pStyle w:val="ConsPlusNormal2"/>
        <w:widowControl/>
        <w:ind w:firstLine="709"/>
        <w:jc w:val="both"/>
        <w:rPr>
          <w:rFonts w:ascii="Times New Roman" w:hAnsi="Times New Roman" w:cs="Times New Roman"/>
          <w:sz w:val="24"/>
          <w:szCs w:val="24"/>
        </w:rPr>
      </w:pPr>
      <w:r>
        <w:rPr>
          <w:rFonts w:ascii="Times New Roman" w:hAnsi="Times New Roman" w:cs="Times New Roman"/>
          <w:sz w:val="24"/>
          <w:szCs w:val="24"/>
        </w:rPr>
        <w:t>7.3.3. Форс-мажором не является отсутствие доста</w:t>
      </w:r>
      <w:r>
        <w:rPr>
          <w:rFonts w:ascii="Times New Roman" w:hAnsi="Times New Roman" w:cs="Times New Roman"/>
          <w:sz w:val="24"/>
          <w:szCs w:val="24"/>
        </w:rPr>
        <w:t>точных средств или невыполнение каких-либо платежей, предусмотренных настоящим Договором.</w:t>
      </w:r>
    </w:p>
    <w:p w:rsidR="003A5DEF" w:rsidRDefault="0071546C">
      <w:pPr>
        <w:pStyle w:val="ConsPlusNormal2"/>
        <w:widowControl/>
        <w:ind w:firstLine="709"/>
        <w:jc w:val="both"/>
        <w:rPr>
          <w:rFonts w:ascii="Times New Roman" w:hAnsi="Times New Roman" w:cs="Times New Roman"/>
          <w:sz w:val="24"/>
          <w:szCs w:val="24"/>
        </w:rPr>
      </w:pPr>
      <w:r>
        <w:rPr>
          <w:rFonts w:ascii="Times New Roman" w:hAnsi="Times New Roman" w:cs="Times New Roman"/>
          <w:sz w:val="24"/>
          <w:szCs w:val="24"/>
        </w:rPr>
        <w:t>7.3.4. Сторона, пострадавшая от события форс-мажора обязана незамедлительно уведомить другую Сторону о возникновении такого события, виде и возможности продолжительно</w:t>
      </w:r>
      <w:r>
        <w:rPr>
          <w:rFonts w:ascii="Times New Roman" w:hAnsi="Times New Roman" w:cs="Times New Roman"/>
          <w:sz w:val="24"/>
          <w:szCs w:val="24"/>
        </w:rPr>
        <w:t>сти действия форс-мажора. Факт форс-мажора должен быть подтвержден соответствующими компетентными органами.</w:t>
      </w:r>
    </w:p>
    <w:p w:rsidR="003A5DEF" w:rsidRDefault="0071546C">
      <w:pPr>
        <w:pStyle w:val="ConsPlusNormal2"/>
        <w:widowControl/>
        <w:ind w:firstLine="709"/>
        <w:jc w:val="both"/>
        <w:rPr>
          <w:rFonts w:ascii="Times New Roman" w:hAnsi="Times New Roman" w:cs="Times New Roman"/>
          <w:sz w:val="24"/>
          <w:szCs w:val="24"/>
        </w:rPr>
      </w:pPr>
      <w:r>
        <w:rPr>
          <w:rFonts w:ascii="Times New Roman" w:hAnsi="Times New Roman" w:cs="Times New Roman"/>
          <w:sz w:val="24"/>
          <w:szCs w:val="24"/>
        </w:rPr>
        <w:t>7.3.5. Сторона, пострадавшая от события форс-мажора, должна предпринять все разумные меры, чтобы в кратчайшие сроки преодолеть невозможность выполне</w:t>
      </w:r>
      <w:r>
        <w:rPr>
          <w:rFonts w:ascii="Times New Roman" w:hAnsi="Times New Roman" w:cs="Times New Roman"/>
          <w:sz w:val="24"/>
          <w:szCs w:val="24"/>
        </w:rPr>
        <w:t>ния своих обязательств по настоящему Договору, а также уведомить другую Сторону о восстановлении нормальных условий.</w:t>
      </w:r>
    </w:p>
    <w:p w:rsidR="003A5DEF" w:rsidRDefault="0071546C">
      <w:pPr>
        <w:pStyle w:val="ConsPlusNormal2"/>
        <w:widowControl/>
        <w:ind w:firstLine="709"/>
        <w:jc w:val="both"/>
        <w:rPr>
          <w:rFonts w:ascii="Times New Roman" w:hAnsi="Times New Roman" w:cs="Times New Roman"/>
          <w:sz w:val="24"/>
          <w:szCs w:val="24"/>
        </w:rPr>
      </w:pPr>
      <w:r>
        <w:rPr>
          <w:rFonts w:ascii="Times New Roman" w:hAnsi="Times New Roman" w:cs="Times New Roman"/>
          <w:sz w:val="24"/>
          <w:szCs w:val="24"/>
        </w:rPr>
        <w:t>7.3.6. Стороны должны принять все разумные меры для сведения к минимуму последствий любого события форс-мажора.</w:t>
      </w:r>
    </w:p>
    <w:p w:rsidR="003A5DEF" w:rsidRDefault="003A5DEF">
      <w:pPr>
        <w:pStyle w:val="ConsPlusNormal2"/>
        <w:widowControl/>
        <w:ind w:firstLine="709"/>
        <w:jc w:val="both"/>
        <w:rPr>
          <w:rFonts w:ascii="Times New Roman" w:hAnsi="Times New Roman" w:cs="Times New Roman"/>
          <w:sz w:val="24"/>
          <w:szCs w:val="24"/>
        </w:rPr>
      </w:pPr>
    </w:p>
    <w:p w:rsidR="003A5DEF" w:rsidRDefault="0071546C">
      <w:pPr>
        <w:pStyle w:val="ConsPlusNormal2"/>
        <w:widowControl/>
        <w:ind w:firstLine="709"/>
        <w:jc w:val="center"/>
        <w:rPr>
          <w:rFonts w:ascii="Times New Roman" w:hAnsi="Times New Roman" w:cs="Times New Roman"/>
          <w:b/>
          <w:sz w:val="24"/>
          <w:szCs w:val="24"/>
        </w:rPr>
      </w:pPr>
      <w:r>
        <w:rPr>
          <w:rFonts w:ascii="Times New Roman" w:hAnsi="Times New Roman" w:cs="Times New Roman"/>
          <w:b/>
          <w:sz w:val="24"/>
          <w:szCs w:val="24"/>
        </w:rPr>
        <w:t>8. Порядок разрешения спор</w:t>
      </w:r>
      <w:r>
        <w:rPr>
          <w:rFonts w:ascii="Times New Roman" w:hAnsi="Times New Roman" w:cs="Times New Roman"/>
          <w:b/>
          <w:sz w:val="24"/>
          <w:szCs w:val="24"/>
        </w:rPr>
        <w:t>ов</w:t>
      </w:r>
    </w:p>
    <w:p w:rsidR="003A5DEF" w:rsidRDefault="003A5DEF">
      <w:pPr>
        <w:pStyle w:val="ConsPlusNormal2"/>
        <w:widowControl/>
        <w:ind w:firstLine="709"/>
        <w:jc w:val="center"/>
        <w:rPr>
          <w:rFonts w:ascii="Times New Roman" w:hAnsi="Times New Roman" w:cs="Times New Roman"/>
          <w:b/>
          <w:sz w:val="24"/>
          <w:szCs w:val="24"/>
        </w:rPr>
      </w:pPr>
    </w:p>
    <w:p w:rsidR="003A5DEF" w:rsidRDefault="0071546C">
      <w:pPr>
        <w:pStyle w:val="ConsPlusNormal2"/>
        <w:widowControl/>
        <w:ind w:firstLine="709"/>
        <w:jc w:val="both"/>
        <w:rPr>
          <w:rFonts w:ascii="Times New Roman" w:hAnsi="Times New Roman" w:cs="Times New Roman"/>
          <w:sz w:val="24"/>
          <w:szCs w:val="24"/>
        </w:rPr>
      </w:pPr>
      <w:r>
        <w:rPr>
          <w:rFonts w:ascii="Times New Roman" w:hAnsi="Times New Roman" w:cs="Times New Roman"/>
          <w:sz w:val="24"/>
          <w:szCs w:val="24"/>
        </w:rPr>
        <w:t>8.1. Все споры и разногласия, которые могут возникнуть из настоящего Договора между Сторонами, разрешаются путем переговоров, в том числе в претензионном порядке.</w:t>
      </w:r>
    </w:p>
    <w:p w:rsidR="003A5DEF" w:rsidRDefault="0071546C">
      <w:pPr>
        <w:pStyle w:val="ConsPlusNormal2"/>
        <w:widowControl/>
        <w:ind w:firstLine="709"/>
        <w:jc w:val="both"/>
        <w:rPr>
          <w:rFonts w:ascii="Times New Roman" w:hAnsi="Times New Roman" w:cs="Times New Roman"/>
          <w:sz w:val="24"/>
          <w:szCs w:val="24"/>
        </w:rPr>
      </w:pPr>
      <w:r>
        <w:rPr>
          <w:rFonts w:ascii="Times New Roman" w:hAnsi="Times New Roman" w:cs="Times New Roman"/>
          <w:sz w:val="24"/>
          <w:szCs w:val="24"/>
        </w:rPr>
        <w:t>8.2. Претензия оформляется в письменной форме и направляется той Стороне по Договору, кот</w:t>
      </w:r>
      <w:r>
        <w:rPr>
          <w:rFonts w:ascii="Times New Roman" w:hAnsi="Times New Roman" w:cs="Times New Roman"/>
          <w:sz w:val="24"/>
          <w:szCs w:val="24"/>
        </w:rPr>
        <w:t>орой допущены нарушения его условий. В претензии перечисляются допущенные при исполнении Договора нарушения со ссылкой на соответствующие положения Договора или его приложений, отражаются стоимостная оценка ответственности (неустойки), а также действия, ко</w:t>
      </w:r>
      <w:r>
        <w:rPr>
          <w:rFonts w:ascii="Times New Roman" w:hAnsi="Times New Roman" w:cs="Times New Roman"/>
          <w:sz w:val="24"/>
          <w:szCs w:val="24"/>
        </w:rPr>
        <w:t>торые должны быть произведены Стороной для устранения нарушений.</w:t>
      </w:r>
    </w:p>
    <w:p w:rsidR="003A5DEF" w:rsidRDefault="0071546C">
      <w:pPr>
        <w:pStyle w:val="ConsPlusNormal2"/>
        <w:widowControl/>
        <w:ind w:firstLine="709"/>
        <w:jc w:val="both"/>
        <w:rPr>
          <w:rFonts w:ascii="Times New Roman" w:hAnsi="Times New Roman" w:cs="Times New Roman"/>
          <w:sz w:val="24"/>
          <w:szCs w:val="24"/>
        </w:rPr>
      </w:pPr>
      <w:r>
        <w:rPr>
          <w:rFonts w:ascii="Times New Roman" w:hAnsi="Times New Roman" w:cs="Times New Roman"/>
          <w:sz w:val="24"/>
          <w:szCs w:val="24"/>
        </w:rPr>
        <w:t xml:space="preserve">8.3. Срок рассмотрения писем, уведомлений или претензий не может превышать 30 (тридцати) дней с момента их получения, если иные сроки рассмотрения не предусмотрены в самих отправлениях или в </w:t>
      </w:r>
      <w:r>
        <w:rPr>
          <w:rFonts w:ascii="Times New Roman" w:hAnsi="Times New Roman" w:cs="Times New Roman"/>
          <w:sz w:val="24"/>
          <w:szCs w:val="24"/>
        </w:rPr>
        <w:t>настоящем Договоре. Переписка Сторон может осуществляться в виде письма или телеграммы, а в случаях направления телекса, факса, иного электронного сообщения – с последующим предоставлением оригинала документа.</w:t>
      </w:r>
    </w:p>
    <w:p w:rsidR="003A5DEF" w:rsidRDefault="0071546C">
      <w:pPr>
        <w:pStyle w:val="ConsPlusNormal2"/>
        <w:widowControl/>
        <w:ind w:firstLine="709"/>
        <w:jc w:val="both"/>
        <w:rPr>
          <w:rFonts w:ascii="Times New Roman" w:hAnsi="Times New Roman" w:cs="Times New Roman"/>
          <w:sz w:val="24"/>
          <w:szCs w:val="24"/>
        </w:rPr>
      </w:pPr>
      <w:r>
        <w:rPr>
          <w:rFonts w:ascii="Times New Roman" w:hAnsi="Times New Roman" w:cs="Times New Roman"/>
          <w:sz w:val="24"/>
          <w:szCs w:val="24"/>
        </w:rPr>
        <w:t xml:space="preserve">8.4. При не урегулировании Сторонами спора в </w:t>
      </w:r>
      <w:r>
        <w:rPr>
          <w:rFonts w:ascii="Times New Roman" w:hAnsi="Times New Roman" w:cs="Times New Roman"/>
          <w:sz w:val="24"/>
          <w:szCs w:val="24"/>
        </w:rPr>
        <w:t>досудебном порядке спор передается на разрешение в Арбитражный суд Приморского края.</w:t>
      </w:r>
    </w:p>
    <w:p w:rsidR="003A5DEF" w:rsidRDefault="003A5DEF">
      <w:pPr>
        <w:pStyle w:val="ConsPlusNormal2"/>
        <w:widowControl/>
        <w:ind w:firstLine="709"/>
        <w:jc w:val="both"/>
        <w:rPr>
          <w:rFonts w:ascii="Times New Roman" w:hAnsi="Times New Roman" w:cs="Times New Roman"/>
          <w:sz w:val="24"/>
          <w:szCs w:val="24"/>
        </w:rPr>
      </w:pPr>
    </w:p>
    <w:p w:rsidR="003A5DEF" w:rsidRDefault="0071546C">
      <w:pPr>
        <w:pStyle w:val="ConsPlusNormal2"/>
        <w:widowControl/>
        <w:ind w:firstLine="709"/>
        <w:jc w:val="center"/>
        <w:rPr>
          <w:rFonts w:ascii="Times New Roman" w:hAnsi="Times New Roman" w:cs="Times New Roman"/>
          <w:b/>
          <w:sz w:val="24"/>
          <w:szCs w:val="24"/>
        </w:rPr>
      </w:pPr>
      <w:r>
        <w:rPr>
          <w:rFonts w:ascii="Times New Roman" w:hAnsi="Times New Roman" w:cs="Times New Roman"/>
          <w:b/>
          <w:sz w:val="24"/>
          <w:szCs w:val="24"/>
        </w:rPr>
        <w:t>9. Срок действия, изменение и расторжение Договора</w:t>
      </w:r>
    </w:p>
    <w:p w:rsidR="003A5DEF" w:rsidRDefault="003A5DEF">
      <w:pPr>
        <w:pStyle w:val="ConsPlusNormal2"/>
        <w:widowControl/>
        <w:ind w:firstLine="709"/>
        <w:jc w:val="center"/>
        <w:rPr>
          <w:rFonts w:ascii="Times New Roman" w:hAnsi="Times New Roman" w:cs="Times New Roman"/>
          <w:b/>
          <w:sz w:val="24"/>
          <w:szCs w:val="24"/>
        </w:rPr>
      </w:pPr>
    </w:p>
    <w:p w:rsidR="003A5DEF" w:rsidRDefault="0071546C">
      <w:pPr>
        <w:pStyle w:val="ConsPlusNormal2"/>
        <w:widowControl/>
        <w:ind w:firstLine="709"/>
        <w:jc w:val="both"/>
        <w:rPr>
          <w:rFonts w:ascii="Times New Roman" w:hAnsi="Times New Roman" w:cs="Times New Roman"/>
          <w:sz w:val="24"/>
          <w:szCs w:val="24"/>
        </w:rPr>
      </w:pPr>
      <w:r>
        <w:rPr>
          <w:rFonts w:ascii="Times New Roman" w:hAnsi="Times New Roman" w:cs="Times New Roman"/>
          <w:sz w:val="24"/>
          <w:szCs w:val="24"/>
        </w:rPr>
        <w:t>9.1. Договор вступает в силу с момента его подписания Сторонами и действует по 30 апреля  2027 года:</w:t>
      </w:r>
    </w:p>
    <w:p w:rsidR="003A5DEF" w:rsidRDefault="0071546C">
      <w:pPr>
        <w:pStyle w:val="ConsPlusNormal2"/>
        <w:widowControl/>
        <w:ind w:firstLine="709"/>
        <w:jc w:val="both"/>
        <w:rPr>
          <w:rFonts w:ascii="Times New Roman" w:hAnsi="Times New Roman" w:cs="Times New Roman"/>
          <w:sz w:val="24"/>
          <w:szCs w:val="24"/>
        </w:rPr>
      </w:pPr>
      <w:r>
        <w:rPr>
          <w:rFonts w:ascii="Times New Roman" w:hAnsi="Times New Roman" w:cs="Times New Roman"/>
          <w:sz w:val="24"/>
          <w:szCs w:val="24"/>
        </w:rPr>
        <w:t>9.1.1. действие Д</w:t>
      </w:r>
      <w:r>
        <w:rPr>
          <w:rFonts w:ascii="Times New Roman" w:hAnsi="Times New Roman" w:cs="Times New Roman"/>
          <w:sz w:val="24"/>
          <w:szCs w:val="24"/>
        </w:rPr>
        <w:t>оговора в части исполнения обязательств по поставке товара до 30 апреля 2027 года, в части исполнения обязательств по оплате – до осуществления полного взаиморасчета между Сторонами, при условии представления Поставщиком счета-фактуры и подписанной товарно</w:t>
      </w:r>
      <w:r>
        <w:rPr>
          <w:rFonts w:ascii="Times New Roman" w:hAnsi="Times New Roman" w:cs="Times New Roman"/>
          <w:sz w:val="24"/>
          <w:szCs w:val="24"/>
        </w:rPr>
        <w:t>й накладной.</w:t>
      </w:r>
    </w:p>
    <w:p w:rsidR="003A5DEF" w:rsidRDefault="0071546C">
      <w:pPr>
        <w:pStyle w:val="ConsPlusNormal2"/>
        <w:widowControl/>
        <w:ind w:firstLine="709"/>
        <w:jc w:val="both"/>
        <w:rPr>
          <w:rFonts w:ascii="Times New Roman" w:hAnsi="Times New Roman" w:cs="Times New Roman"/>
          <w:sz w:val="24"/>
          <w:szCs w:val="24"/>
        </w:rPr>
      </w:pPr>
      <w:r>
        <w:rPr>
          <w:rFonts w:ascii="Times New Roman" w:hAnsi="Times New Roman" w:cs="Times New Roman"/>
          <w:sz w:val="24"/>
          <w:szCs w:val="24"/>
        </w:rPr>
        <w:t>9.2. Изменение положений настоящего Договора допускается в случаях, предусмотренных законом.</w:t>
      </w:r>
    </w:p>
    <w:p w:rsidR="003A5DEF" w:rsidRDefault="0071546C">
      <w:pPr>
        <w:pStyle w:val="ConsPlusNormal2"/>
        <w:widowControl/>
        <w:ind w:firstLine="709"/>
        <w:jc w:val="both"/>
        <w:rPr>
          <w:rFonts w:ascii="Times New Roman" w:hAnsi="Times New Roman" w:cs="Times New Roman"/>
          <w:sz w:val="24"/>
          <w:szCs w:val="24"/>
        </w:rPr>
      </w:pPr>
      <w:r>
        <w:rPr>
          <w:rFonts w:ascii="Times New Roman" w:hAnsi="Times New Roman" w:cs="Times New Roman"/>
          <w:sz w:val="24"/>
          <w:szCs w:val="24"/>
        </w:rPr>
        <w:t>9.3. Расторжение настоящего Договора допускается по соглашению Сторон или решению суда по основаниям, предусмотренным гражданским законодательством.</w:t>
      </w:r>
    </w:p>
    <w:p w:rsidR="003A5DEF" w:rsidRDefault="003A5DEF">
      <w:pPr>
        <w:pStyle w:val="ConsPlusNormal2"/>
        <w:widowControl/>
        <w:ind w:firstLine="709"/>
        <w:jc w:val="both"/>
        <w:rPr>
          <w:rFonts w:ascii="Times New Roman" w:hAnsi="Times New Roman" w:cs="Times New Roman"/>
          <w:sz w:val="24"/>
          <w:szCs w:val="24"/>
        </w:rPr>
      </w:pPr>
    </w:p>
    <w:p w:rsidR="003A5DEF" w:rsidRDefault="0071546C">
      <w:pPr>
        <w:pStyle w:val="ConsPlusNormal2"/>
        <w:widowControl/>
        <w:ind w:firstLine="0"/>
        <w:jc w:val="center"/>
        <w:rPr>
          <w:rFonts w:ascii="Times New Roman" w:hAnsi="Times New Roman" w:cs="Times New Roman"/>
          <w:b/>
          <w:sz w:val="24"/>
          <w:szCs w:val="24"/>
        </w:rPr>
      </w:pPr>
      <w:r>
        <w:rPr>
          <w:rFonts w:ascii="Times New Roman" w:hAnsi="Times New Roman" w:cs="Times New Roman"/>
          <w:b/>
          <w:sz w:val="24"/>
          <w:szCs w:val="24"/>
        </w:rPr>
        <w:t>10. Прочие условия Договора</w:t>
      </w:r>
    </w:p>
    <w:p w:rsidR="003A5DEF" w:rsidRDefault="0071546C">
      <w:pPr>
        <w:pStyle w:val="ConsPlusNormal2"/>
        <w:widowControl/>
        <w:ind w:firstLine="709"/>
        <w:jc w:val="both"/>
        <w:rPr>
          <w:rFonts w:ascii="Times New Roman" w:hAnsi="Times New Roman" w:cs="Times New Roman"/>
          <w:sz w:val="24"/>
          <w:szCs w:val="24"/>
        </w:rPr>
      </w:pPr>
      <w:r>
        <w:rPr>
          <w:rFonts w:ascii="Times New Roman" w:hAnsi="Times New Roman" w:cs="Times New Roman"/>
          <w:sz w:val="24"/>
          <w:szCs w:val="24"/>
        </w:rPr>
        <w:t>10.1. Для мониторинга исполнения настоящего Договора и для информирования Сторон о выявленных недостатках исполнения Договора Стороны предоставляют друг другу информацию о лицах (кураторах), ответственных за ведение переговоров,</w:t>
      </w:r>
      <w:r>
        <w:rPr>
          <w:rFonts w:ascii="Times New Roman" w:hAnsi="Times New Roman" w:cs="Times New Roman"/>
          <w:sz w:val="24"/>
          <w:szCs w:val="24"/>
        </w:rPr>
        <w:t xml:space="preserve"> согласование и передачу документов в рамках исполнения настоящего Договора с указанием их контактных телефонов. Телефоны ответственных лиц (кураторов) должны функционировать по рабочим дням с 10 до 18 часов по местному времени.</w:t>
      </w:r>
    </w:p>
    <w:p w:rsidR="003A5DEF" w:rsidRDefault="0071546C">
      <w:pPr>
        <w:pStyle w:val="ConsPlusNormal2"/>
        <w:widowControl/>
        <w:ind w:firstLine="709"/>
        <w:jc w:val="both"/>
        <w:rPr>
          <w:rFonts w:ascii="Times New Roman" w:hAnsi="Times New Roman" w:cs="Times New Roman"/>
          <w:sz w:val="24"/>
          <w:szCs w:val="24"/>
        </w:rPr>
      </w:pPr>
      <w:r>
        <w:rPr>
          <w:rFonts w:ascii="Times New Roman" w:hAnsi="Times New Roman" w:cs="Times New Roman"/>
          <w:sz w:val="24"/>
          <w:szCs w:val="24"/>
        </w:rPr>
        <w:t>10.2. Настоящий Договор сос</w:t>
      </w:r>
      <w:r>
        <w:rPr>
          <w:rFonts w:ascii="Times New Roman" w:hAnsi="Times New Roman" w:cs="Times New Roman"/>
          <w:sz w:val="24"/>
          <w:szCs w:val="24"/>
        </w:rPr>
        <w:t>тавлен в 2 (двух) подлинных экземплярах, один из которых находится у Поставщика, другой – у Заказчика.</w:t>
      </w:r>
    </w:p>
    <w:p w:rsidR="003A5DEF" w:rsidRDefault="0071546C">
      <w:pPr>
        <w:pStyle w:val="ConsPlusNormal2"/>
        <w:widowControl/>
        <w:ind w:firstLine="709"/>
        <w:jc w:val="both"/>
        <w:rPr>
          <w:rFonts w:ascii="Times New Roman" w:hAnsi="Times New Roman" w:cs="Times New Roman"/>
          <w:sz w:val="24"/>
          <w:szCs w:val="24"/>
        </w:rPr>
      </w:pPr>
      <w:r>
        <w:rPr>
          <w:rFonts w:ascii="Times New Roman" w:hAnsi="Times New Roman" w:cs="Times New Roman"/>
          <w:sz w:val="24"/>
          <w:szCs w:val="24"/>
        </w:rPr>
        <w:t>10.3.</w:t>
      </w:r>
      <w:r>
        <w:rPr>
          <w:rFonts w:ascii="Times New Roman" w:hAnsi="Times New Roman" w:cs="Times New Roman"/>
          <w:b/>
          <w:sz w:val="24"/>
          <w:szCs w:val="24"/>
        </w:rPr>
        <w:t xml:space="preserve"> </w:t>
      </w:r>
      <w:r>
        <w:rPr>
          <w:rFonts w:ascii="Times New Roman" w:hAnsi="Times New Roman" w:cs="Times New Roman"/>
          <w:sz w:val="24"/>
          <w:szCs w:val="24"/>
        </w:rPr>
        <w:t>Все приложения к настоящему Договору являются его неотъемлемой частью.</w:t>
      </w:r>
    </w:p>
    <w:p w:rsidR="003A5DEF" w:rsidRDefault="0071546C">
      <w:pPr>
        <w:pStyle w:val="ConsPlusNormal2"/>
        <w:widowControl/>
        <w:ind w:firstLine="709"/>
        <w:jc w:val="both"/>
        <w:rPr>
          <w:rFonts w:ascii="Times New Roman" w:hAnsi="Times New Roman" w:cs="Times New Roman"/>
          <w:sz w:val="24"/>
          <w:szCs w:val="24"/>
        </w:rPr>
      </w:pPr>
      <w:r>
        <w:rPr>
          <w:rFonts w:ascii="Times New Roman" w:hAnsi="Times New Roman" w:cs="Times New Roman"/>
          <w:sz w:val="24"/>
          <w:szCs w:val="24"/>
        </w:rPr>
        <w:t>10.4.</w:t>
      </w:r>
      <w:r>
        <w:rPr>
          <w:rFonts w:ascii="Times New Roman" w:hAnsi="Times New Roman" w:cs="Times New Roman"/>
          <w:b/>
          <w:sz w:val="24"/>
          <w:szCs w:val="24"/>
        </w:rPr>
        <w:t xml:space="preserve"> </w:t>
      </w:r>
      <w:r>
        <w:rPr>
          <w:rFonts w:ascii="Times New Roman" w:hAnsi="Times New Roman" w:cs="Times New Roman"/>
          <w:sz w:val="24"/>
          <w:szCs w:val="24"/>
        </w:rPr>
        <w:t>При исполнении Договора не допускается перемена Поставщика, за исключе</w:t>
      </w:r>
      <w:r>
        <w:rPr>
          <w:rFonts w:ascii="Times New Roman" w:hAnsi="Times New Roman" w:cs="Times New Roman"/>
          <w:sz w:val="24"/>
          <w:szCs w:val="24"/>
        </w:rPr>
        <w:t>нием случаев, если новый Поставщик является правопреемником Поставщика по настоящему Договору вследствие реорганизации юридического лица в форме преобразования, слияния или присоединения.</w:t>
      </w:r>
    </w:p>
    <w:p w:rsidR="003A5DEF" w:rsidRDefault="003A5DEF">
      <w:pPr>
        <w:jc w:val="center"/>
        <w:rPr>
          <w:b/>
        </w:rPr>
      </w:pPr>
    </w:p>
    <w:p w:rsidR="003A5DEF" w:rsidRDefault="0071546C">
      <w:pPr>
        <w:jc w:val="center"/>
        <w:rPr>
          <w:b/>
        </w:rPr>
      </w:pPr>
      <w:r>
        <w:rPr>
          <w:b/>
        </w:rPr>
        <w:t>11. Приложения к Договору</w:t>
      </w:r>
    </w:p>
    <w:p w:rsidR="003A5DEF" w:rsidRDefault="0071546C">
      <w:pPr>
        <w:ind w:firstLine="709"/>
        <w:jc w:val="both"/>
      </w:pPr>
      <w:r>
        <w:t>11.1.Приложение № 1. Спецификация.</w:t>
      </w:r>
    </w:p>
    <w:p w:rsidR="003A5DEF" w:rsidRDefault="003A5DEF">
      <w:pPr>
        <w:widowControl w:val="0"/>
        <w:shd w:val="clear" w:color="auto" w:fill="FFFFFF"/>
        <w:tabs>
          <w:tab w:val="left" w:pos="900"/>
        </w:tabs>
        <w:spacing w:line="274" w:lineRule="exact"/>
        <w:jc w:val="center"/>
        <w:rPr>
          <w:b/>
        </w:rPr>
      </w:pPr>
    </w:p>
    <w:p w:rsidR="003A5DEF" w:rsidRDefault="0071546C">
      <w:pPr>
        <w:widowControl w:val="0"/>
        <w:shd w:val="clear" w:color="auto" w:fill="FFFFFF"/>
        <w:tabs>
          <w:tab w:val="left" w:pos="900"/>
        </w:tabs>
        <w:spacing w:line="274" w:lineRule="exact"/>
        <w:jc w:val="center"/>
        <w:rPr>
          <w:b/>
        </w:rPr>
      </w:pPr>
      <w:r>
        <w:rPr>
          <w:b/>
        </w:rPr>
        <w:t>12. А</w:t>
      </w:r>
      <w:r>
        <w:rPr>
          <w:b/>
        </w:rPr>
        <w:t>дреса, реквизиты и подписи сторон</w:t>
      </w:r>
    </w:p>
    <w:p w:rsidR="003A5DEF" w:rsidRDefault="003A5DEF">
      <w:pPr>
        <w:widowControl w:val="0"/>
        <w:shd w:val="clear" w:color="auto" w:fill="FFFFFF"/>
        <w:tabs>
          <w:tab w:val="left" w:pos="900"/>
        </w:tabs>
        <w:spacing w:line="274" w:lineRule="exact"/>
        <w:jc w:val="center"/>
        <w:rPr>
          <w:b/>
        </w:rPr>
      </w:pPr>
    </w:p>
    <w:tbl>
      <w:tblPr>
        <w:tblW w:w="9889" w:type="dxa"/>
        <w:tblLayout w:type="fixed"/>
        <w:tblLook w:val="0000" w:firstRow="0" w:lastRow="0" w:firstColumn="0" w:lastColumn="0" w:noHBand="0" w:noVBand="0"/>
      </w:tblPr>
      <w:tblGrid>
        <w:gridCol w:w="4965"/>
        <w:gridCol w:w="4924"/>
      </w:tblGrid>
      <w:tr w:rsidR="003A5DEF">
        <w:tc>
          <w:tcPr>
            <w:tcW w:w="4964" w:type="dxa"/>
          </w:tcPr>
          <w:p w:rsidR="003A5DEF" w:rsidRDefault="0071546C">
            <w:pPr>
              <w:pStyle w:val="Requisits"/>
              <w:keepNext/>
              <w:ind w:firstLine="709"/>
              <w:jc w:val="center"/>
              <w:outlineLvl w:val="0"/>
              <w:rPr>
                <w:rFonts w:ascii="Times New Roman" w:hAnsi="Times New Roman"/>
                <w:b/>
                <w:sz w:val="24"/>
                <w:szCs w:val="24"/>
              </w:rPr>
            </w:pPr>
            <w:r>
              <w:rPr>
                <w:rFonts w:ascii="Times New Roman" w:hAnsi="Times New Roman"/>
                <w:b/>
                <w:sz w:val="24"/>
                <w:szCs w:val="24"/>
              </w:rPr>
              <w:t>Заказчик</w:t>
            </w:r>
          </w:p>
        </w:tc>
        <w:tc>
          <w:tcPr>
            <w:tcW w:w="4924" w:type="dxa"/>
          </w:tcPr>
          <w:p w:rsidR="003A5DEF" w:rsidRDefault="0071546C">
            <w:pPr>
              <w:pStyle w:val="14"/>
              <w:keepNext/>
              <w:ind w:firstLine="709"/>
              <w:jc w:val="center"/>
              <w:rPr>
                <w:b/>
                <w:sz w:val="24"/>
                <w:szCs w:val="24"/>
              </w:rPr>
            </w:pPr>
            <w:r>
              <w:rPr>
                <w:b/>
                <w:sz w:val="24"/>
                <w:szCs w:val="24"/>
              </w:rPr>
              <w:t>Поставщик</w:t>
            </w:r>
          </w:p>
        </w:tc>
      </w:tr>
      <w:tr w:rsidR="003A5DEF">
        <w:tc>
          <w:tcPr>
            <w:tcW w:w="4964" w:type="dxa"/>
          </w:tcPr>
          <w:p w:rsidR="003A5DEF" w:rsidRDefault="003A5DEF">
            <w:pPr>
              <w:pStyle w:val="af1"/>
              <w:rPr>
                <w:spacing w:val="-2"/>
                <w:sz w:val="24"/>
                <w:szCs w:val="24"/>
              </w:rPr>
            </w:pPr>
          </w:p>
        </w:tc>
        <w:tc>
          <w:tcPr>
            <w:tcW w:w="4924" w:type="dxa"/>
          </w:tcPr>
          <w:p w:rsidR="003A5DEF" w:rsidRDefault="003A5DEF">
            <w:pPr>
              <w:shd w:val="clear" w:color="auto" w:fill="FFFFFF"/>
              <w:tabs>
                <w:tab w:val="left" w:leader="underscore" w:pos="4633"/>
              </w:tabs>
              <w:ind w:left="7"/>
            </w:pPr>
          </w:p>
        </w:tc>
      </w:tr>
      <w:tr w:rsidR="003A5DEF">
        <w:trPr>
          <w:trHeight w:val="792"/>
        </w:trPr>
        <w:tc>
          <w:tcPr>
            <w:tcW w:w="4964" w:type="dxa"/>
          </w:tcPr>
          <w:tbl>
            <w:tblPr>
              <w:tblW w:w="10138" w:type="dxa"/>
              <w:tblLayout w:type="fixed"/>
              <w:tblLook w:val="0000" w:firstRow="0" w:lastRow="0" w:firstColumn="0" w:lastColumn="0" w:noHBand="0" w:noVBand="0"/>
            </w:tblPr>
            <w:tblGrid>
              <w:gridCol w:w="10138"/>
            </w:tblGrid>
            <w:tr w:rsidR="003A5DEF">
              <w:tc>
                <w:tcPr>
                  <w:tcW w:w="10138" w:type="dxa"/>
                </w:tcPr>
                <w:p w:rsidR="003A5DEF" w:rsidRDefault="0071546C">
                  <w:pPr>
                    <w:rPr>
                      <w:b/>
                      <w:bCs/>
                      <w:sz w:val="18"/>
                      <w:szCs w:val="18"/>
                    </w:rPr>
                  </w:pPr>
                  <w:r>
                    <w:rPr>
                      <w:b/>
                      <w:bCs/>
                      <w:sz w:val="18"/>
                      <w:szCs w:val="18"/>
                    </w:rPr>
                    <w:t>Государственное автономное учреждение</w:t>
                  </w:r>
                </w:p>
                <w:p w:rsidR="003A5DEF" w:rsidRDefault="0071546C">
                  <w:pPr>
                    <w:rPr>
                      <w:b/>
                      <w:bCs/>
                      <w:sz w:val="18"/>
                      <w:szCs w:val="18"/>
                    </w:rPr>
                  </w:pPr>
                  <w:r>
                    <w:rPr>
                      <w:b/>
                      <w:bCs/>
                      <w:sz w:val="18"/>
                      <w:szCs w:val="18"/>
                    </w:rPr>
                    <w:t>Здравоохранения «Краевой клинический центр</w:t>
                  </w:r>
                </w:p>
                <w:p w:rsidR="003A5DEF" w:rsidRDefault="0071546C">
                  <w:pPr>
                    <w:rPr>
                      <w:b/>
                      <w:bCs/>
                      <w:sz w:val="18"/>
                      <w:szCs w:val="18"/>
                    </w:rPr>
                  </w:pPr>
                  <w:r>
                    <w:rPr>
                      <w:b/>
                      <w:bCs/>
                      <w:sz w:val="18"/>
                      <w:szCs w:val="18"/>
                    </w:rPr>
                    <w:t xml:space="preserve"> специализированных видов</w:t>
                  </w:r>
                </w:p>
                <w:p w:rsidR="003A5DEF" w:rsidRDefault="0071546C">
                  <w:pPr>
                    <w:rPr>
                      <w:b/>
                      <w:bCs/>
                      <w:sz w:val="18"/>
                      <w:szCs w:val="18"/>
                    </w:rPr>
                  </w:pPr>
                  <w:r>
                    <w:rPr>
                      <w:b/>
                      <w:bCs/>
                      <w:sz w:val="18"/>
                      <w:szCs w:val="18"/>
                    </w:rPr>
                    <w:t>медицинской помощи» (ГАУЗ «ККЦ СВМП»)</w:t>
                  </w:r>
                </w:p>
                <w:p w:rsidR="003A5DEF" w:rsidRDefault="0071546C">
                  <w:pPr>
                    <w:rPr>
                      <w:spacing w:val="2"/>
                      <w:sz w:val="18"/>
                      <w:szCs w:val="18"/>
                    </w:rPr>
                  </w:pPr>
                  <w:r>
                    <w:rPr>
                      <w:spacing w:val="2"/>
                      <w:sz w:val="18"/>
                      <w:szCs w:val="18"/>
                    </w:rPr>
                    <w:t>690091, Приморский край, г. Владивосток,</w:t>
                  </w:r>
                </w:p>
                <w:p w:rsidR="003A5DEF" w:rsidRDefault="0071546C">
                  <w:pPr>
                    <w:rPr>
                      <w:spacing w:val="2"/>
                      <w:sz w:val="18"/>
                      <w:szCs w:val="18"/>
                    </w:rPr>
                  </w:pPr>
                  <w:r>
                    <w:rPr>
                      <w:spacing w:val="2"/>
                      <w:sz w:val="18"/>
                      <w:szCs w:val="18"/>
                    </w:rPr>
                    <w:t xml:space="preserve">ул. </w:t>
                  </w:r>
                  <w:r>
                    <w:rPr>
                      <w:spacing w:val="2"/>
                      <w:sz w:val="18"/>
                      <w:szCs w:val="18"/>
                    </w:rPr>
                    <w:t>Уборевича, д. 30/37</w:t>
                  </w:r>
                </w:p>
                <w:p w:rsidR="003A5DEF" w:rsidRDefault="0071546C">
                  <w:pPr>
                    <w:rPr>
                      <w:spacing w:val="2"/>
                      <w:sz w:val="18"/>
                      <w:szCs w:val="18"/>
                    </w:rPr>
                  </w:pPr>
                  <w:r>
                    <w:rPr>
                      <w:spacing w:val="2"/>
                      <w:sz w:val="18"/>
                      <w:szCs w:val="18"/>
                    </w:rPr>
                    <w:t>Тел. (423) 242-07-05, факс (423) 2</w:t>
                  </w:r>
                  <w:r>
                    <w:rPr>
                      <w:sz w:val="18"/>
                      <w:szCs w:val="18"/>
                    </w:rPr>
                    <w:t>43-81-35</w:t>
                  </w:r>
                </w:p>
                <w:p w:rsidR="003A5DEF" w:rsidRDefault="0071546C">
                  <w:pPr>
                    <w:rPr>
                      <w:spacing w:val="-3"/>
                      <w:sz w:val="18"/>
                      <w:szCs w:val="18"/>
                    </w:rPr>
                  </w:pPr>
                  <w:r>
                    <w:rPr>
                      <w:sz w:val="18"/>
                      <w:szCs w:val="18"/>
                      <w:lang w:val="en-US"/>
                    </w:rPr>
                    <w:t>e</w:t>
                  </w:r>
                  <w:r>
                    <w:rPr>
                      <w:sz w:val="18"/>
                      <w:szCs w:val="18"/>
                    </w:rPr>
                    <w:t>-</w:t>
                  </w:r>
                  <w:r>
                    <w:rPr>
                      <w:sz w:val="18"/>
                      <w:szCs w:val="18"/>
                      <w:lang w:val="en-US"/>
                    </w:rPr>
                    <w:t>mail</w:t>
                  </w:r>
                  <w:r>
                    <w:rPr>
                      <w:sz w:val="18"/>
                      <w:szCs w:val="18"/>
                    </w:rPr>
                    <w:t xml:space="preserve">: </w:t>
                  </w:r>
                  <w:hyperlink r:id="rId22">
                    <w:r>
                      <w:rPr>
                        <w:rStyle w:val="a4"/>
                        <w:rFonts w:cs="Arial"/>
                        <w:sz w:val="18"/>
                        <w:szCs w:val="18"/>
                        <w:lang w:val="en-US"/>
                      </w:rPr>
                      <w:t>info</w:t>
                    </w:r>
                    <w:r>
                      <w:rPr>
                        <w:rStyle w:val="a4"/>
                        <w:rFonts w:cs="Arial"/>
                        <w:sz w:val="18"/>
                        <w:szCs w:val="18"/>
                      </w:rPr>
                      <w:t>@</w:t>
                    </w:r>
                    <w:r>
                      <w:rPr>
                        <w:rStyle w:val="a4"/>
                        <w:rFonts w:cs="Arial"/>
                        <w:sz w:val="18"/>
                        <w:szCs w:val="18"/>
                        <w:lang w:val="en-US"/>
                      </w:rPr>
                      <w:t>kkcsvmp</w:t>
                    </w:r>
                    <w:r>
                      <w:rPr>
                        <w:rStyle w:val="a4"/>
                        <w:rFonts w:cs="Arial"/>
                        <w:sz w:val="18"/>
                        <w:szCs w:val="18"/>
                      </w:rPr>
                      <w:t>.</w:t>
                    </w:r>
                    <w:r>
                      <w:rPr>
                        <w:rStyle w:val="a4"/>
                        <w:rFonts w:cs="Arial"/>
                        <w:sz w:val="18"/>
                        <w:szCs w:val="18"/>
                        <w:lang w:val="en-US"/>
                      </w:rPr>
                      <w:t>ru</w:t>
                    </w:r>
                  </w:hyperlink>
                  <w:r>
                    <w:rPr>
                      <w:rFonts w:cs="Arial"/>
                      <w:color w:val="0000FF"/>
                      <w:sz w:val="18"/>
                      <w:szCs w:val="18"/>
                      <w:u w:val="single"/>
                    </w:rPr>
                    <w:t xml:space="preserve">, </w:t>
                  </w:r>
                  <w:hyperlink r:id="rId23">
                    <w:r>
                      <w:rPr>
                        <w:rStyle w:val="a4"/>
                        <w:rFonts w:cs="Arial"/>
                        <w:sz w:val="18"/>
                        <w:szCs w:val="18"/>
                        <w:lang w:val="en-US"/>
                      </w:rPr>
                      <w:t>zakupki</w:t>
                    </w:r>
                    <w:r>
                      <w:rPr>
                        <w:rStyle w:val="a4"/>
                        <w:rFonts w:cs="Arial"/>
                        <w:sz w:val="18"/>
                        <w:szCs w:val="18"/>
                      </w:rPr>
                      <w:t>@</w:t>
                    </w:r>
                    <w:r>
                      <w:rPr>
                        <w:rStyle w:val="a4"/>
                        <w:rFonts w:cs="Arial"/>
                        <w:sz w:val="18"/>
                        <w:szCs w:val="18"/>
                        <w:lang w:val="en-US"/>
                      </w:rPr>
                      <w:t>kkcsvmp</w:t>
                    </w:r>
                    <w:r>
                      <w:rPr>
                        <w:rStyle w:val="a4"/>
                        <w:rFonts w:cs="Arial"/>
                        <w:sz w:val="18"/>
                        <w:szCs w:val="18"/>
                      </w:rPr>
                      <w:t>.</w:t>
                    </w:r>
                    <w:r>
                      <w:rPr>
                        <w:rStyle w:val="a4"/>
                        <w:rFonts w:cs="Arial"/>
                        <w:sz w:val="18"/>
                        <w:szCs w:val="18"/>
                        <w:lang w:val="en-US"/>
                      </w:rPr>
                      <w:t>ru</w:t>
                    </w:r>
                  </w:hyperlink>
                </w:p>
                <w:p w:rsidR="003A5DEF" w:rsidRDefault="0071546C">
                  <w:pPr>
                    <w:rPr>
                      <w:spacing w:val="-3"/>
                      <w:sz w:val="18"/>
                      <w:szCs w:val="18"/>
                    </w:rPr>
                  </w:pPr>
                  <w:r>
                    <w:rPr>
                      <w:spacing w:val="-3"/>
                      <w:sz w:val="18"/>
                      <w:szCs w:val="18"/>
                    </w:rPr>
                    <w:t>ИНН 2536063006, КПП 253601001</w:t>
                  </w:r>
                </w:p>
                <w:p w:rsidR="003A5DEF" w:rsidRDefault="0071546C">
                  <w:pPr>
                    <w:rPr>
                      <w:spacing w:val="-3"/>
                      <w:sz w:val="18"/>
                      <w:szCs w:val="18"/>
                    </w:rPr>
                  </w:pPr>
                  <w:r>
                    <w:rPr>
                      <w:spacing w:val="-3"/>
                      <w:sz w:val="18"/>
                      <w:szCs w:val="18"/>
                    </w:rPr>
                    <w:t>Банковские реквизиты:</w:t>
                  </w:r>
                </w:p>
                <w:p w:rsidR="003A5DEF" w:rsidRDefault="0071546C">
                  <w:pPr>
                    <w:rPr>
                      <w:spacing w:val="-3"/>
                      <w:sz w:val="18"/>
                      <w:szCs w:val="18"/>
                    </w:rPr>
                  </w:pPr>
                  <w:r>
                    <w:rPr>
                      <w:spacing w:val="-3"/>
                      <w:sz w:val="18"/>
                      <w:szCs w:val="18"/>
                    </w:rPr>
                    <w:t xml:space="preserve">Минфин </w:t>
                  </w:r>
                  <w:r>
                    <w:rPr>
                      <w:spacing w:val="-3"/>
                      <w:sz w:val="18"/>
                      <w:szCs w:val="18"/>
                    </w:rPr>
                    <w:t>Приморского края (ГАУЗ «ККЦ СВМП»)</w:t>
                  </w:r>
                </w:p>
                <w:p w:rsidR="003A5DEF" w:rsidRDefault="0071546C">
                  <w:pPr>
                    <w:rPr>
                      <w:sz w:val="18"/>
                      <w:szCs w:val="18"/>
                    </w:rPr>
                  </w:pPr>
                  <w:r>
                    <w:rPr>
                      <w:sz w:val="18"/>
                      <w:szCs w:val="18"/>
                    </w:rPr>
                    <w:t>л/с 902Ц1322000</w:t>
                  </w:r>
                </w:p>
                <w:p w:rsidR="003A5DEF" w:rsidRDefault="0071546C">
                  <w:pPr>
                    <w:rPr>
                      <w:spacing w:val="-3"/>
                      <w:sz w:val="18"/>
                      <w:szCs w:val="18"/>
                    </w:rPr>
                  </w:pPr>
                  <w:r>
                    <w:rPr>
                      <w:spacing w:val="-3"/>
                      <w:sz w:val="18"/>
                      <w:szCs w:val="18"/>
                    </w:rPr>
                    <w:t>ОКЦ № 1 ДГУ Банка России //УФК по</w:t>
                  </w:r>
                </w:p>
                <w:p w:rsidR="003A5DEF" w:rsidRDefault="0071546C">
                  <w:pPr>
                    <w:rPr>
                      <w:spacing w:val="-3"/>
                      <w:sz w:val="18"/>
                      <w:szCs w:val="18"/>
                    </w:rPr>
                  </w:pPr>
                  <w:r>
                    <w:rPr>
                      <w:spacing w:val="-3"/>
                      <w:sz w:val="18"/>
                      <w:szCs w:val="18"/>
                    </w:rPr>
                    <w:t>Приморскому краю г. Владивосток</w:t>
                  </w:r>
                </w:p>
                <w:p w:rsidR="003A5DEF" w:rsidRDefault="0071546C">
                  <w:pPr>
                    <w:rPr>
                      <w:spacing w:val="-3"/>
                      <w:sz w:val="18"/>
                      <w:szCs w:val="18"/>
                    </w:rPr>
                  </w:pPr>
                  <w:r>
                    <w:rPr>
                      <w:spacing w:val="-3"/>
                      <w:sz w:val="18"/>
                      <w:szCs w:val="18"/>
                    </w:rPr>
                    <w:t>БИК 010507002</w:t>
                  </w:r>
                </w:p>
                <w:p w:rsidR="003A5DEF" w:rsidRDefault="0071546C">
                  <w:pPr>
                    <w:rPr>
                      <w:spacing w:val="-3"/>
                      <w:sz w:val="18"/>
                      <w:szCs w:val="18"/>
                    </w:rPr>
                  </w:pPr>
                  <w:r>
                    <w:rPr>
                      <w:spacing w:val="-3"/>
                      <w:sz w:val="18"/>
                      <w:szCs w:val="18"/>
                    </w:rPr>
                    <w:t>ЕКС (единый казначейский счет):</w:t>
                  </w:r>
                </w:p>
                <w:p w:rsidR="003A5DEF" w:rsidRDefault="0071546C">
                  <w:pPr>
                    <w:rPr>
                      <w:spacing w:val="-3"/>
                      <w:sz w:val="18"/>
                      <w:szCs w:val="18"/>
                    </w:rPr>
                  </w:pPr>
                  <w:r>
                    <w:rPr>
                      <w:spacing w:val="-3"/>
                      <w:sz w:val="18"/>
                      <w:szCs w:val="18"/>
                    </w:rPr>
                    <w:t>40102810545370000012</w:t>
                  </w:r>
                </w:p>
                <w:p w:rsidR="003A5DEF" w:rsidRDefault="0071546C">
                  <w:pPr>
                    <w:rPr>
                      <w:spacing w:val="-3"/>
                      <w:sz w:val="18"/>
                      <w:szCs w:val="18"/>
                    </w:rPr>
                  </w:pPr>
                  <w:r>
                    <w:rPr>
                      <w:spacing w:val="-3"/>
                      <w:sz w:val="18"/>
                      <w:szCs w:val="18"/>
                    </w:rPr>
                    <w:t>Казначейский счет: 03224643050000002001</w:t>
                  </w:r>
                </w:p>
                <w:p w:rsidR="003A5DEF" w:rsidRDefault="003A5DEF">
                  <w:pPr>
                    <w:rPr>
                      <w:spacing w:val="-2"/>
                      <w:sz w:val="18"/>
                      <w:szCs w:val="18"/>
                    </w:rPr>
                  </w:pPr>
                </w:p>
              </w:tc>
            </w:tr>
            <w:tr w:rsidR="003A5DEF">
              <w:trPr>
                <w:trHeight w:val="792"/>
              </w:trPr>
              <w:tc>
                <w:tcPr>
                  <w:tcW w:w="10138" w:type="dxa"/>
                </w:tcPr>
                <w:p w:rsidR="003A5DEF" w:rsidRDefault="003A5DEF">
                  <w:pPr>
                    <w:keepNext/>
                    <w:rPr>
                      <w:sz w:val="18"/>
                      <w:szCs w:val="18"/>
                    </w:rPr>
                  </w:pPr>
                </w:p>
                <w:p w:rsidR="003A5DEF" w:rsidRDefault="003A5DEF">
                  <w:pPr>
                    <w:keepNext/>
                    <w:rPr>
                      <w:sz w:val="18"/>
                      <w:szCs w:val="18"/>
                    </w:rPr>
                  </w:pPr>
                </w:p>
                <w:p w:rsidR="003A5DEF" w:rsidRDefault="003A5DEF">
                  <w:pPr>
                    <w:keepNext/>
                    <w:rPr>
                      <w:sz w:val="18"/>
                      <w:szCs w:val="18"/>
                    </w:rPr>
                  </w:pPr>
                </w:p>
                <w:p w:rsidR="003A5DEF" w:rsidRDefault="003A5DEF">
                  <w:pPr>
                    <w:keepNext/>
                    <w:rPr>
                      <w:sz w:val="18"/>
                      <w:szCs w:val="18"/>
                    </w:rPr>
                  </w:pPr>
                </w:p>
                <w:p w:rsidR="003A5DEF" w:rsidRDefault="003A5DEF">
                  <w:pPr>
                    <w:keepNext/>
                    <w:rPr>
                      <w:sz w:val="18"/>
                      <w:szCs w:val="18"/>
                    </w:rPr>
                  </w:pPr>
                </w:p>
                <w:p w:rsidR="003A5DEF" w:rsidRDefault="0071546C">
                  <w:pPr>
                    <w:keepNext/>
                    <w:rPr>
                      <w:sz w:val="18"/>
                      <w:szCs w:val="18"/>
                    </w:rPr>
                  </w:pPr>
                  <w:r>
                    <w:rPr>
                      <w:sz w:val="18"/>
                      <w:szCs w:val="18"/>
                    </w:rPr>
                    <w:t>Главный врач</w:t>
                  </w:r>
                </w:p>
                <w:p w:rsidR="003A5DEF" w:rsidRDefault="003A5DEF">
                  <w:pPr>
                    <w:keepNext/>
                    <w:rPr>
                      <w:sz w:val="18"/>
                      <w:szCs w:val="18"/>
                    </w:rPr>
                  </w:pPr>
                </w:p>
                <w:p w:rsidR="003A5DEF" w:rsidRDefault="003A5DEF">
                  <w:pPr>
                    <w:keepNext/>
                    <w:rPr>
                      <w:sz w:val="18"/>
                      <w:szCs w:val="18"/>
                    </w:rPr>
                  </w:pPr>
                </w:p>
                <w:p w:rsidR="003A5DEF" w:rsidRDefault="0071546C">
                  <w:pPr>
                    <w:keepNext/>
                    <w:rPr>
                      <w:sz w:val="18"/>
                      <w:szCs w:val="18"/>
                    </w:rPr>
                  </w:pPr>
                  <w:r>
                    <w:rPr>
                      <w:sz w:val="18"/>
                      <w:szCs w:val="18"/>
                    </w:rPr>
                    <w:t>__________</w:t>
                  </w:r>
                  <w:r>
                    <w:rPr>
                      <w:sz w:val="18"/>
                      <w:szCs w:val="18"/>
                    </w:rPr>
                    <w:t>________ А.Г. Худченко</w:t>
                  </w:r>
                </w:p>
              </w:tc>
            </w:tr>
          </w:tbl>
          <w:p w:rsidR="003A5DEF" w:rsidRDefault="003A5DEF">
            <w:pPr>
              <w:pStyle w:val="Bulleted"/>
              <w:keepNext/>
              <w:spacing w:before="0" w:after="0"/>
              <w:rPr>
                <w:rFonts w:ascii="Times New Roman" w:hAnsi="Times New Roman"/>
                <w:sz w:val="24"/>
                <w:szCs w:val="24"/>
              </w:rPr>
            </w:pPr>
          </w:p>
        </w:tc>
        <w:tc>
          <w:tcPr>
            <w:tcW w:w="4924" w:type="dxa"/>
          </w:tcPr>
          <w:p w:rsidR="003A5DEF" w:rsidRDefault="003A5DEF">
            <w:pPr>
              <w:pStyle w:val="Bulleted"/>
              <w:keepNext/>
              <w:spacing w:before="0" w:after="0"/>
              <w:rPr>
                <w:rFonts w:ascii="Times New Roman" w:hAnsi="Times New Roman"/>
                <w:sz w:val="24"/>
                <w:szCs w:val="24"/>
              </w:rPr>
            </w:pPr>
          </w:p>
          <w:p w:rsidR="003A5DEF" w:rsidRDefault="003A5DEF">
            <w:pPr>
              <w:pStyle w:val="Bulleted"/>
              <w:keepNext/>
              <w:spacing w:before="0" w:after="0"/>
              <w:rPr>
                <w:rFonts w:ascii="Times New Roman" w:hAnsi="Times New Roman"/>
                <w:sz w:val="24"/>
                <w:szCs w:val="24"/>
              </w:rPr>
            </w:pPr>
          </w:p>
          <w:p w:rsidR="003A5DEF" w:rsidRDefault="003A5DEF">
            <w:pPr>
              <w:pStyle w:val="Bulleted"/>
              <w:keepNext/>
              <w:spacing w:before="0" w:after="0"/>
              <w:rPr>
                <w:rFonts w:ascii="Times New Roman" w:hAnsi="Times New Roman"/>
                <w:sz w:val="24"/>
                <w:szCs w:val="24"/>
              </w:rPr>
            </w:pPr>
          </w:p>
          <w:p w:rsidR="003A5DEF" w:rsidRDefault="003A5DEF">
            <w:pPr>
              <w:pStyle w:val="Bulleted"/>
              <w:keepNext/>
              <w:spacing w:before="0" w:after="0"/>
              <w:rPr>
                <w:rFonts w:ascii="Times New Roman" w:hAnsi="Times New Roman"/>
                <w:sz w:val="24"/>
                <w:szCs w:val="24"/>
              </w:rPr>
            </w:pPr>
          </w:p>
          <w:p w:rsidR="003A5DEF" w:rsidRDefault="003A5DEF">
            <w:pPr>
              <w:pStyle w:val="Bulleted"/>
              <w:keepNext/>
              <w:spacing w:before="0" w:after="0"/>
              <w:rPr>
                <w:rFonts w:ascii="Times New Roman" w:hAnsi="Times New Roman"/>
                <w:sz w:val="24"/>
                <w:szCs w:val="24"/>
              </w:rPr>
            </w:pPr>
          </w:p>
          <w:p w:rsidR="003A5DEF" w:rsidRDefault="003A5DEF">
            <w:pPr>
              <w:pStyle w:val="Bulleted"/>
              <w:keepNext/>
              <w:spacing w:before="0" w:after="0"/>
              <w:rPr>
                <w:rFonts w:ascii="Times New Roman" w:hAnsi="Times New Roman"/>
                <w:sz w:val="24"/>
                <w:szCs w:val="24"/>
              </w:rPr>
            </w:pPr>
          </w:p>
          <w:p w:rsidR="003A5DEF" w:rsidRDefault="003A5DEF">
            <w:pPr>
              <w:pStyle w:val="Bulleted"/>
              <w:keepNext/>
              <w:spacing w:before="0" w:after="0"/>
              <w:rPr>
                <w:rFonts w:ascii="Times New Roman" w:hAnsi="Times New Roman"/>
                <w:sz w:val="24"/>
                <w:szCs w:val="24"/>
              </w:rPr>
            </w:pPr>
          </w:p>
          <w:p w:rsidR="003A5DEF" w:rsidRDefault="003A5DEF">
            <w:pPr>
              <w:pStyle w:val="Bulleted"/>
              <w:keepNext/>
              <w:spacing w:before="0" w:after="0"/>
              <w:rPr>
                <w:rFonts w:ascii="Times New Roman" w:hAnsi="Times New Roman"/>
                <w:sz w:val="24"/>
                <w:szCs w:val="24"/>
              </w:rPr>
            </w:pPr>
          </w:p>
          <w:p w:rsidR="003A5DEF" w:rsidRDefault="003A5DEF">
            <w:pPr>
              <w:pStyle w:val="Bulleted"/>
              <w:keepNext/>
              <w:spacing w:before="0" w:after="0"/>
              <w:rPr>
                <w:rFonts w:ascii="Times New Roman" w:hAnsi="Times New Roman"/>
                <w:sz w:val="24"/>
                <w:szCs w:val="24"/>
              </w:rPr>
            </w:pPr>
          </w:p>
          <w:p w:rsidR="003A5DEF" w:rsidRDefault="003A5DEF">
            <w:pPr>
              <w:pStyle w:val="Bulleted"/>
              <w:keepNext/>
              <w:spacing w:before="0" w:after="0"/>
              <w:rPr>
                <w:rFonts w:ascii="Times New Roman" w:hAnsi="Times New Roman"/>
                <w:sz w:val="24"/>
                <w:szCs w:val="24"/>
              </w:rPr>
            </w:pPr>
          </w:p>
          <w:p w:rsidR="003A5DEF" w:rsidRDefault="003A5DEF">
            <w:pPr>
              <w:pStyle w:val="Bulleted"/>
              <w:keepNext/>
              <w:spacing w:before="0" w:after="0"/>
              <w:rPr>
                <w:rFonts w:ascii="Times New Roman" w:hAnsi="Times New Roman"/>
                <w:sz w:val="24"/>
                <w:szCs w:val="24"/>
              </w:rPr>
            </w:pPr>
          </w:p>
          <w:p w:rsidR="003A5DEF" w:rsidRDefault="003A5DEF">
            <w:pPr>
              <w:pStyle w:val="Bulleted"/>
              <w:keepNext/>
              <w:spacing w:before="0" w:after="0"/>
              <w:rPr>
                <w:rFonts w:ascii="Times New Roman" w:hAnsi="Times New Roman"/>
                <w:sz w:val="24"/>
                <w:szCs w:val="24"/>
              </w:rPr>
            </w:pPr>
          </w:p>
          <w:p w:rsidR="003A5DEF" w:rsidRDefault="003A5DEF">
            <w:pPr>
              <w:pStyle w:val="Bulleted"/>
              <w:keepNext/>
              <w:spacing w:before="0" w:after="0"/>
              <w:rPr>
                <w:rFonts w:ascii="Times New Roman" w:hAnsi="Times New Roman"/>
                <w:sz w:val="24"/>
                <w:szCs w:val="24"/>
              </w:rPr>
            </w:pPr>
          </w:p>
          <w:p w:rsidR="003A5DEF" w:rsidRDefault="003A5DEF">
            <w:pPr>
              <w:pStyle w:val="Bulleted"/>
              <w:keepNext/>
              <w:spacing w:before="0" w:after="0"/>
              <w:ind w:left="352"/>
              <w:rPr>
                <w:rFonts w:ascii="Times New Roman" w:hAnsi="Times New Roman"/>
                <w:sz w:val="24"/>
                <w:szCs w:val="24"/>
              </w:rPr>
            </w:pPr>
          </w:p>
          <w:p w:rsidR="003A5DEF" w:rsidRDefault="003A5DEF">
            <w:pPr>
              <w:pStyle w:val="Bulleted"/>
              <w:keepNext/>
              <w:spacing w:before="0" w:after="0"/>
              <w:ind w:left="352"/>
              <w:rPr>
                <w:rFonts w:ascii="Times New Roman" w:hAnsi="Times New Roman"/>
                <w:sz w:val="24"/>
                <w:szCs w:val="24"/>
              </w:rPr>
            </w:pPr>
          </w:p>
          <w:p w:rsidR="003A5DEF" w:rsidRDefault="003A5DEF">
            <w:pPr>
              <w:pStyle w:val="Bulleted"/>
              <w:keepNext/>
              <w:spacing w:before="0" w:after="0"/>
              <w:ind w:left="352"/>
              <w:rPr>
                <w:rFonts w:ascii="Times New Roman" w:hAnsi="Times New Roman"/>
                <w:sz w:val="24"/>
                <w:szCs w:val="24"/>
              </w:rPr>
            </w:pPr>
          </w:p>
          <w:p w:rsidR="003A5DEF" w:rsidRDefault="003A5DEF">
            <w:pPr>
              <w:pStyle w:val="Bulleted"/>
              <w:keepNext/>
              <w:spacing w:before="0" w:after="0"/>
              <w:ind w:left="352"/>
              <w:rPr>
                <w:rFonts w:ascii="Times New Roman" w:hAnsi="Times New Roman"/>
                <w:sz w:val="24"/>
                <w:szCs w:val="24"/>
              </w:rPr>
            </w:pPr>
          </w:p>
          <w:p w:rsidR="003A5DEF" w:rsidRDefault="003A5DEF">
            <w:pPr>
              <w:pStyle w:val="Bulleted"/>
              <w:keepNext/>
              <w:spacing w:before="0" w:after="0"/>
              <w:rPr>
                <w:rFonts w:ascii="Times New Roman" w:hAnsi="Times New Roman"/>
                <w:sz w:val="24"/>
                <w:szCs w:val="24"/>
              </w:rPr>
            </w:pPr>
          </w:p>
          <w:p w:rsidR="003A5DEF" w:rsidRDefault="003A5DEF">
            <w:pPr>
              <w:pStyle w:val="Bulleted"/>
              <w:keepNext/>
              <w:spacing w:before="0" w:after="0"/>
              <w:ind w:left="352"/>
              <w:rPr>
                <w:rFonts w:ascii="Times New Roman" w:hAnsi="Times New Roman"/>
                <w:sz w:val="24"/>
                <w:szCs w:val="24"/>
              </w:rPr>
            </w:pPr>
          </w:p>
          <w:p w:rsidR="003A5DEF" w:rsidRDefault="0071546C">
            <w:pPr>
              <w:pStyle w:val="Bulleted"/>
              <w:keepNext/>
              <w:spacing w:before="0" w:after="0"/>
              <w:ind w:left="352"/>
              <w:rPr>
                <w:rFonts w:ascii="Times New Roman" w:hAnsi="Times New Roman"/>
                <w:sz w:val="20"/>
              </w:rPr>
            </w:pPr>
            <w:r>
              <w:rPr>
                <w:rFonts w:ascii="Times New Roman" w:hAnsi="Times New Roman"/>
                <w:sz w:val="20"/>
              </w:rPr>
              <w:t>Уполномоченное лицо</w:t>
            </w:r>
          </w:p>
          <w:p w:rsidR="003A5DEF" w:rsidRDefault="003A5DEF">
            <w:pPr>
              <w:pStyle w:val="Bulleted"/>
              <w:keepNext/>
              <w:spacing w:before="0" w:after="0"/>
              <w:rPr>
                <w:rFonts w:ascii="Times New Roman" w:hAnsi="Times New Roman"/>
                <w:sz w:val="20"/>
              </w:rPr>
            </w:pPr>
          </w:p>
          <w:p w:rsidR="003A5DEF" w:rsidRDefault="0071546C">
            <w:pPr>
              <w:pStyle w:val="Bulleted"/>
              <w:keepNext/>
              <w:spacing w:before="0" w:after="0"/>
              <w:rPr>
                <w:rFonts w:ascii="Times New Roman" w:hAnsi="Times New Roman"/>
                <w:sz w:val="24"/>
                <w:szCs w:val="24"/>
              </w:rPr>
            </w:pPr>
            <w:r>
              <w:rPr>
                <w:rFonts w:ascii="Times New Roman" w:hAnsi="Times New Roman"/>
                <w:sz w:val="20"/>
              </w:rPr>
              <w:t xml:space="preserve"> _______________________</w:t>
            </w:r>
          </w:p>
        </w:tc>
      </w:tr>
    </w:tbl>
    <w:p w:rsidR="003A5DEF" w:rsidRDefault="003A5DEF">
      <w:pPr>
        <w:sectPr w:rsidR="003A5DEF">
          <w:headerReference w:type="even" r:id="rId24"/>
          <w:headerReference w:type="default" r:id="rId25"/>
          <w:pgSz w:w="11906" w:h="16838"/>
          <w:pgMar w:top="1134" w:right="567" w:bottom="1134" w:left="1418" w:header="709" w:footer="0" w:gutter="0"/>
          <w:cols w:space="720"/>
          <w:formProt w:val="0"/>
          <w:titlePg/>
          <w:docGrid w:linePitch="360"/>
        </w:sectPr>
      </w:pPr>
    </w:p>
    <w:p w:rsidR="003A5DEF" w:rsidRDefault="003A5DEF">
      <w:pPr>
        <w:jc w:val="center"/>
        <w:rPr>
          <w:b/>
        </w:rPr>
      </w:pPr>
    </w:p>
    <w:p w:rsidR="003A5DEF" w:rsidRDefault="003A5DEF">
      <w:pPr>
        <w:jc w:val="center"/>
        <w:rPr>
          <w:b/>
        </w:rPr>
      </w:pPr>
    </w:p>
    <w:p w:rsidR="003A5DEF" w:rsidRDefault="0071546C">
      <w:pPr>
        <w:jc w:val="center"/>
        <w:rPr>
          <w:b/>
        </w:rPr>
      </w:pPr>
      <w:r>
        <w:rPr>
          <w:b/>
        </w:rPr>
        <w:t xml:space="preserve">Приложение № 1 к проекту Договора №___ от </w:t>
      </w:r>
      <w:r>
        <w:rPr>
          <w:b/>
        </w:rPr>
        <w:t>«___»__________2026 г.</w:t>
      </w:r>
    </w:p>
    <w:p w:rsidR="003A5DEF" w:rsidRDefault="003A5DEF">
      <w:pPr>
        <w:pStyle w:val="aa"/>
        <w:spacing w:before="0" w:after="0"/>
        <w:outlineLvl w:val="9"/>
        <w:rPr>
          <w:rFonts w:ascii="Times New Roman" w:hAnsi="Times New Roman"/>
          <w:sz w:val="24"/>
          <w:szCs w:val="24"/>
        </w:rPr>
      </w:pPr>
    </w:p>
    <w:p w:rsidR="003A5DEF" w:rsidRDefault="0071546C">
      <w:pPr>
        <w:jc w:val="center"/>
        <w:rPr>
          <w:b/>
        </w:rPr>
      </w:pPr>
      <w:r>
        <w:rPr>
          <w:b/>
        </w:rPr>
        <w:t>СПЕЦИФИКАЦИЯ</w:t>
      </w:r>
    </w:p>
    <w:p w:rsidR="003A5DEF" w:rsidRDefault="0071546C">
      <w:pPr>
        <w:jc w:val="center"/>
        <w:rPr>
          <w:b/>
        </w:rPr>
      </w:pPr>
      <w:r>
        <w:rPr>
          <w:b/>
        </w:rPr>
        <w:t>Поставка  лекарственных средств</w:t>
      </w:r>
    </w:p>
    <w:p w:rsidR="003A5DEF" w:rsidRDefault="003A5DEF">
      <w:pPr>
        <w:jc w:val="center"/>
        <w:rPr>
          <w:b/>
        </w:rPr>
      </w:pPr>
    </w:p>
    <w:tbl>
      <w:tblPr>
        <w:tblStyle w:val="19"/>
        <w:tblW w:w="15196" w:type="dxa"/>
        <w:tblInd w:w="-459" w:type="dxa"/>
        <w:tblLayout w:type="fixed"/>
        <w:tblLook w:val="04A0" w:firstRow="1" w:lastRow="0" w:firstColumn="1" w:lastColumn="0" w:noHBand="0" w:noVBand="1"/>
      </w:tblPr>
      <w:tblGrid>
        <w:gridCol w:w="417"/>
        <w:gridCol w:w="2077"/>
        <w:gridCol w:w="1930"/>
        <w:gridCol w:w="6213"/>
        <w:gridCol w:w="1021"/>
        <w:gridCol w:w="1090"/>
        <w:gridCol w:w="1181"/>
        <w:gridCol w:w="1267"/>
      </w:tblGrid>
      <w:tr w:rsidR="003A5DEF">
        <w:tc>
          <w:tcPr>
            <w:tcW w:w="416" w:type="dxa"/>
          </w:tcPr>
          <w:p w:rsidR="003A5DEF" w:rsidRDefault="0071546C">
            <w:pPr>
              <w:ind w:left="-142" w:right="-103"/>
              <w:jc w:val="center"/>
              <w:rPr>
                <w:b/>
              </w:rPr>
            </w:pPr>
            <w:r>
              <w:rPr>
                <w:b/>
                <w:sz w:val="20"/>
              </w:rPr>
              <w:t>№</w:t>
            </w:r>
          </w:p>
          <w:p w:rsidR="003A5DEF" w:rsidRDefault="0071546C">
            <w:pPr>
              <w:ind w:left="-142" w:right="-103"/>
              <w:jc w:val="center"/>
              <w:rPr>
                <w:b/>
              </w:rPr>
            </w:pPr>
            <w:r>
              <w:rPr>
                <w:b/>
                <w:sz w:val="20"/>
              </w:rPr>
              <w:t>п/п</w:t>
            </w:r>
          </w:p>
        </w:tc>
        <w:tc>
          <w:tcPr>
            <w:tcW w:w="2077" w:type="dxa"/>
          </w:tcPr>
          <w:p w:rsidR="003A5DEF" w:rsidRDefault="0071546C">
            <w:pPr>
              <w:ind w:left="-113" w:right="-108"/>
              <w:jc w:val="center"/>
              <w:rPr>
                <w:b/>
              </w:rPr>
            </w:pPr>
            <w:r>
              <w:rPr>
                <w:b/>
                <w:bCs/>
                <w:sz w:val="20"/>
              </w:rPr>
              <w:t>Международное непатентованное наименование или действующее вещество (в случае отсутствия МНН)</w:t>
            </w:r>
          </w:p>
        </w:tc>
        <w:tc>
          <w:tcPr>
            <w:tcW w:w="1930" w:type="dxa"/>
          </w:tcPr>
          <w:p w:rsidR="003A5DEF" w:rsidRDefault="0071546C">
            <w:pPr>
              <w:jc w:val="center"/>
              <w:outlineLvl w:val="0"/>
              <w:rPr>
                <w:b/>
              </w:rPr>
            </w:pPr>
            <w:r>
              <w:rPr>
                <w:b/>
                <w:sz w:val="20"/>
              </w:rPr>
              <w:t>Торговое наименование товара</w:t>
            </w:r>
          </w:p>
          <w:p w:rsidR="003A5DEF" w:rsidRDefault="0071546C">
            <w:pPr>
              <w:jc w:val="center"/>
              <w:outlineLvl w:val="0"/>
              <w:rPr>
                <w:b/>
              </w:rPr>
            </w:pPr>
            <w:r>
              <w:rPr>
                <w:b/>
                <w:sz w:val="20"/>
              </w:rPr>
              <w:t>Страна происхождения</w:t>
            </w:r>
          </w:p>
          <w:p w:rsidR="003A5DEF" w:rsidRDefault="0071546C">
            <w:pPr>
              <w:jc w:val="center"/>
              <w:rPr>
                <w:b/>
              </w:rPr>
            </w:pPr>
            <w:r>
              <w:rPr>
                <w:b/>
                <w:i/>
                <w:sz w:val="20"/>
              </w:rPr>
              <w:t>(Указать)*</w:t>
            </w:r>
          </w:p>
        </w:tc>
        <w:tc>
          <w:tcPr>
            <w:tcW w:w="6212" w:type="dxa"/>
          </w:tcPr>
          <w:p w:rsidR="003A5DEF" w:rsidRDefault="0071546C">
            <w:pPr>
              <w:jc w:val="center"/>
              <w:rPr>
                <w:b/>
              </w:rPr>
            </w:pPr>
            <w:r>
              <w:rPr>
                <w:b/>
                <w:bCs/>
                <w:sz w:val="20"/>
              </w:rPr>
              <w:t xml:space="preserve">Технические </w:t>
            </w:r>
            <w:r>
              <w:rPr>
                <w:b/>
                <w:bCs/>
                <w:sz w:val="20"/>
              </w:rPr>
              <w:t>характеристики</w:t>
            </w:r>
          </w:p>
        </w:tc>
        <w:tc>
          <w:tcPr>
            <w:tcW w:w="1021" w:type="dxa"/>
          </w:tcPr>
          <w:p w:rsidR="003A5DEF" w:rsidRDefault="0071546C">
            <w:pPr>
              <w:ind w:left="-108" w:right="-108"/>
              <w:jc w:val="center"/>
              <w:rPr>
                <w:b/>
                <w:bCs/>
              </w:rPr>
            </w:pPr>
            <w:r>
              <w:rPr>
                <w:b/>
                <w:bCs/>
                <w:sz w:val="20"/>
              </w:rPr>
              <w:t>Ед.</w:t>
            </w:r>
          </w:p>
          <w:p w:rsidR="003A5DEF" w:rsidRDefault="0071546C">
            <w:pPr>
              <w:ind w:left="-108" w:right="-108"/>
              <w:jc w:val="center"/>
              <w:rPr>
                <w:b/>
                <w:bCs/>
              </w:rPr>
            </w:pPr>
            <w:r>
              <w:rPr>
                <w:b/>
                <w:bCs/>
                <w:sz w:val="20"/>
              </w:rPr>
              <w:t>измер.</w:t>
            </w:r>
          </w:p>
        </w:tc>
        <w:tc>
          <w:tcPr>
            <w:tcW w:w="1090" w:type="dxa"/>
          </w:tcPr>
          <w:p w:rsidR="003A5DEF" w:rsidRDefault="0071546C">
            <w:pPr>
              <w:ind w:left="-108" w:right="-108"/>
              <w:jc w:val="center"/>
              <w:rPr>
                <w:b/>
                <w:bCs/>
              </w:rPr>
            </w:pPr>
            <w:r>
              <w:rPr>
                <w:b/>
                <w:bCs/>
                <w:sz w:val="20"/>
              </w:rPr>
              <w:t>Кол-во</w:t>
            </w:r>
          </w:p>
        </w:tc>
        <w:tc>
          <w:tcPr>
            <w:tcW w:w="1181" w:type="dxa"/>
          </w:tcPr>
          <w:p w:rsidR="003A5DEF" w:rsidRDefault="0071546C">
            <w:pPr>
              <w:ind w:left="-108" w:right="-104"/>
              <w:jc w:val="center"/>
              <w:rPr>
                <w:b/>
                <w:bCs/>
              </w:rPr>
            </w:pPr>
            <w:r>
              <w:rPr>
                <w:b/>
                <w:bCs/>
                <w:sz w:val="20"/>
              </w:rPr>
              <w:t>Цена за ед., руб.</w:t>
            </w:r>
          </w:p>
        </w:tc>
        <w:tc>
          <w:tcPr>
            <w:tcW w:w="1267" w:type="dxa"/>
          </w:tcPr>
          <w:p w:rsidR="003A5DEF" w:rsidRDefault="0071546C">
            <w:pPr>
              <w:ind w:left="-108" w:right="-104"/>
              <w:jc w:val="center"/>
              <w:rPr>
                <w:b/>
                <w:bCs/>
              </w:rPr>
            </w:pPr>
            <w:r>
              <w:rPr>
                <w:b/>
                <w:bCs/>
                <w:sz w:val="20"/>
              </w:rPr>
              <w:t>Стоимость, руб.</w:t>
            </w:r>
          </w:p>
        </w:tc>
      </w:tr>
      <w:tr w:rsidR="003A5DEF">
        <w:tc>
          <w:tcPr>
            <w:tcW w:w="416" w:type="dxa"/>
          </w:tcPr>
          <w:p w:rsidR="003A5DEF" w:rsidRDefault="0071546C">
            <w:pPr>
              <w:jc w:val="center"/>
              <w:rPr>
                <w:sz w:val="20"/>
              </w:rPr>
            </w:pPr>
            <w:r>
              <w:rPr>
                <w:sz w:val="20"/>
              </w:rPr>
              <w:t>1</w:t>
            </w:r>
          </w:p>
        </w:tc>
        <w:tc>
          <w:tcPr>
            <w:tcW w:w="2077" w:type="dxa"/>
            <w:vAlign w:val="center"/>
          </w:tcPr>
          <w:p w:rsidR="003A5DEF" w:rsidRDefault="003A5DEF">
            <w:pPr>
              <w:jc w:val="center"/>
              <w:rPr>
                <w:sz w:val="20"/>
              </w:rPr>
            </w:pPr>
          </w:p>
        </w:tc>
        <w:tc>
          <w:tcPr>
            <w:tcW w:w="1930" w:type="dxa"/>
            <w:vAlign w:val="center"/>
          </w:tcPr>
          <w:p w:rsidR="003A5DEF" w:rsidRDefault="003A5DEF">
            <w:pPr>
              <w:jc w:val="center"/>
              <w:rPr>
                <w:sz w:val="20"/>
              </w:rPr>
            </w:pPr>
          </w:p>
        </w:tc>
        <w:tc>
          <w:tcPr>
            <w:tcW w:w="6212" w:type="dxa"/>
            <w:vAlign w:val="center"/>
          </w:tcPr>
          <w:p w:rsidR="003A5DEF" w:rsidRDefault="003A5DEF">
            <w:pPr>
              <w:rPr>
                <w:sz w:val="20"/>
              </w:rPr>
            </w:pPr>
          </w:p>
        </w:tc>
        <w:tc>
          <w:tcPr>
            <w:tcW w:w="1021" w:type="dxa"/>
            <w:vAlign w:val="center"/>
          </w:tcPr>
          <w:p w:rsidR="003A5DEF" w:rsidRDefault="003A5DEF">
            <w:pPr>
              <w:jc w:val="center"/>
              <w:rPr>
                <w:sz w:val="20"/>
              </w:rPr>
            </w:pPr>
          </w:p>
        </w:tc>
        <w:tc>
          <w:tcPr>
            <w:tcW w:w="1090" w:type="dxa"/>
            <w:vAlign w:val="center"/>
          </w:tcPr>
          <w:p w:rsidR="003A5DEF" w:rsidRDefault="003A5DEF">
            <w:pPr>
              <w:jc w:val="center"/>
              <w:rPr>
                <w:sz w:val="20"/>
              </w:rPr>
            </w:pPr>
          </w:p>
        </w:tc>
        <w:tc>
          <w:tcPr>
            <w:tcW w:w="1181" w:type="dxa"/>
          </w:tcPr>
          <w:p w:rsidR="003A5DEF" w:rsidRDefault="003A5DEF">
            <w:pPr>
              <w:jc w:val="center"/>
              <w:rPr>
                <w:b/>
              </w:rPr>
            </w:pPr>
          </w:p>
        </w:tc>
        <w:tc>
          <w:tcPr>
            <w:tcW w:w="1267" w:type="dxa"/>
          </w:tcPr>
          <w:p w:rsidR="003A5DEF" w:rsidRDefault="003A5DEF">
            <w:pPr>
              <w:jc w:val="center"/>
              <w:rPr>
                <w:b/>
              </w:rPr>
            </w:pPr>
          </w:p>
        </w:tc>
      </w:tr>
      <w:tr w:rsidR="003A5DEF">
        <w:tc>
          <w:tcPr>
            <w:tcW w:w="10635" w:type="dxa"/>
            <w:gridSpan w:val="4"/>
          </w:tcPr>
          <w:p w:rsidR="003A5DEF" w:rsidRDefault="0071546C">
            <w:pPr>
              <w:jc w:val="right"/>
              <w:rPr>
                <w:b/>
              </w:rPr>
            </w:pPr>
            <w:r>
              <w:rPr>
                <w:b/>
                <w:sz w:val="20"/>
              </w:rPr>
              <w:t>ИТОГО:</w:t>
            </w:r>
          </w:p>
        </w:tc>
        <w:tc>
          <w:tcPr>
            <w:tcW w:w="4559" w:type="dxa"/>
            <w:gridSpan w:val="4"/>
          </w:tcPr>
          <w:p w:rsidR="003A5DEF" w:rsidRDefault="003A5DEF">
            <w:pPr>
              <w:jc w:val="center"/>
              <w:rPr>
                <w:b/>
              </w:rPr>
            </w:pPr>
          </w:p>
        </w:tc>
      </w:tr>
    </w:tbl>
    <w:p w:rsidR="003A5DEF" w:rsidRDefault="003A5DEF">
      <w:pPr>
        <w:jc w:val="center"/>
        <w:rPr>
          <w:b/>
        </w:rPr>
      </w:pPr>
    </w:p>
    <w:p w:rsidR="003A5DEF" w:rsidRDefault="0071546C">
      <w:pPr>
        <w:rPr>
          <w:color w:val="3465A4"/>
        </w:rPr>
      </w:pPr>
      <w:r>
        <w:rPr>
          <w:i/>
          <w:color w:val="3465A4"/>
        </w:rPr>
        <w:t>Спецификация заполняется участником (поставщиком), согласно поданной заявке*</w:t>
      </w:r>
    </w:p>
    <w:p w:rsidR="003A5DEF" w:rsidRDefault="003A5DEF">
      <w:pPr>
        <w:jc w:val="center"/>
        <w:rPr>
          <w:b/>
        </w:rPr>
      </w:pPr>
    </w:p>
    <w:p w:rsidR="003A5DEF" w:rsidRDefault="003A5DEF">
      <w:pPr>
        <w:jc w:val="center"/>
        <w:rPr>
          <w:b/>
        </w:rPr>
      </w:pPr>
    </w:p>
    <w:tbl>
      <w:tblPr>
        <w:tblpPr w:leftFromText="180" w:rightFromText="180" w:vertAnchor="text" w:horzAnchor="page" w:tblpX="818" w:tblpY="307"/>
        <w:tblW w:w="10881" w:type="dxa"/>
        <w:tblLayout w:type="fixed"/>
        <w:tblLook w:val="0000" w:firstRow="0" w:lastRow="0" w:firstColumn="0" w:lastColumn="0" w:noHBand="0" w:noVBand="0"/>
      </w:tblPr>
      <w:tblGrid>
        <w:gridCol w:w="5208"/>
        <w:gridCol w:w="5673"/>
      </w:tblGrid>
      <w:tr w:rsidR="003A5DEF">
        <w:trPr>
          <w:trHeight w:val="191"/>
        </w:trPr>
        <w:tc>
          <w:tcPr>
            <w:tcW w:w="5208" w:type="dxa"/>
            <w:shd w:val="clear" w:color="auto" w:fill="auto"/>
          </w:tcPr>
          <w:p w:rsidR="003A5DEF" w:rsidRDefault="0071546C">
            <w:pPr>
              <w:pStyle w:val="Requisits"/>
              <w:keepNext/>
              <w:ind w:firstLine="709"/>
              <w:jc w:val="center"/>
              <w:outlineLvl w:val="0"/>
              <w:rPr>
                <w:rFonts w:ascii="Times New Roman" w:hAnsi="Times New Roman"/>
                <w:b/>
                <w:sz w:val="24"/>
                <w:szCs w:val="24"/>
              </w:rPr>
            </w:pPr>
            <w:r>
              <w:rPr>
                <w:rFonts w:ascii="Times New Roman" w:hAnsi="Times New Roman"/>
                <w:b/>
                <w:sz w:val="24"/>
                <w:szCs w:val="24"/>
              </w:rPr>
              <w:t>Заказчик</w:t>
            </w:r>
          </w:p>
        </w:tc>
        <w:tc>
          <w:tcPr>
            <w:tcW w:w="5672" w:type="dxa"/>
            <w:shd w:val="clear" w:color="auto" w:fill="auto"/>
          </w:tcPr>
          <w:p w:rsidR="003A5DEF" w:rsidRDefault="0071546C">
            <w:pPr>
              <w:pStyle w:val="110"/>
              <w:keepNext/>
              <w:ind w:firstLine="709"/>
              <w:jc w:val="center"/>
              <w:rPr>
                <w:b/>
                <w:sz w:val="24"/>
                <w:szCs w:val="24"/>
              </w:rPr>
            </w:pPr>
            <w:r>
              <w:rPr>
                <w:b/>
                <w:sz w:val="24"/>
                <w:szCs w:val="24"/>
              </w:rPr>
              <w:t>Поставщик</w:t>
            </w:r>
          </w:p>
        </w:tc>
      </w:tr>
      <w:tr w:rsidR="003A5DEF">
        <w:trPr>
          <w:trHeight w:val="452"/>
        </w:trPr>
        <w:tc>
          <w:tcPr>
            <w:tcW w:w="5208" w:type="dxa"/>
            <w:shd w:val="clear" w:color="auto" w:fill="auto"/>
          </w:tcPr>
          <w:p w:rsidR="003A5DEF" w:rsidRDefault="0071546C">
            <w:pPr>
              <w:pStyle w:val="Bulleted"/>
              <w:keepNext/>
              <w:spacing w:before="0" w:after="0"/>
              <w:rPr>
                <w:rFonts w:ascii="Times New Roman" w:hAnsi="Times New Roman"/>
                <w:sz w:val="24"/>
                <w:szCs w:val="24"/>
              </w:rPr>
            </w:pPr>
            <w:r>
              <w:rPr>
                <w:rFonts w:ascii="Times New Roman" w:hAnsi="Times New Roman"/>
                <w:sz w:val="24"/>
                <w:szCs w:val="24"/>
              </w:rPr>
              <w:t xml:space="preserve"> Главный врач</w:t>
            </w:r>
          </w:p>
          <w:p w:rsidR="003A5DEF" w:rsidRDefault="003A5DEF">
            <w:pPr>
              <w:pStyle w:val="Bulleted"/>
              <w:keepNext/>
              <w:spacing w:before="0" w:after="0"/>
              <w:rPr>
                <w:rFonts w:ascii="Times New Roman" w:hAnsi="Times New Roman"/>
                <w:sz w:val="24"/>
                <w:szCs w:val="24"/>
              </w:rPr>
            </w:pPr>
          </w:p>
          <w:p w:rsidR="003A5DEF" w:rsidRDefault="0071546C">
            <w:pPr>
              <w:pStyle w:val="Bulleted"/>
              <w:keepNext/>
              <w:spacing w:before="0" w:after="0"/>
              <w:rPr>
                <w:rFonts w:ascii="Times New Roman" w:hAnsi="Times New Roman"/>
                <w:sz w:val="24"/>
                <w:szCs w:val="24"/>
              </w:rPr>
            </w:pPr>
            <w:r>
              <w:rPr>
                <w:rFonts w:ascii="Times New Roman" w:hAnsi="Times New Roman"/>
                <w:sz w:val="24"/>
                <w:szCs w:val="24"/>
              </w:rPr>
              <w:t>_________________А. Г. Худченко</w:t>
            </w:r>
          </w:p>
        </w:tc>
        <w:tc>
          <w:tcPr>
            <w:tcW w:w="5672" w:type="dxa"/>
            <w:shd w:val="clear" w:color="auto" w:fill="auto"/>
          </w:tcPr>
          <w:p w:rsidR="003A5DEF" w:rsidRDefault="0071546C">
            <w:pPr>
              <w:pStyle w:val="Bulleted"/>
              <w:keepNext/>
              <w:spacing w:before="0" w:after="0"/>
              <w:rPr>
                <w:rFonts w:ascii="Times New Roman" w:hAnsi="Times New Roman"/>
                <w:sz w:val="24"/>
                <w:szCs w:val="24"/>
              </w:rPr>
            </w:pPr>
            <w:r>
              <w:rPr>
                <w:rFonts w:ascii="Times New Roman" w:hAnsi="Times New Roman"/>
                <w:sz w:val="24"/>
                <w:szCs w:val="24"/>
              </w:rPr>
              <w:t>Уполномоченное лицо</w:t>
            </w:r>
          </w:p>
          <w:p w:rsidR="003A5DEF" w:rsidRDefault="003A5DEF">
            <w:pPr>
              <w:pStyle w:val="Bulleted"/>
              <w:keepNext/>
              <w:spacing w:before="0" w:after="0"/>
              <w:rPr>
                <w:rFonts w:ascii="Times New Roman" w:hAnsi="Times New Roman"/>
                <w:sz w:val="24"/>
                <w:szCs w:val="24"/>
              </w:rPr>
            </w:pPr>
          </w:p>
          <w:p w:rsidR="003A5DEF" w:rsidRDefault="0071546C">
            <w:pPr>
              <w:pStyle w:val="Bulleted"/>
              <w:keepNext/>
              <w:spacing w:before="0" w:after="0"/>
              <w:rPr>
                <w:rFonts w:ascii="Times New Roman" w:hAnsi="Times New Roman"/>
                <w:sz w:val="24"/>
                <w:szCs w:val="24"/>
              </w:rPr>
            </w:pPr>
            <w:r>
              <w:rPr>
                <w:rFonts w:ascii="Times New Roman" w:hAnsi="Times New Roman"/>
                <w:sz w:val="24"/>
                <w:szCs w:val="24"/>
              </w:rPr>
              <w:t>____________________</w:t>
            </w:r>
          </w:p>
        </w:tc>
      </w:tr>
    </w:tbl>
    <w:p w:rsidR="003A5DEF" w:rsidRDefault="003A5DEF">
      <w:pPr>
        <w:rPr>
          <w:b/>
        </w:rPr>
        <w:sectPr w:rsidR="003A5DEF">
          <w:headerReference w:type="default" r:id="rId26"/>
          <w:headerReference w:type="first" r:id="rId27"/>
          <w:pgSz w:w="16838" w:h="11906" w:orient="landscape"/>
          <w:pgMar w:top="567" w:right="1134" w:bottom="1418" w:left="1134" w:header="0" w:footer="0" w:gutter="0"/>
          <w:cols w:space="720"/>
          <w:formProt w:val="0"/>
          <w:docGrid w:linePitch="360"/>
        </w:sectPr>
      </w:pPr>
    </w:p>
    <w:p w:rsidR="003A5DEF" w:rsidRDefault="003A5DEF">
      <w:pPr>
        <w:rPr>
          <w:b/>
        </w:rPr>
      </w:pPr>
    </w:p>
    <w:sectPr w:rsidR="003A5DEF">
      <w:headerReference w:type="default" r:id="rId28"/>
      <w:headerReference w:type="first" r:id="rId29"/>
      <w:pgSz w:w="11906" w:h="16838"/>
      <w:pgMar w:top="993" w:right="1418" w:bottom="851" w:left="426" w:header="709" w:footer="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71546C">
      <w:r>
        <w:separator/>
      </w:r>
    </w:p>
  </w:endnote>
  <w:endnote w:type="continuationSeparator" w:id="0">
    <w:p w:rsidR="00000000" w:rsidRDefault="007154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0002EFF" w:usb1="C000247B" w:usb2="00000009" w:usb3="00000000" w:csb0="000001FF" w:csb1="00000000"/>
  </w:font>
  <w:font w:name="Lohit Devanagari">
    <w:altName w:val="Times New Roman"/>
    <w:panose1 w:val="00000000000000000000"/>
    <w:charset w:val="00"/>
    <w:family w:val="roman"/>
    <w:notTrueType/>
    <w:pitch w:val="default"/>
  </w:font>
  <w:font w:name="GaramondNarrowC">
    <w:altName w:val="Times New Roman"/>
    <w:charset w:val="01"/>
    <w:family w:val="roman"/>
    <w:pitch w:val="variable"/>
  </w:font>
  <w:font w:name="Courier New">
    <w:panose1 w:val="02070309020205020404"/>
    <w:charset w:val="CC"/>
    <w:family w:val="modern"/>
    <w:pitch w:val="fixed"/>
    <w:sig w:usb0="E0002EFF" w:usb1="C0007843" w:usb2="00000009" w:usb3="00000000" w:csb0="000001FF" w:csb1="00000000"/>
  </w:font>
  <w:font w:name="TimesDL">
    <w:charset w:val="01"/>
    <w:family w:val="roman"/>
    <w:pitch w:val="variable"/>
  </w:font>
  <w:font w:name="DejaVu Sans">
    <w:panose1 w:val="00000000000000000000"/>
    <w:charset w:val="00"/>
    <w:family w:val="roman"/>
    <w:notTrueType/>
    <w:pitch w:val="default"/>
  </w:font>
  <w:font w:name="font293">
    <w:panose1 w:val="00000000000000000000"/>
    <w:charset w:val="00"/>
    <w:family w:val="roman"/>
    <w:notTrueType/>
    <w:pitch w:val="default"/>
  </w:font>
  <w:font w:name="Arial Rounded MT Bold">
    <w:panose1 w:val="020F0704030504030204"/>
    <w:charset w:val="00"/>
    <w:family w:val="swiss"/>
    <w:pitch w:val="variable"/>
    <w:sig w:usb0="00000003" w:usb1="00000000" w:usb2="00000000" w:usb3="00000000" w:csb0="00000001" w:csb1="00000000"/>
  </w:font>
  <w:font w:name="Liberation Serif">
    <w:altName w:val="Times New Roman"/>
    <w:charset w:val="01"/>
    <w:family w:val="swiss"/>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71546C">
      <w:r>
        <w:separator/>
      </w:r>
    </w:p>
  </w:footnote>
  <w:footnote w:type="continuationSeparator" w:id="0">
    <w:p w:rsidR="00000000" w:rsidRDefault="007154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A5DEF" w:rsidRDefault="0071546C">
    <w:pPr>
      <w:pStyle w:val="afc"/>
    </w:pPr>
    <w:r>
      <w:rPr>
        <w:noProof/>
      </w:rPr>
      <mc:AlternateContent>
        <mc:Choice Requires="wps">
          <w:drawing>
            <wp:anchor distT="0" distB="0" distL="0" distR="0" simplePos="0" relativeHeight="3" behindDoc="1" locked="0" layoutInCell="0" allowOverlap="1">
              <wp:simplePos x="0" y="0"/>
              <wp:positionH relativeFrom="margin">
                <wp:align>center</wp:align>
              </wp:positionH>
              <wp:positionV relativeFrom="paragraph">
                <wp:posOffset>635</wp:posOffset>
              </wp:positionV>
              <wp:extent cx="14605" cy="14605"/>
              <wp:effectExtent l="0" t="0" r="0" b="0"/>
              <wp:wrapSquare wrapText="bothSides"/>
              <wp:docPr id="1" name="Врезка1"/>
              <wp:cNvGraphicFramePr/>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scrgbClr r="0" g="0" b="0"/>
                      </a:lnRef>
                      <a:fillRef idx="0">
                        <a:scrgbClr r="0" g="0" b="0"/>
                      </a:fillRef>
                      <a:effectRef idx="0">
                        <a:scrgbClr r="0" g="0" b="0"/>
                      </a:effectRef>
                      <a:fontRef idx="minor"/>
                    </wps:style>
                    <wps:txbx>
                      <w:txbxContent>
                        <w:p w:rsidR="003A5DEF" w:rsidRDefault="0071546C">
                          <w:pPr>
                            <w:pStyle w:val="afc"/>
                            <w:rPr>
                              <w:rStyle w:val="a3"/>
                            </w:rPr>
                          </w:pPr>
                          <w:r>
                            <w:rPr>
                              <w:rStyle w:val="a3"/>
                              <w:color w:val="000000"/>
                            </w:rPr>
                            <w:fldChar w:fldCharType="begin"/>
                          </w:r>
                          <w:r>
                            <w:rPr>
                              <w:rStyle w:val="a3"/>
                              <w:color w:val="000000"/>
                            </w:rPr>
                            <w:instrText xml:space="preserve"> PAGE </w:instrText>
                          </w:r>
                          <w:r>
                            <w:rPr>
                              <w:rStyle w:val="a3"/>
                              <w:color w:val="000000"/>
                            </w:rPr>
                            <w:fldChar w:fldCharType="separate"/>
                          </w:r>
                          <w:r>
                            <w:rPr>
                              <w:rStyle w:val="a3"/>
                              <w:color w:val="000000"/>
                            </w:rPr>
                            <w:t>0</w:t>
                          </w:r>
                          <w:r>
                            <w:rPr>
                              <w:rStyle w:val="a3"/>
                              <w:color w:val="000000"/>
                            </w:rPr>
                            <w:fldChar w:fldCharType="end"/>
                          </w:r>
                        </w:p>
                      </w:txbxContent>
                    </wps:txbx>
                    <wps:bodyPr lIns="0" tIns="0" rIns="0" bIns="0" anchor="t">
                      <a:spAutoFit/>
                    </wps:bodyPr>
                  </wps:wsp>
                </a:graphicData>
              </a:graphic>
            </wp:anchor>
          </w:drawing>
        </mc:Choice>
        <mc:Fallback>
          <w:pict>
            <v:rect id="Врезка1" o:spid="_x0000_s1026" style="position:absolute;margin-left:0;margin-top:.05pt;width:1.15pt;height:1.15pt;z-index:-503316477;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" o:allowincell="f" filled="f" stroked="f" strokeweight="0">
              <v:textbox style="mso-fit-shape-to-text:t" inset="0,0,0,0">
                <w:txbxContent>
                  <w:p w:rsidR="003A5DEF" w:rsidRDefault="0071546C">
                    <w:pPr>
                      <w:pStyle w:val="afc"/>
                      <w:rPr>
                        <w:rStyle w:val="a3"/>
                      </w:rPr>
                    </w:pPr>
                    <w:r>
                      <w:rPr>
                        <w:rStyle w:val="a3"/>
                        <w:color w:val="000000"/>
                      </w:rPr>
                      <w:fldChar w:fldCharType="begin"/>
                    </w:r>
                    <w:r>
                      <w:rPr>
                        <w:rStyle w:val="a3"/>
                        <w:color w:val="000000"/>
                      </w:rPr>
                      <w:instrText xml:space="preserve"> PAGE </w:instrText>
                    </w:r>
                    <w:r>
                      <w:rPr>
                        <w:rStyle w:val="a3"/>
                        <w:color w:val="000000"/>
                      </w:rPr>
                      <w:fldChar w:fldCharType="separate"/>
                    </w:r>
                    <w:r>
                      <w:rPr>
                        <w:rStyle w:val="a3"/>
                        <w:color w:val="000000"/>
                      </w:rPr>
                      <w:t>0</w:t>
                    </w:r>
                    <w:r>
                      <w:rPr>
                        <w:rStyle w:val="a3"/>
                        <w:color w:val="000000"/>
                      </w:rPr>
                      <w:fldChar w:fldCharType="end"/>
                    </w:r>
                  </w:p>
                </w:txbxContent>
              </v:textbox>
              <w10:wrap type="square" anchorx="margin"/>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A5DEF" w:rsidRDefault="0071546C">
    <w:pPr>
      <w:pStyle w:val="afc"/>
    </w:pPr>
    <w:r>
      <w:rPr>
        <w:noProof/>
      </w:rPr>
      <mc:AlternateContent>
        <mc:Choice Requires="wps">
          <w:drawing>
            <wp:anchor distT="0" distB="0" distL="0" distR="0" simplePos="0" relativeHeight="44" behindDoc="1" locked="0" layoutInCell="0" allowOverlap="1">
              <wp:simplePos x="0" y="0"/>
              <wp:positionH relativeFrom="margin">
                <wp:align>center</wp:align>
              </wp:positionH>
              <wp:positionV relativeFrom="paragraph">
                <wp:posOffset>635</wp:posOffset>
              </wp:positionV>
              <wp:extent cx="153035" cy="173990"/>
              <wp:effectExtent l="0" t="0" r="0" b="0"/>
              <wp:wrapSquare wrapText="bothSides"/>
              <wp:docPr id="2" name="Врезка2"/>
              <wp:cNvGraphicFramePr/>
              <a:graphic xmlns:a="http://schemas.openxmlformats.org/drawingml/2006/main">
                <a:graphicData uri="http://schemas.microsoft.com/office/word/2010/wordprocessingShape">
                  <wps:wsp>
                    <wps:cNvSpPr/>
                    <wps:spPr>
                      <a:xfrm>
                        <a:off x="0" y="0"/>
                        <a:ext cx="153000" cy="173880"/>
                      </a:xfrm>
                      <a:prstGeom prst="rect">
                        <a:avLst/>
                      </a:prstGeom>
                      <a:noFill/>
                      <a:ln w="0">
                        <a:noFill/>
                      </a:ln>
                    </wps:spPr>
                    <wps:style>
                      <a:lnRef idx="0">
                        <a:scrgbClr r="0" g="0" b="0"/>
                      </a:lnRef>
                      <a:fillRef idx="0">
                        <a:scrgbClr r="0" g="0" b="0"/>
                      </a:fillRef>
                      <a:effectRef idx="0">
                        <a:scrgbClr r="0" g="0" b="0"/>
                      </a:effectRef>
                      <a:fontRef idx="minor"/>
                    </wps:style>
                    <wps:txbx>
                      <w:txbxContent>
                        <w:p w:rsidR="003A5DEF" w:rsidRDefault="0071546C">
                          <w:pPr>
                            <w:pStyle w:val="afc"/>
                            <w:rPr>
                              <w:rStyle w:val="a3"/>
                            </w:rPr>
                          </w:pPr>
                          <w:r>
                            <w:rPr>
                              <w:rStyle w:val="a3"/>
                              <w:color w:val="000000"/>
                            </w:rPr>
                            <w:fldChar w:fldCharType="begin"/>
                          </w:r>
                          <w:r>
                            <w:rPr>
                              <w:rStyle w:val="a3"/>
                              <w:color w:val="000000"/>
                            </w:rPr>
                            <w:instrText xml:space="preserve"> PAGE </w:instrText>
                          </w:r>
                          <w:r>
                            <w:rPr>
                              <w:rStyle w:val="a3"/>
                              <w:color w:val="000000"/>
                            </w:rPr>
                            <w:fldChar w:fldCharType="separate"/>
                          </w:r>
                          <w:r>
                            <w:rPr>
                              <w:rStyle w:val="a3"/>
                              <w:noProof/>
                              <w:color w:val="000000"/>
                            </w:rPr>
                            <w:t>19</w:t>
                          </w:r>
                          <w:r>
                            <w:rPr>
                              <w:rStyle w:val="a3"/>
                              <w:color w:val="000000"/>
                            </w:rPr>
                            <w:fldChar w:fldCharType="end"/>
                          </w:r>
                        </w:p>
                      </w:txbxContent>
                    </wps:txbx>
                    <wps:bodyPr lIns="0" tIns="0" rIns="0" bIns="0" anchor="t">
                      <a:spAutoFit/>
                    </wps:bodyPr>
                  </wps:wsp>
                </a:graphicData>
              </a:graphic>
            </wp:anchor>
          </w:drawing>
        </mc:Choice>
        <mc:Fallback>
          <w:pict>
            <v:rect id="Врезка2" o:spid="_x0000_s1027" style="position:absolute;margin-left:0;margin-top:.05pt;width:12.05pt;height:13.7pt;z-index:-503316436;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" o:allowincell="f" filled="f" stroked="f" strokeweight="0">
              <v:textbox style="mso-fit-shape-to-text:t" inset="0,0,0,0">
                <w:txbxContent>
                  <w:p w:rsidR="003A5DEF" w:rsidRDefault="0071546C">
                    <w:pPr>
                      <w:pStyle w:val="afc"/>
                      <w:rPr>
                        <w:rStyle w:val="a3"/>
                      </w:rPr>
                    </w:pPr>
                    <w:r>
                      <w:rPr>
                        <w:rStyle w:val="a3"/>
                        <w:color w:val="000000"/>
                      </w:rPr>
                      <w:fldChar w:fldCharType="begin"/>
                    </w:r>
                    <w:r>
                      <w:rPr>
                        <w:rStyle w:val="a3"/>
                        <w:color w:val="000000"/>
                      </w:rPr>
                      <w:instrText xml:space="preserve"> PAGE </w:instrText>
                    </w:r>
                    <w:r>
                      <w:rPr>
                        <w:rStyle w:val="a3"/>
                        <w:color w:val="000000"/>
                      </w:rPr>
                      <w:fldChar w:fldCharType="separate"/>
                    </w:r>
                    <w:r>
                      <w:rPr>
                        <w:rStyle w:val="a3"/>
                        <w:noProof/>
                        <w:color w:val="000000"/>
                      </w:rPr>
                      <w:t>19</w:t>
                    </w:r>
                    <w:r>
                      <w:rPr>
                        <w:rStyle w:val="a3"/>
                        <w:color w:val="000000"/>
                      </w:rPr>
                      <w:fldChar w:fldCharType="end"/>
                    </w:r>
                  </w:p>
                </w:txbxContent>
              </v:textbox>
              <w10:wrap type="square" anchorx="margin"/>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A5DEF" w:rsidRDefault="003A5DEF"/>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A5DEF" w:rsidRDefault="003A5DEF"/>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A5DEF" w:rsidRDefault="0071546C">
    <w:pPr>
      <w:pStyle w:val="afc"/>
    </w:pPr>
    <w:r>
      <w:rPr>
        <w:noProof/>
      </w:rPr>
      <mc:AlternateContent>
        <mc:Choice Requires="wps">
          <w:drawing>
            <wp:anchor distT="0" distB="0" distL="0" distR="0" simplePos="0" relativeHeight="2" behindDoc="1" locked="0" layoutInCell="0" allowOverlap="1">
              <wp:simplePos x="0" y="0"/>
              <wp:positionH relativeFrom="margin">
                <wp:align>center</wp:align>
              </wp:positionH>
              <wp:positionV relativeFrom="paragraph">
                <wp:posOffset>635</wp:posOffset>
              </wp:positionV>
              <wp:extent cx="14605" cy="14605"/>
              <wp:effectExtent l="0" t="0" r="0" b="0"/>
              <wp:wrapSquare wrapText="bothSides"/>
              <wp:docPr id="3" name="Врезка6"/>
              <wp:cNvGraphicFramePr/>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scrgbClr r="0" g="0" b="0"/>
                      </a:lnRef>
                      <a:fillRef idx="0">
                        <a:scrgbClr r="0" g="0" b="0"/>
                      </a:fillRef>
                      <a:effectRef idx="0">
                        <a:scrgbClr r="0" g="0" b="0"/>
                      </a:effectRef>
                      <a:fontRef idx="minor"/>
                    </wps:style>
                    <wps:txbx>
                      <w:txbxContent>
                        <w:p w:rsidR="003A5DEF" w:rsidRDefault="0071546C">
                          <w:pPr>
                            <w:pStyle w:val="afc"/>
                            <w:rPr>
                              <w:rStyle w:val="a3"/>
                            </w:rPr>
                          </w:pPr>
                          <w:r>
                            <w:rPr>
                              <w:rStyle w:val="a3"/>
                              <w:color w:val="000000"/>
                            </w:rPr>
                            <w:fldChar w:fldCharType="begin"/>
                          </w:r>
                          <w:r>
                            <w:rPr>
                              <w:rStyle w:val="a3"/>
                              <w:color w:val="000000"/>
                            </w:rPr>
                            <w:instrText xml:space="preserve"> PAGE </w:instrText>
                          </w:r>
                          <w:r>
                            <w:rPr>
                              <w:rStyle w:val="a3"/>
                              <w:color w:val="000000"/>
                            </w:rPr>
                            <w:fldChar w:fldCharType="separate"/>
                          </w:r>
                          <w:r>
                            <w:rPr>
                              <w:rStyle w:val="a3"/>
                              <w:color w:val="000000"/>
                            </w:rPr>
                            <w:t>0</w:t>
                          </w:r>
                          <w:r>
                            <w:rPr>
                              <w:rStyle w:val="a3"/>
                              <w:color w:val="000000"/>
                            </w:rPr>
                            <w:fldChar w:fldCharType="end"/>
                          </w:r>
                        </w:p>
                      </w:txbxContent>
                    </wps:txbx>
                    <wps:bodyPr lIns="0" tIns="0" rIns="0" bIns="0" anchor="t">
                      <a:spAutoFit/>
                    </wps:bodyPr>
                  </wps:wsp>
                </a:graphicData>
              </a:graphic>
            </wp:anchor>
          </w:drawing>
        </mc:Choice>
        <mc:Fallback>
          <w:pict>
            <v:rect id="Врезка6" o:spid="_x0000_s1028" style="position:absolute;margin-left:0;margin-top:.05pt;width:1.15pt;height:1.15pt;z-index:-503316478;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" o:allowincell="f" filled="f" stroked="f" strokeweight="0">
              <v:textbox style="mso-fit-shape-to-text:t" inset="0,0,0,0">
                <w:txbxContent>
                  <w:p w:rsidR="003A5DEF" w:rsidRDefault="0071546C">
                    <w:pPr>
                      <w:pStyle w:val="afc"/>
                      <w:rPr>
                        <w:rStyle w:val="a3"/>
                      </w:rPr>
                    </w:pPr>
                    <w:r>
                      <w:rPr>
                        <w:rStyle w:val="a3"/>
                        <w:color w:val="000000"/>
                      </w:rPr>
                      <w:fldChar w:fldCharType="begin"/>
                    </w:r>
                    <w:r>
                      <w:rPr>
                        <w:rStyle w:val="a3"/>
                        <w:color w:val="000000"/>
                      </w:rPr>
                      <w:instrText xml:space="preserve"> PAGE </w:instrText>
                    </w:r>
                    <w:r>
                      <w:rPr>
                        <w:rStyle w:val="a3"/>
                        <w:color w:val="000000"/>
                      </w:rPr>
                      <w:fldChar w:fldCharType="separate"/>
                    </w:r>
                    <w:r>
                      <w:rPr>
                        <w:rStyle w:val="a3"/>
                        <w:color w:val="000000"/>
                      </w:rPr>
                      <w:t>0</w:t>
                    </w:r>
                    <w:r>
                      <w:rPr>
                        <w:rStyle w:val="a3"/>
                        <w:color w:val="000000"/>
                      </w:rPr>
                      <w:fldChar w:fldCharType="end"/>
                    </w:r>
                  </w:p>
                </w:txbxContent>
              </v:textbox>
              <w10:wrap type="square" anchorx="margin"/>
            </v:rect>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A5DEF" w:rsidRDefault="003A5DEF"/>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57741F"/>
    <w:multiLevelType w:val="multilevel"/>
    <w:tmpl w:val="1CF8ADE6"/>
    <w:lvl w:ilvl="0">
      <w:start w:val="1"/>
      <w:numFmt w:val="decimal"/>
      <w:pStyle w:val="2"/>
      <w:lvlText w:val="%1."/>
      <w:lvlJc w:val="left"/>
      <w:pPr>
        <w:tabs>
          <w:tab w:val="num" w:pos="0"/>
        </w:tabs>
        <w:ind w:left="1668" w:hanging="675"/>
      </w:pPr>
    </w:lvl>
    <w:lvl w:ilvl="1">
      <w:start w:val="2"/>
      <w:numFmt w:val="decimal"/>
      <w:lvlText w:val="%1.%2."/>
      <w:lvlJc w:val="left"/>
      <w:pPr>
        <w:tabs>
          <w:tab w:val="num" w:pos="0"/>
        </w:tabs>
        <w:ind w:left="720" w:hanging="720"/>
      </w:pPr>
    </w:lvl>
    <w:lvl w:ilvl="2">
      <w:start w:val="1"/>
      <w:numFmt w:val="decimal"/>
      <w:lvlText w:val="%3.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800" w:hanging="180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2160" w:hanging="2160"/>
      </w:pPr>
    </w:lvl>
  </w:abstractNum>
  <w:abstractNum w:abstractNumId="1" w15:restartNumberingAfterBreak="0">
    <w:nsid w:val="3FEE3F5B"/>
    <w:multiLevelType w:val="multilevel"/>
    <w:tmpl w:val="9B6E4310"/>
    <w:lvl w:ilvl="0">
      <w:start w:val="1"/>
      <w:numFmt w:val="decimal"/>
      <w:pStyle w:val="20"/>
      <w:lvlText w:val="%1."/>
      <w:lvlJc w:val="left"/>
      <w:pPr>
        <w:tabs>
          <w:tab w:val="num" w:pos="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6BF605DD"/>
    <w:multiLevelType w:val="multilevel"/>
    <w:tmpl w:val="5AA25B7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embedSystemFonts/>
  <w:defaultTabStop w:val="708"/>
  <w:autoHyphenation/>
  <w:characterSpacingControl w:val="doNotCompress"/>
  <w:footnotePr>
    <w:footnote w:id="-1"/>
    <w:footnote w:id="0"/>
  </w:footnotePr>
  <w:endnotePr>
    <w:endnote w:id="-1"/>
    <w:endnote w:id="0"/>
  </w:endnotePr>
  <w:compat>
    <w:doNotBreakWrappedTables/>
    <w:compatSetting w:name="compatibilityMode" w:uri="http://schemas.microsoft.com/office/word" w:val="12"/>
  </w:compat>
  <w:rsids>
    <w:rsidRoot w:val="003A5DEF"/>
    <w:rsid w:val="000D321D"/>
    <w:rsid w:val="00117E35"/>
    <w:rsid w:val="001370E6"/>
    <w:rsid w:val="002E5242"/>
    <w:rsid w:val="00384E77"/>
    <w:rsid w:val="003A5DEF"/>
    <w:rsid w:val="004F1ED2"/>
    <w:rsid w:val="0071546C"/>
    <w:rsid w:val="009746FD"/>
    <w:rsid w:val="00B5310F"/>
    <w:rsid w:val="00CB4E29"/>
    <w:rsid w:val="00E20137"/>
    <w:rsid w:val="00F07BDA"/>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F0989C"/>
  <w15:docId w15:val="{5942699B-4465-46DD-BF55-0654E62397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A42FBA"/>
    <w:pPr>
      <w:suppressAutoHyphens w:val="0"/>
    </w:pPr>
    <w:rPr>
      <w:sz w:val="24"/>
      <w:szCs w:val="24"/>
    </w:rPr>
  </w:style>
  <w:style w:type="paragraph" w:styleId="1">
    <w:name w:val="heading 1"/>
    <w:basedOn w:val="a"/>
    <w:next w:val="a"/>
    <w:link w:val="10"/>
    <w:uiPriority w:val="9"/>
    <w:qFormat/>
    <w:rsid w:val="000C4145"/>
    <w:pPr>
      <w:keepNext/>
      <w:spacing w:before="240" w:after="60"/>
      <w:outlineLvl w:val="0"/>
    </w:pPr>
    <w:rPr>
      <w:rFonts w:ascii="Cambria" w:hAnsi="Cambria"/>
      <w:b/>
      <w:bCs/>
      <w:kern w:val="2"/>
      <w:sz w:val="32"/>
      <w:szCs w:val="32"/>
    </w:rPr>
  </w:style>
  <w:style w:type="paragraph" w:styleId="21">
    <w:name w:val="heading 2"/>
    <w:basedOn w:val="a"/>
    <w:next w:val="a"/>
    <w:link w:val="22"/>
    <w:qFormat/>
    <w:rsid w:val="009934E5"/>
    <w:pPr>
      <w:keepNext/>
      <w:jc w:val="center"/>
      <w:outlineLvl w:val="1"/>
    </w:pPr>
    <w:rPr>
      <w:b/>
      <w:bCs/>
    </w:rPr>
  </w:style>
  <w:style w:type="paragraph" w:styleId="5">
    <w:name w:val="heading 5"/>
    <w:basedOn w:val="a"/>
    <w:next w:val="a"/>
    <w:qFormat/>
    <w:rsid w:val="00E215F3"/>
    <w:pPr>
      <w:spacing w:before="240" w:after="60"/>
      <w:outlineLvl w:val="4"/>
    </w:pPr>
    <w:rPr>
      <w:b/>
      <w:bCs/>
      <w:i/>
      <w:iCs/>
      <w:sz w:val="26"/>
      <w:szCs w:val="2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2">
    <w:name w:val="Заголовок 2 Знак"/>
    <w:link w:val="21"/>
    <w:qFormat/>
    <w:rsid w:val="009934E5"/>
    <w:rPr>
      <w:b/>
      <w:bCs/>
      <w:sz w:val="24"/>
      <w:szCs w:val="24"/>
      <w:lang w:val="ru-RU" w:eastAsia="ru-RU" w:bidi="ar-SA"/>
    </w:rPr>
  </w:style>
  <w:style w:type="character" w:styleId="a3">
    <w:name w:val="page number"/>
    <w:basedOn w:val="a0"/>
    <w:qFormat/>
    <w:rsid w:val="00323D16"/>
  </w:style>
  <w:style w:type="character" w:customStyle="1" w:styleId="ConsPlusNormal">
    <w:name w:val="ConsPlusNormal Знак Знак"/>
    <w:link w:val="ConsPlusNormal0"/>
    <w:uiPriority w:val="99"/>
    <w:qFormat/>
    <w:locked/>
    <w:rsid w:val="00413F65"/>
    <w:rPr>
      <w:rFonts w:ascii="Arial" w:hAnsi="Arial" w:cs="Arial"/>
      <w:lang w:val="ru-RU" w:eastAsia="ru-RU" w:bidi="ar-SA"/>
    </w:rPr>
  </w:style>
  <w:style w:type="character" w:styleId="a4">
    <w:name w:val="Hyperlink"/>
    <w:rsid w:val="0051577F"/>
    <w:rPr>
      <w:color w:val="0000FF"/>
      <w:u w:val="single"/>
    </w:rPr>
  </w:style>
  <w:style w:type="character" w:customStyle="1" w:styleId="iceouttxt1">
    <w:name w:val="iceouttxt1"/>
    <w:qFormat/>
    <w:rsid w:val="003231E5"/>
    <w:rPr>
      <w:rFonts w:ascii="Arial" w:hAnsi="Arial" w:cs="Arial"/>
      <w:color w:val="666666"/>
      <w:sz w:val="14"/>
      <w:szCs w:val="14"/>
    </w:rPr>
  </w:style>
  <w:style w:type="character" w:styleId="a5">
    <w:name w:val="FollowedHyperlink"/>
    <w:rsid w:val="00B35953"/>
    <w:rPr>
      <w:color w:val="800080"/>
      <w:u w:val="single"/>
    </w:rPr>
  </w:style>
  <w:style w:type="character" w:styleId="a6">
    <w:name w:val="Strong"/>
    <w:uiPriority w:val="22"/>
    <w:qFormat/>
    <w:rsid w:val="00511AFB"/>
    <w:rPr>
      <w:b/>
      <w:bCs/>
    </w:rPr>
  </w:style>
  <w:style w:type="character" w:customStyle="1" w:styleId="apple-style-span">
    <w:name w:val="apple-style-span"/>
    <w:basedOn w:val="a0"/>
    <w:qFormat/>
    <w:rsid w:val="00CB686E"/>
  </w:style>
  <w:style w:type="character" w:customStyle="1" w:styleId="apple-converted-space">
    <w:name w:val="apple-converted-space"/>
    <w:basedOn w:val="a0"/>
    <w:qFormat/>
    <w:rsid w:val="00CB686E"/>
  </w:style>
  <w:style w:type="character" w:styleId="a7">
    <w:name w:val="Emphasis"/>
    <w:qFormat/>
    <w:rsid w:val="00CB686E"/>
    <w:rPr>
      <w:i/>
      <w:iCs/>
    </w:rPr>
  </w:style>
  <w:style w:type="character" w:customStyle="1" w:styleId="spelle">
    <w:name w:val="spelle"/>
    <w:basedOn w:val="a0"/>
    <w:qFormat/>
    <w:rsid w:val="00CB686E"/>
  </w:style>
  <w:style w:type="character" w:customStyle="1" w:styleId="a8">
    <w:name w:val="Основной шрифт"/>
    <w:qFormat/>
    <w:rsid w:val="00213AC0"/>
  </w:style>
  <w:style w:type="character" w:customStyle="1" w:styleId="10">
    <w:name w:val="Заголовок 1 Знак"/>
    <w:link w:val="1"/>
    <w:uiPriority w:val="9"/>
    <w:qFormat/>
    <w:rsid w:val="000C4145"/>
    <w:rPr>
      <w:rFonts w:ascii="Cambria" w:eastAsia="Times New Roman" w:hAnsi="Cambria" w:cs="Times New Roman"/>
      <w:b/>
      <w:bCs/>
      <w:kern w:val="2"/>
      <w:sz w:val="32"/>
      <w:szCs w:val="32"/>
    </w:rPr>
  </w:style>
  <w:style w:type="character" w:customStyle="1" w:styleId="23">
    <w:name w:val="Основной текст 2 Знак"/>
    <w:link w:val="24"/>
    <w:uiPriority w:val="99"/>
    <w:semiHidden/>
    <w:qFormat/>
    <w:rsid w:val="000C4145"/>
    <w:rPr>
      <w:sz w:val="24"/>
      <w:szCs w:val="24"/>
    </w:rPr>
  </w:style>
  <w:style w:type="character" w:customStyle="1" w:styleId="a9">
    <w:name w:val="Заголовок Знак"/>
    <w:link w:val="aa"/>
    <w:qFormat/>
    <w:rsid w:val="0049212E"/>
    <w:rPr>
      <w:rFonts w:ascii="Arial" w:hAnsi="Arial"/>
      <w:b/>
      <w:kern w:val="2"/>
      <w:sz w:val="32"/>
    </w:rPr>
  </w:style>
  <w:style w:type="character" w:customStyle="1" w:styleId="ab">
    <w:name w:val="Основной текст + Полужирный"/>
    <w:qFormat/>
    <w:rsid w:val="00B14A60"/>
    <w:rPr>
      <w:rFonts w:ascii="Times New Roman" w:eastAsia="Times New Roman" w:hAnsi="Times New Roman" w:cs="Times New Roman"/>
      <w:b/>
      <w:bCs/>
      <w:i w:val="0"/>
      <w:iCs w:val="0"/>
      <w:caps w:val="0"/>
      <w:smallCaps w:val="0"/>
      <w:strike w:val="0"/>
      <w:dstrike w:val="0"/>
      <w:color w:val="000000"/>
      <w:spacing w:val="0"/>
      <w:w w:val="100"/>
      <w:sz w:val="22"/>
      <w:szCs w:val="22"/>
      <w:u w:val="none"/>
      <w:lang w:val="ru-RU"/>
    </w:rPr>
  </w:style>
  <w:style w:type="character" w:customStyle="1" w:styleId="FontStyle13">
    <w:name w:val="Font Style13"/>
    <w:qFormat/>
    <w:rsid w:val="00173167"/>
    <w:rPr>
      <w:rFonts w:ascii="Times New Roman" w:hAnsi="Times New Roman" w:cs="Times New Roman"/>
      <w:sz w:val="22"/>
      <w:szCs w:val="22"/>
    </w:rPr>
  </w:style>
  <w:style w:type="character" w:customStyle="1" w:styleId="ConsPlusNormal1">
    <w:name w:val="ConsPlusNormal Знак Знак Знак"/>
    <w:qFormat/>
    <w:locked/>
    <w:rsid w:val="007E0B74"/>
    <w:rPr>
      <w:rFonts w:ascii="Arial" w:hAnsi="Arial" w:cs="Arial"/>
    </w:rPr>
  </w:style>
  <w:style w:type="character" w:customStyle="1" w:styleId="ac">
    <w:name w:val="Подзаголовок Знак"/>
    <w:link w:val="ad"/>
    <w:qFormat/>
    <w:rsid w:val="004E2DEB"/>
    <w:rPr>
      <w:rFonts w:ascii="Arial" w:hAnsi="Arial" w:cs="Arial"/>
      <w:sz w:val="24"/>
      <w:szCs w:val="24"/>
    </w:rPr>
  </w:style>
  <w:style w:type="character" w:customStyle="1" w:styleId="f">
    <w:name w:val="f"/>
    <w:qFormat/>
    <w:rsid w:val="009A4030"/>
  </w:style>
  <w:style w:type="character" w:customStyle="1" w:styleId="ae">
    <w:name w:val="Основной текст Знак"/>
    <w:basedOn w:val="a0"/>
    <w:link w:val="af"/>
    <w:qFormat/>
    <w:rsid w:val="001947E0"/>
    <w:rPr>
      <w:sz w:val="24"/>
      <w:szCs w:val="24"/>
    </w:rPr>
  </w:style>
  <w:style w:type="character" w:customStyle="1" w:styleId="4">
    <w:name w:val="Стиль4 Знак"/>
    <w:link w:val="40"/>
    <w:qFormat/>
    <w:rsid w:val="00B839B0"/>
    <w:rPr>
      <w:kern w:val="2"/>
      <w:sz w:val="26"/>
      <w:szCs w:val="26"/>
      <w:lang w:eastAsia="ar-SA"/>
    </w:rPr>
  </w:style>
  <w:style w:type="character" w:customStyle="1" w:styleId="FontStyle17">
    <w:name w:val="Font Style17"/>
    <w:basedOn w:val="a0"/>
    <w:uiPriority w:val="99"/>
    <w:qFormat/>
    <w:rsid w:val="007D6EA9"/>
    <w:rPr>
      <w:rFonts w:ascii="Times New Roman" w:hAnsi="Times New Roman" w:cs="Times New Roman"/>
      <w:sz w:val="22"/>
      <w:szCs w:val="22"/>
    </w:rPr>
  </w:style>
  <w:style w:type="character" w:customStyle="1" w:styleId="FontStyle15">
    <w:name w:val="Font Style15"/>
    <w:basedOn w:val="a0"/>
    <w:uiPriority w:val="99"/>
    <w:qFormat/>
    <w:rsid w:val="007D6EA9"/>
    <w:rPr>
      <w:rFonts w:ascii="Times New Roman" w:hAnsi="Times New Roman" w:cs="Times New Roman"/>
      <w:b/>
      <w:bCs/>
      <w:sz w:val="22"/>
      <w:szCs w:val="22"/>
    </w:rPr>
  </w:style>
  <w:style w:type="character" w:customStyle="1" w:styleId="sokr">
    <w:name w:val="sokr"/>
    <w:basedOn w:val="a0"/>
    <w:qFormat/>
    <w:rsid w:val="009F57E7"/>
  </w:style>
  <w:style w:type="character" w:customStyle="1" w:styleId="text1">
    <w:name w:val="text1"/>
    <w:basedOn w:val="a0"/>
    <w:qFormat/>
    <w:rsid w:val="004405B6"/>
    <w:rPr>
      <w:rFonts w:ascii="Tahoma" w:hAnsi="Tahoma" w:cs="Tahoma"/>
      <w:color w:val="000000"/>
      <w:sz w:val="14"/>
      <w:szCs w:val="14"/>
    </w:rPr>
  </w:style>
  <w:style w:type="character" w:customStyle="1" w:styleId="FontStyle24">
    <w:name w:val="Font Style24"/>
    <w:basedOn w:val="a0"/>
    <w:qFormat/>
    <w:rsid w:val="004034E3"/>
    <w:rPr>
      <w:rFonts w:ascii="Times New Roman" w:hAnsi="Times New Roman" w:cs="Times New Roman"/>
      <w:sz w:val="26"/>
      <w:szCs w:val="26"/>
    </w:rPr>
  </w:style>
  <w:style w:type="character" w:customStyle="1" w:styleId="FontStyle22">
    <w:name w:val="Font Style22"/>
    <w:basedOn w:val="a0"/>
    <w:qFormat/>
    <w:rsid w:val="004034E3"/>
    <w:rPr>
      <w:rFonts w:ascii="Times New Roman" w:hAnsi="Times New Roman" w:cs="Times New Roman"/>
      <w:spacing w:val="10"/>
      <w:sz w:val="20"/>
      <w:szCs w:val="20"/>
    </w:rPr>
  </w:style>
  <w:style w:type="character" w:customStyle="1" w:styleId="af0">
    <w:name w:val="Без интервала Знак"/>
    <w:link w:val="af1"/>
    <w:uiPriority w:val="1"/>
    <w:qFormat/>
    <w:rsid w:val="007178CB"/>
    <w:rPr>
      <w:rFonts w:ascii="Calibri" w:hAnsi="Calibri"/>
      <w:sz w:val="22"/>
      <w:szCs w:val="22"/>
    </w:rPr>
  </w:style>
  <w:style w:type="character" w:styleId="af2">
    <w:name w:val="annotation reference"/>
    <w:basedOn w:val="a0"/>
    <w:uiPriority w:val="99"/>
    <w:semiHidden/>
    <w:unhideWhenUsed/>
    <w:qFormat/>
    <w:rsid w:val="00AB33DF"/>
    <w:rPr>
      <w:sz w:val="16"/>
      <w:szCs w:val="16"/>
    </w:rPr>
  </w:style>
  <w:style w:type="character" w:customStyle="1" w:styleId="af3">
    <w:name w:val="Текст примечания Знак"/>
    <w:basedOn w:val="a0"/>
    <w:link w:val="af4"/>
    <w:uiPriority w:val="99"/>
    <w:semiHidden/>
    <w:qFormat/>
    <w:rsid w:val="00AB33DF"/>
  </w:style>
  <w:style w:type="character" w:customStyle="1" w:styleId="af5">
    <w:name w:val="Тема примечания Знак"/>
    <w:basedOn w:val="af3"/>
    <w:link w:val="af6"/>
    <w:uiPriority w:val="99"/>
    <w:semiHidden/>
    <w:qFormat/>
    <w:rsid w:val="00AB33DF"/>
    <w:rPr>
      <w:b/>
      <w:bCs/>
    </w:rPr>
  </w:style>
  <w:style w:type="character" w:customStyle="1" w:styleId="bold">
    <w:name w:val="bold"/>
    <w:basedOn w:val="a0"/>
    <w:qFormat/>
    <w:rsid w:val="00FD4567"/>
  </w:style>
  <w:style w:type="paragraph" w:styleId="aa">
    <w:name w:val="Title"/>
    <w:basedOn w:val="a"/>
    <w:next w:val="af"/>
    <w:link w:val="a9"/>
    <w:qFormat/>
    <w:rsid w:val="0049212E"/>
    <w:pPr>
      <w:spacing w:before="240" w:after="60"/>
      <w:jc w:val="center"/>
      <w:outlineLvl w:val="0"/>
    </w:pPr>
    <w:rPr>
      <w:rFonts w:ascii="Arial" w:hAnsi="Arial"/>
      <w:b/>
      <w:kern w:val="2"/>
      <w:sz w:val="32"/>
      <w:szCs w:val="20"/>
    </w:rPr>
  </w:style>
  <w:style w:type="paragraph" w:styleId="af">
    <w:name w:val="Body Text"/>
    <w:basedOn w:val="a"/>
    <w:link w:val="ae"/>
    <w:unhideWhenUsed/>
    <w:rsid w:val="001947E0"/>
    <w:pPr>
      <w:spacing w:after="120"/>
    </w:pPr>
  </w:style>
  <w:style w:type="paragraph" w:styleId="af7">
    <w:name w:val="List"/>
    <w:basedOn w:val="af"/>
    <w:rPr>
      <w:rFonts w:cs="Lohit Devanagari"/>
    </w:rPr>
  </w:style>
  <w:style w:type="paragraph" w:styleId="af8">
    <w:name w:val="caption"/>
    <w:basedOn w:val="a"/>
    <w:qFormat/>
    <w:pPr>
      <w:suppressLineNumbers/>
      <w:spacing w:before="120" w:after="120"/>
    </w:pPr>
    <w:rPr>
      <w:rFonts w:cs="Lohit Devanagari"/>
      <w:i/>
      <w:iCs/>
    </w:rPr>
  </w:style>
  <w:style w:type="paragraph" w:styleId="af9">
    <w:name w:val="index heading"/>
    <w:basedOn w:val="a"/>
    <w:qFormat/>
    <w:pPr>
      <w:suppressLineNumbers/>
    </w:pPr>
    <w:rPr>
      <w:rFonts w:cs="Lohit Devanagari"/>
    </w:rPr>
  </w:style>
  <w:style w:type="paragraph" w:customStyle="1" w:styleId="caption1">
    <w:name w:val="caption1"/>
    <w:basedOn w:val="a"/>
    <w:qFormat/>
    <w:pPr>
      <w:suppressLineNumbers/>
      <w:spacing w:before="120" w:after="120"/>
    </w:pPr>
    <w:rPr>
      <w:rFonts w:cs="Lohit Devanagari"/>
      <w:i/>
      <w:iCs/>
    </w:rPr>
  </w:style>
  <w:style w:type="paragraph" w:customStyle="1" w:styleId="11">
    <w:name w:val="Заголовок1"/>
    <w:next w:val="af"/>
    <w:qFormat/>
    <w:rsid w:val="00A734AF"/>
    <w:pPr>
      <w:widowControl w:val="0"/>
    </w:pPr>
    <w:rPr>
      <w:rFonts w:ascii="Arial" w:hAnsi="Arial" w:cs="Arial"/>
      <w:b/>
      <w:bCs/>
      <w:sz w:val="22"/>
      <w:szCs w:val="22"/>
    </w:rPr>
  </w:style>
  <w:style w:type="paragraph" w:customStyle="1" w:styleId="caption11">
    <w:name w:val="caption11"/>
    <w:basedOn w:val="a"/>
    <w:qFormat/>
    <w:pPr>
      <w:suppressLineNumbers/>
      <w:spacing w:before="120" w:after="120"/>
    </w:pPr>
    <w:rPr>
      <w:rFonts w:cs="Lohit Devanagari"/>
      <w:i/>
      <w:iCs/>
    </w:rPr>
  </w:style>
  <w:style w:type="paragraph" w:customStyle="1" w:styleId="12">
    <w:name w:val="Знак Знак Знак Знак Знак Знак Знак Знак Знак Знак Знак Знак Знак Знак Знак Знак Знак Знак Знак Знак Знак Знак Знак Знак Знак Знак Знак Знак Знак Знак1 Знак Знак Знак Знак Знак Знак Знак Знак Знак Знак"/>
    <w:basedOn w:val="a"/>
    <w:qFormat/>
    <w:rsid w:val="00D132B6"/>
    <w:pPr>
      <w:spacing w:beforeAutospacing="1" w:afterAutospacing="1"/>
    </w:pPr>
    <w:rPr>
      <w:rFonts w:ascii="Tahoma" w:hAnsi="Tahoma"/>
      <w:sz w:val="20"/>
      <w:szCs w:val="20"/>
      <w:lang w:val="en-US" w:eastAsia="en-US"/>
    </w:rPr>
  </w:style>
  <w:style w:type="paragraph" w:styleId="afa">
    <w:name w:val="Balloon Text"/>
    <w:basedOn w:val="a"/>
    <w:semiHidden/>
    <w:qFormat/>
    <w:rsid w:val="00133F89"/>
    <w:rPr>
      <w:rFonts w:ascii="Tahoma" w:hAnsi="Tahoma" w:cs="Tahoma"/>
      <w:sz w:val="16"/>
      <w:szCs w:val="16"/>
    </w:rPr>
  </w:style>
  <w:style w:type="paragraph" w:customStyle="1" w:styleId="afb">
    <w:name w:val="Колонтитул"/>
    <w:basedOn w:val="a"/>
    <w:qFormat/>
  </w:style>
  <w:style w:type="paragraph" w:styleId="afc">
    <w:name w:val="header"/>
    <w:basedOn w:val="a"/>
    <w:rsid w:val="00323D16"/>
    <w:pPr>
      <w:tabs>
        <w:tab w:val="center" w:pos="4677"/>
        <w:tab w:val="right" w:pos="9355"/>
      </w:tabs>
    </w:pPr>
  </w:style>
  <w:style w:type="paragraph" w:customStyle="1" w:styleId="ConsPlusNormal0">
    <w:name w:val="ConsPlusNormal Знак"/>
    <w:link w:val="ConsPlusNormal"/>
    <w:uiPriority w:val="99"/>
    <w:qFormat/>
    <w:rsid w:val="00480BE5"/>
    <w:pPr>
      <w:widowControl w:val="0"/>
      <w:ind w:firstLine="720"/>
    </w:pPr>
    <w:rPr>
      <w:rFonts w:ascii="Arial" w:hAnsi="Arial" w:cs="Arial"/>
    </w:rPr>
  </w:style>
  <w:style w:type="paragraph" w:customStyle="1" w:styleId="02statia2">
    <w:name w:val="02statia2"/>
    <w:basedOn w:val="a"/>
    <w:qFormat/>
    <w:rsid w:val="009934E5"/>
    <w:pPr>
      <w:spacing w:before="120" w:line="320" w:lineRule="atLeast"/>
      <w:ind w:left="2020" w:hanging="880"/>
      <w:jc w:val="both"/>
    </w:pPr>
    <w:rPr>
      <w:rFonts w:ascii="GaramondNarrowC" w:hAnsi="GaramondNarrowC"/>
      <w:color w:val="000000"/>
      <w:sz w:val="21"/>
      <w:szCs w:val="21"/>
    </w:rPr>
  </w:style>
  <w:style w:type="paragraph" w:customStyle="1" w:styleId="3">
    <w:name w:val="Стиль3"/>
    <w:basedOn w:val="25"/>
    <w:qFormat/>
    <w:rsid w:val="009934E5"/>
    <w:pPr>
      <w:widowControl w:val="0"/>
      <w:tabs>
        <w:tab w:val="left" w:pos="1307"/>
      </w:tabs>
      <w:spacing w:after="0" w:line="240" w:lineRule="auto"/>
      <w:ind w:left="1080"/>
      <w:jc w:val="both"/>
      <w:textAlignment w:val="baseline"/>
    </w:pPr>
    <w:rPr>
      <w:szCs w:val="20"/>
    </w:rPr>
  </w:style>
  <w:style w:type="paragraph" w:styleId="25">
    <w:name w:val="Body Text Indent 2"/>
    <w:basedOn w:val="a"/>
    <w:qFormat/>
    <w:rsid w:val="009934E5"/>
    <w:pPr>
      <w:spacing w:after="120" w:line="480" w:lineRule="auto"/>
      <w:ind w:left="283"/>
    </w:pPr>
  </w:style>
  <w:style w:type="paragraph" w:customStyle="1"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a"/>
    <w:qFormat/>
    <w:rsid w:val="00A734AF"/>
    <w:pPr>
      <w:spacing w:beforeAutospacing="1" w:afterAutospacing="1"/>
    </w:pPr>
    <w:rPr>
      <w:rFonts w:ascii="Tahoma" w:hAnsi="Tahoma"/>
      <w:sz w:val="20"/>
      <w:szCs w:val="20"/>
      <w:lang w:val="en-US" w:eastAsia="en-US"/>
    </w:rPr>
  </w:style>
  <w:style w:type="paragraph" w:customStyle="1" w:styleId="13">
    <w:name w:val="Стиль1"/>
    <w:basedOn w:val="a"/>
    <w:qFormat/>
    <w:rsid w:val="00A734AF"/>
    <w:pPr>
      <w:keepNext/>
      <w:keepLines/>
      <w:widowControl w:val="0"/>
      <w:suppressLineNumbers/>
      <w:tabs>
        <w:tab w:val="left" w:pos="432"/>
      </w:tabs>
      <w:suppressAutoHyphens/>
      <w:spacing w:after="60"/>
      <w:ind w:left="432" w:hanging="432"/>
      <w:jc w:val="both"/>
    </w:pPr>
    <w:rPr>
      <w:b/>
      <w:sz w:val="28"/>
    </w:rPr>
  </w:style>
  <w:style w:type="paragraph" w:customStyle="1" w:styleId="20">
    <w:name w:val="Стиль2"/>
    <w:basedOn w:val="2"/>
    <w:qFormat/>
    <w:rsid w:val="00A734AF"/>
    <w:pPr>
      <w:numPr>
        <w:numId w:val="2"/>
      </w:numPr>
      <w:spacing w:after="200" w:line="276" w:lineRule="auto"/>
    </w:pPr>
    <w:rPr>
      <w:rFonts w:ascii="Calibri" w:hAnsi="Calibri"/>
      <w:sz w:val="22"/>
      <w:szCs w:val="22"/>
    </w:rPr>
  </w:style>
  <w:style w:type="paragraph" w:styleId="2">
    <w:name w:val="List Number 2"/>
    <w:basedOn w:val="a"/>
    <w:rsid w:val="00A734AF"/>
    <w:pPr>
      <w:numPr>
        <w:numId w:val="3"/>
      </w:numPr>
    </w:pPr>
  </w:style>
  <w:style w:type="paragraph" w:customStyle="1" w:styleId="afd">
    <w:name w:val="Знак Знак Знак Знак"/>
    <w:basedOn w:val="a"/>
    <w:qFormat/>
    <w:rsid w:val="009E53A2"/>
    <w:pPr>
      <w:spacing w:after="160" w:line="240" w:lineRule="exact"/>
    </w:pPr>
    <w:rPr>
      <w:rFonts w:eastAsia="Calibri"/>
      <w:sz w:val="20"/>
      <w:szCs w:val="20"/>
      <w:lang w:eastAsia="zh-CN"/>
    </w:rPr>
  </w:style>
  <w:style w:type="paragraph" w:styleId="afe">
    <w:name w:val="Body Text Indent"/>
    <w:basedOn w:val="a"/>
    <w:rsid w:val="004C0BF0"/>
    <w:pPr>
      <w:suppressAutoHyphens/>
      <w:spacing w:after="120" w:line="276" w:lineRule="auto"/>
      <w:ind w:left="283"/>
    </w:pPr>
    <w:rPr>
      <w:rFonts w:ascii="Calibri" w:hAnsi="Calibri"/>
      <w:kern w:val="2"/>
      <w:sz w:val="22"/>
      <w:szCs w:val="22"/>
      <w:lang w:eastAsia="ar-SA"/>
    </w:rPr>
  </w:style>
  <w:style w:type="paragraph" w:customStyle="1" w:styleId="aff">
    <w:name w:val="Знак Знак Знак Знак Знак Знак Знак Знак Знак Знак Знак Знак Знак Знак Знак Знак"/>
    <w:basedOn w:val="a"/>
    <w:qFormat/>
    <w:rsid w:val="00BB618E"/>
    <w:pPr>
      <w:spacing w:beforeAutospacing="1" w:afterAutospacing="1"/>
    </w:pPr>
    <w:rPr>
      <w:rFonts w:ascii="Tahoma" w:hAnsi="Tahoma"/>
      <w:sz w:val="20"/>
      <w:szCs w:val="20"/>
      <w:lang w:val="en-US" w:eastAsia="en-US"/>
    </w:rPr>
  </w:style>
  <w:style w:type="paragraph" w:customStyle="1" w:styleId="ConsPlusNonformat">
    <w:name w:val="ConsPlusNonformat"/>
    <w:qFormat/>
    <w:rsid w:val="004B3B69"/>
    <w:pPr>
      <w:widowControl w:val="0"/>
    </w:pPr>
    <w:rPr>
      <w:rFonts w:ascii="Courier New" w:hAnsi="Courier New" w:cs="Courier New"/>
    </w:rPr>
  </w:style>
  <w:style w:type="paragraph" w:customStyle="1" w:styleId="aff0">
    <w:name w:val="Знак Знак Знак Знак Знак Знак Знак Знак Знак Знак Знак Знак Знак Знак Знак Знак Знак Знак Знак Знак Знак Знак Знак Знак Знак Знак Знак Знак Знак Знак Знак"/>
    <w:basedOn w:val="a"/>
    <w:qFormat/>
    <w:rsid w:val="004B3B69"/>
    <w:pPr>
      <w:spacing w:beforeAutospacing="1" w:afterAutospacing="1"/>
    </w:pPr>
    <w:rPr>
      <w:rFonts w:ascii="Tahoma" w:hAnsi="Tahoma"/>
      <w:sz w:val="20"/>
      <w:szCs w:val="20"/>
      <w:lang w:val="en-US" w:eastAsia="en-US"/>
    </w:rPr>
  </w:style>
  <w:style w:type="paragraph" w:customStyle="1" w:styleId="aff1">
    <w:name w:val="Пункт"/>
    <w:basedOn w:val="a"/>
    <w:qFormat/>
    <w:rsid w:val="00726D95"/>
    <w:pPr>
      <w:tabs>
        <w:tab w:val="left" w:pos="1980"/>
      </w:tabs>
      <w:ind w:left="1404" w:hanging="504"/>
      <w:jc w:val="both"/>
    </w:pPr>
  </w:style>
  <w:style w:type="paragraph" w:styleId="26">
    <w:name w:val="envelope return"/>
    <w:basedOn w:val="a"/>
    <w:qFormat/>
    <w:rsid w:val="00726D95"/>
    <w:pPr>
      <w:spacing w:after="60"/>
      <w:jc w:val="both"/>
    </w:pPr>
    <w:rPr>
      <w:rFonts w:ascii="Arial" w:hAnsi="Arial" w:cs="Arial"/>
      <w:sz w:val="20"/>
      <w:szCs w:val="20"/>
    </w:rPr>
  </w:style>
  <w:style w:type="paragraph" w:customStyle="1" w:styleId="aff2">
    <w:name w:val="Знак Знак Знак"/>
    <w:basedOn w:val="a"/>
    <w:qFormat/>
    <w:rsid w:val="00891CD1"/>
    <w:pPr>
      <w:spacing w:after="160" w:line="240" w:lineRule="exact"/>
    </w:pPr>
    <w:rPr>
      <w:rFonts w:eastAsia="Calibri"/>
      <w:sz w:val="20"/>
      <w:szCs w:val="20"/>
      <w:lang w:eastAsia="zh-CN"/>
    </w:rPr>
  </w:style>
  <w:style w:type="paragraph" w:customStyle="1" w:styleId="aff3">
    <w:name w:val="Подраздел"/>
    <w:qFormat/>
    <w:rsid w:val="00B3449F"/>
    <w:pPr>
      <w:widowControl w:val="0"/>
      <w:spacing w:before="240" w:after="120" w:line="100" w:lineRule="atLeast"/>
      <w:jc w:val="center"/>
    </w:pPr>
    <w:rPr>
      <w:rFonts w:ascii="TimesDL" w:eastAsia="DejaVu Sans" w:hAnsi="TimesDL" w:cs="font293"/>
      <w:b/>
      <w:smallCaps/>
      <w:spacing w:val="-2"/>
      <w:kern w:val="2"/>
      <w:sz w:val="24"/>
      <w:lang w:eastAsia="ar-SA"/>
    </w:rPr>
  </w:style>
  <w:style w:type="paragraph" w:styleId="aff4">
    <w:name w:val="Normal (Web)"/>
    <w:basedOn w:val="a"/>
    <w:uiPriority w:val="99"/>
    <w:qFormat/>
    <w:rsid w:val="00413F65"/>
    <w:pPr>
      <w:spacing w:beforeAutospacing="1" w:afterAutospacing="1"/>
    </w:pPr>
  </w:style>
  <w:style w:type="paragraph" w:customStyle="1" w:styleId="ConsNormal">
    <w:name w:val="ConsNormal"/>
    <w:qFormat/>
    <w:rsid w:val="008B771D"/>
    <w:pPr>
      <w:widowControl w:val="0"/>
      <w:ind w:right="19772" w:firstLine="720"/>
    </w:pPr>
    <w:rPr>
      <w:rFonts w:ascii="Arial" w:hAnsi="Arial" w:cs="Arial"/>
    </w:rPr>
  </w:style>
  <w:style w:type="paragraph" w:customStyle="1" w:styleId="aff5">
    <w:name w:val="Знак Знак Знак Знак Знак Знак"/>
    <w:basedOn w:val="a"/>
    <w:qFormat/>
    <w:rsid w:val="00647B07"/>
    <w:pPr>
      <w:spacing w:after="160" w:line="240" w:lineRule="exact"/>
    </w:pPr>
    <w:rPr>
      <w:rFonts w:eastAsia="Calibri"/>
      <w:sz w:val="20"/>
      <w:szCs w:val="20"/>
      <w:lang w:eastAsia="zh-CN"/>
    </w:rPr>
  </w:style>
  <w:style w:type="paragraph" w:customStyle="1" w:styleId="Normal1">
    <w:name w:val="Normal1"/>
    <w:qFormat/>
    <w:rsid w:val="00647B07"/>
    <w:pPr>
      <w:widowControl w:val="0"/>
      <w:spacing w:line="360" w:lineRule="auto"/>
      <w:jc w:val="both"/>
    </w:pPr>
    <w:rPr>
      <w:sz w:val="28"/>
    </w:rPr>
  </w:style>
  <w:style w:type="paragraph" w:customStyle="1" w:styleId="ConsPlusNormal2">
    <w:name w:val="ConsPlusNormal"/>
    <w:qFormat/>
    <w:rsid w:val="00BC250E"/>
    <w:pPr>
      <w:widowControl w:val="0"/>
      <w:ind w:firstLine="720"/>
    </w:pPr>
    <w:rPr>
      <w:rFonts w:ascii="Arial" w:hAnsi="Arial" w:cs="Arial"/>
    </w:rPr>
  </w:style>
  <w:style w:type="paragraph" w:customStyle="1" w:styleId="Requisits">
    <w:name w:val="Requisits"/>
    <w:basedOn w:val="a"/>
    <w:qFormat/>
    <w:rsid w:val="00E215F3"/>
    <w:pPr>
      <w:ind w:right="288"/>
    </w:pPr>
    <w:rPr>
      <w:rFonts w:ascii="TimesDL" w:hAnsi="TimesDL"/>
      <w:sz w:val="22"/>
      <w:szCs w:val="20"/>
    </w:rPr>
  </w:style>
  <w:style w:type="paragraph" w:customStyle="1" w:styleId="14">
    <w:name w:val="Обычный1"/>
    <w:uiPriority w:val="99"/>
    <w:qFormat/>
    <w:rsid w:val="00D26F0C"/>
    <w:pPr>
      <w:snapToGrid w:val="0"/>
    </w:pPr>
  </w:style>
  <w:style w:type="paragraph" w:customStyle="1" w:styleId="Bulleted">
    <w:name w:val="Bulleted"/>
    <w:basedOn w:val="5"/>
    <w:uiPriority w:val="99"/>
    <w:qFormat/>
    <w:rsid w:val="00E215F3"/>
    <w:pPr>
      <w:outlineLvl w:val="9"/>
    </w:pPr>
    <w:rPr>
      <w:rFonts w:ascii="Arial Rounded MT Bold" w:hAnsi="Arial Rounded MT Bold"/>
      <w:b w:val="0"/>
      <w:bCs w:val="0"/>
      <w:i w:val="0"/>
      <w:iCs w:val="0"/>
      <w:sz w:val="22"/>
      <w:szCs w:val="20"/>
    </w:rPr>
  </w:style>
  <w:style w:type="paragraph" w:customStyle="1" w:styleId="aff6">
    <w:name w:val="Знак Знак Знак Знак Знак Знак Знак Знак Знак Знак Знак Знак Знак Знак Знак"/>
    <w:basedOn w:val="a"/>
    <w:qFormat/>
    <w:rsid w:val="002D170C"/>
    <w:pPr>
      <w:spacing w:beforeAutospacing="1" w:afterAutospacing="1"/>
    </w:pPr>
    <w:rPr>
      <w:rFonts w:ascii="Tahoma" w:hAnsi="Tahoma"/>
      <w:sz w:val="20"/>
      <w:szCs w:val="20"/>
      <w:lang w:val="en-US" w:eastAsia="en-US"/>
    </w:rPr>
  </w:style>
  <w:style w:type="paragraph" w:customStyle="1" w:styleId="aff7">
    <w:name w:val="Знак Знак Знак Знак Знак Знак Знак Знак Знак Знак Знак Знак Знак Знак Знак Знак Знак Знак Знак Знак Знак Знак Знак Знак Знак Знак Знак Знак"/>
    <w:basedOn w:val="a"/>
    <w:qFormat/>
    <w:rsid w:val="004B7B64"/>
    <w:pPr>
      <w:spacing w:beforeAutospacing="1" w:afterAutospacing="1"/>
    </w:pPr>
    <w:rPr>
      <w:rFonts w:ascii="Tahoma" w:hAnsi="Tahoma"/>
      <w:sz w:val="20"/>
      <w:szCs w:val="20"/>
      <w:lang w:val="en-US" w:eastAsia="en-US"/>
    </w:rPr>
  </w:style>
  <w:style w:type="paragraph" w:styleId="aff8">
    <w:name w:val="footer"/>
    <w:basedOn w:val="a"/>
    <w:rsid w:val="00B5480D"/>
    <w:pPr>
      <w:tabs>
        <w:tab w:val="center" w:pos="4677"/>
        <w:tab w:val="right" w:pos="9355"/>
      </w:tabs>
    </w:pPr>
  </w:style>
  <w:style w:type="paragraph" w:customStyle="1" w:styleId="aff9">
    <w:name w:val="Знак Знак Знак Знак Знак Знак Знак Знак Знак Знак Знак Знак Знак Знак Знак Знак Знак Знак Знак Знак Знак Знак Знак Знак Знак"/>
    <w:basedOn w:val="a"/>
    <w:qFormat/>
    <w:rsid w:val="00440D20"/>
    <w:pPr>
      <w:spacing w:beforeAutospacing="1" w:afterAutospacing="1"/>
    </w:pPr>
    <w:rPr>
      <w:rFonts w:ascii="Tahoma" w:hAnsi="Tahoma"/>
      <w:sz w:val="20"/>
      <w:szCs w:val="20"/>
      <w:lang w:val="en-US" w:eastAsia="en-US"/>
    </w:rPr>
  </w:style>
  <w:style w:type="paragraph" w:customStyle="1" w:styleId="15">
    <w:name w:val="Абзац списка1"/>
    <w:basedOn w:val="a"/>
    <w:qFormat/>
    <w:rsid w:val="00511AFB"/>
    <w:pPr>
      <w:ind w:left="720"/>
      <w:contextualSpacing/>
    </w:pPr>
  </w:style>
  <w:style w:type="paragraph" w:styleId="af1">
    <w:name w:val="No Spacing"/>
    <w:link w:val="af0"/>
    <w:uiPriority w:val="1"/>
    <w:qFormat/>
    <w:rsid w:val="00CB686E"/>
    <w:rPr>
      <w:rFonts w:ascii="Calibri" w:hAnsi="Calibri"/>
      <w:sz w:val="22"/>
      <w:szCs w:val="22"/>
    </w:rPr>
  </w:style>
  <w:style w:type="paragraph" w:customStyle="1" w:styleId="16">
    <w:name w:val="Знак Знак Знак Знак Знак Знак Знак Знак Знак Знак Знак Знак Знак Знак Знак Знак Знак Знак Знак Знак Знак Знак Знак Знак Знак Знак Знак Знак Знак Знак1 Знак Знак Знак Знак"/>
    <w:basedOn w:val="a"/>
    <w:qFormat/>
    <w:rsid w:val="00F2695F"/>
    <w:pPr>
      <w:spacing w:beforeAutospacing="1" w:afterAutospacing="1"/>
    </w:pPr>
    <w:rPr>
      <w:rFonts w:ascii="Tahoma" w:hAnsi="Tahoma"/>
      <w:sz w:val="20"/>
      <w:szCs w:val="20"/>
      <w:lang w:val="en-US" w:eastAsia="en-US"/>
    </w:rPr>
  </w:style>
  <w:style w:type="paragraph" w:customStyle="1" w:styleId="Char">
    <w:name w:val="Char Знак"/>
    <w:basedOn w:val="a"/>
    <w:qFormat/>
    <w:rsid w:val="001271A4"/>
    <w:pPr>
      <w:spacing w:beforeAutospacing="1" w:afterAutospacing="1"/>
    </w:pPr>
    <w:rPr>
      <w:rFonts w:ascii="Tahoma" w:hAnsi="Tahoma"/>
      <w:sz w:val="20"/>
      <w:szCs w:val="20"/>
      <w:lang w:val="en-US" w:eastAsia="en-US"/>
    </w:rPr>
  </w:style>
  <w:style w:type="paragraph" w:styleId="24">
    <w:name w:val="Body Text 2"/>
    <w:basedOn w:val="a"/>
    <w:link w:val="23"/>
    <w:uiPriority w:val="99"/>
    <w:unhideWhenUsed/>
    <w:qFormat/>
    <w:rsid w:val="000C4145"/>
    <w:pPr>
      <w:spacing w:after="120" w:line="480" w:lineRule="auto"/>
    </w:pPr>
  </w:style>
  <w:style w:type="paragraph" w:customStyle="1" w:styleId="17">
    <w:name w:val="Знак Знак Знак Знак Знак Знак Знак Знак Знак Знак Знак Знак Знак Знак Знак Знак Знак Знак Знак Знак Знак Знак Знак Знак Знак Знак Знак Знак Знак Знак1 Знак Знак Знак Знак Знак Знак Знак Знак Знак Знак Знак Знак Знак"/>
    <w:basedOn w:val="a"/>
    <w:qFormat/>
    <w:rsid w:val="00CD0B38"/>
    <w:pPr>
      <w:spacing w:beforeAutospacing="1" w:afterAutospacing="1"/>
    </w:pPr>
    <w:rPr>
      <w:rFonts w:ascii="Tahoma" w:hAnsi="Tahoma"/>
      <w:sz w:val="20"/>
      <w:szCs w:val="20"/>
      <w:lang w:val="en-US" w:eastAsia="en-US"/>
    </w:rPr>
  </w:style>
  <w:style w:type="paragraph" w:styleId="affa">
    <w:name w:val="List Paragraph"/>
    <w:basedOn w:val="a"/>
    <w:uiPriority w:val="34"/>
    <w:qFormat/>
    <w:rsid w:val="00063332"/>
    <w:pPr>
      <w:spacing w:after="200" w:line="276" w:lineRule="auto"/>
      <w:ind w:left="720"/>
      <w:contextualSpacing/>
    </w:pPr>
    <w:rPr>
      <w:rFonts w:ascii="Calibri" w:eastAsia="Calibri" w:hAnsi="Calibri"/>
      <w:sz w:val="22"/>
      <w:szCs w:val="22"/>
      <w:lang w:eastAsia="en-US"/>
    </w:rPr>
  </w:style>
  <w:style w:type="paragraph" w:customStyle="1" w:styleId="18">
    <w:name w:val="Знак Знак Знак Знак Знак Знак Знак Знак Знак Знак Знак Знак Знак Знак Знак Знак Знак Знак Знак Знак Знак Знак Знак Знак Знак Знак Знак Знак Знак Знак1 Знак Знак Знак Знак Знак Знак Знак"/>
    <w:basedOn w:val="a"/>
    <w:qFormat/>
    <w:rsid w:val="00F95BEE"/>
    <w:pPr>
      <w:spacing w:beforeAutospacing="1" w:afterAutospacing="1"/>
    </w:pPr>
    <w:rPr>
      <w:rFonts w:ascii="Tahoma" w:hAnsi="Tahoma"/>
      <w:sz w:val="20"/>
      <w:szCs w:val="20"/>
      <w:lang w:val="en-US" w:eastAsia="en-US"/>
    </w:rPr>
  </w:style>
  <w:style w:type="paragraph" w:styleId="ad">
    <w:name w:val="Subtitle"/>
    <w:basedOn w:val="a"/>
    <w:link w:val="ac"/>
    <w:qFormat/>
    <w:rsid w:val="004E2DEB"/>
    <w:pPr>
      <w:widowControl w:val="0"/>
      <w:spacing w:after="60"/>
      <w:jc w:val="center"/>
      <w:outlineLvl w:val="1"/>
    </w:pPr>
    <w:rPr>
      <w:rFonts w:ascii="Arial" w:hAnsi="Arial"/>
    </w:rPr>
  </w:style>
  <w:style w:type="paragraph" w:customStyle="1" w:styleId="40">
    <w:name w:val="Стиль4"/>
    <w:basedOn w:val="a"/>
    <w:link w:val="4"/>
    <w:qFormat/>
    <w:rsid w:val="00B839B0"/>
    <w:pPr>
      <w:widowControl w:val="0"/>
      <w:suppressAutoHyphens/>
      <w:ind w:firstLine="709"/>
      <w:jc w:val="both"/>
    </w:pPr>
    <w:rPr>
      <w:kern w:val="2"/>
      <w:sz w:val="26"/>
      <w:szCs w:val="26"/>
      <w:lang w:eastAsia="ar-SA"/>
    </w:rPr>
  </w:style>
  <w:style w:type="paragraph" w:customStyle="1" w:styleId="affb">
    <w:name w:val="Содержимое таблицы"/>
    <w:basedOn w:val="a"/>
    <w:uiPriority w:val="99"/>
    <w:qFormat/>
    <w:rsid w:val="004405B6"/>
    <w:pPr>
      <w:suppressLineNumbers/>
      <w:suppressAutoHyphens/>
    </w:pPr>
    <w:rPr>
      <w:lang w:eastAsia="ar-SA"/>
    </w:rPr>
  </w:style>
  <w:style w:type="paragraph" w:customStyle="1" w:styleId="text">
    <w:name w:val="text"/>
    <w:basedOn w:val="a"/>
    <w:uiPriority w:val="99"/>
    <w:qFormat/>
    <w:rsid w:val="004405B6"/>
    <w:pPr>
      <w:jc w:val="both"/>
    </w:pPr>
    <w:rPr>
      <w:rFonts w:ascii="Arial" w:hAnsi="Arial" w:cs="Arial"/>
      <w:color w:val="000000"/>
      <w:sz w:val="20"/>
      <w:szCs w:val="20"/>
    </w:rPr>
  </w:style>
  <w:style w:type="paragraph" w:customStyle="1" w:styleId="formattext">
    <w:name w:val="formattext"/>
    <w:basedOn w:val="a"/>
    <w:qFormat/>
    <w:rsid w:val="004405B6"/>
    <w:pPr>
      <w:spacing w:beforeAutospacing="1" w:afterAutospacing="1"/>
    </w:pPr>
  </w:style>
  <w:style w:type="paragraph" w:customStyle="1" w:styleId="110">
    <w:name w:val="Обычный11"/>
    <w:qFormat/>
    <w:rsid w:val="008A05CA"/>
    <w:pPr>
      <w:snapToGrid w:val="0"/>
    </w:pPr>
  </w:style>
  <w:style w:type="paragraph" w:styleId="af4">
    <w:name w:val="annotation text"/>
    <w:basedOn w:val="a"/>
    <w:link w:val="af3"/>
    <w:uiPriority w:val="99"/>
    <w:semiHidden/>
    <w:unhideWhenUsed/>
    <w:qFormat/>
    <w:rsid w:val="00AB33DF"/>
    <w:rPr>
      <w:sz w:val="20"/>
      <w:szCs w:val="20"/>
    </w:rPr>
  </w:style>
  <w:style w:type="paragraph" w:styleId="af6">
    <w:name w:val="annotation subject"/>
    <w:basedOn w:val="af4"/>
    <w:next w:val="af4"/>
    <w:link w:val="af5"/>
    <w:uiPriority w:val="99"/>
    <w:semiHidden/>
    <w:unhideWhenUsed/>
    <w:qFormat/>
    <w:rsid w:val="00AB33DF"/>
    <w:rPr>
      <w:b/>
      <w:bCs/>
    </w:rPr>
  </w:style>
  <w:style w:type="paragraph" w:customStyle="1" w:styleId="smnn-rowsmnngrls--lkz6q">
    <w:name w:val="smnn-row__smnn_grls--lkz6q"/>
    <w:basedOn w:val="a"/>
    <w:qFormat/>
    <w:rsid w:val="00FD4567"/>
    <w:pPr>
      <w:spacing w:beforeAutospacing="1" w:afterAutospacing="1"/>
    </w:pPr>
  </w:style>
  <w:style w:type="paragraph" w:customStyle="1" w:styleId="3---">
    <w:name w:val="3---"/>
    <w:basedOn w:val="a"/>
    <w:qFormat/>
    <w:rsid w:val="00074821"/>
    <w:pPr>
      <w:spacing w:before="120" w:after="120"/>
      <w:jc w:val="both"/>
    </w:pPr>
    <w:rPr>
      <w:szCs w:val="20"/>
    </w:rPr>
  </w:style>
  <w:style w:type="paragraph" w:customStyle="1" w:styleId="affc">
    <w:name w:val="Содержимое врезки"/>
    <w:basedOn w:val="a"/>
    <w:qFormat/>
  </w:style>
  <w:style w:type="table" w:styleId="affd">
    <w:name w:val="Table Grid"/>
    <w:basedOn w:val="a1"/>
    <w:uiPriority w:val="39"/>
    <w:rsid w:val="00133F8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
    <w:name w:val="Сетка таблицы1"/>
    <w:basedOn w:val="a1"/>
    <w:rsid w:val="00800F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yperlink" Target="mailto:zakupki@kkcsvmp.ru" TargetMode="External"/><Relationship Id="rId13" Type="http://schemas.openxmlformats.org/officeDocument/2006/relationships/hyperlink" Target="http://com.roseltorg.ru/" TargetMode="External"/><Relationship Id="rId18" Type="http://schemas.openxmlformats.org/officeDocument/2006/relationships/hyperlink" Target="https://login.consultant.ru/link/?req=doc&amp;base=LAW&amp;n=507482" TargetMode="External"/><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hyperlink" Target="https://login.consultant.ru/link/?req=doc&amp;base=LAW&amp;n=451182&amp;dst=100024" TargetMode="External"/><Relationship Id="rId7" Type="http://schemas.openxmlformats.org/officeDocument/2006/relationships/endnotes" Target="endnotes.xml"/><Relationship Id="rId12" Type="http://schemas.openxmlformats.org/officeDocument/2006/relationships/hyperlink" Target="http://com.roseltorg.ru/" TargetMode="External"/><Relationship Id="rId17" Type="http://schemas.openxmlformats.org/officeDocument/2006/relationships/hyperlink" Target="https://login.consultant.ru/link/?req=doc&amp;base=LAW&amp;n=507482" TargetMode="External"/><Relationship Id="rId25"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yperlink" Target="https://login.consultant.ru/link/?req=doc&amp;base=LAW&amp;n=507482" TargetMode="External"/><Relationship Id="rId20" Type="http://schemas.openxmlformats.org/officeDocument/2006/relationships/hyperlink" Target="https://login.consultant.ru/link/?req=doc&amp;base=LAW&amp;n=451182&amp;dst=100024" TargetMode="External"/><Relationship Id="rId29"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com.roseltorg.ru/" TargetMode="External"/><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yperlink" Target="https://login.consultant.ru/link/?req=doc&amp;base=LAW&amp;n=507482&amp;dst=1170" TargetMode="External"/><Relationship Id="rId23" Type="http://schemas.openxmlformats.org/officeDocument/2006/relationships/hyperlink" Target="mailto:zakupki@kkcsvmp.ru" TargetMode="External"/><Relationship Id="rId28" Type="http://schemas.openxmlformats.org/officeDocument/2006/relationships/header" Target="header5.xml"/><Relationship Id="rId10" Type="http://schemas.openxmlformats.org/officeDocument/2006/relationships/hyperlink" Target="http://com.roseltorg.ru/" TargetMode="External"/><Relationship Id="rId19" Type="http://schemas.openxmlformats.org/officeDocument/2006/relationships/hyperlink" Target="https://login.consultant.ru/link/?req=doc&amp;base=LAW&amp;n=451182&amp;dst=100024"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www.zakupki.gov.ru/" TargetMode="External"/><Relationship Id="rId14" Type="http://schemas.openxmlformats.org/officeDocument/2006/relationships/hyperlink" Target="http://com.roseltorg.ru/" TargetMode="External"/><Relationship Id="rId22" Type="http://schemas.openxmlformats.org/officeDocument/2006/relationships/hyperlink" Target="mailto:info@kkcsvmp.ru" TargetMode="External"/><Relationship Id="rId27" Type="http://schemas.openxmlformats.org/officeDocument/2006/relationships/header" Target="header4.xml"/><Relationship Id="rId30"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1CC4629-59B1-483A-B9A5-0656F49F6E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721</TotalTime>
  <Pages>26</Pages>
  <Words>11457</Words>
  <Characters>65309</Characters>
  <Application>Microsoft Office Word</Application>
  <DocSecurity>0</DocSecurity>
  <Lines>544</Lines>
  <Paragraphs>153</Paragraphs>
  <ScaleCrop>false</ScaleCrop>
  <Company>ГАУЗ "ККЦ СВМП"</Company>
  <LinksUpToDate>false</LinksUpToDate>
  <CharactersWithSpaces>76613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zaharova.en</dc:creator>
  <dc:description/>
  <cp:lastModifiedBy>Кушнарева Анастасия Евгеньевна</cp:lastModifiedBy>
  <cp:revision>98</cp:revision>
  <cp:lastPrinted>2026-03-30T14:21:00Z</cp:lastPrinted>
  <dcterms:created xsi:type="dcterms:W3CDTF">2026-02-03T04:30:00Z</dcterms:created>
  <dcterms:modified xsi:type="dcterms:W3CDTF">2026-04-21T05:18:00Z</dcterms:modified>
  <dc:language>ru-RU</dc:language>
</cp:coreProperties>
</file>