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ПЕРЕДАЧИ ИСТОРИЧЕСКИ ЦЕННОГО ОБЪЕКТА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1. Fname Lname Fname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2. Василий Исакович Михайлович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объекта: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Наименование объекта: Бурики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Настоящим подтверждается передача объекта, имеющего историческую ценность, между указанными участниками.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обязуются соблюдать все правила по сохранению и защите объекта.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передачи: 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