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ДОКУМЕНТ ПЕРЕДАЧИ ИСТОРИЧЕСКИ ЦЕННОГО ОБЪЕКТА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Участники: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{{seller_name}}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{{winner_name}}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Описание объекта: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Наименование объекта: {{product_name}}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Настоящим подтверждается передача объекта, имеющего историческую ценность, между указанными участниками.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Участники обязуются соблюдать все правила по сохранению и защите объекта.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Дата передачи: ________________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Подписи сторон: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 (Подпись Участника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 (Подпись Участника 2)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