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087" w:rsidRPr="00BC46ED" w:rsidRDefault="004C2DAA" w:rsidP="00E674FD">
      <w:pPr>
        <w:jc w:val="center"/>
        <w:rPr>
          <w:b/>
          <w:color w:val="auto"/>
          <w:sz w:val="24"/>
          <w:szCs w:val="24"/>
        </w:rPr>
      </w:pPr>
      <w:r w:rsidRPr="001630D0">
        <w:rPr>
          <w:b/>
          <w:color w:val="auto"/>
          <w:sz w:val="24"/>
          <w:szCs w:val="24"/>
        </w:rPr>
        <w:t xml:space="preserve">ECE </w:t>
      </w:r>
      <w:r w:rsidR="00235D69" w:rsidRPr="001630D0">
        <w:rPr>
          <w:b/>
          <w:color w:val="auto"/>
          <w:sz w:val="24"/>
          <w:szCs w:val="24"/>
        </w:rPr>
        <w:t>4</w:t>
      </w:r>
      <w:r w:rsidR="00AE30F0">
        <w:rPr>
          <w:b/>
          <w:color w:val="auto"/>
          <w:sz w:val="24"/>
          <w:szCs w:val="24"/>
        </w:rPr>
        <w:t>960</w:t>
      </w:r>
      <w:r w:rsidR="00235D69" w:rsidRPr="001630D0">
        <w:rPr>
          <w:b/>
          <w:color w:val="auto"/>
          <w:sz w:val="24"/>
          <w:szCs w:val="24"/>
        </w:rPr>
        <w:t xml:space="preserve"> </w:t>
      </w:r>
      <w:r w:rsidR="00F31750" w:rsidRPr="001630D0">
        <w:rPr>
          <w:b/>
          <w:color w:val="auto"/>
          <w:sz w:val="24"/>
          <w:szCs w:val="24"/>
        </w:rPr>
        <w:t>Spring 201</w:t>
      </w:r>
      <w:r w:rsidR="002A0BD6">
        <w:rPr>
          <w:b/>
          <w:color w:val="auto"/>
          <w:sz w:val="24"/>
          <w:szCs w:val="24"/>
        </w:rPr>
        <w:t>9</w:t>
      </w:r>
      <w:r w:rsidR="00E674FD">
        <w:rPr>
          <w:b/>
          <w:color w:val="auto"/>
          <w:sz w:val="24"/>
          <w:szCs w:val="24"/>
        </w:rPr>
        <w:t xml:space="preserve">: </w:t>
      </w:r>
      <w:r w:rsidR="00235D69">
        <w:rPr>
          <w:b/>
          <w:color w:val="auto"/>
          <w:sz w:val="24"/>
          <w:szCs w:val="24"/>
        </w:rPr>
        <w:t xml:space="preserve">Scientific </w:t>
      </w:r>
      <w:r w:rsidR="00AE30F0">
        <w:rPr>
          <w:b/>
          <w:color w:val="auto"/>
          <w:sz w:val="24"/>
          <w:szCs w:val="24"/>
        </w:rPr>
        <w:t>and Numerical Computation</w:t>
      </w:r>
    </w:p>
    <w:p w:rsidR="00333E1A" w:rsidRPr="001630D0" w:rsidRDefault="00333E1A" w:rsidP="002D79F3">
      <w:pPr>
        <w:jc w:val="center"/>
        <w:rPr>
          <w:color w:val="auto"/>
        </w:rPr>
      </w:pPr>
      <w:r w:rsidRPr="001630D0">
        <w:rPr>
          <w:color w:val="auto"/>
        </w:rPr>
        <w:t>By Edwin C. Kan</w:t>
      </w:r>
    </w:p>
    <w:p w:rsidR="00A7493D" w:rsidRDefault="00A7493D" w:rsidP="002D79F3">
      <w:pPr>
        <w:jc w:val="center"/>
        <w:rPr>
          <w:color w:val="auto"/>
        </w:rPr>
      </w:pPr>
    </w:p>
    <w:tbl>
      <w:tblPr>
        <w:tblStyle w:val="TableGrid1"/>
        <w:tblW w:w="9588" w:type="dxa"/>
        <w:tblLayout w:type="fixed"/>
        <w:tblLook w:val="01E0" w:firstRow="1" w:lastRow="1" w:firstColumn="1" w:lastColumn="1" w:noHBand="0" w:noVBand="0"/>
      </w:tblPr>
      <w:tblGrid>
        <w:gridCol w:w="2148"/>
        <w:gridCol w:w="2480"/>
        <w:gridCol w:w="2480"/>
        <w:gridCol w:w="2480"/>
      </w:tblGrid>
      <w:tr w:rsidR="008C6BFD" w:rsidRPr="00F36414" w:rsidTr="008C6BFD">
        <w:trPr>
          <w:trHeight w:val="300"/>
        </w:trPr>
        <w:tc>
          <w:tcPr>
            <w:tcW w:w="2148" w:type="dxa"/>
          </w:tcPr>
          <w:p w:rsidR="008C6BFD" w:rsidRPr="003E7C9F" w:rsidRDefault="008C6BFD" w:rsidP="00CA1B03">
            <w:pPr>
              <w:jc w:val="center"/>
              <w:rPr>
                <w:rFonts w:ascii="Times New Roman" w:eastAsia="Times New Roman" w:hAnsi="Times New Roman"/>
                <w:b/>
                <w:lang w:eastAsia="en-US"/>
              </w:rPr>
            </w:pPr>
            <w:r w:rsidRPr="003E7C9F">
              <w:rPr>
                <w:rFonts w:ascii="Times New Roman" w:eastAsia="Times New Roman" w:hAnsi="Times New Roman"/>
                <w:b/>
                <w:lang w:eastAsia="en-US"/>
              </w:rPr>
              <w:t>Logistics</w:t>
            </w:r>
          </w:p>
        </w:tc>
        <w:tc>
          <w:tcPr>
            <w:tcW w:w="2480" w:type="dxa"/>
          </w:tcPr>
          <w:p w:rsidR="008C6BFD" w:rsidRDefault="008C6BFD" w:rsidP="00CA1B03">
            <w:pPr>
              <w:jc w:val="center"/>
              <w:rPr>
                <w:rFonts w:ascii="Times New Roman" w:eastAsia="Times New Roman" w:hAnsi="Times New Roman"/>
                <w:b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lang w:eastAsia="en-US"/>
              </w:rPr>
              <w:t>Tuesday</w:t>
            </w:r>
          </w:p>
          <w:p w:rsidR="008C6BFD" w:rsidRDefault="008C6BFD" w:rsidP="00CA1B0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10:10am – 11:25a</w:t>
            </w:r>
            <w:r w:rsidRPr="006812F2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m</w:t>
            </w:r>
          </w:p>
          <w:p w:rsidR="00BC46ED" w:rsidRPr="006812F2" w:rsidRDefault="00442566" w:rsidP="00CA1B0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Phillips 407</w:t>
            </w:r>
          </w:p>
        </w:tc>
        <w:tc>
          <w:tcPr>
            <w:tcW w:w="2480" w:type="dxa"/>
          </w:tcPr>
          <w:p w:rsidR="008C6BFD" w:rsidRDefault="008C6BFD" w:rsidP="00CA1B03">
            <w:pPr>
              <w:jc w:val="center"/>
              <w:rPr>
                <w:rFonts w:ascii="Times New Roman" w:eastAsia="Times New Roman" w:hAnsi="Times New Roman"/>
                <w:b/>
                <w:lang w:eastAsia="en-US"/>
              </w:rPr>
            </w:pPr>
            <w:r w:rsidRPr="003E7C9F">
              <w:rPr>
                <w:rFonts w:ascii="Times New Roman" w:eastAsia="Times New Roman" w:hAnsi="Times New Roman"/>
                <w:b/>
                <w:lang w:eastAsia="en-US"/>
              </w:rPr>
              <w:t>Wednesday</w:t>
            </w:r>
            <w:r>
              <w:rPr>
                <w:rFonts w:ascii="Times New Roman" w:eastAsia="Times New Roman" w:hAnsi="Times New Roman"/>
                <w:b/>
                <w:lang w:eastAsia="en-US"/>
              </w:rPr>
              <w:t xml:space="preserve"> Lab</w:t>
            </w:r>
          </w:p>
          <w:p w:rsidR="008C6BFD" w:rsidRDefault="008C6BFD" w:rsidP="008C6BF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7:30p</w:t>
            </w:r>
            <w:r w:rsidRPr="006812F2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m –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9:00</w:t>
            </w:r>
            <w:r w:rsidRPr="006812F2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pm</w:t>
            </w:r>
          </w:p>
          <w:p w:rsidR="00BC46ED" w:rsidRPr="003E7C9F" w:rsidRDefault="00442566" w:rsidP="008C6BFD">
            <w:pPr>
              <w:jc w:val="center"/>
              <w:rPr>
                <w:rFonts w:ascii="Times New Roman" w:eastAsia="Times New Roman" w:hAnsi="Times New Roman"/>
                <w:b/>
                <w:lang w:eastAsia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Phillips 403</w:t>
            </w:r>
          </w:p>
        </w:tc>
        <w:tc>
          <w:tcPr>
            <w:tcW w:w="2480" w:type="dxa"/>
          </w:tcPr>
          <w:p w:rsidR="008C6BFD" w:rsidRDefault="00C85805" w:rsidP="00CA1B03">
            <w:pPr>
              <w:jc w:val="center"/>
              <w:rPr>
                <w:rFonts w:ascii="Times New Roman" w:eastAsia="Times New Roman" w:hAnsi="Times New Roman"/>
                <w:b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lang w:eastAsia="en-US"/>
              </w:rPr>
              <w:t>Thursday</w:t>
            </w:r>
          </w:p>
          <w:p w:rsidR="008C6BFD" w:rsidRDefault="008C6BFD" w:rsidP="00CA1B0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10:10am – 11:25a</w:t>
            </w:r>
            <w:r w:rsidRPr="006812F2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m</w:t>
            </w:r>
          </w:p>
          <w:p w:rsidR="00BC46ED" w:rsidRPr="003E7C9F" w:rsidRDefault="00442566" w:rsidP="00CA1B03">
            <w:pPr>
              <w:jc w:val="center"/>
              <w:rPr>
                <w:rFonts w:ascii="Times New Roman" w:eastAsia="Times New Roman" w:hAnsi="Times New Roman"/>
                <w:b/>
                <w:lang w:eastAsia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Phillips 407</w:t>
            </w:r>
          </w:p>
        </w:tc>
      </w:tr>
      <w:tr w:rsidR="008C6BFD" w:rsidRPr="006C0CA0" w:rsidTr="008C6BFD">
        <w:trPr>
          <w:trHeight w:val="530"/>
        </w:trPr>
        <w:tc>
          <w:tcPr>
            <w:tcW w:w="2148" w:type="dxa"/>
          </w:tcPr>
          <w:p w:rsidR="008C6BFD" w:rsidRPr="003E7C9F" w:rsidRDefault="008C6BFD" w:rsidP="00CA1B03">
            <w:pPr>
              <w:rPr>
                <w:rFonts w:ascii="Times New Roman" w:hAnsi="Times New Roman"/>
                <w:sz w:val="20"/>
                <w:szCs w:val="20"/>
              </w:rPr>
            </w:pPr>
            <w:r w:rsidRPr="003E7C9F">
              <w:rPr>
                <w:rFonts w:ascii="Times New Roman" w:hAnsi="Times New Roman"/>
                <w:sz w:val="20"/>
                <w:szCs w:val="20"/>
              </w:rPr>
              <w:t xml:space="preserve">Oliveira Chaps. 6-8 </w:t>
            </w:r>
            <w:proofErr w:type="spellStart"/>
            <w:r w:rsidRPr="003E7C9F">
              <w:rPr>
                <w:rFonts w:ascii="Times New Roman" w:hAnsi="Times New Roman"/>
                <w:sz w:val="20"/>
                <w:szCs w:val="20"/>
              </w:rPr>
              <w:t>Einarrson</w:t>
            </w:r>
            <w:proofErr w:type="spellEnd"/>
            <w:r w:rsidRPr="003E7C9F">
              <w:rPr>
                <w:rFonts w:ascii="Times New Roman" w:hAnsi="Times New Roman"/>
                <w:sz w:val="20"/>
                <w:szCs w:val="20"/>
              </w:rPr>
              <w:t xml:space="preserve"> Chap. 8</w:t>
            </w:r>
          </w:p>
          <w:p w:rsidR="008C6BFD" w:rsidRPr="003E7C9F" w:rsidRDefault="008C6BFD" w:rsidP="00CA1B03">
            <w:pP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proofErr w:type="spellStart"/>
            <w:r w:rsidRPr="003E7C9F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Bindel</w:t>
            </w:r>
            <w:proofErr w:type="spellEnd"/>
            <w:r w:rsidRPr="003E7C9F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 Chap. 1</w:t>
            </w:r>
          </w:p>
        </w:tc>
        <w:tc>
          <w:tcPr>
            <w:tcW w:w="2480" w:type="dxa"/>
          </w:tcPr>
          <w:p w:rsidR="008C6BFD" w:rsidRPr="003E7C9F" w:rsidRDefault="00105552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1/22</w:t>
            </w:r>
          </w:p>
          <w:p w:rsidR="008C6BFD" w:rsidRPr="003E7C9F" w:rsidRDefault="001B38E1" w:rsidP="00CA1B0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Class introduction; Software in the real world</w:t>
            </w:r>
          </w:p>
        </w:tc>
        <w:tc>
          <w:tcPr>
            <w:tcW w:w="2480" w:type="dxa"/>
          </w:tcPr>
          <w:p w:rsidR="008C6BFD" w:rsidRPr="003E7C9F" w:rsidRDefault="008C6BFD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 w:rsidRPr="003E7C9F"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1/2</w:t>
            </w:r>
            <w:r w:rsidR="00E26A5B"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3</w:t>
            </w:r>
          </w:p>
          <w:p w:rsidR="008C6BFD" w:rsidRDefault="00C85805" w:rsidP="00CA1B0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No lab</w:t>
            </w:r>
          </w:p>
          <w:p w:rsidR="00DB26E5" w:rsidRPr="003E7C9F" w:rsidRDefault="00DB26E5" w:rsidP="00CA1B0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2480" w:type="dxa"/>
          </w:tcPr>
          <w:p w:rsidR="008C6BFD" w:rsidRPr="003E7C9F" w:rsidRDefault="008C6BFD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 w:rsidRPr="003E7C9F"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1/2</w:t>
            </w:r>
            <w:r w:rsidR="00E26A5B"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4</w:t>
            </w:r>
          </w:p>
          <w:p w:rsidR="008C6BFD" w:rsidRPr="006812F2" w:rsidRDefault="001B38E1" w:rsidP="008839EC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 w:rsidRPr="003E7C9F">
              <w:rPr>
                <w:rFonts w:ascii="Times New Roman" w:hAnsi="Times New Roman"/>
                <w:sz w:val="20"/>
                <w:szCs w:val="20"/>
              </w:rPr>
              <w:t xml:space="preserve">Source of errors in computing: </w:t>
            </w:r>
            <w:r>
              <w:rPr>
                <w:rFonts w:ascii="Times New Roman" w:hAnsi="Times New Roman"/>
                <w:sz w:val="20"/>
                <w:szCs w:val="20"/>
              </w:rPr>
              <w:t>Overview</w:t>
            </w:r>
          </w:p>
        </w:tc>
      </w:tr>
      <w:tr w:rsidR="00D94678" w:rsidRPr="006C0CA0" w:rsidTr="008C6BFD">
        <w:trPr>
          <w:trHeight w:val="575"/>
        </w:trPr>
        <w:tc>
          <w:tcPr>
            <w:tcW w:w="2148" w:type="dxa"/>
          </w:tcPr>
          <w:p w:rsidR="00D94678" w:rsidRPr="003E7C9F" w:rsidRDefault="00D94678" w:rsidP="00CA1B03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E7C9F">
              <w:rPr>
                <w:rFonts w:ascii="Times New Roman" w:hAnsi="Times New Roman"/>
                <w:sz w:val="20"/>
                <w:szCs w:val="20"/>
              </w:rPr>
              <w:t>Bindel</w:t>
            </w:r>
            <w:proofErr w:type="spellEnd"/>
            <w:r w:rsidRPr="003E7C9F">
              <w:rPr>
                <w:rFonts w:ascii="Times New Roman" w:hAnsi="Times New Roman"/>
                <w:sz w:val="20"/>
                <w:szCs w:val="20"/>
              </w:rPr>
              <w:t xml:space="preserve"> Chap. 2; </w:t>
            </w:r>
          </w:p>
          <w:p w:rsidR="00D94678" w:rsidRPr="003E7C9F" w:rsidRDefault="00D94678" w:rsidP="00CA1B03">
            <w:pP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proofErr w:type="spellStart"/>
            <w:r w:rsidRPr="003E7C9F">
              <w:rPr>
                <w:rFonts w:ascii="Times New Roman" w:hAnsi="Times New Roman"/>
                <w:sz w:val="20"/>
                <w:szCs w:val="20"/>
              </w:rPr>
              <w:t>Einarsson</w:t>
            </w:r>
            <w:proofErr w:type="spellEnd"/>
            <w:r w:rsidRPr="003E7C9F">
              <w:rPr>
                <w:rFonts w:ascii="Times New Roman" w:hAnsi="Times New Roman"/>
                <w:sz w:val="20"/>
                <w:szCs w:val="20"/>
              </w:rPr>
              <w:t xml:space="preserve"> Chaps. 1, 2</w:t>
            </w:r>
          </w:p>
        </w:tc>
        <w:tc>
          <w:tcPr>
            <w:tcW w:w="2480" w:type="dxa"/>
          </w:tcPr>
          <w:p w:rsidR="00D94678" w:rsidRPr="003E7C9F" w:rsidRDefault="00E26A5B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1/29</w:t>
            </w:r>
          </w:p>
          <w:p w:rsidR="00D94678" w:rsidRPr="003E7C9F" w:rsidRDefault="001B38E1" w:rsidP="00E674F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Standards of integers and floating-points</w:t>
            </w:r>
          </w:p>
        </w:tc>
        <w:tc>
          <w:tcPr>
            <w:tcW w:w="2480" w:type="dxa"/>
          </w:tcPr>
          <w:p w:rsidR="00D94678" w:rsidRPr="00045414" w:rsidRDefault="00E26A5B" w:rsidP="00D94678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1/30</w:t>
            </w:r>
          </w:p>
          <w:p w:rsidR="00D94678" w:rsidRPr="00045414" w:rsidRDefault="00D94678" w:rsidP="00D94678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 w:rsidRPr="00045414">
              <w:rPr>
                <w:rFonts w:ascii="Times New Roman" w:hAnsi="Times New Roman"/>
                <w:sz w:val="20"/>
                <w:szCs w:val="20"/>
              </w:rPr>
              <w:t xml:space="preserve">Language tradeoff; structure and objects; </w:t>
            </w:r>
          </w:p>
        </w:tc>
        <w:tc>
          <w:tcPr>
            <w:tcW w:w="2480" w:type="dxa"/>
          </w:tcPr>
          <w:p w:rsidR="00D94678" w:rsidRDefault="00E26A5B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1</w:t>
            </w:r>
            <w:r w:rsidR="009A6497"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/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3</w:t>
            </w:r>
            <w:r w:rsidR="009A6497"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1</w:t>
            </w:r>
          </w:p>
          <w:p w:rsidR="00D94678" w:rsidRPr="003E7C9F" w:rsidRDefault="00E0798E" w:rsidP="00045414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Conditioning of functions and round-off errors</w:t>
            </w:r>
            <w:r w:rsidR="00D94678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D94678" w:rsidRPr="006C0CA0" w:rsidTr="008C6BFD">
        <w:tc>
          <w:tcPr>
            <w:tcW w:w="2148" w:type="dxa"/>
          </w:tcPr>
          <w:p w:rsidR="00D94678" w:rsidRDefault="00D94678" w:rsidP="00CA1B03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E7C9F">
              <w:rPr>
                <w:rFonts w:ascii="Times New Roman" w:hAnsi="Times New Roman"/>
                <w:sz w:val="20"/>
                <w:szCs w:val="20"/>
              </w:rPr>
              <w:t>Bindel</w:t>
            </w:r>
            <w:proofErr w:type="spellEnd"/>
            <w:r w:rsidRPr="003E7C9F">
              <w:rPr>
                <w:rFonts w:ascii="Times New Roman" w:hAnsi="Times New Roman"/>
                <w:sz w:val="20"/>
                <w:szCs w:val="20"/>
              </w:rPr>
              <w:t xml:space="preserve"> Chap. 3</w:t>
            </w:r>
          </w:p>
          <w:p w:rsidR="00D94678" w:rsidRPr="00374553" w:rsidRDefault="00D94678" w:rsidP="00CA1B0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Oliveira Chaps. 3,9</w:t>
            </w:r>
            <w:r w:rsidRPr="003E7C9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3E7C9F">
              <w:rPr>
                <w:rFonts w:ascii="Times New Roman" w:hAnsi="Times New Roman"/>
                <w:sz w:val="20"/>
                <w:szCs w:val="20"/>
              </w:rPr>
              <w:t>Einarrson</w:t>
            </w:r>
            <w:proofErr w:type="spellEnd"/>
            <w:r w:rsidRPr="003E7C9F">
              <w:rPr>
                <w:rFonts w:ascii="Times New Roman" w:hAnsi="Times New Roman"/>
                <w:sz w:val="20"/>
                <w:szCs w:val="20"/>
              </w:rPr>
              <w:t xml:space="preserve"> Chap. 13</w:t>
            </w:r>
          </w:p>
        </w:tc>
        <w:tc>
          <w:tcPr>
            <w:tcW w:w="2480" w:type="dxa"/>
          </w:tcPr>
          <w:p w:rsidR="00D94678" w:rsidRPr="003E7C9F" w:rsidRDefault="00E26A5B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2/5</w:t>
            </w:r>
          </w:p>
          <w:p w:rsidR="00D94678" w:rsidRPr="003E7C9F" w:rsidRDefault="00E0798E" w:rsidP="00E0798E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Local analysis: Euler methods and Taylor expansion</w:t>
            </w:r>
          </w:p>
        </w:tc>
        <w:tc>
          <w:tcPr>
            <w:tcW w:w="2480" w:type="dxa"/>
          </w:tcPr>
          <w:p w:rsidR="00D94678" w:rsidRPr="00045414" w:rsidRDefault="00E26A5B" w:rsidP="00D94678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2/6</w:t>
            </w:r>
          </w:p>
          <w:p w:rsidR="00D94678" w:rsidRPr="00045414" w:rsidRDefault="00D94678" w:rsidP="00D94678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 w:rsidRPr="00045414">
              <w:rPr>
                <w:rFonts w:ascii="Times New Roman" w:hAnsi="Times New Roman"/>
                <w:sz w:val="20"/>
                <w:szCs w:val="20"/>
              </w:rPr>
              <w:t>Source code control</w:t>
            </w:r>
            <w:r w:rsidR="00CF54CC">
              <w:rPr>
                <w:rFonts w:ascii="Times New Roman" w:hAnsi="Times New Roman"/>
                <w:sz w:val="20"/>
                <w:szCs w:val="20"/>
              </w:rPr>
              <w:t>, modular programming</w:t>
            </w:r>
            <w:r w:rsidRPr="00045414">
              <w:rPr>
                <w:rFonts w:ascii="Times New Roman" w:hAnsi="Times New Roman"/>
                <w:sz w:val="20"/>
                <w:szCs w:val="20"/>
              </w:rPr>
              <w:t xml:space="preserve"> and regression test suites</w:t>
            </w:r>
          </w:p>
        </w:tc>
        <w:tc>
          <w:tcPr>
            <w:tcW w:w="2480" w:type="dxa"/>
          </w:tcPr>
          <w:p w:rsidR="00D94678" w:rsidRDefault="00D94678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2/</w:t>
            </w:r>
            <w:r w:rsidR="00E26A5B"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7</w:t>
            </w:r>
          </w:p>
          <w:p w:rsidR="00D94678" w:rsidRPr="003E7C9F" w:rsidRDefault="00CF54CC" w:rsidP="00E0798E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Local analysis: </w:t>
            </w:r>
            <w:r w:rsidR="00E0798E">
              <w:rPr>
                <w:rFonts w:ascii="Times New Roman" w:hAnsi="Times New Roman"/>
                <w:sz w:val="20"/>
                <w:szCs w:val="20"/>
              </w:rPr>
              <w:t>Orders of approximation and</w:t>
            </w:r>
            <w:r w:rsidR="00D94678">
              <w:rPr>
                <w:rFonts w:ascii="Times New Roman" w:hAnsi="Times New Roman"/>
                <w:sz w:val="20"/>
                <w:szCs w:val="20"/>
              </w:rPr>
              <w:t xml:space="preserve"> Richardson methods</w:t>
            </w:r>
          </w:p>
        </w:tc>
      </w:tr>
      <w:tr w:rsidR="00D94678" w:rsidRPr="006C0CA0" w:rsidTr="008C6BFD">
        <w:tc>
          <w:tcPr>
            <w:tcW w:w="2148" w:type="dxa"/>
          </w:tcPr>
          <w:p w:rsidR="00D94678" w:rsidRPr="003E7C9F" w:rsidRDefault="00D94678" w:rsidP="00CA1B03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E7C9F">
              <w:rPr>
                <w:rFonts w:ascii="Times New Roman" w:hAnsi="Times New Roman"/>
                <w:sz w:val="20"/>
                <w:szCs w:val="20"/>
              </w:rPr>
              <w:t>Einarsson</w:t>
            </w:r>
            <w:proofErr w:type="spellEnd"/>
            <w:r w:rsidRPr="003E7C9F">
              <w:rPr>
                <w:rFonts w:ascii="Times New Roman" w:hAnsi="Times New Roman"/>
                <w:sz w:val="20"/>
                <w:szCs w:val="20"/>
              </w:rPr>
              <w:t xml:space="preserve"> Chap. 3</w:t>
            </w:r>
          </w:p>
          <w:p w:rsidR="00D94678" w:rsidRPr="008839EC" w:rsidRDefault="00D94678" w:rsidP="00CA1B03">
            <w:pPr>
              <w:rPr>
                <w:rFonts w:ascii="Times New Roman" w:hAnsi="Times New Roman"/>
                <w:sz w:val="20"/>
                <w:szCs w:val="20"/>
              </w:rPr>
            </w:pPr>
            <w:r w:rsidRPr="003E7C9F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Coding 1: Exception handling</w:t>
            </w:r>
          </w:p>
        </w:tc>
        <w:tc>
          <w:tcPr>
            <w:tcW w:w="2480" w:type="dxa"/>
          </w:tcPr>
          <w:p w:rsidR="00D94678" w:rsidRPr="00045414" w:rsidRDefault="00E26A5B" w:rsidP="00045414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2/12</w:t>
            </w:r>
          </w:p>
          <w:p w:rsidR="00D94678" w:rsidRPr="0087567A" w:rsidRDefault="00CF54CC" w:rsidP="00CA1B0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Integration and Gaussian quadrature</w:t>
            </w:r>
          </w:p>
        </w:tc>
        <w:tc>
          <w:tcPr>
            <w:tcW w:w="2480" w:type="dxa"/>
          </w:tcPr>
          <w:p w:rsidR="00D94678" w:rsidRPr="00045414" w:rsidRDefault="00E26A5B" w:rsidP="00D94678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2/13</w:t>
            </w:r>
          </w:p>
          <w:p w:rsidR="00D94678" w:rsidRPr="00045414" w:rsidRDefault="00D94678" w:rsidP="00D94678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 w:rsidRPr="00045414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Lab 1 practicum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: Program review</w:t>
            </w:r>
          </w:p>
        </w:tc>
        <w:tc>
          <w:tcPr>
            <w:tcW w:w="2480" w:type="dxa"/>
          </w:tcPr>
          <w:p w:rsidR="00D94678" w:rsidRDefault="00E26A5B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2/14</w:t>
            </w:r>
          </w:p>
          <w:p w:rsidR="00D94678" w:rsidRPr="003E7C9F" w:rsidRDefault="00CF54CC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Sparse and full matrix operations</w:t>
            </w:r>
          </w:p>
        </w:tc>
      </w:tr>
      <w:tr w:rsidR="00D94678" w:rsidRPr="006C0CA0" w:rsidTr="008C6BFD">
        <w:tc>
          <w:tcPr>
            <w:tcW w:w="2148" w:type="dxa"/>
          </w:tcPr>
          <w:p w:rsidR="00D94678" w:rsidRPr="003E7C9F" w:rsidRDefault="00D94678" w:rsidP="00CA1B03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E7C9F">
              <w:rPr>
                <w:rFonts w:ascii="Times New Roman" w:hAnsi="Times New Roman"/>
                <w:sz w:val="20"/>
                <w:szCs w:val="20"/>
              </w:rPr>
              <w:t>Bindel</w:t>
            </w:r>
            <w:proofErr w:type="spellEnd"/>
            <w:r w:rsidRPr="003E7C9F">
              <w:rPr>
                <w:rFonts w:ascii="Times New Roman" w:hAnsi="Times New Roman"/>
                <w:sz w:val="20"/>
                <w:szCs w:val="20"/>
              </w:rPr>
              <w:t xml:space="preserve"> Chap. 4</w:t>
            </w:r>
          </w:p>
          <w:p w:rsidR="00D94678" w:rsidRPr="003E7C9F" w:rsidRDefault="00D94678" w:rsidP="00CA1B03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D94678" w:rsidRPr="003E7C9F" w:rsidRDefault="00D94678" w:rsidP="00CA1B03">
            <w:pP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2480" w:type="dxa"/>
          </w:tcPr>
          <w:p w:rsidR="00D94678" w:rsidRPr="003E7C9F" w:rsidRDefault="00E26A5B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2/19</w:t>
            </w:r>
          </w:p>
          <w:p w:rsidR="00D94678" w:rsidRPr="003E7C9F" w:rsidRDefault="00E26A5B" w:rsidP="00E26A5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 w:rsidRPr="003E7C9F">
              <w:rPr>
                <w:rFonts w:ascii="Times New Roman" w:hAnsi="Times New Roman"/>
                <w:sz w:val="20"/>
                <w:szCs w:val="20"/>
              </w:rPr>
              <w:t xml:space="preserve">Matrix conditioning and </w:t>
            </w:r>
            <w:r>
              <w:rPr>
                <w:rFonts w:ascii="Times New Roman" w:hAnsi="Times New Roman"/>
                <w:sz w:val="20"/>
                <w:szCs w:val="20"/>
              </w:rPr>
              <w:t>pivoting in solvers</w:t>
            </w:r>
            <w:r w:rsidRPr="0087567A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480" w:type="dxa"/>
          </w:tcPr>
          <w:p w:rsidR="00D94678" w:rsidRPr="00045414" w:rsidRDefault="00E26A5B" w:rsidP="00D94678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2/20</w:t>
            </w:r>
          </w:p>
          <w:p w:rsidR="00D94678" w:rsidRPr="00CF54CC" w:rsidRDefault="00E26A5B" w:rsidP="00E26A5B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</w:pPr>
            <w:r w:rsidRPr="00045414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Linear algebra by software: Blas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 as a tradeoff between flexibility and efficiency</w:t>
            </w:r>
            <w:r w:rsidRPr="00CF54CC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480" w:type="dxa"/>
          </w:tcPr>
          <w:p w:rsidR="00D94678" w:rsidRDefault="00E26A5B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2/21</w:t>
            </w:r>
          </w:p>
          <w:p w:rsidR="00D94678" w:rsidRPr="003E7C9F" w:rsidRDefault="00E26A5B" w:rsidP="00E26A5B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 w:rsidRPr="003E7C9F">
              <w:rPr>
                <w:rFonts w:ascii="Times New Roman" w:hAnsi="Times New Roman"/>
                <w:sz w:val="20"/>
                <w:szCs w:val="20"/>
              </w:rPr>
              <w:t xml:space="preserve">Error </w:t>
            </w:r>
            <w:r>
              <w:rPr>
                <w:rFonts w:ascii="Times New Roman" w:hAnsi="Times New Roman"/>
                <w:sz w:val="20"/>
                <w:szCs w:val="20"/>
              </w:rPr>
              <w:t>analysis:</w:t>
            </w:r>
            <w:r w:rsidRPr="003E7C9F">
              <w:rPr>
                <w:rFonts w:ascii="Times New Roman" w:hAnsi="Times New Roman"/>
                <w:sz w:val="20"/>
                <w:szCs w:val="20"/>
              </w:rPr>
              <w:t xml:space="preserve"> perturbation and noise injection</w:t>
            </w:r>
            <w:r w:rsidRPr="0087567A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D94678" w:rsidRPr="006C0CA0" w:rsidTr="008C6BFD">
        <w:tc>
          <w:tcPr>
            <w:tcW w:w="2148" w:type="dxa"/>
          </w:tcPr>
          <w:p w:rsidR="00D94678" w:rsidRPr="003E7C9F" w:rsidRDefault="00D94678" w:rsidP="00CA1B03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E7C9F">
              <w:rPr>
                <w:rFonts w:ascii="Times New Roman" w:hAnsi="Times New Roman"/>
                <w:sz w:val="20"/>
                <w:szCs w:val="20"/>
              </w:rPr>
              <w:t>Einarsson</w:t>
            </w:r>
            <w:proofErr w:type="spellEnd"/>
            <w:r w:rsidRPr="003E7C9F">
              <w:rPr>
                <w:rFonts w:ascii="Times New Roman" w:hAnsi="Times New Roman"/>
                <w:sz w:val="20"/>
                <w:szCs w:val="20"/>
              </w:rPr>
              <w:t xml:space="preserve"> Chaps. 4 – 6</w:t>
            </w:r>
          </w:p>
          <w:p w:rsidR="00D94678" w:rsidRPr="003E7C9F" w:rsidRDefault="00D94678" w:rsidP="00CA1B03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E7C9F">
              <w:rPr>
                <w:rFonts w:ascii="Times New Roman" w:hAnsi="Times New Roman"/>
                <w:sz w:val="20"/>
                <w:szCs w:val="20"/>
              </w:rPr>
              <w:t>Chapra</w:t>
            </w:r>
            <w:proofErr w:type="spellEnd"/>
            <w:r w:rsidRPr="003E7C9F">
              <w:rPr>
                <w:rFonts w:ascii="Times New Roman" w:hAnsi="Times New Roman"/>
                <w:sz w:val="20"/>
                <w:szCs w:val="20"/>
              </w:rPr>
              <w:t xml:space="preserve"> Part 3</w:t>
            </w:r>
          </w:p>
          <w:p w:rsidR="00D94678" w:rsidRPr="003E7C9F" w:rsidRDefault="00D94678" w:rsidP="00CA1B03">
            <w:pP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480" w:type="dxa"/>
          </w:tcPr>
          <w:p w:rsidR="00D94678" w:rsidRPr="003E7C9F" w:rsidRDefault="00E26A5B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2/26</w:t>
            </w:r>
          </w:p>
          <w:p w:rsidR="00E26A5B" w:rsidRPr="0087567A" w:rsidRDefault="00E26A5B" w:rsidP="00E26A5B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</w:pPr>
            <w:r w:rsidRPr="0087567A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  <w:t xml:space="preserve">February break: </w:t>
            </w:r>
          </w:p>
          <w:p w:rsidR="00D94678" w:rsidRPr="003E7C9F" w:rsidRDefault="00E26A5B" w:rsidP="00E26A5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 w:rsidRPr="0087567A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  <w:t>No class</w:t>
            </w:r>
          </w:p>
        </w:tc>
        <w:tc>
          <w:tcPr>
            <w:tcW w:w="2480" w:type="dxa"/>
          </w:tcPr>
          <w:p w:rsidR="00D94678" w:rsidRPr="00045414" w:rsidRDefault="001B38E1" w:rsidP="00D94678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2/27</w:t>
            </w:r>
          </w:p>
          <w:p w:rsidR="00D94678" w:rsidRPr="00045414" w:rsidRDefault="00E26A5B" w:rsidP="00D94678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 w:rsidRPr="00CF54CC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  <w:t>No lab</w:t>
            </w:r>
          </w:p>
        </w:tc>
        <w:tc>
          <w:tcPr>
            <w:tcW w:w="2480" w:type="dxa"/>
          </w:tcPr>
          <w:p w:rsidR="00D94678" w:rsidRDefault="001B38E1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2/28</w:t>
            </w:r>
          </w:p>
          <w:p w:rsidR="00D94678" w:rsidRPr="003E7C9F" w:rsidRDefault="00442566" w:rsidP="008C6124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 w:rsidRPr="003E7C9F">
              <w:rPr>
                <w:rFonts w:ascii="Times New Roman" w:hAnsi="Times New Roman"/>
                <w:sz w:val="20"/>
                <w:szCs w:val="20"/>
              </w:rPr>
              <w:t xml:space="preserve">Nonlinear </w:t>
            </w:r>
            <w:r>
              <w:rPr>
                <w:rFonts w:ascii="Times New Roman" w:hAnsi="Times New Roman"/>
                <w:sz w:val="20"/>
                <w:szCs w:val="20"/>
              </w:rPr>
              <w:t>equation and optimization: Jacobian matrix</w:t>
            </w:r>
          </w:p>
        </w:tc>
      </w:tr>
      <w:tr w:rsidR="00D94678" w:rsidRPr="006C0CA0" w:rsidTr="008C6BFD">
        <w:tc>
          <w:tcPr>
            <w:tcW w:w="2148" w:type="dxa"/>
          </w:tcPr>
          <w:p w:rsidR="00D94678" w:rsidRPr="003E7C9F" w:rsidRDefault="00D94678" w:rsidP="00CA1B03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E7C9F">
              <w:rPr>
                <w:rFonts w:ascii="Times New Roman" w:hAnsi="Times New Roman"/>
                <w:sz w:val="20"/>
                <w:szCs w:val="20"/>
              </w:rPr>
              <w:t>Bindel</w:t>
            </w:r>
            <w:proofErr w:type="spellEnd"/>
            <w:r w:rsidRPr="003E7C9F">
              <w:rPr>
                <w:rFonts w:ascii="Times New Roman" w:hAnsi="Times New Roman"/>
                <w:sz w:val="20"/>
                <w:szCs w:val="20"/>
              </w:rPr>
              <w:t xml:space="preserve"> Chap. 5;</w:t>
            </w:r>
          </w:p>
          <w:p w:rsidR="00D94678" w:rsidRDefault="00D94678" w:rsidP="00CA1B03">
            <w:pPr>
              <w:rPr>
                <w:rFonts w:ascii="Times New Roman" w:hAnsi="Times New Roman"/>
                <w:sz w:val="20"/>
                <w:szCs w:val="20"/>
              </w:rPr>
            </w:pPr>
            <w:r w:rsidRPr="003E7C9F">
              <w:rPr>
                <w:rFonts w:ascii="Times New Roman" w:hAnsi="Times New Roman"/>
                <w:sz w:val="20"/>
                <w:szCs w:val="20"/>
              </w:rPr>
              <w:t>Oliveira Chaps. 14, 15</w:t>
            </w:r>
          </w:p>
          <w:p w:rsidR="00D94678" w:rsidRPr="003E7C9F" w:rsidRDefault="00D94678" w:rsidP="008C6124">
            <w:pP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 w:rsidRPr="003E7C9F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Coding 2: </w:t>
            </w: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Matrix</w:t>
            </w:r>
          </w:p>
        </w:tc>
        <w:tc>
          <w:tcPr>
            <w:tcW w:w="2480" w:type="dxa"/>
          </w:tcPr>
          <w:p w:rsidR="00D94678" w:rsidRPr="003E7C9F" w:rsidRDefault="001B38E1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3/5</w:t>
            </w:r>
          </w:p>
          <w:p w:rsidR="00D94678" w:rsidRPr="003E7C9F" w:rsidRDefault="00442566" w:rsidP="00E674F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Newton’s method for nonlinear </w:t>
            </w:r>
            <w:r w:rsidR="00E674FD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problems</w:t>
            </w:r>
          </w:p>
        </w:tc>
        <w:tc>
          <w:tcPr>
            <w:tcW w:w="2480" w:type="dxa"/>
          </w:tcPr>
          <w:p w:rsidR="00D94678" w:rsidRPr="00045414" w:rsidRDefault="001B38E1" w:rsidP="00D94678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3/6</w:t>
            </w:r>
          </w:p>
          <w:p w:rsidR="00D94678" w:rsidRPr="00E674FD" w:rsidRDefault="00D94678" w:rsidP="00E674F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 w:rsidRPr="00045414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Lab 2 practicum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: Program review</w:t>
            </w:r>
          </w:p>
        </w:tc>
        <w:tc>
          <w:tcPr>
            <w:tcW w:w="2480" w:type="dxa"/>
          </w:tcPr>
          <w:p w:rsidR="00D94678" w:rsidRDefault="00D94678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3/</w:t>
            </w:r>
            <w:r w:rsidR="001B38E1"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7</w:t>
            </w:r>
          </w:p>
          <w:p w:rsidR="00D94678" w:rsidRPr="00AA5545" w:rsidRDefault="00442566" w:rsidP="00E674FD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Other s</w:t>
            </w:r>
            <w:r w:rsidR="00AF0CE4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earch methods for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nonlinear </w:t>
            </w:r>
            <w:r w:rsidR="00E674FD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problems: Direction and step size</w:t>
            </w:r>
          </w:p>
        </w:tc>
      </w:tr>
      <w:tr w:rsidR="00D94678" w:rsidRPr="006C0CA0" w:rsidTr="008C6BFD">
        <w:tc>
          <w:tcPr>
            <w:tcW w:w="2148" w:type="dxa"/>
          </w:tcPr>
          <w:p w:rsidR="00D94678" w:rsidRPr="003E7C9F" w:rsidRDefault="00D94678" w:rsidP="00CA1B03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E7C9F">
              <w:rPr>
                <w:rFonts w:ascii="Times New Roman" w:hAnsi="Times New Roman"/>
                <w:sz w:val="20"/>
                <w:szCs w:val="20"/>
              </w:rPr>
              <w:t>Bindel</w:t>
            </w:r>
            <w:proofErr w:type="spellEnd"/>
            <w:r w:rsidRPr="003E7C9F">
              <w:rPr>
                <w:rFonts w:ascii="Times New Roman" w:hAnsi="Times New Roman"/>
                <w:sz w:val="20"/>
                <w:szCs w:val="20"/>
              </w:rPr>
              <w:t xml:space="preserve"> Chap. 6</w:t>
            </w:r>
          </w:p>
          <w:p w:rsidR="00D94678" w:rsidRPr="003E7C9F" w:rsidRDefault="00D94678" w:rsidP="00CA1B03">
            <w:pPr>
              <w:rPr>
                <w:rFonts w:ascii="Times New Roman" w:hAnsi="Times New Roman"/>
                <w:sz w:val="20"/>
                <w:szCs w:val="20"/>
              </w:rPr>
            </w:pPr>
            <w:r w:rsidRPr="003E7C9F">
              <w:rPr>
                <w:rFonts w:ascii="Times New Roman" w:hAnsi="Times New Roman"/>
                <w:sz w:val="20"/>
                <w:szCs w:val="20"/>
              </w:rPr>
              <w:t>Oliveira Chap. 13</w:t>
            </w:r>
          </w:p>
        </w:tc>
        <w:tc>
          <w:tcPr>
            <w:tcW w:w="2480" w:type="dxa"/>
          </w:tcPr>
          <w:p w:rsidR="00D94678" w:rsidRPr="003E7C9F" w:rsidRDefault="001B38E1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3/12</w:t>
            </w:r>
          </w:p>
          <w:p w:rsidR="00D94678" w:rsidRPr="000B45BB" w:rsidRDefault="00D94678" w:rsidP="000B45BB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 w:rsidRPr="000B45BB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Least-square and parametric optimization</w:t>
            </w:r>
          </w:p>
        </w:tc>
        <w:tc>
          <w:tcPr>
            <w:tcW w:w="2480" w:type="dxa"/>
          </w:tcPr>
          <w:p w:rsidR="00D94678" w:rsidRPr="00045414" w:rsidRDefault="001B38E1" w:rsidP="00D94678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3/13</w:t>
            </w:r>
          </w:p>
          <w:p w:rsidR="00D94678" w:rsidRPr="00045414" w:rsidRDefault="00D94678" w:rsidP="00D94678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 w:rsidRPr="00045414">
              <w:rPr>
                <w:rFonts w:ascii="Times New Roman" w:hAnsi="Times New Roman"/>
                <w:sz w:val="20"/>
                <w:szCs w:val="20"/>
              </w:rPr>
              <w:t>Management of memory: violation and leaks</w:t>
            </w:r>
          </w:p>
        </w:tc>
        <w:tc>
          <w:tcPr>
            <w:tcW w:w="2480" w:type="dxa"/>
          </w:tcPr>
          <w:p w:rsidR="00D94678" w:rsidRDefault="001B38E1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3/14</w:t>
            </w:r>
          </w:p>
          <w:p w:rsidR="00D94678" w:rsidRPr="003E7C9F" w:rsidRDefault="00D94678" w:rsidP="00B117E4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 w:rsidRPr="003E7C9F">
              <w:rPr>
                <w:rFonts w:ascii="Times New Roman" w:hAnsi="Times New Roman"/>
                <w:sz w:val="20"/>
                <w:szCs w:val="20"/>
              </w:rPr>
              <w:t xml:space="preserve">Computational geometry </w:t>
            </w:r>
            <w:r>
              <w:rPr>
                <w:rFonts w:ascii="Times New Roman" w:hAnsi="Times New Roman"/>
                <w:sz w:val="20"/>
                <w:szCs w:val="20"/>
              </w:rPr>
              <w:t>and spline fitting</w:t>
            </w:r>
          </w:p>
        </w:tc>
      </w:tr>
      <w:tr w:rsidR="00D94678" w:rsidRPr="006C0CA0" w:rsidTr="008C6BFD">
        <w:trPr>
          <w:trHeight w:val="350"/>
        </w:trPr>
        <w:tc>
          <w:tcPr>
            <w:tcW w:w="2148" w:type="dxa"/>
          </w:tcPr>
          <w:p w:rsidR="00D94678" w:rsidRPr="003E7C9F" w:rsidRDefault="00D94678" w:rsidP="00CA1B03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E7C9F">
              <w:rPr>
                <w:rFonts w:ascii="Times New Roman" w:hAnsi="Times New Roman"/>
                <w:sz w:val="20"/>
                <w:szCs w:val="20"/>
              </w:rPr>
              <w:t>Bindel</w:t>
            </w:r>
            <w:proofErr w:type="spellEnd"/>
            <w:r w:rsidRPr="003E7C9F">
              <w:rPr>
                <w:rFonts w:ascii="Times New Roman" w:hAnsi="Times New Roman"/>
                <w:sz w:val="20"/>
                <w:szCs w:val="20"/>
              </w:rPr>
              <w:t xml:space="preserve"> Chap. 7</w:t>
            </w:r>
          </w:p>
          <w:p w:rsidR="00D94678" w:rsidRPr="003E7C9F" w:rsidRDefault="00D94678" w:rsidP="00CA1B03">
            <w:pPr>
              <w:rPr>
                <w:rFonts w:ascii="Times New Roman" w:hAnsi="Times New Roman"/>
                <w:sz w:val="20"/>
                <w:szCs w:val="20"/>
              </w:rPr>
            </w:pPr>
            <w:r w:rsidRPr="003E7C9F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Coding 3: Parametric optimization</w:t>
            </w:r>
          </w:p>
        </w:tc>
        <w:tc>
          <w:tcPr>
            <w:tcW w:w="2480" w:type="dxa"/>
          </w:tcPr>
          <w:p w:rsidR="00D94678" w:rsidRPr="003E7C9F" w:rsidRDefault="001B38E1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3/19</w:t>
            </w:r>
          </w:p>
          <w:p w:rsidR="00D94678" w:rsidRPr="00045414" w:rsidRDefault="00AF0CE4" w:rsidP="00B117E4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Statistical methods: Monte Carlo sampling</w:t>
            </w:r>
          </w:p>
        </w:tc>
        <w:tc>
          <w:tcPr>
            <w:tcW w:w="2480" w:type="dxa"/>
          </w:tcPr>
          <w:p w:rsidR="00D94678" w:rsidRPr="00045414" w:rsidRDefault="001B38E1" w:rsidP="00D94678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3/20</w:t>
            </w:r>
          </w:p>
          <w:p w:rsidR="00D94678" w:rsidRPr="00045414" w:rsidRDefault="00D94678" w:rsidP="00D94678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 w:rsidRPr="00045414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Lab 3 practicum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: Program review</w:t>
            </w:r>
          </w:p>
        </w:tc>
        <w:tc>
          <w:tcPr>
            <w:tcW w:w="2480" w:type="dxa"/>
          </w:tcPr>
          <w:p w:rsidR="00D94678" w:rsidRDefault="001B38E1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3/21</w:t>
            </w:r>
          </w:p>
          <w:p w:rsidR="00D94678" w:rsidRPr="00045414" w:rsidRDefault="00D94678" w:rsidP="00F03368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Ordinary differential equation and local analysis</w:t>
            </w:r>
          </w:p>
        </w:tc>
      </w:tr>
      <w:tr w:rsidR="00D94678" w:rsidRPr="006C0CA0" w:rsidTr="008C6BFD">
        <w:trPr>
          <w:trHeight w:val="590"/>
        </w:trPr>
        <w:tc>
          <w:tcPr>
            <w:tcW w:w="2148" w:type="dxa"/>
          </w:tcPr>
          <w:p w:rsidR="00D94678" w:rsidRPr="003E7C9F" w:rsidRDefault="00D94678" w:rsidP="00CA1B03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E7C9F">
              <w:rPr>
                <w:rFonts w:ascii="Times New Roman" w:hAnsi="Times New Roman"/>
                <w:sz w:val="20"/>
                <w:szCs w:val="20"/>
              </w:rPr>
              <w:t>Chapra</w:t>
            </w:r>
            <w:proofErr w:type="spellEnd"/>
            <w:r w:rsidRPr="003E7C9F">
              <w:rPr>
                <w:rFonts w:ascii="Times New Roman" w:hAnsi="Times New Roman"/>
                <w:sz w:val="20"/>
                <w:szCs w:val="20"/>
              </w:rPr>
              <w:t xml:space="preserve"> Part 5</w:t>
            </w:r>
          </w:p>
          <w:p w:rsidR="00D94678" w:rsidRPr="003E7C9F" w:rsidRDefault="00D94678" w:rsidP="00CA1B03">
            <w:pP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2480" w:type="dxa"/>
          </w:tcPr>
          <w:p w:rsidR="00D94678" w:rsidRPr="003E7C9F" w:rsidRDefault="00D94678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 w:rsidRPr="003E7C9F"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3/2</w:t>
            </w:r>
            <w:r w:rsidR="001B38E1"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6</w:t>
            </w:r>
          </w:p>
          <w:p w:rsidR="00D94678" w:rsidRPr="003E7C9F" w:rsidRDefault="00D94678" w:rsidP="00AF0CE4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Euler </w:t>
            </w:r>
            <w:r w:rsidR="00587087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and predictor-corrector methods</w:t>
            </w:r>
          </w:p>
        </w:tc>
        <w:tc>
          <w:tcPr>
            <w:tcW w:w="2480" w:type="dxa"/>
          </w:tcPr>
          <w:p w:rsidR="00D94678" w:rsidRPr="00045414" w:rsidRDefault="001B38E1" w:rsidP="00D94678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3/27</w:t>
            </w:r>
          </w:p>
          <w:p w:rsidR="00D94678" w:rsidRPr="00045414" w:rsidRDefault="00D94678" w:rsidP="00D94678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 w:rsidRPr="00045414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Introduction to SPICE</w:t>
            </w:r>
          </w:p>
        </w:tc>
        <w:tc>
          <w:tcPr>
            <w:tcW w:w="2480" w:type="dxa"/>
          </w:tcPr>
          <w:p w:rsidR="00D94678" w:rsidRDefault="001B38E1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3/28</w:t>
            </w:r>
          </w:p>
          <w:p w:rsidR="00D94678" w:rsidRPr="006812F2" w:rsidRDefault="00AF0CE4" w:rsidP="00DB26E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Runge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Kutta</w:t>
            </w:r>
            <w:proofErr w:type="spellEnd"/>
            <w:r w:rsidR="00587087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 methods</w:t>
            </w:r>
          </w:p>
        </w:tc>
      </w:tr>
      <w:tr w:rsidR="00D94678" w:rsidRPr="006C0CA0" w:rsidTr="008C6BFD">
        <w:tc>
          <w:tcPr>
            <w:tcW w:w="2148" w:type="dxa"/>
          </w:tcPr>
          <w:p w:rsidR="00D94678" w:rsidRPr="003E7C9F" w:rsidRDefault="00D94678" w:rsidP="00CA1B03">
            <w:pP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2480" w:type="dxa"/>
          </w:tcPr>
          <w:p w:rsidR="00D94678" w:rsidRPr="003E7C9F" w:rsidRDefault="001B38E1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4/2</w:t>
            </w:r>
          </w:p>
          <w:p w:rsidR="00D94678" w:rsidRPr="0087567A" w:rsidRDefault="00D94678" w:rsidP="00CA1B0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</w:pPr>
            <w:r w:rsidRPr="0087567A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  <w:t xml:space="preserve">Spring break: </w:t>
            </w:r>
          </w:p>
          <w:p w:rsidR="00D94678" w:rsidRPr="003E7C9F" w:rsidRDefault="00D94678" w:rsidP="00CA1B0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 w:rsidRPr="00045414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  <w:t>No class</w:t>
            </w:r>
          </w:p>
        </w:tc>
        <w:tc>
          <w:tcPr>
            <w:tcW w:w="2480" w:type="dxa"/>
          </w:tcPr>
          <w:p w:rsidR="00D94678" w:rsidRPr="00045414" w:rsidRDefault="001B38E1" w:rsidP="00D94678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4/3</w:t>
            </w:r>
            <w:r w:rsidR="00D94678" w:rsidRPr="00045414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 </w:t>
            </w:r>
          </w:p>
          <w:p w:rsidR="00D94678" w:rsidRPr="0087567A" w:rsidRDefault="00D94678" w:rsidP="00D94678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</w:pPr>
            <w:r w:rsidRPr="0087567A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  <w:t xml:space="preserve">Spring break: </w:t>
            </w:r>
          </w:p>
          <w:p w:rsidR="00D94678" w:rsidRPr="008839EC" w:rsidRDefault="00D94678" w:rsidP="00D94678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  <w:t>No lab</w:t>
            </w:r>
          </w:p>
        </w:tc>
        <w:tc>
          <w:tcPr>
            <w:tcW w:w="2480" w:type="dxa"/>
          </w:tcPr>
          <w:p w:rsidR="00D94678" w:rsidRDefault="001B38E1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4/4</w:t>
            </w:r>
          </w:p>
          <w:p w:rsidR="00D94678" w:rsidRPr="0087567A" w:rsidRDefault="00D94678" w:rsidP="00CA1B0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</w:pPr>
            <w:r w:rsidRPr="0087567A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  <w:t xml:space="preserve">Spring break: </w:t>
            </w:r>
          </w:p>
          <w:p w:rsidR="00D94678" w:rsidRPr="003E7C9F" w:rsidRDefault="00D94678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 w:rsidRPr="00045414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  <w:t>No c</w:t>
            </w:r>
            <w:r w:rsidRPr="00CA6625">
              <w:rPr>
                <w:rFonts w:ascii="Times New Roman" w:eastAsia="Times New Roman" w:hAnsi="Times New Roman"/>
                <w:b/>
                <w:color w:val="FF0000"/>
                <w:sz w:val="20"/>
                <w:szCs w:val="20"/>
                <w:lang w:eastAsia="en-US"/>
              </w:rPr>
              <w:t>l</w:t>
            </w:r>
            <w:r w:rsidRPr="00045414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  <w:t>ass</w:t>
            </w:r>
          </w:p>
        </w:tc>
      </w:tr>
      <w:tr w:rsidR="00D94678" w:rsidRPr="006C0CA0" w:rsidTr="008C6BFD">
        <w:tc>
          <w:tcPr>
            <w:tcW w:w="2148" w:type="dxa"/>
          </w:tcPr>
          <w:p w:rsidR="00D94678" w:rsidRPr="003E7C9F" w:rsidRDefault="00D94678" w:rsidP="00CA1B03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Chapra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Part 7</w:t>
            </w:r>
          </w:p>
          <w:p w:rsidR="00D94678" w:rsidRPr="003E7C9F" w:rsidRDefault="00D94678" w:rsidP="00CA1B0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80" w:type="dxa"/>
          </w:tcPr>
          <w:p w:rsidR="00CA6625" w:rsidRDefault="001B38E1" w:rsidP="00CA1B0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4/9</w:t>
            </w:r>
            <w:r w:rsidR="00CA6625" w:rsidRPr="0083768F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 </w:t>
            </w:r>
          </w:p>
          <w:p w:rsidR="00D94678" w:rsidRPr="00CA6625" w:rsidRDefault="00CA6625" w:rsidP="00CA6625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 w:rsidRPr="0083768F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Er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ror estimation and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hp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adaptivity</w:t>
            </w:r>
            <w:proofErr w:type="spellEnd"/>
          </w:p>
        </w:tc>
        <w:tc>
          <w:tcPr>
            <w:tcW w:w="2480" w:type="dxa"/>
          </w:tcPr>
          <w:p w:rsidR="00D94678" w:rsidRPr="00045414" w:rsidRDefault="001B38E1" w:rsidP="00D94678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4/10</w:t>
            </w:r>
          </w:p>
          <w:p w:rsidR="00D94678" w:rsidRPr="00045414" w:rsidRDefault="00CA6625" w:rsidP="00CA662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 w:rsidRPr="00CA6625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  <w:t>Makeup class if necessary</w:t>
            </w:r>
          </w:p>
        </w:tc>
        <w:tc>
          <w:tcPr>
            <w:tcW w:w="2480" w:type="dxa"/>
          </w:tcPr>
          <w:p w:rsidR="00D94678" w:rsidRDefault="001B38E1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4/11</w:t>
            </w:r>
          </w:p>
          <w:p w:rsidR="00D94678" w:rsidRPr="0083768F" w:rsidRDefault="00AF0CE4" w:rsidP="00692EA7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Multi-step methods and TR-BDF2</w:t>
            </w:r>
          </w:p>
        </w:tc>
      </w:tr>
      <w:tr w:rsidR="00D94678" w:rsidRPr="006C0CA0" w:rsidTr="008C6BFD">
        <w:tc>
          <w:tcPr>
            <w:tcW w:w="2148" w:type="dxa"/>
          </w:tcPr>
          <w:p w:rsidR="00D94678" w:rsidRDefault="00D94678" w:rsidP="00CA1B03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Bindel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Chap. 8</w:t>
            </w:r>
          </w:p>
          <w:p w:rsidR="00AF0CE4" w:rsidRPr="003E7C9F" w:rsidRDefault="00AF0CE4" w:rsidP="00CA1B03">
            <w:pP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 w:rsidRPr="003E7C9F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Coding 4: Nonlinear circuit simulation</w:t>
            </w:r>
          </w:p>
        </w:tc>
        <w:tc>
          <w:tcPr>
            <w:tcW w:w="2480" w:type="dxa"/>
          </w:tcPr>
          <w:p w:rsidR="00D94678" w:rsidRPr="003E7C9F" w:rsidRDefault="001B38E1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4/16</w:t>
            </w:r>
          </w:p>
          <w:p w:rsidR="00D94678" w:rsidRPr="003E7C9F" w:rsidRDefault="00D94678" w:rsidP="00692EA7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 w:rsidRPr="003E7C9F">
              <w:rPr>
                <w:rFonts w:ascii="Times New Roman" w:hAnsi="Times New Roman"/>
                <w:sz w:val="20"/>
                <w:szCs w:val="20"/>
              </w:rPr>
              <w:t xml:space="preserve">1D finite-difference </w:t>
            </w:r>
            <w:r>
              <w:rPr>
                <w:rFonts w:ascii="Times New Roman" w:hAnsi="Times New Roman"/>
                <w:sz w:val="20"/>
                <w:szCs w:val="20"/>
              </w:rPr>
              <w:t>PDE solver: elliptic</w:t>
            </w:r>
          </w:p>
        </w:tc>
        <w:tc>
          <w:tcPr>
            <w:tcW w:w="2480" w:type="dxa"/>
          </w:tcPr>
          <w:p w:rsidR="00D94678" w:rsidRDefault="001B38E1" w:rsidP="00D94678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4/17</w:t>
            </w:r>
          </w:p>
          <w:p w:rsidR="00D94678" w:rsidRPr="008839EC" w:rsidRDefault="00AF0CE4" w:rsidP="00D94678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 w:rsidRPr="00045414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Lab 4 practicum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: Program review</w:t>
            </w:r>
          </w:p>
        </w:tc>
        <w:tc>
          <w:tcPr>
            <w:tcW w:w="2480" w:type="dxa"/>
          </w:tcPr>
          <w:p w:rsidR="00D94678" w:rsidRDefault="00D94678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4/</w:t>
            </w:r>
            <w:r w:rsidR="001B38E1"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18</w:t>
            </w:r>
          </w:p>
          <w:p w:rsidR="00D94678" w:rsidRPr="003E7C9F" w:rsidRDefault="00D94678" w:rsidP="00216BDC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  <w:r w:rsidRPr="003E7C9F">
              <w:rPr>
                <w:rFonts w:ascii="Times New Roman" w:hAnsi="Times New Roman"/>
                <w:sz w:val="20"/>
                <w:szCs w:val="20"/>
              </w:rPr>
              <w:t xml:space="preserve">inite-difference </w:t>
            </w:r>
            <w:r>
              <w:rPr>
                <w:rFonts w:ascii="Times New Roman" w:hAnsi="Times New Roman"/>
                <w:sz w:val="20"/>
                <w:szCs w:val="20"/>
              </w:rPr>
              <w:t>parabolic PDE solver: parabolic</w:t>
            </w:r>
          </w:p>
        </w:tc>
      </w:tr>
      <w:tr w:rsidR="00D94678" w:rsidRPr="006C0CA0" w:rsidTr="008C6BFD">
        <w:tc>
          <w:tcPr>
            <w:tcW w:w="2148" w:type="dxa"/>
          </w:tcPr>
          <w:p w:rsidR="00D94678" w:rsidRDefault="00D94678" w:rsidP="00CA1B03">
            <w:pP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Bindel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 Chap. 9</w:t>
            </w:r>
          </w:p>
          <w:p w:rsidR="00D94678" w:rsidRPr="003E7C9F" w:rsidRDefault="00D94678" w:rsidP="00CA1B03">
            <w:pP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Chapra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 Part 8</w:t>
            </w:r>
          </w:p>
        </w:tc>
        <w:tc>
          <w:tcPr>
            <w:tcW w:w="2480" w:type="dxa"/>
          </w:tcPr>
          <w:p w:rsidR="00D94678" w:rsidRPr="003E7C9F" w:rsidRDefault="001B38E1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4/23</w:t>
            </w:r>
          </w:p>
          <w:p w:rsidR="00D94678" w:rsidRPr="003E7C9F" w:rsidRDefault="00D94678" w:rsidP="00CA1B03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 w:rsidRPr="003E7C9F">
              <w:rPr>
                <w:rFonts w:ascii="Times New Roman" w:hAnsi="Times New Roman"/>
                <w:sz w:val="20"/>
                <w:szCs w:val="20"/>
              </w:rPr>
              <w:t xml:space="preserve">1D finite-difference </w:t>
            </w:r>
            <w:r>
              <w:rPr>
                <w:rFonts w:ascii="Times New Roman" w:hAnsi="Times New Roman"/>
                <w:sz w:val="20"/>
                <w:szCs w:val="20"/>
              </w:rPr>
              <w:t>PDE solver: hyperbolic</w:t>
            </w:r>
          </w:p>
        </w:tc>
        <w:tc>
          <w:tcPr>
            <w:tcW w:w="2480" w:type="dxa"/>
          </w:tcPr>
          <w:p w:rsidR="00D94678" w:rsidRDefault="001B38E1" w:rsidP="00D94678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4/24</w:t>
            </w:r>
          </w:p>
          <w:p w:rsidR="00D94678" w:rsidRPr="0083768F" w:rsidRDefault="00587087" w:rsidP="00D27BFC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 w:rsidRPr="0083768F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Case study for large-scale scientific software</w:t>
            </w:r>
            <w:r w:rsidRPr="00045414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480" w:type="dxa"/>
          </w:tcPr>
          <w:p w:rsidR="00D94678" w:rsidRDefault="001B38E1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4/25</w:t>
            </w:r>
          </w:p>
          <w:p w:rsidR="00D94678" w:rsidRPr="003E7C9F" w:rsidRDefault="00587087" w:rsidP="00D40FDD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 w:rsidRPr="003E7C9F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2D and 3D finite-difference solvers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: </w:t>
            </w:r>
            <w:r w:rsidR="00D40FDD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equation assembly</w:t>
            </w:r>
          </w:p>
        </w:tc>
      </w:tr>
      <w:tr w:rsidR="00D94678" w:rsidRPr="006C0CA0" w:rsidTr="008C6BFD">
        <w:tc>
          <w:tcPr>
            <w:tcW w:w="2148" w:type="dxa"/>
          </w:tcPr>
          <w:p w:rsidR="00D94678" w:rsidRPr="003E7C9F" w:rsidRDefault="00D94678" w:rsidP="003176E2">
            <w:pP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  <w:lang w:eastAsia="en-US"/>
              </w:rPr>
            </w:pPr>
            <w:r w:rsidRPr="003E7C9F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Coding 5: </w:t>
            </w:r>
            <w:r w:rsidR="00DB26E5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Proposed major r</w:t>
            </w: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evision</w:t>
            </w:r>
          </w:p>
        </w:tc>
        <w:tc>
          <w:tcPr>
            <w:tcW w:w="2480" w:type="dxa"/>
          </w:tcPr>
          <w:p w:rsidR="00D94678" w:rsidRPr="003E7C9F" w:rsidRDefault="001B38E1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4/30</w:t>
            </w:r>
          </w:p>
          <w:p w:rsidR="00D94678" w:rsidRPr="003E7C9F" w:rsidRDefault="00587087" w:rsidP="003176E2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Basics of 1D finite-element methods</w:t>
            </w:r>
          </w:p>
        </w:tc>
        <w:tc>
          <w:tcPr>
            <w:tcW w:w="2480" w:type="dxa"/>
          </w:tcPr>
          <w:p w:rsidR="00D94678" w:rsidRPr="00045414" w:rsidRDefault="001B38E1" w:rsidP="00D94678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5/1</w:t>
            </w:r>
          </w:p>
          <w:p w:rsidR="00587087" w:rsidRDefault="00587087" w:rsidP="00587087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 w:rsidRPr="00045414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Lab 5 practicum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:</w:t>
            </w:r>
          </w:p>
          <w:p w:rsidR="00D94678" w:rsidRPr="00045414" w:rsidRDefault="00587087" w:rsidP="00587087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Proposal and planning</w:t>
            </w:r>
          </w:p>
        </w:tc>
        <w:tc>
          <w:tcPr>
            <w:tcW w:w="2480" w:type="dxa"/>
          </w:tcPr>
          <w:p w:rsidR="00D94678" w:rsidRDefault="001B38E1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5/2</w:t>
            </w:r>
          </w:p>
          <w:p w:rsidR="00D94678" w:rsidRPr="003E7C9F" w:rsidRDefault="00587087" w:rsidP="003176E2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 w:rsidRPr="003E7C9F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2D and 3D finite-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element</w:t>
            </w:r>
            <w:r w:rsidRPr="003E7C9F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 solvers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: Triangulation</w:t>
            </w:r>
          </w:p>
        </w:tc>
      </w:tr>
      <w:tr w:rsidR="00D94678" w:rsidRPr="006C0CA0" w:rsidTr="008C6BFD">
        <w:tc>
          <w:tcPr>
            <w:tcW w:w="2148" w:type="dxa"/>
          </w:tcPr>
          <w:p w:rsidR="00D94678" w:rsidRPr="0087567A" w:rsidRDefault="00D94678" w:rsidP="00CA1B03">
            <w:pPr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2480" w:type="dxa"/>
          </w:tcPr>
          <w:p w:rsidR="00D94678" w:rsidRPr="0087567A" w:rsidRDefault="001B38E1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5/7</w:t>
            </w:r>
          </w:p>
          <w:p w:rsidR="00D94678" w:rsidRPr="0087567A" w:rsidRDefault="00D94678" w:rsidP="003176E2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Large-scale software: Robust handling</w:t>
            </w:r>
            <w:r w:rsidRPr="0087567A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480" w:type="dxa"/>
          </w:tcPr>
          <w:p w:rsidR="00D94678" w:rsidRDefault="001B38E1" w:rsidP="00D94678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5/8</w:t>
            </w:r>
          </w:p>
          <w:p w:rsidR="00D94678" w:rsidRDefault="00587087" w:rsidP="00D94678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  <w:t>No lab</w:t>
            </w:r>
          </w:p>
          <w:p w:rsidR="00DB26E5" w:rsidRPr="00DB26E5" w:rsidRDefault="00DB26E5" w:rsidP="00D94678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  <w:r w:rsidRPr="00DB26E5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>(Semester ends)</w:t>
            </w:r>
          </w:p>
        </w:tc>
        <w:tc>
          <w:tcPr>
            <w:tcW w:w="2480" w:type="dxa"/>
          </w:tcPr>
          <w:p w:rsidR="00D94678" w:rsidRDefault="001B38E1" w:rsidP="00CA1B03">
            <w:pPr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t>5/9</w:t>
            </w:r>
          </w:p>
          <w:p w:rsidR="00D94678" w:rsidRPr="0087567A" w:rsidRDefault="00D94678" w:rsidP="00CA1B03">
            <w:pPr>
              <w:jc w:val="center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en-US"/>
              </w:rPr>
            </w:pPr>
          </w:p>
        </w:tc>
      </w:tr>
    </w:tbl>
    <w:p w:rsidR="00A05B1F" w:rsidRDefault="00A05B1F" w:rsidP="00F36414">
      <w:pPr>
        <w:jc w:val="both"/>
        <w:rPr>
          <w:b/>
          <w:color w:val="auto"/>
        </w:rPr>
      </w:pPr>
    </w:p>
    <w:p w:rsidR="00F36414" w:rsidRPr="00FD1CCC" w:rsidRDefault="00F36414" w:rsidP="00F36414">
      <w:pPr>
        <w:jc w:val="both"/>
        <w:rPr>
          <w:color w:val="auto"/>
        </w:rPr>
      </w:pPr>
      <w:r w:rsidRPr="00FD1CCC">
        <w:rPr>
          <w:b/>
          <w:color w:val="auto"/>
        </w:rPr>
        <w:t>Course description</w:t>
      </w:r>
      <w:r w:rsidRPr="00FD1CCC">
        <w:rPr>
          <w:color w:val="auto"/>
        </w:rPr>
        <w:t xml:space="preserve">: </w:t>
      </w:r>
      <w:r w:rsidR="003D5480" w:rsidRPr="003D5480">
        <w:rPr>
          <w:color w:val="auto"/>
        </w:rPr>
        <w:t xml:space="preserve">When scientific programs grow into large scales, </w:t>
      </w:r>
      <w:r w:rsidR="00D40FDD">
        <w:rPr>
          <w:color w:val="auto"/>
        </w:rPr>
        <w:t>robust</w:t>
      </w:r>
      <w:r w:rsidR="003D5480" w:rsidRPr="003D5480">
        <w:rPr>
          <w:color w:val="auto"/>
        </w:rPr>
        <w:t xml:space="preserve"> programming and testing techniques are </w:t>
      </w:r>
      <w:r w:rsidR="00D40FDD">
        <w:rPr>
          <w:color w:val="auto"/>
        </w:rPr>
        <w:t>crucial</w:t>
      </w:r>
      <w:r w:rsidR="003D5480" w:rsidRPr="003D5480">
        <w:rPr>
          <w:color w:val="auto"/>
        </w:rPr>
        <w:t xml:space="preserve">.  Object-oriented modules need minimalistic well-defined procedural interface to go with source-code control and extensive regression testing.  Errors from logic, precision, exception, formulation and implementation are unavoidable and </w:t>
      </w:r>
      <w:r w:rsidR="00D40FDD">
        <w:rPr>
          <w:color w:val="auto"/>
        </w:rPr>
        <w:t>require</w:t>
      </w:r>
      <w:r w:rsidR="003D5480" w:rsidRPr="003D5480">
        <w:rPr>
          <w:color w:val="auto"/>
        </w:rPr>
        <w:t xml:space="preserve"> specific techniques to </w:t>
      </w:r>
      <w:r w:rsidR="00D40FDD">
        <w:rPr>
          <w:color w:val="auto"/>
        </w:rPr>
        <w:t xml:space="preserve">be </w:t>
      </w:r>
      <w:r w:rsidR="003D5480" w:rsidRPr="003D5480">
        <w:rPr>
          <w:color w:val="auto"/>
        </w:rPr>
        <w:t>detect</w:t>
      </w:r>
      <w:r w:rsidR="00D40FDD">
        <w:rPr>
          <w:color w:val="auto"/>
        </w:rPr>
        <w:t>ed</w:t>
      </w:r>
      <w:r w:rsidR="003D5480" w:rsidRPr="003D5480">
        <w:rPr>
          <w:color w:val="auto"/>
        </w:rPr>
        <w:t>, estimate</w:t>
      </w:r>
      <w:r w:rsidR="00D40FDD">
        <w:rPr>
          <w:color w:val="auto"/>
        </w:rPr>
        <w:t>d</w:t>
      </w:r>
      <w:r w:rsidR="003D5480" w:rsidRPr="003D5480">
        <w:rPr>
          <w:color w:val="auto"/>
        </w:rPr>
        <w:t xml:space="preserve"> and correct</w:t>
      </w:r>
      <w:r w:rsidR="00D40FDD">
        <w:rPr>
          <w:color w:val="auto"/>
        </w:rPr>
        <w:t>ed</w:t>
      </w:r>
      <w:r w:rsidR="003D5480" w:rsidRPr="003D5480">
        <w:rPr>
          <w:color w:val="auto"/>
        </w:rPr>
        <w:t xml:space="preserve">, such as the Wilkinson principle, memory access interception and </w:t>
      </w:r>
      <w:proofErr w:type="spellStart"/>
      <w:r w:rsidR="003D5480" w:rsidRPr="003D5480">
        <w:rPr>
          <w:i/>
          <w:color w:val="auto"/>
        </w:rPr>
        <w:t>hp</w:t>
      </w:r>
      <w:proofErr w:type="spellEnd"/>
      <w:r w:rsidR="003D5480" w:rsidRPr="003D5480">
        <w:rPr>
          <w:color w:val="auto"/>
        </w:rPr>
        <w:t xml:space="preserve"> </w:t>
      </w:r>
      <w:proofErr w:type="spellStart"/>
      <w:r w:rsidR="003D5480" w:rsidRPr="003D5480">
        <w:rPr>
          <w:color w:val="auto"/>
        </w:rPr>
        <w:t>adaptivity</w:t>
      </w:r>
      <w:proofErr w:type="spellEnd"/>
      <w:r w:rsidR="003D5480" w:rsidRPr="003D5480">
        <w:rPr>
          <w:color w:val="auto"/>
        </w:rPr>
        <w:t>.   This course will start from the mathematics, design, maintenance and testing practices to scientific computing for interface and simulation of the physical real world</w:t>
      </w:r>
      <w:r w:rsidR="00D40FDD">
        <w:rPr>
          <w:color w:val="auto"/>
        </w:rPr>
        <w:t>.  Topics</w:t>
      </w:r>
      <w:r w:rsidR="003D5480" w:rsidRPr="003D5480">
        <w:rPr>
          <w:color w:val="auto"/>
        </w:rPr>
        <w:t xml:space="preserve"> includ</w:t>
      </w:r>
      <w:r w:rsidR="00D40FDD">
        <w:rPr>
          <w:color w:val="auto"/>
        </w:rPr>
        <w:t>e precision,</w:t>
      </w:r>
      <w:r w:rsidR="003D5480" w:rsidRPr="003D5480">
        <w:rPr>
          <w:color w:val="auto"/>
        </w:rPr>
        <w:t xml:space="preserve"> local approximation, sparse matrix, optimization, geometry and differential equations.   Computational conditioning as well as</w:t>
      </w:r>
      <w:r w:rsidR="00D40FDD">
        <w:rPr>
          <w:color w:val="auto"/>
        </w:rPr>
        <w:t xml:space="preserve"> stability and error estimation</w:t>
      </w:r>
      <w:r w:rsidR="003D5480" w:rsidRPr="003D5480">
        <w:rPr>
          <w:color w:val="auto"/>
        </w:rPr>
        <w:t xml:space="preserve"> will be examined.  Students can choose their most comfortable general-purpose development platforms, and C/C++ with ECE applications will be used for illustration.  The Lab section will introduce software techniques and </w:t>
      </w:r>
      <w:r w:rsidR="00D40FDD">
        <w:rPr>
          <w:color w:val="auto"/>
        </w:rPr>
        <w:t xml:space="preserve">conduct program </w:t>
      </w:r>
      <w:r w:rsidR="003D5480" w:rsidRPr="003D5480">
        <w:rPr>
          <w:color w:val="auto"/>
        </w:rPr>
        <w:t>review.</w:t>
      </w:r>
    </w:p>
    <w:p w:rsidR="00481791" w:rsidRDefault="00481791" w:rsidP="005858D8">
      <w:pPr>
        <w:rPr>
          <w:b/>
          <w:color w:val="auto"/>
        </w:rPr>
      </w:pPr>
    </w:p>
    <w:p w:rsidR="00F36414" w:rsidRPr="00FD1CCC" w:rsidRDefault="00F36414" w:rsidP="00F36414">
      <w:pPr>
        <w:jc w:val="both"/>
        <w:rPr>
          <w:color w:val="auto"/>
        </w:rPr>
      </w:pPr>
      <w:r w:rsidRPr="00FD1CCC">
        <w:rPr>
          <w:b/>
          <w:color w:val="auto"/>
        </w:rPr>
        <w:t>Pre-requisites:</w:t>
      </w:r>
      <w:r w:rsidR="003176E2">
        <w:rPr>
          <w:color w:val="auto"/>
        </w:rPr>
        <w:t xml:space="preserve"> ECE 2400 or CS 2110. I</w:t>
      </w:r>
      <w:r w:rsidRPr="00FD1CCC">
        <w:rPr>
          <w:color w:val="auto"/>
        </w:rPr>
        <w:t xml:space="preserve">ntroductory scientific computing will be helpful but not required. </w:t>
      </w:r>
    </w:p>
    <w:p w:rsidR="00F36414" w:rsidRPr="00FD1CCC" w:rsidRDefault="00F36414" w:rsidP="00F36414">
      <w:pPr>
        <w:jc w:val="both"/>
        <w:rPr>
          <w:color w:val="auto"/>
        </w:rPr>
      </w:pPr>
    </w:p>
    <w:p w:rsidR="00F36414" w:rsidRPr="003D5480" w:rsidRDefault="00F36414" w:rsidP="00F36414">
      <w:pPr>
        <w:jc w:val="both"/>
        <w:rPr>
          <w:color w:val="auto"/>
        </w:rPr>
      </w:pPr>
      <w:r>
        <w:rPr>
          <w:b/>
          <w:color w:val="auto"/>
        </w:rPr>
        <w:t>Reference t</w:t>
      </w:r>
      <w:r w:rsidRPr="00FD1CCC">
        <w:rPr>
          <w:b/>
          <w:color w:val="auto"/>
        </w:rPr>
        <w:t xml:space="preserve">extbooks: </w:t>
      </w:r>
      <w:r w:rsidR="00C77357" w:rsidRPr="00C77357">
        <w:rPr>
          <w:color w:val="auto"/>
        </w:rPr>
        <w:t>(all reading will be provided on-line)</w:t>
      </w:r>
    </w:p>
    <w:p w:rsidR="00F36414" w:rsidRPr="00FD1CCC" w:rsidRDefault="00F36414" w:rsidP="00F36414">
      <w:pPr>
        <w:pStyle w:val="ListParagraph"/>
        <w:numPr>
          <w:ilvl w:val="0"/>
          <w:numId w:val="2"/>
        </w:numPr>
        <w:jc w:val="both"/>
        <w:rPr>
          <w:color w:val="auto"/>
        </w:rPr>
      </w:pPr>
      <w:r w:rsidRPr="00FD1CCC">
        <w:rPr>
          <w:color w:val="auto"/>
        </w:rPr>
        <w:t xml:space="preserve">D. </w:t>
      </w:r>
      <w:proofErr w:type="spellStart"/>
      <w:r w:rsidRPr="00FD1CCC">
        <w:rPr>
          <w:color w:val="auto"/>
        </w:rPr>
        <w:t>Bindel</w:t>
      </w:r>
      <w:proofErr w:type="spellEnd"/>
      <w:r w:rsidRPr="00FD1CCC">
        <w:rPr>
          <w:color w:val="auto"/>
        </w:rPr>
        <w:t xml:space="preserve"> and J. Goodman,</w:t>
      </w:r>
      <w:r w:rsidRPr="00FD1CCC">
        <w:rPr>
          <w:i/>
          <w:color w:val="auto"/>
        </w:rPr>
        <w:t xml:space="preserve"> Principles of Scientific Computing</w:t>
      </w:r>
      <w:r w:rsidRPr="00FD1CCC">
        <w:rPr>
          <w:color w:val="auto"/>
        </w:rPr>
        <w:t>, 2009.</w:t>
      </w:r>
    </w:p>
    <w:p w:rsidR="00F36414" w:rsidRPr="00FD1CCC" w:rsidRDefault="00F36414" w:rsidP="00F36414">
      <w:pPr>
        <w:pStyle w:val="ListParagraph"/>
        <w:numPr>
          <w:ilvl w:val="0"/>
          <w:numId w:val="2"/>
        </w:numPr>
        <w:jc w:val="both"/>
        <w:rPr>
          <w:color w:val="auto"/>
        </w:rPr>
      </w:pPr>
      <w:r w:rsidRPr="00FD1CCC">
        <w:rPr>
          <w:color w:val="auto"/>
        </w:rPr>
        <w:t xml:space="preserve">S. Oliveira and D. Stewart, </w:t>
      </w:r>
      <w:r w:rsidRPr="00FD1CCC">
        <w:rPr>
          <w:i/>
          <w:color w:val="auto"/>
        </w:rPr>
        <w:t>Writing Scientific Software: A Guide to Good Style</w:t>
      </w:r>
      <w:r w:rsidRPr="00FD1CCC">
        <w:rPr>
          <w:color w:val="auto"/>
        </w:rPr>
        <w:t>, Cambridge 2006.</w:t>
      </w:r>
    </w:p>
    <w:p w:rsidR="00F36414" w:rsidRDefault="00F36414" w:rsidP="00F36414">
      <w:pPr>
        <w:pStyle w:val="ListParagraph"/>
        <w:numPr>
          <w:ilvl w:val="0"/>
          <w:numId w:val="2"/>
        </w:numPr>
        <w:jc w:val="both"/>
        <w:rPr>
          <w:color w:val="auto"/>
        </w:rPr>
      </w:pPr>
      <w:r w:rsidRPr="00FD1CCC">
        <w:rPr>
          <w:color w:val="auto"/>
        </w:rPr>
        <w:t xml:space="preserve">B. </w:t>
      </w:r>
      <w:proofErr w:type="spellStart"/>
      <w:r w:rsidRPr="00FD1CCC">
        <w:rPr>
          <w:color w:val="auto"/>
        </w:rPr>
        <w:t>Einarsson</w:t>
      </w:r>
      <w:proofErr w:type="spellEnd"/>
      <w:r w:rsidRPr="00FD1CCC">
        <w:rPr>
          <w:color w:val="auto"/>
        </w:rPr>
        <w:t xml:space="preserve">, Ed., </w:t>
      </w:r>
      <w:r w:rsidRPr="00FD1CCC">
        <w:rPr>
          <w:i/>
          <w:color w:val="auto"/>
        </w:rPr>
        <w:t>Accuracy and Reliability in Scientific Computing</w:t>
      </w:r>
      <w:r w:rsidRPr="00FD1CCC">
        <w:rPr>
          <w:color w:val="auto"/>
        </w:rPr>
        <w:t>, SIAM 2005.</w:t>
      </w:r>
    </w:p>
    <w:p w:rsidR="00F36414" w:rsidRDefault="00F36414" w:rsidP="00F36414">
      <w:pPr>
        <w:pStyle w:val="ListParagraph"/>
        <w:numPr>
          <w:ilvl w:val="0"/>
          <w:numId w:val="2"/>
        </w:numPr>
        <w:jc w:val="both"/>
        <w:rPr>
          <w:color w:val="auto"/>
        </w:rPr>
      </w:pPr>
      <w:r>
        <w:rPr>
          <w:color w:val="auto"/>
        </w:rPr>
        <w:t xml:space="preserve">S. C. </w:t>
      </w:r>
      <w:proofErr w:type="spellStart"/>
      <w:r>
        <w:rPr>
          <w:color w:val="auto"/>
        </w:rPr>
        <w:t>Chapra</w:t>
      </w:r>
      <w:proofErr w:type="spellEnd"/>
      <w:r>
        <w:rPr>
          <w:color w:val="auto"/>
        </w:rPr>
        <w:t xml:space="preserve"> and R. P. </w:t>
      </w:r>
      <w:proofErr w:type="spellStart"/>
      <w:r>
        <w:rPr>
          <w:color w:val="auto"/>
        </w:rPr>
        <w:t>Canale</w:t>
      </w:r>
      <w:proofErr w:type="spellEnd"/>
      <w:r>
        <w:rPr>
          <w:color w:val="auto"/>
        </w:rPr>
        <w:t xml:space="preserve">, </w:t>
      </w:r>
      <w:r w:rsidRPr="00FC4DCF">
        <w:rPr>
          <w:i/>
          <w:color w:val="auto"/>
        </w:rPr>
        <w:t>Numerical Methods for Engineers, 7</w:t>
      </w:r>
      <w:r w:rsidRPr="00FC4DCF">
        <w:rPr>
          <w:i/>
          <w:color w:val="auto"/>
          <w:vertAlign w:val="superscript"/>
        </w:rPr>
        <w:t>th</w:t>
      </w:r>
      <w:r w:rsidRPr="00FC4DCF">
        <w:rPr>
          <w:i/>
          <w:color w:val="auto"/>
        </w:rPr>
        <w:t xml:space="preserve"> Ed</w:t>
      </w:r>
      <w:r>
        <w:rPr>
          <w:color w:val="auto"/>
        </w:rPr>
        <w:t>., McGraw-Hill, 2015.</w:t>
      </w:r>
    </w:p>
    <w:p w:rsidR="00BC4754" w:rsidRPr="00BC4754" w:rsidRDefault="00BD6260" w:rsidP="00BC4754">
      <w:pPr>
        <w:pStyle w:val="ListParagraph"/>
        <w:numPr>
          <w:ilvl w:val="0"/>
          <w:numId w:val="2"/>
        </w:numPr>
        <w:jc w:val="both"/>
        <w:rPr>
          <w:color w:val="auto"/>
        </w:rPr>
      </w:pPr>
      <w:r>
        <w:rPr>
          <w:color w:val="auto"/>
        </w:rPr>
        <w:t xml:space="preserve">(Optional) </w:t>
      </w:r>
      <w:r w:rsidR="00BC4754" w:rsidRPr="00FD1CCC">
        <w:rPr>
          <w:color w:val="auto"/>
        </w:rPr>
        <w:t xml:space="preserve">S. McConnell, </w:t>
      </w:r>
      <w:r w:rsidR="00BC4754" w:rsidRPr="00FD1CCC">
        <w:rPr>
          <w:i/>
          <w:color w:val="auto"/>
        </w:rPr>
        <w:t>Code Complete: A Practical Handbook of Software Construction, 2</w:t>
      </w:r>
      <w:r w:rsidR="00BC4754" w:rsidRPr="00FD1CCC">
        <w:rPr>
          <w:i/>
          <w:color w:val="auto"/>
          <w:vertAlign w:val="superscript"/>
        </w:rPr>
        <w:t>nd</w:t>
      </w:r>
      <w:r w:rsidR="00BC4754" w:rsidRPr="00FD1CCC">
        <w:rPr>
          <w:i/>
          <w:color w:val="auto"/>
        </w:rPr>
        <w:t xml:space="preserve"> Ed</w:t>
      </w:r>
      <w:r w:rsidR="00BC4754" w:rsidRPr="00FD1CCC">
        <w:rPr>
          <w:color w:val="auto"/>
        </w:rPr>
        <w:t>., Microsoft Press, 2004.</w:t>
      </w:r>
    </w:p>
    <w:p w:rsidR="00351F31" w:rsidRDefault="00BC4754" w:rsidP="00F36414">
      <w:pPr>
        <w:pStyle w:val="ListParagraph"/>
        <w:numPr>
          <w:ilvl w:val="0"/>
          <w:numId w:val="2"/>
        </w:numPr>
        <w:jc w:val="both"/>
        <w:rPr>
          <w:color w:val="auto"/>
        </w:rPr>
      </w:pPr>
      <w:r>
        <w:rPr>
          <w:color w:val="auto"/>
        </w:rPr>
        <w:t xml:space="preserve">(Optional) </w:t>
      </w:r>
      <w:r w:rsidR="00351F31">
        <w:rPr>
          <w:color w:val="auto"/>
        </w:rPr>
        <w:t xml:space="preserve">A. </w:t>
      </w:r>
      <w:proofErr w:type="spellStart"/>
      <w:r w:rsidR="00351F31">
        <w:rPr>
          <w:color w:val="auto"/>
        </w:rPr>
        <w:t>Allain</w:t>
      </w:r>
      <w:proofErr w:type="spellEnd"/>
      <w:r w:rsidR="00351F31">
        <w:rPr>
          <w:color w:val="auto"/>
        </w:rPr>
        <w:t xml:space="preserve">, </w:t>
      </w:r>
      <w:r w:rsidR="00351F31" w:rsidRPr="00351F31">
        <w:rPr>
          <w:i/>
          <w:color w:val="auto"/>
        </w:rPr>
        <w:t>Jumping into C++</w:t>
      </w:r>
      <w:r w:rsidR="00351F31">
        <w:rPr>
          <w:color w:val="auto"/>
        </w:rPr>
        <w:t>, Cprogramming.com, 2015.</w:t>
      </w:r>
    </w:p>
    <w:p w:rsidR="00F36414" w:rsidRPr="00FD1CCC" w:rsidRDefault="00F36414" w:rsidP="00F36414">
      <w:pPr>
        <w:jc w:val="both"/>
        <w:rPr>
          <w:color w:val="auto"/>
        </w:rPr>
      </w:pPr>
    </w:p>
    <w:p w:rsidR="006C0CA0" w:rsidRDefault="006C0CA0" w:rsidP="006C0CA0">
      <w:pPr>
        <w:jc w:val="both"/>
        <w:rPr>
          <w:color w:val="auto"/>
        </w:rPr>
      </w:pPr>
      <w:r>
        <w:rPr>
          <w:b/>
          <w:color w:val="auto"/>
        </w:rPr>
        <w:t>Program assignment</w:t>
      </w:r>
      <w:r w:rsidR="00C27E83">
        <w:rPr>
          <w:b/>
          <w:color w:val="auto"/>
        </w:rPr>
        <w:t>s</w:t>
      </w:r>
      <w:r w:rsidRPr="00FD1CCC">
        <w:rPr>
          <w:b/>
          <w:color w:val="auto"/>
        </w:rPr>
        <w:t xml:space="preserve">: </w:t>
      </w:r>
      <w:r w:rsidR="00C27E83">
        <w:rPr>
          <w:color w:val="auto"/>
        </w:rPr>
        <w:t xml:space="preserve">There are 5 program assignments as the main </w:t>
      </w:r>
      <w:r w:rsidR="00BD6260">
        <w:rPr>
          <w:color w:val="auto"/>
        </w:rPr>
        <w:t>efforts</w:t>
      </w:r>
      <w:r w:rsidR="00C27E83">
        <w:rPr>
          <w:color w:val="auto"/>
        </w:rPr>
        <w:t xml:space="preserve"> throughout the semester. </w:t>
      </w:r>
      <w:r w:rsidR="001630D0">
        <w:rPr>
          <w:color w:val="auto"/>
        </w:rPr>
        <w:t xml:space="preserve">Each assignment will contain </w:t>
      </w:r>
      <w:r w:rsidR="00BD6260">
        <w:rPr>
          <w:color w:val="auto"/>
        </w:rPr>
        <w:t xml:space="preserve">required </w:t>
      </w:r>
      <w:r w:rsidR="001630D0">
        <w:rPr>
          <w:color w:val="auto"/>
        </w:rPr>
        <w:t>smaller modules for design and testing purposes</w:t>
      </w:r>
      <w:r w:rsidR="00BD6260">
        <w:rPr>
          <w:color w:val="auto"/>
        </w:rPr>
        <w:t>, as well as a culminating program</w:t>
      </w:r>
      <w:r w:rsidR="001630D0">
        <w:rPr>
          <w:color w:val="auto"/>
        </w:rPr>
        <w:t>.</w:t>
      </w:r>
      <w:r w:rsidR="00C27E83">
        <w:rPr>
          <w:color w:val="auto"/>
        </w:rPr>
        <w:t xml:space="preserve"> </w:t>
      </w:r>
      <w:r w:rsidR="007C722D">
        <w:rPr>
          <w:color w:val="auto"/>
        </w:rPr>
        <w:t>The grouping regulation will be described in each assignment.  Groups of 2 students are the usual cases. Good</w:t>
      </w:r>
      <w:r w:rsidR="00C27E83">
        <w:rPr>
          <w:color w:val="auto"/>
        </w:rPr>
        <w:t xml:space="preserve"> program practices of version co</w:t>
      </w:r>
      <w:r w:rsidR="007C722D">
        <w:rPr>
          <w:color w:val="auto"/>
        </w:rPr>
        <w:t xml:space="preserve">ntrol and object models are </w:t>
      </w:r>
      <w:r w:rsidR="00DB26E5">
        <w:rPr>
          <w:color w:val="auto"/>
        </w:rPr>
        <w:t>mandate</w:t>
      </w:r>
      <w:r w:rsidR="00BD6260">
        <w:rPr>
          <w:color w:val="auto"/>
        </w:rPr>
        <w:t xml:space="preserve"> to facilitate code reuse, which not only enhances productivity, but more importantly improves reliability and ease of </w:t>
      </w:r>
      <w:r w:rsidR="0035774F">
        <w:rPr>
          <w:color w:val="auto"/>
        </w:rPr>
        <w:t>debugging</w:t>
      </w:r>
      <w:r w:rsidR="00C27E83">
        <w:rPr>
          <w:color w:val="auto"/>
        </w:rPr>
        <w:t xml:space="preserve">.  </w:t>
      </w:r>
    </w:p>
    <w:p w:rsidR="006C0CA0" w:rsidRDefault="006C0CA0" w:rsidP="006C0CA0">
      <w:pPr>
        <w:jc w:val="both"/>
        <w:rPr>
          <w:color w:val="auto"/>
        </w:rPr>
      </w:pPr>
    </w:p>
    <w:p w:rsidR="0035774F" w:rsidRPr="0035774F" w:rsidRDefault="0035774F" w:rsidP="00261154">
      <w:pPr>
        <w:shd w:val="clear" w:color="auto" w:fill="FFFFFF"/>
        <w:rPr>
          <w:color w:val="auto"/>
        </w:rPr>
      </w:pPr>
      <w:r>
        <w:rPr>
          <w:b/>
          <w:color w:val="auto"/>
        </w:rPr>
        <w:t xml:space="preserve">Blackboard site: </w:t>
      </w:r>
      <w:r w:rsidR="0097427A">
        <w:rPr>
          <w:color w:val="auto"/>
        </w:rPr>
        <w:t>12487_2019SP: ECE 4960 Special Topics</w:t>
      </w:r>
      <w:r>
        <w:rPr>
          <w:color w:val="auto"/>
        </w:rPr>
        <w:t>.  All class materials will be on Blackboard.</w:t>
      </w:r>
    </w:p>
    <w:p w:rsidR="0035774F" w:rsidRDefault="0035774F" w:rsidP="00261154">
      <w:pPr>
        <w:shd w:val="clear" w:color="auto" w:fill="FFFFFF"/>
        <w:rPr>
          <w:b/>
          <w:color w:val="auto"/>
        </w:rPr>
      </w:pPr>
    </w:p>
    <w:p w:rsidR="00261154" w:rsidRPr="00261154" w:rsidRDefault="00261154" w:rsidP="00261154">
      <w:pPr>
        <w:shd w:val="clear" w:color="auto" w:fill="FFFFFF"/>
        <w:rPr>
          <w:b/>
          <w:color w:val="auto"/>
        </w:rPr>
      </w:pPr>
      <w:r w:rsidRPr="00261154">
        <w:rPr>
          <w:b/>
          <w:color w:val="auto"/>
        </w:rPr>
        <w:t xml:space="preserve">Video notes: </w:t>
      </w:r>
    </w:p>
    <w:p w:rsidR="00261154" w:rsidRPr="00261154" w:rsidRDefault="00261154" w:rsidP="00261154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/>
          <w:color w:val="212121"/>
        </w:rPr>
      </w:pPr>
      <w:r w:rsidRPr="00261154">
        <w:rPr>
          <w:rFonts w:eastAsia="Times New Roman"/>
          <w:color w:val="212121"/>
        </w:rPr>
        <w:t xml:space="preserve">From Spring 2017: </w:t>
      </w:r>
      <w:hyperlink r:id="rId5" w:tgtFrame="_blank" w:history="1">
        <w:r w:rsidRPr="00261154">
          <w:rPr>
            <w:rFonts w:eastAsia="Times New Roman"/>
            <w:color w:val="0000FF"/>
            <w:u w:val="single"/>
          </w:rPr>
          <w:t>http://cornell.videonote.com/channels/1013/videos</w:t>
        </w:r>
      </w:hyperlink>
    </w:p>
    <w:p w:rsidR="00261154" w:rsidRPr="00261154" w:rsidRDefault="00261154" w:rsidP="00261154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/>
          <w:color w:val="212121"/>
        </w:rPr>
      </w:pPr>
      <w:r w:rsidRPr="00261154">
        <w:rPr>
          <w:rFonts w:eastAsia="Times New Roman"/>
          <w:color w:val="212121"/>
        </w:rPr>
        <w:t>From live Spring 2018: </w:t>
      </w:r>
      <w:hyperlink r:id="rId6" w:tgtFrame="_blank" w:history="1">
        <w:r w:rsidRPr="00261154">
          <w:rPr>
            <w:rFonts w:eastAsia="Times New Roman"/>
            <w:color w:val="0000FF"/>
            <w:u w:val="single"/>
          </w:rPr>
          <w:t>http://cornell.videonote.com/videos/1000284/play</w:t>
        </w:r>
      </w:hyperlink>
    </w:p>
    <w:p w:rsidR="00261154" w:rsidRDefault="00261154" w:rsidP="006C0CA0">
      <w:pPr>
        <w:jc w:val="both"/>
        <w:rPr>
          <w:b/>
          <w:color w:val="auto"/>
        </w:rPr>
      </w:pPr>
    </w:p>
    <w:p w:rsidR="009D58CA" w:rsidRDefault="006C0CA0" w:rsidP="006C0CA0">
      <w:pPr>
        <w:jc w:val="both"/>
        <w:rPr>
          <w:color w:val="auto"/>
        </w:rPr>
      </w:pPr>
      <w:r>
        <w:rPr>
          <w:b/>
          <w:color w:val="auto"/>
        </w:rPr>
        <w:t>Grading</w:t>
      </w:r>
      <w:r w:rsidRPr="00FD1CCC">
        <w:rPr>
          <w:b/>
          <w:color w:val="auto"/>
        </w:rPr>
        <w:t xml:space="preserve">: </w:t>
      </w:r>
      <w:r w:rsidR="004A5525">
        <w:rPr>
          <w:color w:val="auto"/>
        </w:rPr>
        <w:t>Reading material reviews (by multiple choice questions on Blackboard</w:t>
      </w:r>
      <w:r w:rsidR="00E674FD">
        <w:rPr>
          <w:color w:val="auto"/>
        </w:rPr>
        <w:t>, due on end of Sunday in the applicable week</w:t>
      </w:r>
      <w:r w:rsidR="004A5525">
        <w:rPr>
          <w:color w:val="auto"/>
        </w:rPr>
        <w:t>)</w:t>
      </w:r>
      <w:r w:rsidR="00D01982">
        <w:rPr>
          <w:color w:val="auto"/>
        </w:rPr>
        <w:t xml:space="preserve">: </w:t>
      </w:r>
      <w:r w:rsidR="00DB26E5">
        <w:rPr>
          <w:color w:val="auto"/>
        </w:rPr>
        <w:t>10</w:t>
      </w:r>
      <w:r w:rsidR="001630D0">
        <w:rPr>
          <w:color w:val="auto"/>
        </w:rPr>
        <w:t xml:space="preserve">%; </w:t>
      </w:r>
      <w:r w:rsidR="008D14AE">
        <w:rPr>
          <w:color w:val="auto"/>
        </w:rPr>
        <w:t>Weekly program assignment</w:t>
      </w:r>
      <w:r w:rsidR="0020453B">
        <w:rPr>
          <w:color w:val="auto"/>
        </w:rPr>
        <w:t xml:space="preserve"> (by your </w:t>
      </w:r>
      <w:proofErr w:type="spellStart"/>
      <w:r w:rsidR="0020453B">
        <w:rPr>
          <w:color w:val="auto"/>
        </w:rPr>
        <w:t>Git</w:t>
      </w:r>
      <w:proofErr w:type="spellEnd"/>
      <w:r w:rsidR="0020453B">
        <w:rPr>
          <w:color w:val="auto"/>
        </w:rPr>
        <w:t xml:space="preserve"> repository</w:t>
      </w:r>
      <w:r w:rsidR="00E674FD">
        <w:rPr>
          <w:color w:val="auto"/>
        </w:rPr>
        <w:t>, due on end of Friday in the applicable week</w:t>
      </w:r>
      <w:r w:rsidR="0020453B">
        <w:rPr>
          <w:color w:val="auto"/>
        </w:rPr>
        <w:t>)</w:t>
      </w:r>
      <w:r w:rsidR="008D14AE">
        <w:rPr>
          <w:color w:val="auto"/>
        </w:rPr>
        <w:t>: 10%; Project assignment</w:t>
      </w:r>
      <w:r w:rsidR="00E0798E">
        <w:rPr>
          <w:color w:val="auto"/>
        </w:rPr>
        <w:t>: 13</w:t>
      </w:r>
      <w:r w:rsidR="004A5525">
        <w:rPr>
          <w:color w:val="auto"/>
        </w:rPr>
        <w:t>%</w:t>
      </w:r>
      <w:r w:rsidR="001630D0">
        <w:rPr>
          <w:color w:val="auto"/>
        </w:rPr>
        <w:t xml:space="preserve"> each</w:t>
      </w:r>
      <w:r w:rsidR="004A5525">
        <w:rPr>
          <w:color w:val="auto"/>
        </w:rPr>
        <w:t xml:space="preserve">; </w:t>
      </w:r>
      <w:r w:rsidR="001630D0">
        <w:rPr>
          <w:color w:val="auto"/>
        </w:rPr>
        <w:t xml:space="preserve">Final hacking </w:t>
      </w:r>
      <w:r w:rsidR="00BD6260">
        <w:rPr>
          <w:color w:val="auto"/>
        </w:rPr>
        <w:t>exam</w:t>
      </w:r>
      <w:r w:rsidR="00DB26E5">
        <w:rPr>
          <w:color w:val="auto"/>
        </w:rPr>
        <w:t xml:space="preserve">: </w:t>
      </w:r>
      <w:r w:rsidR="00E0798E">
        <w:rPr>
          <w:color w:val="auto"/>
        </w:rPr>
        <w:t>15</w:t>
      </w:r>
      <w:r w:rsidR="001630D0">
        <w:rPr>
          <w:color w:val="auto"/>
        </w:rPr>
        <w:t>%</w:t>
      </w:r>
      <w:r w:rsidR="004A5525">
        <w:rPr>
          <w:color w:val="auto"/>
        </w:rPr>
        <w:t xml:space="preserve">.  </w:t>
      </w:r>
    </w:p>
    <w:p w:rsidR="003176E2" w:rsidRDefault="003176E2" w:rsidP="006C0CA0">
      <w:pPr>
        <w:jc w:val="both"/>
        <w:rPr>
          <w:color w:val="auto"/>
        </w:rPr>
      </w:pPr>
      <w:bookmarkStart w:id="0" w:name="_GoBack"/>
      <w:bookmarkEnd w:id="0"/>
    </w:p>
    <w:p w:rsidR="00803C19" w:rsidRPr="00803C19" w:rsidRDefault="00803C19" w:rsidP="00803C19">
      <w:pPr>
        <w:spacing w:before="2"/>
        <w:rPr>
          <w:rFonts w:eastAsia="Times New Roman"/>
          <w:b/>
          <w:color w:val="auto"/>
          <w:lang w:eastAsia="en-US"/>
        </w:rPr>
      </w:pPr>
      <w:r w:rsidRPr="00803C19">
        <w:rPr>
          <w:rFonts w:eastAsia="Times New Roman"/>
          <w:b/>
          <w:color w:val="auto"/>
          <w:lang w:eastAsia="en-US"/>
        </w:rPr>
        <w:t>Student Outcomes:</w:t>
      </w:r>
    </w:p>
    <w:p w:rsidR="00803C19" w:rsidRPr="00803C19" w:rsidRDefault="00803C19" w:rsidP="00803C19">
      <w:pPr>
        <w:numPr>
          <w:ilvl w:val="0"/>
          <w:numId w:val="13"/>
        </w:numPr>
        <w:contextualSpacing/>
        <w:rPr>
          <w:rFonts w:eastAsia="Times New Roman"/>
          <w:color w:val="auto"/>
          <w:lang w:eastAsia="en-US"/>
        </w:rPr>
      </w:pPr>
      <w:r w:rsidRPr="00803C19">
        <w:rPr>
          <w:rFonts w:eastAsia="Times New Roman"/>
          <w:color w:val="auto"/>
          <w:lang w:eastAsia="en-US"/>
        </w:rPr>
        <w:t>The student can use software engineering tools such as source code control and automated test suites to manage large-scale software development and testing.</w:t>
      </w:r>
    </w:p>
    <w:p w:rsidR="00803C19" w:rsidRPr="00803C19" w:rsidRDefault="00803C19" w:rsidP="00803C19">
      <w:pPr>
        <w:numPr>
          <w:ilvl w:val="0"/>
          <w:numId w:val="13"/>
        </w:numPr>
        <w:contextualSpacing/>
        <w:rPr>
          <w:rFonts w:eastAsia="Times New Roman"/>
          <w:color w:val="auto"/>
          <w:lang w:eastAsia="en-US"/>
        </w:rPr>
      </w:pPr>
      <w:r w:rsidRPr="00803C19">
        <w:rPr>
          <w:rFonts w:eastAsia="Times New Roman"/>
          <w:color w:val="auto"/>
          <w:lang w:eastAsia="en-US"/>
        </w:rPr>
        <w:t>The student can analyze the source of errors through modular testing and external observation of asymptotic and known cases.</w:t>
      </w:r>
    </w:p>
    <w:p w:rsidR="00803C19" w:rsidRPr="00803C19" w:rsidRDefault="00803C19" w:rsidP="00803C19">
      <w:pPr>
        <w:numPr>
          <w:ilvl w:val="0"/>
          <w:numId w:val="13"/>
        </w:numPr>
        <w:contextualSpacing/>
        <w:rPr>
          <w:rFonts w:eastAsia="Times New Roman"/>
          <w:color w:val="auto"/>
          <w:lang w:eastAsia="en-US"/>
        </w:rPr>
      </w:pPr>
      <w:r w:rsidRPr="00803C19">
        <w:rPr>
          <w:rFonts w:eastAsia="Times New Roman"/>
          <w:color w:val="auto"/>
          <w:lang w:eastAsia="en-US"/>
        </w:rPr>
        <w:t xml:space="preserve">The student can translate a physical real-world problem into </w:t>
      </w:r>
      <w:r w:rsidR="00DB26E5">
        <w:rPr>
          <w:rFonts w:eastAsia="Times New Roman"/>
          <w:color w:val="auto"/>
          <w:lang w:eastAsia="en-US"/>
        </w:rPr>
        <w:t xml:space="preserve">a </w:t>
      </w:r>
      <w:r w:rsidR="003D5480">
        <w:rPr>
          <w:rFonts w:eastAsia="Times New Roman"/>
          <w:color w:val="auto"/>
          <w:lang w:eastAsia="en-US"/>
        </w:rPr>
        <w:t>sof</w:t>
      </w:r>
      <w:r w:rsidR="00DB26E5">
        <w:rPr>
          <w:rFonts w:eastAsia="Times New Roman"/>
          <w:color w:val="auto"/>
          <w:lang w:eastAsia="en-US"/>
        </w:rPr>
        <w:t>t</w:t>
      </w:r>
      <w:r w:rsidR="003D5480">
        <w:rPr>
          <w:rFonts w:eastAsia="Times New Roman"/>
          <w:color w:val="auto"/>
          <w:lang w:eastAsia="en-US"/>
        </w:rPr>
        <w:t>ware</w:t>
      </w:r>
      <w:r w:rsidRPr="00803C19">
        <w:rPr>
          <w:rFonts w:eastAsia="Times New Roman"/>
          <w:color w:val="auto"/>
          <w:lang w:eastAsia="en-US"/>
        </w:rPr>
        <w:t xml:space="preserve"> solution.</w:t>
      </w:r>
    </w:p>
    <w:sectPr w:rsidR="00803C19" w:rsidRPr="00803C19" w:rsidSect="006F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837"/>
    <w:multiLevelType w:val="hybridMultilevel"/>
    <w:tmpl w:val="16B4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2B23"/>
    <w:multiLevelType w:val="hybridMultilevel"/>
    <w:tmpl w:val="4E928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B0E24"/>
    <w:multiLevelType w:val="hybridMultilevel"/>
    <w:tmpl w:val="43FED90A"/>
    <w:lvl w:ilvl="0" w:tplc="2FC603F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1281B"/>
    <w:multiLevelType w:val="hybridMultilevel"/>
    <w:tmpl w:val="C1043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151C"/>
    <w:multiLevelType w:val="hybridMultilevel"/>
    <w:tmpl w:val="7F22A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53579"/>
    <w:multiLevelType w:val="hybridMultilevel"/>
    <w:tmpl w:val="29702444"/>
    <w:lvl w:ilvl="0" w:tplc="2FC603F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54C41"/>
    <w:multiLevelType w:val="hybridMultilevel"/>
    <w:tmpl w:val="FAE48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C0C65"/>
    <w:multiLevelType w:val="hybridMultilevel"/>
    <w:tmpl w:val="5E881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A413A0"/>
    <w:multiLevelType w:val="hybridMultilevel"/>
    <w:tmpl w:val="3522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D7CB6"/>
    <w:multiLevelType w:val="hybridMultilevel"/>
    <w:tmpl w:val="697A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05CBE"/>
    <w:multiLevelType w:val="hybridMultilevel"/>
    <w:tmpl w:val="5354277C"/>
    <w:lvl w:ilvl="0" w:tplc="E074461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970A3"/>
    <w:multiLevelType w:val="hybridMultilevel"/>
    <w:tmpl w:val="7AFEF5FA"/>
    <w:lvl w:ilvl="0" w:tplc="72F0CD46">
      <w:start w:val="1"/>
      <w:numFmt w:val="decimal"/>
      <w:lvlText w:val="Week %1.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F2AC8"/>
    <w:multiLevelType w:val="hybridMultilevel"/>
    <w:tmpl w:val="F88CA0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D34565"/>
    <w:multiLevelType w:val="hybridMultilevel"/>
    <w:tmpl w:val="0F629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6"/>
  </w:num>
  <w:num w:numId="5">
    <w:abstractNumId w:val="9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 w:numId="12">
    <w:abstractNumId w:val="11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1A"/>
    <w:rsid w:val="00007DBE"/>
    <w:rsid w:val="000440E7"/>
    <w:rsid w:val="00045414"/>
    <w:rsid w:val="000509C0"/>
    <w:rsid w:val="00060D44"/>
    <w:rsid w:val="000760C3"/>
    <w:rsid w:val="00096743"/>
    <w:rsid w:val="000A3078"/>
    <w:rsid w:val="000B45BB"/>
    <w:rsid w:val="000F1824"/>
    <w:rsid w:val="00105552"/>
    <w:rsid w:val="00113085"/>
    <w:rsid w:val="00122AEF"/>
    <w:rsid w:val="00130A80"/>
    <w:rsid w:val="00143B7A"/>
    <w:rsid w:val="001473A4"/>
    <w:rsid w:val="00157FBF"/>
    <w:rsid w:val="001630D0"/>
    <w:rsid w:val="001755AB"/>
    <w:rsid w:val="00175CF9"/>
    <w:rsid w:val="00197D4E"/>
    <w:rsid w:val="001A6C97"/>
    <w:rsid w:val="001B38E1"/>
    <w:rsid w:val="001E2047"/>
    <w:rsid w:val="001E6A50"/>
    <w:rsid w:val="001F14A3"/>
    <w:rsid w:val="0020453B"/>
    <w:rsid w:val="00216BDC"/>
    <w:rsid w:val="00235D69"/>
    <w:rsid w:val="002562C7"/>
    <w:rsid w:val="00257222"/>
    <w:rsid w:val="00261154"/>
    <w:rsid w:val="002A0BD6"/>
    <w:rsid w:val="002A79B5"/>
    <w:rsid w:val="002D79F3"/>
    <w:rsid w:val="002E590B"/>
    <w:rsid w:val="00316643"/>
    <w:rsid w:val="003176E2"/>
    <w:rsid w:val="00333E1A"/>
    <w:rsid w:val="00351F31"/>
    <w:rsid w:val="00352F8A"/>
    <w:rsid w:val="0035774F"/>
    <w:rsid w:val="00374553"/>
    <w:rsid w:val="0038515A"/>
    <w:rsid w:val="00393368"/>
    <w:rsid w:val="003D5480"/>
    <w:rsid w:val="003D550F"/>
    <w:rsid w:val="003E4E24"/>
    <w:rsid w:val="003E7C9F"/>
    <w:rsid w:val="00407428"/>
    <w:rsid w:val="00412FF4"/>
    <w:rsid w:val="00415636"/>
    <w:rsid w:val="00416F1E"/>
    <w:rsid w:val="00442566"/>
    <w:rsid w:val="00444612"/>
    <w:rsid w:val="0044584B"/>
    <w:rsid w:val="0045711A"/>
    <w:rsid w:val="004757A0"/>
    <w:rsid w:val="00481791"/>
    <w:rsid w:val="00485793"/>
    <w:rsid w:val="004A5525"/>
    <w:rsid w:val="004B4F61"/>
    <w:rsid w:val="004B6E2C"/>
    <w:rsid w:val="004B7DDA"/>
    <w:rsid w:val="004C2DAA"/>
    <w:rsid w:val="004C3DCE"/>
    <w:rsid w:val="00581C05"/>
    <w:rsid w:val="005858D8"/>
    <w:rsid w:val="00587087"/>
    <w:rsid w:val="005A6AD8"/>
    <w:rsid w:val="005A6C27"/>
    <w:rsid w:val="005B284A"/>
    <w:rsid w:val="005F1126"/>
    <w:rsid w:val="006154D1"/>
    <w:rsid w:val="00635724"/>
    <w:rsid w:val="006734C0"/>
    <w:rsid w:val="006812F2"/>
    <w:rsid w:val="0069284B"/>
    <w:rsid w:val="00692EA7"/>
    <w:rsid w:val="006B1F4B"/>
    <w:rsid w:val="006B7033"/>
    <w:rsid w:val="006C0CA0"/>
    <w:rsid w:val="006D557E"/>
    <w:rsid w:val="006D651C"/>
    <w:rsid w:val="006F3E41"/>
    <w:rsid w:val="007835E9"/>
    <w:rsid w:val="0079711B"/>
    <w:rsid w:val="007C66D3"/>
    <w:rsid w:val="007C722D"/>
    <w:rsid w:val="007D5FDF"/>
    <w:rsid w:val="007E21EB"/>
    <w:rsid w:val="007E3655"/>
    <w:rsid w:val="00803C19"/>
    <w:rsid w:val="00814208"/>
    <w:rsid w:val="0083768F"/>
    <w:rsid w:val="008500B9"/>
    <w:rsid w:val="00850E62"/>
    <w:rsid w:val="00852B4D"/>
    <w:rsid w:val="00856DA6"/>
    <w:rsid w:val="0087567A"/>
    <w:rsid w:val="008807EE"/>
    <w:rsid w:val="008839EC"/>
    <w:rsid w:val="008C6124"/>
    <w:rsid w:val="008C6BFD"/>
    <w:rsid w:val="008D14AE"/>
    <w:rsid w:val="00947917"/>
    <w:rsid w:val="00955DA1"/>
    <w:rsid w:val="009724FF"/>
    <w:rsid w:val="00973738"/>
    <w:rsid w:val="0097427A"/>
    <w:rsid w:val="00984B59"/>
    <w:rsid w:val="009A6497"/>
    <w:rsid w:val="009B453F"/>
    <w:rsid w:val="009C7294"/>
    <w:rsid w:val="009D58CA"/>
    <w:rsid w:val="009F207A"/>
    <w:rsid w:val="00A05B1F"/>
    <w:rsid w:val="00A23A0E"/>
    <w:rsid w:val="00A44ADA"/>
    <w:rsid w:val="00A44AE1"/>
    <w:rsid w:val="00A7493D"/>
    <w:rsid w:val="00AA5545"/>
    <w:rsid w:val="00AC0436"/>
    <w:rsid w:val="00AC38F1"/>
    <w:rsid w:val="00AD193F"/>
    <w:rsid w:val="00AE30F0"/>
    <w:rsid w:val="00AF02FC"/>
    <w:rsid w:val="00AF0CE4"/>
    <w:rsid w:val="00B117E4"/>
    <w:rsid w:val="00B35E06"/>
    <w:rsid w:val="00B721A4"/>
    <w:rsid w:val="00B85039"/>
    <w:rsid w:val="00B9019A"/>
    <w:rsid w:val="00BA7D9F"/>
    <w:rsid w:val="00BC46ED"/>
    <w:rsid w:val="00BC4754"/>
    <w:rsid w:val="00BC49D1"/>
    <w:rsid w:val="00BD6260"/>
    <w:rsid w:val="00BF1C38"/>
    <w:rsid w:val="00BF52E3"/>
    <w:rsid w:val="00BF61D1"/>
    <w:rsid w:val="00C14FC6"/>
    <w:rsid w:val="00C1671A"/>
    <w:rsid w:val="00C27E83"/>
    <w:rsid w:val="00C77357"/>
    <w:rsid w:val="00C804E2"/>
    <w:rsid w:val="00C85805"/>
    <w:rsid w:val="00C93F45"/>
    <w:rsid w:val="00CA1B03"/>
    <w:rsid w:val="00CA3097"/>
    <w:rsid w:val="00CA6625"/>
    <w:rsid w:val="00CE590E"/>
    <w:rsid w:val="00CF54CC"/>
    <w:rsid w:val="00D01982"/>
    <w:rsid w:val="00D035A7"/>
    <w:rsid w:val="00D27BFC"/>
    <w:rsid w:val="00D316AD"/>
    <w:rsid w:val="00D37EB3"/>
    <w:rsid w:val="00D40FDD"/>
    <w:rsid w:val="00D47EC2"/>
    <w:rsid w:val="00D94678"/>
    <w:rsid w:val="00DB26E5"/>
    <w:rsid w:val="00DC15C0"/>
    <w:rsid w:val="00DD4C4A"/>
    <w:rsid w:val="00DE01B0"/>
    <w:rsid w:val="00DF1BA7"/>
    <w:rsid w:val="00E0798E"/>
    <w:rsid w:val="00E26A5B"/>
    <w:rsid w:val="00E53B46"/>
    <w:rsid w:val="00E674FD"/>
    <w:rsid w:val="00E676EF"/>
    <w:rsid w:val="00E823E3"/>
    <w:rsid w:val="00EB1426"/>
    <w:rsid w:val="00EB170E"/>
    <w:rsid w:val="00EB45A5"/>
    <w:rsid w:val="00F03368"/>
    <w:rsid w:val="00F03A4F"/>
    <w:rsid w:val="00F2029A"/>
    <w:rsid w:val="00F31750"/>
    <w:rsid w:val="00F36414"/>
    <w:rsid w:val="00F37D78"/>
    <w:rsid w:val="00F40F76"/>
    <w:rsid w:val="00F61C9D"/>
    <w:rsid w:val="00F937EF"/>
    <w:rsid w:val="00FB6BAE"/>
    <w:rsid w:val="00FC4DCF"/>
    <w:rsid w:val="00FD1CCC"/>
    <w:rsid w:val="00FD756D"/>
    <w:rsid w:val="00FD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0E21"/>
  <w15:docId w15:val="{86A473A6-6BE0-415A-B677-1982DF49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FF0000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515A"/>
    <w:rPr>
      <w:b/>
      <w:bCs/>
    </w:rPr>
  </w:style>
  <w:style w:type="paragraph" w:styleId="ListParagraph">
    <w:name w:val="List Paragraph"/>
    <w:basedOn w:val="Normal"/>
    <w:uiPriority w:val="34"/>
    <w:qFormat/>
    <w:rsid w:val="00316643"/>
    <w:pPr>
      <w:ind w:left="720"/>
      <w:contextualSpacing/>
    </w:pPr>
  </w:style>
  <w:style w:type="table" w:styleId="TableGrid">
    <w:name w:val="Table Grid"/>
    <w:basedOn w:val="TableNormal"/>
    <w:uiPriority w:val="59"/>
    <w:rsid w:val="00F37D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36414"/>
    <w:rPr>
      <w:rFonts w:ascii="Calibri" w:hAnsi="Calibr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6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6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611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0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rnell.videonote.com/videos/1000284/play" TargetMode="External"/><Relationship Id="rId5" Type="http://schemas.openxmlformats.org/officeDocument/2006/relationships/hyperlink" Target="http://cornell.videonote.com/channels/1013/vide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4579</TotalTime>
  <Pages>2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C Kan</dc:creator>
  <cp:lastModifiedBy>Edwin Chihchuan Kan</cp:lastModifiedBy>
  <cp:revision>13</cp:revision>
  <cp:lastPrinted>2017-01-24T22:47:00Z</cp:lastPrinted>
  <dcterms:created xsi:type="dcterms:W3CDTF">2018-12-27T16:27:00Z</dcterms:created>
  <dcterms:modified xsi:type="dcterms:W3CDTF">2019-01-21T21:34:00Z</dcterms:modified>
</cp:coreProperties>
</file>