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0791" w:rsidRDefault="00547F76">
      <w:pPr>
        <w:ind w:firstLine="0"/>
        <w:jc w:val="center"/>
      </w:pPr>
      <w:r>
        <w:t>Министерство образования Республики Беларусь</w:t>
      </w:r>
      <w:r>
        <w:br/>
      </w:r>
      <w:r>
        <w:br/>
        <w:t>Учреждение образования</w:t>
      </w:r>
      <w:r>
        <w:br/>
        <w:t>БЕЛОРУССКИЙ ГОСУДАРСТВЕННЫЙ УНИВЕРСИТЕТ</w:t>
      </w:r>
      <w:r>
        <w:br/>
        <w:t>ИНФОРМАТИКИ И РАДИОЭЛЕКТРОНИКИ</w:t>
      </w:r>
    </w:p>
    <w:p w:rsidR="00470791" w:rsidRDefault="00547F76">
      <w:pPr>
        <w:ind w:firstLine="0"/>
        <w:jc w:val="center"/>
      </w:pPr>
      <w:r>
        <w:t>Факультет компьютерных систем и сетей</w:t>
      </w:r>
      <w:r>
        <w:br/>
        <w:t>Кафедра программного обеспечения информационных технологий</w:t>
      </w:r>
    </w:p>
    <w:p w:rsidR="00470791" w:rsidRDefault="00547F76">
      <w:pPr>
        <w:ind w:firstLine="0"/>
        <w:jc w:val="center"/>
      </w:pPr>
      <w:r>
        <w:rPr>
          <w:b/>
        </w:rPr>
        <w:t>ОТЧЕТ</w:t>
      </w:r>
      <w:r>
        <w:br/>
        <w:t>по лабораторной работе № 3</w:t>
      </w:r>
      <w:r>
        <w:br/>
        <w:t>по дисциплине «Методы машинного обучения»</w:t>
      </w:r>
      <w:r>
        <w:br/>
        <w:t>на тему</w:t>
      </w:r>
      <w:r>
        <w:br/>
        <w:t>«Градиентный спуск»</w:t>
      </w:r>
      <w:r>
        <w:br/>
        <w:t>Вариант 17</w:t>
      </w:r>
    </w:p>
    <w:p w:rsidR="00470791" w:rsidRDefault="00547F76">
      <w:pPr>
        <w:tabs>
          <w:tab w:val="left" w:pos="5669"/>
        </w:tabs>
        <w:ind w:firstLine="0"/>
        <w:jc w:val="left"/>
      </w:pPr>
      <w:r>
        <w:t>Выполнил: студент гр. 351002</w:t>
      </w:r>
      <w:r>
        <w:tab/>
      </w:r>
      <w:r w:rsidR="00C55340">
        <w:t xml:space="preserve">                            </w:t>
      </w:r>
      <w:r>
        <w:t>Лащенко Е.Н.</w:t>
      </w:r>
      <w:r>
        <w:br/>
        <w:t>Проверил:</w:t>
      </w:r>
      <w:r>
        <w:tab/>
      </w:r>
      <w:r w:rsidR="00C55340">
        <w:t xml:space="preserve">                         </w:t>
      </w:r>
      <w:bookmarkStart w:id="0" w:name="_GoBack"/>
      <w:bookmarkEnd w:id="0"/>
      <w:r>
        <w:t>Лебедевич А.В.</w:t>
      </w:r>
    </w:p>
    <w:p w:rsidR="00470791" w:rsidRDefault="00547F76">
      <w:pPr>
        <w:ind w:firstLine="0"/>
        <w:jc w:val="center"/>
      </w:pPr>
      <w:r>
        <w:t>Минск 2026</w:t>
      </w:r>
    </w:p>
    <w:p w:rsidR="00470791" w:rsidRDefault="00470791">
      <w:pPr>
        <w:sectPr w:rsidR="00470791">
          <w:pgSz w:w="11906" w:h="16838"/>
          <w:pgMar w:top="1134" w:right="850" w:bottom="1531" w:left="1701" w:header="720" w:footer="964" w:gutter="0"/>
          <w:cols w:space="720"/>
          <w:vAlign w:val="both"/>
          <w:docGrid w:linePitch="360"/>
        </w:sectPr>
      </w:pPr>
    </w:p>
    <w:p w:rsidR="00470791" w:rsidRDefault="00547F76">
      <w:pPr>
        <w:pStyle w:val="1"/>
      </w:pPr>
      <w:r>
        <w:lastRenderedPageBreak/>
        <w:t>Цель работы</w:t>
      </w:r>
    </w:p>
    <w:p w:rsidR="00470791" w:rsidRDefault="00547F76">
      <w:r>
        <w:t>Целью работы является реализация пакетного и стохастического градиентного спуска для линейной регрессии, исследование влияния скорости обучения на сходимость и применение L2-регуляризации. Индивидуальное задание варианта 17 выполнено на синтетической выборке из пяти признаков.</w:t>
      </w:r>
    </w:p>
    <w:p w:rsidR="00470791" w:rsidRDefault="00547F76">
      <w:pPr>
        <w:pStyle w:val="1"/>
      </w:pPr>
      <w:r>
        <w:lastRenderedPageBreak/>
        <w:t>Теоретические сведения</w:t>
      </w:r>
    </w:p>
    <w:p w:rsidR="00470791" w:rsidRDefault="00547F76">
      <w:r>
        <w:t>Линейная модель со свободным членом ставит объекту одно число. Прогноз записывают формулой</w:t>
      </w:r>
    </w:p>
    <w:p w:rsidR="00470791" w:rsidRDefault="00547F76">
      <w:pPr>
        <w:pStyle w:val="Formula"/>
      </w:pPr>
      <w:r>
        <w:tab/>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tab/>
        <w:t>(2.1)</w:t>
      </w:r>
    </w:p>
    <w:p w:rsidR="00470791" w:rsidRDefault="00547F76">
      <w:pPr>
        <w:pStyle w:val="Where"/>
      </w:pPr>
      <w:r>
        <w:t>где</w:t>
      </w:r>
      <w:r>
        <w:tab/>
        <w:t>h(x) – прогноз;</w:t>
      </w:r>
    </w:p>
    <w:p w:rsidR="00470791" w:rsidRDefault="00547F76">
      <w:pPr>
        <w:pStyle w:val="Where"/>
      </w:pPr>
      <w:r>
        <w:tab/>
        <w:t>w</w:t>
      </w:r>
      <w:r>
        <w:rPr>
          <w:vertAlign w:val="subscript"/>
        </w:rPr>
        <w:t>j</w:t>
      </w:r>
      <w:r>
        <w:t xml:space="preserve"> – вес j-го признака;</w:t>
      </w:r>
    </w:p>
    <w:p w:rsidR="00470791" w:rsidRDefault="00547F76">
      <w:pPr>
        <w:pStyle w:val="Where"/>
      </w:pPr>
      <w:r>
        <w:tab/>
        <w:t>x</w:t>
      </w:r>
      <w:r>
        <w:rPr>
          <w:vertAlign w:val="subscript"/>
        </w:rPr>
        <w:t>j</w:t>
      </w:r>
      <w:r>
        <w:t xml:space="preserve"> – значение признака;</w:t>
      </w:r>
    </w:p>
    <w:p w:rsidR="00470791" w:rsidRDefault="00547F76">
      <w:pPr>
        <w:pStyle w:val="Where"/>
      </w:pPr>
      <w:r>
        <w:tab/>
        <w:t>n – число признаков.</w:t>
      </w:r>
    </w:p>
    <w:p w:rsidR="00470791" w:rsidRDefault="00547F76">
      <w:r>
        <w:t>Столбец x</w:t>
      </w:r>
      <w:r>
        <w:rPr>
          <w:vertAlign w:val="subscript"/>
        </w:rPr>
        <w:t>0</w:t>
      </w:r>
      <w:r>
        <w:t xml:space="preserve"> заполняют единицами и не стандартизуют: иначе свободный член теряет смысл.</w:t>
      </w:r>
    </w:p>
    <w:p w:rsidR="00470791" w:rsidRDefault="00547F76">
      <w:r>
        <w:t>Минимизируют функцию потерь. Множитель 1/2 не сдвигает минимум и убирает двойку в производной. Штраф L2 добавляют ко всем весам, кроме свободного члена:</w:t>
      </w:r>
    </w:p>
    <w:p w:rsidR="00470791" w:rsidRDefault="00547F76">
      <w:pPr>
        <w:pStyle w:val="Formula"/>
      </w:pPr>
      <w:r>
        <w:tab/>
      </w:r>
      <m:oMath>
        <m:r>
          <w:rPr>
            <w:rFonts w:ascii="Cambria Math" w:hAnsi="Cambria Math"/>
          </w:rPr>
          <m:t>J</m:t>
        </m:r>
        <m:d>
          <m:dPr>
            <m:ctrlPr>
              <w:rPr>
                <w:rFonts w:ascii="Cambria Math" w:hAnsi="Cambria Math"/>
                <w:i/>
              </w:rPr>
            </m:ctrlPr>
          </m:dPr>
          <m:e>
            <m:r>
              <w:rPr>
                <w:rFonts w:ascii="Cambria Math" w:hAnsi="Cambria Math"/>
              </w:rPr>
              <m:t>w</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m:t>
            </m:r>
          </m:den>
        </m:f>
        <m:nary>
          <m:naryPr>
            <m:chr m:val="∑"/>
            <m:ctrlPr>
              <w:rPr>
                <w:rFonts w:ascii="Cambria Math" w:hAnsi="Cambria Math"/>
                <w:i/>
              </w:rPr>
            </m:ctrlPr>
          </m:naryPr>
          <m:sub>
            <m:r>
              <w:rPr>
                <w:rFonts w:ascii="Cambria Math" w:hAnsi="Cambria Math"/>
              </w:rPr>
              <m:t>i=1</m:t>
            </m:r>
          </m:sub>
          <m:sup>
            <m:r>
              <w:rPr>
                <w:rFonts w:ascii="Cambria Math" w:hAnsi="Cambria Math"/>
              </w:rPr>
              <m:t>m</m:t>
            </m:r>
          </m:sup>
          <m:e/>
        </m:nary>
        <m:sSup>
          <m:sSupPr>
            <m:ctrlPr>
              <w:rPr>
                <w:rFonts w:ascii="Cambria Math" w:hAnsi="Cambria Math"/>
                <w:i/>
              </w:rPr>
            </m:ctrlPr>
          </m:sSupPr>
          <m:e>
            <m:d>
              <m:dPr>
                <m:ctrlPr>
                  <w:rPr>
                    <w:rFonts w:ascii="Cambria Math" w:hAnsi="Cambria Math"/>
                    <w:i/>
                  </w:rPr>
                </m:ctrlPr>
              </m:dPr>
              <m:e>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nary>
          <m:naryPr>
            <m:chr m:val="∑"/>
            <m:ctrlPr>
              <w:rPr>
                <w:rFonts w:ascii="Cambria Math" w:hAnsi="Cambria Math"/>
                <w:i/>
              </w:rPr>
            </m:ctrlPr>
          </m:naryPr>
          <m:sub>
            <m:r>
              <w:rPr>
                <w:rFonts w:ascii="Cambria Math" w:hAnsi="Cambria Math"/>
              </w:rPr>
              <m:t>j=1</m:t>
            </m:r>
          </m:sub>
          <m:sup>
            <m:r>
              <w:rPr>
                <w:rFonts w:ascii="Cambria Math" w:hAnsi="Cambria Math"/>
              </w:rPr>
              <m:t>n</m:t>
            </m:r>
          </m:sup>
          <m:e/>
        </m:nary>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2</m:t>
            </m:r>
          </m:sup>
        </m:sSubSup>
        <m:r>
          <w:rPr>
            <w:rFonts w:ascii="Cambria Math" w:hAnsi="Cambria Math"/>
          </w:rPr>
          <m:t>,</m:t>
        </m:r>
      </m:oMath>
      <w:r>
        <w:tab/>
        <w:t>(2.2)</w:t>
      </w:r>
    </w:p>
    <w:p w:rsidR="00470791" w:rsidRDefault="00547F76">
      <w:pPr>
        <w:pStyle w:val="Where"/>
      </w:pPr>
      <w:r>
        <w:t>где</w:t>
      </w:r>
      <w:r>
        <w:tab/>
        <w:t>m – число объектов;</w:t>
      </w:r>
    </w:p>
    <w:p w:rsidR="00470791" w:rsidRDefault="00547F76">
      <w:pPr>
        <w:pStyle w:val="Where"/>
      </w:pPr>
      <w:r>
        <w:tab/>
        <w:t>y</w:t>
      </w:r>
      <w:r>
        <w:rPr>
          <w:vertAlign w:val="subscript"/>
        </w:rPr>
        <w:t>i</w:t>
      </w:r>
      <w:r>
        <w:t xml:space="preserve"> – целевое значение i-го объекта;</w:t>
      </w:r>
    </w:p>
    <w:p w:rsidR="00470791" w:rsidRDefault="00547F76">
      <w:pPr>
        <w:pStyle w:val="Where"/>
      </w:pPr>
      <w:r>
        <w:tab/>
        <w:t>λ – коэффициент L2-регуляризации.</w:t>
      </w:r>
    </w:p>
    <w:p w:rsidR="00470791" w:rsidRDefault="00547F76">
      <w:r>
        <w:t>В пунктах 2–5 штраф выключен: λ равен нулю. На графиках откладывают среднеквадратичную ошибку без множителя 1/2:</w:t>
      </w:r>
    </w:p>
    <w:p w:rsidR="00470791" w:rsidRPr="00C55340" w:rsidRDefault="00547F76">
      <w:pPr>
        <w:pStyle w:val="Formula"/>
        <w:rPr>
          <w:lang w:val="en-US"/>
        </w:rPr>
      </w:pPr>
      <w:r>
        <w:tab/>
      </w:r>
      <m:oMath>
        <m:r>
          <m:rPr>
            <m:nor/>
          </m:rPr>
          <w:rPr>
            <w:rFonts w:ascii="Cambria Math" w:hAnsi="Cambria Math"/>
            <w:lang w:val="en-US"/>
          </w:rPr>
          <m:t>MSE</m:t>
        </m:r>
        <m:r>
          <w:rPr>
            <w:rFonts w:ascii="Cambria Math" w:hAnsi="Cambria Math"/>
            <w:lang w:val="en-US"/>
          </w:rPr>
          <m:t>=</m:t>
        </m:r>
        <m:f>
          <m:fPr>
            <m:ctrlPr>
              <w:rPr>
                <w:rFonts w:ascii="Cambria Math" w:hAnsi="Cambria Math"/>
                <w:i/>
              </w:rPr>
            </m:ctrlPr>
          </m:fPr>
          <m:num>
            <m:r>
              <w:rPr>
                <w:rFonts w:ascii="Cambria Math" w:hAnsi="Cambria Math"/>
                <w:lang w:val="en-US"/>
              </w:rPr>
              <m:t>1</m:t>
            </m:r>
          </m:num>
          <m:den>
            <m:r>
              <w:rPr>
                <w:rFonts w:ascii="Cambria Math" w:hAnsi="Cambria Math"/>
              </w:rPr>
              <m:t>m</m:t>
            </m:r>
          </m:den>
        </m:f>
        <m:nary>
          <m:naryPr>
            <m:chr m:val="∑"/>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m</m:t>
            </m:r>
          </m:sup>
          <m:e/>
        </m:nary>
        <m:sSup>
          <m:sSupPr>
            <m:ctrlPr>
              <w:rPr>
                <w:rFonts w:ascii="Cambria Math" w:hAnsi="Cambria Math"/>
                <w:i/>
              </w:rPr>
            </m:ctrlPr>
          </m:sSupPr>
          <m:e>
            <m:d>
              <m:dPr>
                <m:ctrlPr>
                  <w:rPr>
                    <w:rFonts w:ascii="Cambria Math" w:hAnsi="Cambria Math"/>
                    <w:i/>
                  </w:rPr>
                </m:ctrlPr>
              </m:dPr>
              <m:e>
                <m:r>
                  <w:rPr>
                    <w:rFonts w:ascii="Cambria Math" w:hAnsi="Cambria Math"/>
                    <w:lang w:val="en-US"/>
                  </w:rPr>
                  <m:t>h</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lang w:val="en-US"/>
              </w:rPr>
              <m:t>2</m:t>
            </m:r>
          </m:sup>
        </m:sSup>
        <m:r>
          <w:rPr>
            <w:rFonts w:ascii="Cambria Math" w:hAnsi="Cambria Math"/>
            <w:lang w:val="en-US"/>
          </w:rPr>
          <m:t>.</m:t>
        </m:r>
      </m:oMath>
      <w:r w:rsidRPr="00C55340">
        <w:rPr>
          <w:lang w:val="en-US"/>
        </w:rPr>
        <w:tab/>
        <w:t>(2.3)</w:t>
      </w:r>
    </w:p>
    <w:p w:rsidR="00470791" w:rsidRDefault="00547F76">
      <w:r>
        <w:t>При нулевом λ частная производная равна</w:t>
      </w:r>
    </w:p>
    <w:p w:rsidR="00470791" w:rsidRDefault="00547F76">
      <w:pPr>
        <w:pStyle w:val="Formula"/>
      </w:pPr>
      <w:r>
        <w:tab/>
      </w:r>
      <m:oMath>
        <m:f>
          <m:fPr>
            <m:ctrlPr>
              <w:rPr>
                <w:rFonts w:ascii="Cambria Math" w:hAnsi="Cambria Math"/>
                <w:i/>
              </w:rPr>
            </m:ctrlPr>
          </m:fPr>
          <m:num>
            <m:r>
              <w:rPr>
                <w:rFonts w:ascii="Cambria Math" w:hAnsi="Cambria Math"/>
              </w:rPr>
              <m:t>∂J</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ctrlPr>
              <w:rPr>
                <w:rFonts w:ascii="Cambria Math" w:hAnsi="Cambria Math"/>
                <w:i/>
              </w:rPr>
            </m:ctrlPr>
          </m:naryPr>
          <m:sub>
            <m:r>
              <w:rPr>
                <w:rFonts w:ascii="Cambria Math" w:hAnsi="Cambria Math"/>
              </w:rPr>
              <m:t>i=1</m:t>
            </m:r>
          </m:sub>
          <m:sup>
            <m:r>
              <w:rPr>
                <w:rFonts w:ascii="Cambria Math" w:hAnsi="Cambria Math"/>
              </w:rPr>
              <m:t>m</m:t>
            </m:r>
          </m:sup>
          <m:e/>
        </m:nary>
        <m:d>
          <m:dPr>
            <m:ctrlPr>
              <w:rPr>
                <w:rFonts w:ascii="Cambria Math" w:hAnsi="Cambria Math"/>
                <w:i/>
              </w:rPr>
            </m:ctrlPr>
          </m:dPr>
          <m:e>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oMath>
      <w:r>
        <w:tab/>
        <w:t>(2.4)</w:t>
      </w:r>
    </w:p>
    <w:p w:rsidR="00470791" w:rsidRDefault="00547F76">
      <w:r>
        <w:t>В матричном виде тот же градиент равен (1/m) Xᵀ(Xw − y). Новые веса получают шагом против градиента:</w:t>
      </w:r>
    </w:p>
    <w:p w:rsidR="00470791" w:rsidRDefault="00547F76">
      <w:pPr>
        <w:pStyle w:val="Formula"/>
      </w:pPr>
      <w:r>
        <w:tab/>
      </w:r>
      <m:oMath>
        <m:sSub>
          <m:sSubPr>
            <m:ctrlPr>
              <w:rPr>
                <w:rFonts w:ascii="Cambria Math" w:hAnsi="Cambria Math"/>
                <w:i/>
              </w:rPr>
            </m:ctrlPr>
          </m:sSubPr>
          <m:e>
            <m:r>
              <w:rPr>
                <w:rFonts w:ascii="Cambria Math" w:hAnsi="Cambria Math"/>
              </w:rPr>
              <m:t>w</m:t>
            </m:r>
          </m:e>
          <m:sub>
            <m:r>
              <w:rPr>
                <w:rFonts w:ascii="Cambria Math" w:hAnsi="Cambria Math"/>
              </w:rPr>
              <m:t>new</m:t>
            </m:r>
          </m:sub>
        </m:sSub>
        <m:r>
          <w:rPr>
            <w:rFonts w:ascii="Cambria Math" w:hAnsi="Cambria Math"/>
          </w:rPr>
          <m:t>=w-α ∇J</m:t>
        </m:r>
        <m:d>
          <m:dPr>
            <m:ctrlPr>
              <w:rPr>
                <w:rFonts w:ascii="Cambria Math" w:hAnsi="Cambria Math"/>
                <w:i/>
              </w:rPr>
            </m:ctrlPr>
          </m:dPr>
          <m:e>
            <m:r>
              <w:rPr>
                <w:rFonts w:ascii="Cambria Math" w:hAnsi="Cambria Math"/>
              </w:rPr>
              <m:t>w</m:t>
            </m:r>
          </m:e>
        </m:d>
        <m:r>
          <w:rPr>
            <w:rFonts w:ascii="Cambria Math" w:hAnsi="Cambria Math"/>
          </w:rPr>
          <m:t>,</m:t>
        </m:r>
      </m:oMath>
      <w:r>
        <w:tab/>
        <w:t>(2.5)</w:t>
      </w:r>
    </w:p>
    <w:p w:rsidR="00470791" w:rsidRDefault="00547F76">
      <w:pPr>
        <w:pStyle w:val="Where"/>
      </w:pPr>
      <w:r>
        <w:t>где</w:t>
      </w:r>
      <w:r>
        <w:tab/>
        <w:t>α – скорость обучения.</w:t>
      </w:r>
    </w:p>
    <w:p w:rsidR="00470791" w:rsidRDefault="00547F76">
      <w:r>
        <w:t>Цикл завершают, если веса почти перестали меняться:</w:t>
      </w:r>
    </w:p>
    <w:p w:rsidR="00470791" w:rsidRDefault="00547F76">
      <w:pPr>
        <w:pStyle w:val="Formula"/>
      </w:pPr>
      <w:r>
        <w:lastRenderedPageBreak/>
        <w:tab/>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new</m:t>
                    </m:r>
                  </m:sub>
                </m:sSub>
                <m:r>
                  <w:rPr>
                    <w:rFonts w:ascii="Cambria Math" w:hAnsi="Cambria Math"/>
                  </w:rPr>
                  <m:t>-w</m:t>
                </m:r>
              </m:e>
            </m:d>
          </m:e>
          <m:sub>
            <m:r>
              <w:rPr>
                <w:rFonts w:ascii="Cambria Math" w:hAnsi="Cambria Math"/>
              </w:rPr>
              <m:t>2</m:t>
            </m:r>
          </m:sub>
        </m:sSub>
        <m:r>
          <w:rPr>
            <w:rFonts w:ascii="Cambria Math" w:hAnsi="Cambria Math"/>
          </w:rPr>
          <m:t>&lt;ε .</m:t>
        </m:r>
      </m:oMath>
      <w:r>
        <w:tab/>
        <w:t>(2.6)</w:t>
      </w:r>
    </w:p>
    <w:p w:rsidR="00470791" w:rsidRDefault="00547F76">
      <w:r>
        <w:t>Малый шаг сходится устойчиво и требует много итераций. Слишком большой шаг перескакивает минимум, и ошибка растёт.</w:t>
      </w:r>
    </w:p>
    <w:p w:rsidR="00470791" w:rsidRDefault="00547F76">
      <w:r>
        <w:t>Стохастический спуск на каждой итерации берёт один случайный объект и шагает по его градиенту:</w:t>
      </w:r>
    </w:p>
    <w:p w:rsidR="00470791" w:rsidRDefault="00547F76">
      <w:pPr>
        <w:pStyle w:val="Formula"/>
      </w:pPr>
      <w:r>
        <w:tab/>
      </w:r>
      <m:oMath>
        <m:sSub>
          <m:sSubPr>
            <m:ctrlPr>
              <w:rPr>
                <w:rFonts w:ascii="Cambria Math" w:hAnsi="Cambria Math"/>
                <w:i/>
              </w:rPr>
            </m:ctrlPr>
          </m:sSubPr>
          <m:e>
            <m:r>
              <w:rPr>
                <w:rFonts w:ascii="Cambria Math" w:hAnsi="Cambria Math"/>
              </w:rPr>
              <m:t>w</m:t>
            </m:r>
          </m:e>
          <m:sub>
            <m:r>
              <w:rPr>
                <w:rFonts w:ascii="Cambria Math" w:hAnsi="Cambria Math"/>
              </w:rPr>
              <m:t>new</m:t>
            </m:r>
          </m:sub>
        </m:sSub>
        <m:r>
          <w:rPr>
            <w:rFonts w:ascii="Cambria Math" w:hAnsi="Cambria Math"/>
          </w:rPr>
          <m:t>=w-α</m:t>
        </m:r>
        <m:d>
          <m:dPr>
            <m:ctrlPr>
              <w:rPr>
                <w:rFonts w:ascii="Cambria Math" w:hAnsi="Cambria Math"/>
                <w:i/>
              </w:rPr>
            </m:ctrlPr>
          </m:dPr>
          <m:e>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tab/>
        <w:t>(2.7)</w:t>
      </w:r>
    </w:p>
    <w:p w:rsidR="00470791" w:rsidRDefault="00547F76">
      <w:r>
        <w:t>Среднее таких шагов совпадает с полным градиентом, но разброс оценки больше, поэтому устойчивый шаг меньше, чем у пакетного метода. Условие (2.6) для стохастического режима слабое: даже рядом с минимумом шаг по одному объекту не обращается в нуль. Сравнение методов поэтому ведут по фиксированному числу итераций, а в историю записывают ошибку (2.3) на всей выборке.</w:t>
      </w:r>
    </w:p>
    <w:p w:rsidR="00470791" w:rsidRDefault="00547F76">
      <w:r>
        <w:t>Для нечётного варианта к производной по весу признака добавляют λw</w:t>
      </w:r>
      <w:r>
        <w:rPr>
          <w:vertAlign w:val="subscript"/>
        </w:rPr>
        <w:t>j</w:t>
      </w:r>
      <w:r>
        <w:t>:</w:t>
      </w:r>
    </w:p>
    <w:p w:rsidR="00470791" w:rsidRDefault="00547F76">
      <w:pPr>
        <w:pStyle w:val="Formula"/>
      </w:pPr>
      <w:r>
        <w:tab/>
      </w:r>
      <m:oMath>
        <m:f>
          <m:fPr>
            <m:ctrlPr>
              <w:rPr>
                <w:rFonts w:ascii="Cambria Math" w:hAnsi="Cambria Math"/>
                <w:i/>
              </w:rPr>
            </m:ctrlPr>
          </m:fPr>
          <m:num>
            <m:r>
              <w:rPr>
                <w:rFonts w:ascii="Cambria Math" w:hAnsi="Cambria Math"/>
              </w:rPr>
              <m:t>∂J</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m:t>
            </m:r>
          </m:den>
        </m:f>
        <m:nary>
          <m:naryPr>
            <m:chr m:val="∑"/>
            <m:ctrlPr>
              <w:rPr>
                <w:rFonts w:ascii="Cambria Math" w:hAnsi="Cambria Math"/>
                <w:i/>
              </w:rPr>
            </m:ctrlPr>
          </m:naryPr>
          <m:sub>
            <m:r>
              <w:rPr>
                <w:rFonts w:ascii="Cambria Math" w:hAnsi="Cambria Math"/>
              </w:rPr>
              <m:t>i=1</m:t>
            </m:r>
          </m:sub>
          <m:sup>
            <m:r>
              <w:rPr>
                <w:rFonts w:ascii="Cambria Math" w:hAnsi="Cambria Math"/>
              </w:rPr>
              <m:t>m</m:t>
            </m:r>
          </m:sup>
          <m:e/>
        </m:nary>
        <m:d>
          <m:dPr>
            <m:ctrlPr>
              <w:rPr>
                <w:rFonts w:ascii="Cambria Math" w:hAnsi="Cambria Math"/>
                <w:i/>
              </w:rPr>
            </m:ctrlPr>
          </m:dPr>
          <m:e>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 xml:space="preserve">+λ </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oMath>
      <w:r>
        <w:tab/>
        <w:t>(2.8)</w:t>
      </w:r>
    </w:p>
    <w:p w:rsidR="00470791" w:rsidRDefault="00547F76">
      <w:r>
        <w:t>Свободный член по-прежнему не штрафуют. Рост λ стягивает веса признаков к нулю. При очень большом λ модель перестаёт использовать признаки и даёт константный прогноз.</w:t>
      </w:r>
    </w:p>
    <w:p w:rsidR="00470791" w:rsidRDefault="00547F76">
      <w:pPr>
        <w:pStyle w:val="1"/>
      </w:pPr>
      <w:r>
        <w:lastRenderedPageBreak/>
        <w:t>Формулировка индивидуального задания</w:t>
      </w:r>
    </w:p>
    <w:p w:rsidR="00470791" w:rsidRDefault="00547F76">
      <w:r>
        <w:t>Задание выполнено по варианту 17. Набор сгенерирован функцией make_regression: линейная зависимость и уровень шума известны, поэтому по кривой ошибки видно поведение оптимизатора. Вариант нечётный, поэтому регуляризация – L2.</w:t>
      </w:r>
    </w:p>
    <w:p w:rsidR="00470791" w:rsidRDefault="00547F76">
      <w:r>
        <w:t>1 Сгенерировать набор данных. Признаков должно быть не менее двух, без учёта целевого, то есть весов не менее трёх. При необходимости выполнить масштабирование.</w:t>
      </w:r>
    </w:p>
    <w:p w:rsidR="00470791" w:rsidRDefault="00547F76">
      <w:r>
        <w:t>2 Реализовать функцию пакетного градиентного спуска: задать начальные веса и порог ε, открыть цикл по итерациям, пересчитать веса по формуле (2.5) и завершить цикл при выполнении условия (2.6).</w:t>
      </w:r>
    </w:p>
    <w:p w:rsidR="00470791" w:rsidRDefault="00547F76">
      <w:r>
        <w:t>3 Исследовать несколько значений скорости обучения и сделать выводы.</w:t>
      </w:r>
    </w:p>
    <w:p w:rsidR="00470791" w:rsidRDefault="00547F76">
      <w:r>
        <w:t>4 Добавить выбор случайного объекта на каждой итерации и получить стохастический градиентный спуск по формуле (2.7).</w:t>
      </w:r>
    </w:p>
    <w:p w:rsidR="00470791" w:rsidRDefault="00547F76">
      <w:r>
        <w:t>5 Обучить линейную модель пакетным и стохастическим спуском, нанести среднеквадратичную ошибку обоих методов на один график и сравнить скорость сходимости.</w:t>
      </w:r>
    </w:p>
    <w:p w:rsidR="00470791" w:rsidRDefault="00547F76">
      <w:r>
        <w:t>6 Взять 20 коэффициентов L2-регуляризации в диапазоне от 0,001 до 1000 и показать, как веса зависят от коэффициента.</w:t>
      </w:r>
    </w:p>
    <w:p w:rsidR="00470791" w:rsidRDefault="00547F76">
      <w:pPr>
        <w:pStyle w:val="1"/>
      </w:pPr>
      <w:r>
        <w:lastRenderedPageBreak/>
        <w:t>Решение индивидуального задания</w:t>
      </w:r>
    </w:p>
    <w:p w:rsidR="00470791" w:rsidRDefault="00547F76">
      <w:r>
        <w:t>Решение записано на языке Python с библиотеками NumPy, pandas, matplotlib и scikit-learn. Фрагменты ниже продолжают один сценарий: имена из предыдущего фрагмента сохраняются.</w:t>
      </w:r>
    </w:p>
    <w:p w:rsidR="00470791" w:rsidRDefault="00547F76">
      <w:pPr>
        <w:pStyle w:val="21"/>
      </w:pPr>
      <w:r>
        <w:t>Подготовка данных</w:t>
      </w:r>
    </w:p>
    <w:p w:rsidR="00470791" w:rsidRDefault="00547F76">
      <w:r>
        <w:t>Берут синтетическую регрессию make_regression. Признаков пять, вместе со свободным членом весов шесть. Параметр random_state равен 17 и фиксирует вариант. Шум генератора имеет стандартное отклонение 15.</w:t>
      </w:r>
    </w:p>
    <w:p w:rsidR="00470791" w:rsidRDefault="00470791"/>
    <w:p w:rsidR="00470791" w:rsidRPr="00C55340" w:rsidRDefault="00547F76">
      <w:pPr>
        <w:pStyle w:val="Code"/>
        <w:rPr>
          <w:lang w:val="en-US"/>
        </w:rPr>
      </w:pPr>
      <w:r w:rsidRPr="00C55340">
        <w:rPr>
          <w:lang w:val="en-US"/>
        </w:rPr>
        <w:t>import numpy as np</w:t>
      </w:r>
    </w:p>
    <w:p w:rsidR="00470791" w:rsidRPr="00C55340" w:rsidRDefault="00547F76">
      <w:pPr>
        <w:pStyle w:val="Code"/>
        <w:rPr>
          <w:lang w:val="en-US"/>
        </w:rPr>
      </w:pPr>
      <w:r w:rsidRPr="00C55340">
        <w:rPr>
          <w:lang w:val="en-US"/>
        </w:rPr>
        <w:t>import pandas as pd</w:t>
      </w:r>
    </w:p>
    <w:p w:rsidR="00470791" w:rsidRPr="00C55340" w:rsidRDefault="00547F76">
      <w:pPr>
        <w:pStyle w:val="Code"/>
        <w:rPr>
          <w:lang w:val="en-US"/>
        </w:rPr>
      </w:pPr>
      <w:r w:rsidRPr="00C55340">
        <w:rPr>
          <w:lang w:val="en-US"/>
        </w:rPr>
        <w:t>from sklearn.datasets import make_regression</w:t>
      </w:r>
    </w:p>
    <w:p w:rsidR="00470791" w:rsidRPr="00C55340" w:rsidRDefault="00547F76">
      <w:pPr>
        <w:pStyle w:val="Code"/>
        <w:rPr>
          <w:lang w:val="en-US"/>
        </w:rPr>
      </w:pPr>
      <w:r w:rsidRPr="00C55340">
        <w:rPr>
          <w:lang w:val="en-US"/>
        </w:rPr>
        <w:t>from sklearn.linear_model import LinearRegression, Ridge</w:t>
      </w:r>
    </w:p>
    <w:p w:rsidR="00470791" w:rsidRPr="00C55340" w:rsidRDefault="00547F76">
      <w:pPr>
        <w:pStyle w:val="Code"/>
        <w:rPr>
          <w:lang w:val="en-US"/>
        </w:rPr>
      </w:pPr>
      <w:r w:rsidRPr="00C55340">
        <w:rPr>
          <w:lang w:val="en-US"/>
        </w:rPr>
        <w:t>from sklearn.preprocessing import StandardScaler</w:t>
      </w:r>
    </w:p>
    <w:p w:rsidR="00470791" w:rsidRPr="00C55340" w:rsidRDefault="00470791">
      <w:pPr>
        <w:pStyle w:val="Code"/>
        <w:rPr>
          <w:lang w:val="en-US"/>
        </w:rPr>
      </w:pPr>
    </w:p>
    <w:p w:rsidR="00470791" w:rsidRPr="00C55340" w:rsidRDefault="00547F76">
      <w:pPr>
        <w:pStyle w:val="Code"/>
        <w:rPr>
          <w:lang w:val="en-US"/>
        </w:rPr>
      </w:pPr>
      <w:r w:rsidRPr="00C55340">
        <w:rPr>
          <w:lang w:val="en-US"/>
        </w:rPr>
        <w:t>RANDOM_STATE = 17</w:t>
      </w:r>
    </w:p>
    <w:p w:rsidR="00470791" w:rsidRPr="00C55340" w:rsidRDefault="00547F76">
      <w:pPr>
        <w:pStyle w:val="Code"/>
        <w:rPr>
          <w:lang w:val="en-US"/>
        </w:rPr>
      </w:pPr>
      <w:r w:rsidRPr="00C55340">
        <w:rPr>
          <w:lang w:val="en-US"/>
        </w:rPr>
        <w:t>N_SAMPLES = 300</w:t>
      </w:r>
    </w:p>
    <w:p w:rsidR="00470791" w:rsidRPr="00C55340" w:rsidRDefault="00547F76">
      <w:pPr>
        <w:pStyle w:val="Code"/>
        <w:rPr>
          <w:lang w:val="en-US"/>
        </w:rPr>
      </w:pPr>
      <w:r w:rsidRPr="00C55340">
        <w:rPr>
          <w:lang w:val="en-US"/>
        </w:rPr>
        <w:t>N_FEATURES = 5</w:t>
      </w:r>
    </w:p>
    <w:p w:rsidR="00470791" w:rsidRPr="00C55340" w:rsidRDefault="00470791">
      <w:pPr>
        <w:pStyle w:val="Code"/>
        <w:rPr>
          <w:lang w:val="en-US"/>
        </w:rPr>
      </w:pPr>
    </w:p>
    <w:p w:rsidR="00470791" w:rsidRPr="00C55340" w:rsidRDefault="00547F76">
      <w:pPr>
        <w:pStyle w:val="Code"/>
        <w:rPr>
          <w:lang w:val="en-US"/>
        </w:rPr>
      </w:pPr>
      <w:r w:rsidRPr="00C55340">
        <w:rPr>
          <w:lang w:val="en-US"/>
        </w:rPr>
        <w:t>X, y, coef_true = make_regression(</w:t>
      </w:r>
    </w:p>
    <w:p w:rsidR="00470791" w:rsidRPr="00C55340" w:rsidRDefault="00547F76">
      <w:pPr>
        <w:pStyle w:val="Code"/>
        <w:rPr>
          <w:lang w:val="en-US"/>
        </w:rPr>
      </w:pPr>
      <w:r w:rsidRPr="00C55340">
        <w:rPr>
          <w:lang w:val="en-US"/>
        </w:rPr>
        <w:t xml:space="preserve">    n_samples=N_SAMPLES,</w:t>
      </w:r>
    </w:p>
    <w:p w:rsidR="00470791" w:rsidRPr="00C55340" w:rsidRDefault="00547F76">
      <w:pPr>
        <w:pStyle w:val="Code"/>
        <w:rPr>
          <w:lang w:val="en-US"/>
        </w:rPr>
      </w:pPr>
      <w:r w:rsidRPr="00C55340">
        <w:rPr>
          <w:lang w:val="en-US"/>
        </w:rPr>
        <w:t xml:space="preserve">    n_features=N_FEATURES,</w:t>
      </w:r>
    </w:p>
    <w:p w:rsidR="00470791" w:rsidRPr="00C55340" w:rsidRDefault="00547F76">
      <w:pPr>
        <w:pStyle w:val="Code"/>
        <w:rPr>
          <w:lang w:val="en-US"/>
        </w:rPr>
      </w:pPr>
      <w:r w:rsidRPr="00C55340">
        <w:rPr>
          <w:lang w:val="en-US"/>
        </w:rPr>
        <w:t xml:space="preserve">    n_informative=N_FEATURES,</w:t>
      </w:r>
    </w:p>
    <w:p w:rsidR="00470791" w:rsidRPr="00C55340" w:rsidRDefault="00547F76">
      <w:pPr>
        <w:pStyle w:val="Code"/>
        <w:rPr>
          <w:lang w:val="en-US"/>
        </w:rPr>
      </w:pPr>
      <w:r w:rsidRPr="00C55340">
        <w:rPr>
          <w:lang w:val="en-US"/>
        </w:rPr>
        <w:t xml:space="preserve">    noise=15.0,</w:t>
      </w:r>
    </w:p>
    <w:p w:rsidR="00470791" w:rsidRPr="00C55340" w:rsidRDefault="00547F76">
      <w:pPr>
        <w:pStyle w:val="Code"/>
        <w:rPr>
          <w:lang w:val="en-US"/>
        </w:rPr>
      </w:pPr>
      <w:r w:rsidRPr="00C55340">
        <w:rPr>
          <w:lang w:val="en-US"/>
        </w:rPr>
        <w:t xml:space="preserve">    random_state=RANDOM_STATE,</w:t>
      </w:r>
    </w:p>
    <w:p w:rsidR="00470791" w:rsidRPr="00C55340" w:rsidRDefault="00547F76">
      <w:pPr>
        <w:pStyle w:val="Code"/>
        <w:rPr>
          <w:lang w:val="en-US"/>
        </w:rPr>
      </w:pPr>
      <w:r w:rsidRPr="00C55340">
        <w:rPr>
          <w:lang w:val="en-US"/>
        </w:rPr>
        <w:t xml:space="preserve">    coef=True,</w:t>
      </w:r>
    </w:p>
    <w:p w:rsidR="00470791" w:rsidRPr="00C55340" w:rsidRDefault="00547F76">
      <w:pPr>
        <w:pStyle w:val="Code"/>
        <w:rPr>
          <w:lang w:val="en-US"/>
        </w:rPr>
      </w:pPr>
      <w:r w:rsidRPr="00C55340">
        <w:rPr>
          <w:lang w:val="en-US"/>
        </w:rPr>
        <w:t>)</w:t>
      </w:r>
    </w:p>
    <w:p w:rsidR="00470791" w:rsidRPr="00C55340" w:rsidRDefault="00470791">
      <w:pPr>
        <w:pStyle w:val="Code"/>
        <w:rPr>
          <w:lang w:val="en-US"/>
        </w:rPr>
      </w:pPr>
    </w:p>
    <w:p w:rsidR="00470791" w:rsidRPr="00C55340" w:rsidRDefault="00547F76">
      <w:pPr>
        <w:pStyle w:val="Code"/>
        <w:rPr>
          <w:lang w:val="en-US"/>
        </w:rPr>
      </w:pPr>
      <w:r w:rsidRPr="00C55340">
        <w:rPr>
          <w:lang w:val="en-US"/>
        </w:rPr>
        <w:t>feature_names = [f"x{j}" for j in range(1, N_FEATURES + 1)]</w:t>
      </w:r>
    </w:p>
    <w:p w:rsidR="00470791" w:rsidRPr="00C55340" w:rsidRDefault="00547F76">
      <w:pPr>
        <w:pStyle w:val="Code"/>
        <w:rPr>
          <w:lang w:val="en-US"/>
        </w:rPr>
      </w:pPr>
      <w:r w:rsidRPr="00C55340">
        <w:rPr>
          <w:lang w:val="en-US"/>
        </w:rPr>
        <w:t>raw = pd.DataFrame(X, columns=feature_names)</w:t>
      </w:r>
    </w:p>
    <w:p w:rsidR="00470791" w:rsidRPr="00C55340" w:rsidRDefault="00547F76">
      <w:pPr>
        <w:pStyle w:val="Code"/>
        <w:rPr>
          <w:lang w:val="en-US"/>
        </w:rPr>
      </w:pPr>
      <w:r w:rsidRPr="00C55340">
        <w:rPr>
          <w:lang w:val="en-US"/>
        </w:rPr>
        <w:t>raw["y"] = y</w:t>
      </w:r>
    </w:p>
    <w:p w:rsidR="00470791" w:rsidRPr="00C55340" w:rsidRDefault="00470791">
      <w:pPr>
        <w:pStyle w:val="Code"/>
        <w:rPr>
          <w:lang w:val="en-US"/>
        </w:rPr>
      </w:pPr>
    </w:p>
    <w:p w:rsidR="00470791" w:rsidRPr="00C55340" w:rsidRDefault="00547F76">
      <w:pPr>
        <w:pStyle w:val="Code"/>
        <w:rPr>
          <w:lang w:val="en-US"/>
        </w:rPr>
      </w:pPr>
      <w:r w:rsidRPr="00C55340">
        <w:rPr>
          <w:lang w:val="en-US"/>
        </w:rPr>
        <w:t>print(f"</w:t>
      </w:r>
      <w:r>
        <w:t>Размерность</w:t>
      </w:r>
      <w:r w:rsidRPr="00C55340">
        <w:rPr>
          <w:lang w:val="en-US"/>
        </w:rPr>
        <w:t xml:space="preserve">: {raw.shape[0]} </w:t>
      </w:r>
      <w:r>
        <w:t>объектов</w:t>
      </w:r>
      <w:r w:rsidRPr="00C55340">
        <w:rPr>
          <w:lang w:val="en-US"/>
        </w:rPr>
        <w:t xml:space="preserve">, {N_FEATURES} </w:t>
      </w:r>
      <w:r>
        <w:t>признаков</w:t>
      </w:r>
      <w:r w:rsidRPr="00C55340">
        <w:rPr>
          <w:lang w:val="en-US"/>
        </w:rPr>
        <w:t xml:space="preserve"> + </w:t>
      </w:r>
      <w:r>
        <w:t>целевая</w:t>
      </w:r>
      <w:r w:rsidRPr="00C55340">
        <w:rPr>
          <w:lang w:val="en-US"/>
        </w:rPr>
        <w:t xml:space="preserve"> y")</w:t>
      </w:r>
    </w:p>
    <w:p w:rsidR="00470791" w:rsidRPr="00C55340" w:rsidRDefault="00547F76">
      <w:pPr>
        <w:pStyle w:val="Code"/>
        <w:rPr>
          <w:lang w:val="en-US"/>
        </w:rPr>
      </w:pPr>
      <w:r w:rsidRPr="00C55340">
        <w:rPr>
          <w:lang w:val="en-US"/>
        </w:rPr>
        <w:t>print(raw.std(ddof=0).round(3).to_string())</w:t>
      </w:r>
    </w:p>
    <w:p w:rsidR="00470791" w:rsidRPr="00C55340" w:rsidRDefault="00470791">
      <w:pPr>
        <w:pStyle w:val="Code"/>
        <w:rPr>
          <w:lang w:val="en-US"/>
        </w:rPr>
      </w:pPr>
    </w:p>
    <w:p w:rsidR="00470791" w:rsidRPr="00C55340" w:rsidRDefault="00547F76">
      <w:pPr>
        <w:pStyle w:val="Code"/>
        <w:rPr>
          <w:lang w:val="en-US"/>
        </w:rPr>
      </w:pPr>
      <w:r w:rsidRPr="00C55340">
        <w:rPr>
          <w:lang w:val="en-US"/>
        </w:rPr>
        <w:t>scaler_x = StandardScaler()</w:t>
      </w:r>
    </w:p>
    <w:p w:rsidR="00470791" w:rsidRPr="00C55340" w:rsidRDefault="00547F76">
      <w:pPr>
        <w:pStyle w:val="Code"/>
        <w:rPr>
          <w:lang w:val="en-US"/>
        </w:rPr>
      </w:pPr>
      <w:r w:rsidRPr="00C55340">
        <w:rPr>
          <w:lang w:val="en-US"/>
        </w:rPr>
        <w:t>scaler_y = StandardScaler()</w:t>
      </w:r>
    </w:p>
    <w:p w:rsidR="00470791" w:rsidRPr="00C55340" w:rsidRDefault="00547F76">
      <w:pPr>
        <w:pStyle w:val="Code"/>
        <w:rPr>
          <w:lang w:val="en-US"/>
        </w:rPr>
      </w:pPr>
      <w:r w:rsidRPr="00C55340">
        <w:rPr>
          <w:lang w:val="en-US"/>
        </w:rPr>
        <w:t>X_scaled = scaler_x.fit_transform(X)</w:t>
      </w:r>
    </w:p>
    <w:p w:rsidR="00470791" w:rsidRPr="00C55340" w:rsidRDefault="00547F76">
      <w:pPr>
        <w:pStyle w:val="Code"/>
        <w:rPr>
          <w:lang w:val="en-US"/>
        </w:rPr>
      </w:pPr>
      <w:r w:rsidRPr="00C55340">
        <w:rPr>
          <w:lang w:val="en-US"/>
        </w:rPr>
        <w:t>y_scaled = scaler_y.fit_transform(y.reshape(-1, 1)).ravel()</w:t>
      </w:r>
    </w:p>
    <w:p w:rsidR="00470791" w:rsidRPr="00C55340" w:rsidRDefault="00470791">
      <w:pPr>
        <w:rPr>
          <w:lang w:val="en-US"/>
        </w:rPr>
      </w:pPr>
    </w:p>
    <w:p w:rsidR="00470791" w:rsidRDefault="00547F76">
      <w:r>
        <w:t xml:space="preserve">В выборке 300 объектов. Стандартные отклонения признаков до масштабирования лежат около единицы, от 0,982 до 1,055. У целевой переменной отклонение равно 113,862: коэффициенты генерации составляют 28,608; </w:t>
      </w:r>
      <w:r>
        <w:lastRenderedPageBreak/>
        <w:t>57,745; 25,620; 16,294 и 77,397. Один и тот же шаг α для такой шкалы y слишком крупный. Признаки и целевую переменную приводят к нулевому среднему и единичному стандартному отклонению. После стандартизации среднее матрицы признаков и среднее y равны нулю, стандартные отклонения равны единице.</w:t>
      </w:r>
    </w:p>
    <w:p w:rsidR="00470791" w:rsidRDefault="00547F76">
      <w:pPr>
        <w:pStyle w:val="21"/>
      </w:pPr>
      <w:r>
        <w:t>Пакетный градиентный спуск</w:t>
      </w:r>
    </w:p>
    <w:p w:rsidR="00470791" w:rsidRDefault="00547F76">
      <w:r>
        <w:t>Функция считает градиент по всей выборке, пока параметр stochastic равен False. Начальные веса нулевые. Останов – по условию (2.6) с порогом ε = 10</w:t>
      </w:r>
      <w:r>
        <w:rPr>
          <w:vertAlign w:val="superscript"/>
        </w:rPr>
        <w:t>−8</w:t>
      </w:r>
      <w:r>
        <w:t>. Полученные веса сверяют с LinearRegression и с аналитическим решением наименьших квадратов.</w:t>
      </w:r>
    </w:p>
    <w:p w:rsidR="00470791" w:rsidRDefault="00470791"/>
    <w:p w:rsidR="00470791" w:rsidRPr="00C55340" w:rsidRDefault="00547F76">
      <w:pPr>
        <w:pStyle w:val="Code"/>
        <w:rPr>
          <w:lang w:val="en-US"/>
        </w:rPr>
      </w:pPr>
      <w:r w:rsidRPr="00C55340">
        <w:rPr>
          <w:lang w:val="en-US"/>
        </w:rPr>
        <w:t>def gradient_descent(</w:t>
      </w:r>
    </w:p>
    <w:p w:rsidR="00470791" w:rsidRPr="00C55340" w:rsidRDefault="00547F76">
      <w:pPr>
        <w:pStyle w:val="Code"/>
        <w:rPr>
          <w:lang w:val="en-US"/>
        </w:rPr>
      </w:pPr>
      <w:r w:rsidRPr="00C55340">
        <w:rPr>
          <w:lang w:val="en-US"/>
        </w:rPr>
        <w:t xml:space="preserve">    X, y, lr=0.1, n_iter=2000, eps=1e-6, reg=0.0,</w:t>
      </w:r>
    </w:p>
    <w:p w:rsidR="00470791" w:rsidRPr="00C55340" w:rsidRDefault="00547F76">
      <w:pPr>
        <w:pStyle w:val="Code"/>
        <w:rPr>
          <w:lang w:val="en-US"/>
        </w:rPr>
      </w:pPr>
      <w:r w:rsidRPr="00C55340">
        <w:rPr>
          <w:lang w:val="en-US"/>
        </w:rPr>
        <w:t xml:space="preserve">    stochastic=False, random_state=17,</w:t>
      </w:r>
    </w:p>
    <w:p w:rsidR="00470791" w:rsidRPr="00C55340" w:rsidRDefault="00547F76">
      <w:pPr>
        <w:pStyle w:val="Code"/>
        <w:rPr>
          <w:lang w:val="en-US"/>
        </w:rPr>
      </w:pPr>
      <w:r w:rsidRPr="00C55340">
        <w:rPr>
          <w:lang w:val="en-US"/>
        </w:rPr>
        <w:t>):</w:t>
      </w:r>
    </w:p>
    <w:p w:rsidR="00470791" w:rsidRPr="00C55340" w:rsidRDefault="00547F76">
      <w:pPr>
        <w:pStyle w:val="Code"/>
        <w:rPr>
          <w:lang w:val="en-US"/>
        </w:rPr>
      </w:pPr>
      <w:r w:rsidRPr="00C55340">
        <w:rPr>
          <w:lang w:val="en-US"/>
        </w:rPr>
        <w:t xml:space="preserve">    # </w:t>
      </w:r>
      <w:r>
        <w:t>Пакетный</w:t>
      </w:r>
      <w:r w:rsidRPr="00C55340">
        <w:rPr>
          <w:lang w:val="en-US"/>
        </w:rPr>
        <w:t xml:space="preserve"> </w:t>
      </w:r>
      <w:r>
        <w:t>или</w:t>
      </w:r>
      <w:r w:rsidRPr="00C55340">
        <w:rPr>
          <w:lang w:val="en-US"/>
        </w:rPr>
        <w:t xml:space="preserve"> </w:t>
      </w:r>
      <w:r>
        <w:t>стохастический</w:t>
      </w:r>
      <w:r w:rsidRPr="00C55340">
        <w:rPr>
          <w:lang w:val="en-US"/>
        </w:rPr>
        <w:t xml:space="preserve"> </w:t>
      </w:r>
      <w:r>
        <w:t>спуск</w:t>
      </w:r>
      <w:r w:rsidRPr="00C55340">
        <w:rPr>
          <w:lang w:val="en-US"/>
        </w:rPr>
        <w:t xml:space="preserve">. reg — </w:t>
      </w:r>
      <w:r>
        <w:t>коэффициент</w:t>
      </w:r>
      <w:r w:rsidRPr="00C55340">
        <w:rPr>
          <w:lang w:val="en-US"/>
        </w:rPr>
        <w:t xml:space="preserve"> L2.</w:t>
      </w:r>
    </w:p>
    <w:p w:rsidR="00470791" w:rsidRPr="00C55340" w:rsidRDefault="00547F76">
      <w:pPr>
        <w:pStyle w:val="Code"/>
        <w:rPr>
          <w:lang w:val="en-US"/>
        </w:rPr>
      </w:pPr>
      <w:r w:rsidRPr="00C55340">
        <w:rPr>
          <w:lang w:val="en-US"/>
        </w:rPr>
        <w:t xml:space="preserve">    # </w:t>
      </w:r>
      <w:r>
        <w:t>Свободный</w:t>
      </w:r>
      <w:r w:rsidRPr="00C55340">
        <w:rPr>
          <w:lang w:val="en-US"/>
        </w:rPr>
        <w:t xml:space="preserve"> </w:t>
      </w:r>
      <w:r>
        <w:t>член</w:t>
      </w:r>
      <w:r w:rsidRPr="00C55340">
        <w:rPr>
          <w:lang w:val="en-US"/>
        </w:rPr>
        <w:t xml:space="preserve"> </w:t>
      </w:r>
      <w:r>
        <w:t>не</w:t>
      </w:r>
      <w:r w:rsidRPr="00C55340">
        <w:rPr>
          <w:lang w:val="en-US"/>
        </w:rPr>
        <w:t xml:space="preserve"> </w:t>
      </w:r>
      <w:r>
        <w:t>штрафуется</w:t>
      </w:r>
      <w:r w:rsidRPr="00C55340">
        <w:rPr>
          <w:lang w:val="en-US"/>
        </w:rPr>
        <w:t>.</w:t>
      </w:r>
    </w:p>
    <w:p w:rsidR="00470791" w:rsidRPr="00C55340" w:rsidRDefault="00547F76">
      <w:pPr>
        <w:pStyle w:val="Code"/>
        <w:rPr>
          <w:lang w:val="en-US"/>
        </w:rPr>
      </w:pPr>
      <w:r w:rsidRPr="00C55340">
        <w:rPr>
          <w:lang w:val="en-US"/>
        </w:rPr>
        <w:t xml:space="preserve">    Xb = np.column_stack([np.ones(len(y)), np.asarray(X, dtype=float)])</w:t>
      </w:r>
    </w:p>
    <w:p w:rsidR="00470791" w:rsidRPr="00C55340" w:rsidRDefault="00547F76">
      <w:pPr>
        <w:pStyle w:val="Code"/>
        <w:rPr>
          <w:lang w:val="en-US"/>
        </w:rPr>
      </w:pPr>
      <w:r w:rsidRPr="00C55340">
        <w:rPr>
          <w:lang w:val="en-US"/>
        </w:rPr>
        <w:t xml:space="preserve">    y = np.asarray(y, dtype=float)</w:t>
      </w:r>
    </w:p>
    <w:p w:rsidR="00470791" w:rsidRPr="00C55340" w:rsidRDefault="00547F76">
      <w:pPr>
        <w:pStyle w:val="Code"/>
        <w:rPr>
          <w:lang w:val="en-US"/>
        </w:rPr>
      </w:pPr>
      <w:r w:rsidRPr="00C55340">
        <w:rPr>
          <w:lang w:val="en-US"/>
        </w:rPr>
        <w:t xml:space="preserve">    m, n_weights = Xb.shape</w:t>
      </w:r>
    </w:p>
    <w:p w:rsidR="00470791" w:rsidRPr="00C55340" w:rsidRDefault="00547F76">
      <w:pPr>
        <w:pStyle w:val="Code"/>
        <w:rPr>
          <w:lang w:val="en-US"/>
        </w:rPr>
      </w:pPr>
      <w:r w:rsidRPr="00C55340">
        <w:rPr>
          <w:lang w:val="en-US"/>
        </w:rPr>
        <w:t xml:space="preserve">    w = np.zeros(n_weights)</w:t>
      </w:r>
    </w:p>
    <w:p w:rsidR="00470791" w:rsidRPr="00C55340" w:rsidRDefault="00547F76">
      <w:pPr>
        <w:pStyle w:val="Code"/>
        <w:rPr>
          <w:lang w:val="en-US"/>
        </w:rPr>
      </w:pPr>
      <w:r w:rsidRPr="00C55340">
        <w:rPr>
          <w:lang w:val="en-US"/>
        </w:rPr>
        <w:t xml:space="preserve">    history = [float(np.mean((Xb @ w - y) ** 2))]</w:t>
      </w:r>
    </w:p>
    <w:p w:rsidR="00470791" w:rsidRPr="00C55340" w:rsidRDefault="00547F76">
      <w:pPr>
        <w:pStyle w:val="Code"/>
        <w:rPr>
          <w:lang w:val="en-US"/>
        </w:rPr>
      </w:pPr>
      <w:r w:rsidRPr="00C55340">
        <w:rPr>
          <w:lang w:val="en-US"/>
        </w:rPr>
        <w:t xml:space="preserve">    rng = np.random.default_rng(random_state)</w:t>
      </w:r>
    </w:p>
    <w:p w:rsidR="00470791" w:rsidRPr="00C55340" w:rsidRDefault="00470791">
      <w:pPr>
        <w:pStyle w:val="Code"/>
        <w:rPr>
          <w:lang w:val="en-US"/>
        </w:rPr>
      </w:pPr>
    </w:p>
    <w:p w:rsidR="00470791" w:rsidRPr="00C55340" w:rsidRDefault="00547F76">
      <w:pPr>
        <w:pStyle w:val="Code"/>
        <w:rPr>
          <w:lang w:val="en-US"/>
        </w:rPr>
      </w:pPr>
      <w:r w:rsidRPr="00C55340">
        <w:rPr>
          <w:lang w:val="en-US"/>
        </w:rPr>
        <w:t xml:space="preserve">    for iteration in range(1, n_iter + 1):</w:t>
      </w:r>
    </w:p>
    <w:p w:rsidR="00470791" w:rsidRPr="00C55340" w:rsidRDefault="00547F76">
      <w:pPr>
        <w:pStyle w:val="Code"/>
        <w:rPr>
          <w:lang w:val="en-US"/>
        </w:rPr>
      </w:pPr>
      <w:r w:rsidRPr="00C55340">
        <w:rPr>
          <w:lang w:val="en-US"/>
        </w:rPr>
        <w:t xml:space="preserve">        if stochastic:</w:t>
      </w:r>
    </w:p>
    <w:p w:rsidR="00470791" w:rsidRPr="00C55340" w:rsidRDefault="00547F76">
      <w:pPr>
        <w:pStyle w:val="Code"/>
        <w:rPr>
          <w:lang w:val="en-US"/>
        </w:rPr>
      </w:pPr>
      <w:r w:rsidRPr="00C55340">
        <w:rPr>
          <w:lang w:val="en-US"/>
        </w:rPr>
        <w:t xml:space="preserve">            idx = int(rng.integers(0, m))</w:t>
      </w:r>
    </w:p>
    <w:p w:rsidR="00470791" w:rsidRPr="00C55340" w:rsidRDefault="00547F76">
      <w:pPr>
        <w:pStyle w:val="Code"/>
        <w:rPr>
          <w:lang w:val="en-US"/>
        </w:rPr>
      </w:pPr>
      <w:r w:rsidRPr="00C55340">
        <w:rPr>
          <w:lang w:val="en-US"/>
        </w:rPr>
        <w:t xml:space="preserve">            error_i = float(Xb[idx] @ w - y[idx])</w:t>
      </w:r>
    </w:p>
    <w:p w:rsidR="00470791" w:rsidRPr="00C55340" w:rsidRDefault="00547F76">
      <w:pPr>
        <w:pStyle w:val="Code"/>
        <w:rPr>
          <w:lang w:val="en-US"/>
        </w:rPr>
      </w:pPr>
      <w:r w:rsidRPr="00C55340">
        <w:rPr>
          <w:lang w:val="en-US"/>
        </w:rPr>
        <w:t xml:space="preserve">            grad = error_i * Xb[idx]</w:t>
      </w:r>
    </w:p>
    <w:p w:rsidR="00470791" w:rsidRPr="00C55340" w:rsidRDefault="00547F76">
      <w:pPr>
        <w:pStyle w:val="Code"/>
        <w:rPr>
          <w:lang w:val="en-US"/>
        </w:rPr>
      </w:pPr>
      <w:r w:rsidRPr="00C55340">
        <w:rPr>
          <w:lang w:val="en-US"/>
        </w:rPr>
        <w:t xml:space="preserve">        else:</w:t>
      </w:r>
    </w:p>
    <w:p w:rsidR="00470791" w:rsidRPr="00C55340" w:rsidRDefault="00547F76">
      <w:pPr>
        <w:pStyle w:val="Code"/>
        <w:rPr>
          <w:lang w:val="en-US"/>
        </w:rPr>
      </w:pPr>
      <w:r w:rsidRPr="00C55340">
        <w:rPr>
          <w:lang w:val="en-US"/>
        </w:rPr>
        <w:t xml:space="preserve">            error = Xb @ w - y</w:t>
      </w:r>
    </w:p>
    <w:p w:rsidR="00470791" w:rsidRPr="00C55340" w:rsidRDefault="00547F76">
      <w:pPr>
        <w:pStyle w:val="Code"/>
        <w:rPr>
          <w:lang w:val="en-US"/>
        </w:rPr>
      </w:pPr>
      <w:r w:rsidRPr="00C55340">
        <w:rPr>
          <w:lang w:val="en-US"/>
        </w:rPr>
        <w:t xml:space="preserve">            grad = (Xb.T @ error) / m</w:t>
      </w:r>
    </w:p>
    <w:p w:rsidR="00470791" w:rsidRPr="00C55340" w:rsidRDefault="00547F76">
      <w:pPr>
        <w:pStyle w:val="Code"/>
        <w:rPr>
          <w:lang w:val="en-US"/>
        </w:rPr>
      </w:pPr>
      <w:r w:rsidRPr="00C55340">
        <w:rPr>
          <w:lang w:val="en-US"/>
        </w:rPr>
        <w:t xml:space="preserve">        grad[1:] += reg * w[1:]</w:t>
      </w:r>
    </w:p>
    <w:p w:rsidR="00470791" w:rsidRPr="00C55340" w:rsidRDefault="00547F76">
      <w:pPr>
        <w:pStyle w:val="Code"/>
        <w:rPr>
          <w:lang w:val="en-US"/>
        </w:rPr>
      </w:pPr>
      <w:r w:rsidRPr="00C55340">
        <w:rPr>
          <w:lang w:val="en-US"/>
        </w:rPr>
        <w:t xml:space="preserve">        w_new = w - lr * grad</w:t>
      </w:r>
    </w:p>
    <w:p w:rsidR="00470791" w:rsidRPr="00C55340" w:rsidRDefault="00547F76">
      <w:pPr>
        <w:pStyle w:val="Code"/>
        <w:rPr>
          <w:lang w:val="en-US"/>
        </w:rPr>
      </w:pPr>
      <w:r w:rsidRPr="00C55340">
        <w:rPr>
          <w:lang w:val="en-US"/>
        </w:rPr>
        <w:t xml:space="preserve">        if not np.all(np.isfinite(w_new)):</w:t>
      </w:r>
    </w:p>
    <w:p w:rsidR="00470791" w:rsidRPr="00C55340" w:rsidRDefault="00547F76">
      <w:pPr>
        <w:pStyle w:val="Code"/>
        <w:rPr>
          <w:lang w:val="en-US"/>
        </w:rPr>
      </w:pPr>
      <w:r w:rsidRPr="00C55340">
        <w:rPr>
          <w:lang w:val="en-US"/>
        </w:rPr>
        <w:t xml:space="preserve">            history.append(np.inf)</w:t>
      </w:r>
    </w:p>
    <w:p w:rsidR="00470791" w:rsidRPr="00C55340" w:rsidRDefault="00547F76">
      <w:pPr>
        <w:pStyle w:val="Code"/>
        <w:rPr>
          <w:lang w:val="en-US"/>
        </w:rPr>
      </w:pPr>
      <w:r w:rsidRPr="00C55340">
        <w:rPr>
          <w:lang w:val="en-US"/>
        </w:rPr>
        <w:t xml:space="preserve">            return w, np.asarray(history, dtype=float), iteration</w:t>
      </w:r>
    </w:p>
    <w:p w:rsidR="00470791" w:rsidRPr="00C55340" w:rsidRDefault="00547F76">
      <w:pPr>
        <w:pStyle w:val="Code"/>
        <w:rPr>
          <w:lang w:val="en-US"/>
        </w:rPr>
      </w:pPr>
      <w:r w:rsidRPr="00C55340">
        <w:rPr>
          <w:lang w:val="en-US"/>
        </w:rPr>
        <w:t xml:space="preserve">        delta = np.linalg.norm(w_new - w)</w:t>
      </w:r>
    </w:p>
    <w:p w:rsidR="00470791" w:rsidRPr="00C55340" w:rsidRDefault="00547F76">
      <w:pPr>
        <w:pStyle w:val="Code"/>
        <w:rPr>
          <w:lang w:val="en-US"/>
        </w:rPr>
      </w:pPr>
      <w:r w:rsidRPr="00C55340">
        <w:rPr>
          <w:lang w:val="en-US"/>
        </w:rPr>
        <w:t xml:space="preserve">        w = w_new</w:t>
      </w:r>
    </w:p>
    <w:p w:rsidR="00470791" w:rsidRPr="00C55340" w:rsidRDefault="00547F76">
      <w:pPr>
        <w:pStyle w:val="Code"/>
        <w:rPr>
          <w:lang w:val="en-US"/>
        </w:rPr>
      </w:pPr>
      <w:r w:rsidRPr="00C55340">
        <w:rPr>
          <w:lang w:val="en-US"/>
        </w:rPr>
        <w:t xml:space="preserve">        history.append(float(np.mean((Xb @ w - y) ** 2)))</w:t>
      </w:r>
    </w:p>
    <w:p w:rsidR="00470791" w:rsidRPr="00C55340" w:rsidRDefault="00547F76">
      <w:pPr>
        <w:pStyle w:val="Code"/>
        <w:rPr>
          <w:lang w:val="en-US"/>
        </w:rPr>
      </w:pPr>
      <w:r w:rsidRPr="00C55340">
        <w:rPr>
          <w:lang w:val="en-US"/>
        </w:rPr>
        <w:t xml:space="preserve">        if eps &gt; 0 and delta &lt; eps:</w:t>
      </w:r>
    </w:p>
    <w:p w:rsidR="00470791" w:rsidRPr="00C55340" w:rsidRDefault="00547F76">
      <w:pPr>
        <w:pStyle w:val="Code"/>
        <w:rPr>
          <w:lang w:val="en-US"/>
        </w:rPr>
      </w:pPr>
      <w:r w:rsidRPr="00C55340">
        <w:rPr>
          <w:lang w:val="en-US"/>
        </w:rPr>
        <w:t xml:space="preserve">            break</w:t>
      </w:r>
    </w:p>
    <w:p w:rsidR="00470791" w:rsidRPr="00C55340" w:rsidRDefault="00547F76">
      <w:pPr>
        <w:pStyle w:val="Code"/>
        <w:rPr>
          <w:lang w:val="en-US"/>
        </w:rPr>
      </w:pPr>
      <w:r w:rsidRPr="00C55340">
        <w:rPr>
          <w:lang w:val="en-US"/>
        </w:rPr>
        <w:t xml:space="preserve">    return w, np.asarray(history, dtype=float), iteration</w:t>
      </w:r>
    </w:p>
    <w:p w:rsidR="00470791" w:rsidRPr="00C55340" w:rsidRDefault="00470791">
      <w:pPr>
        <w:pStyle w:val="Code"/>
        <w:rPr>
          <w:lang w:val="en-US"/>
        </w:rPr>
      </w:pPr>
    </w:p>
    <w:p w:rsidR="00470791" w:rsidRPr="00C55340" w:rsidRDefault="00470791">
      <w:pPr>
        <w:pStyle w:val="Code"/>
        <w:rPr>
          <w:lang w:val="en-US"/>
        </w:rPr>
      </w:pPr>
    </w:p>
    <w:p w:rsidR="00470791" w:rsidRPr="00C55340" w:rsidRDefault="00547F76">
      <w:pPr>
        <w:pStyle w:val="Code"/>
        <w:rPr>
          <w:lang w:val="en-US"/>
        </w:rPr>
      </w:pPr>
      <w:r w:rsidRPr="00C55340">
        <w:rPr>
          <w:lang w:val="en-US"/>
        </w:rPr>
        <w:t>Xb = np.column_stack([np.ones(len(y_scaled)), X_scaled])</w:t>
      </w:r>
    </w:p>
    <w:p w:rsidR="00470791" w:rsidRPr="00C55340" w:rsidRDefault="00547F76">
      <w:pPr>
        <w:pStyle w:val="Code"/>
        <w:rPr>
          <w:lang w:val="en-US"/>
        </w:rPr>
      </w:pPr>
      <w:r w:rsidRPr="00C55340">
        <w:rPr>
          <w:lang w:val="en-US"/>
        </w:rPr>
        <w:t>w_ls, *_ = np.linalg.lstsq(Xb, y_scaled, rcond=None)</w:t>
      </w:r>
    </w:p>
    <w:p w:rsidR="00470791" w:rsidRPr="00C55340" w:rsidRDefault="00547F76">
      <w:pPr>
        <w:pStyle w:val="Code"/>
        <w:rPr>
          <w:lang w:val="en-US"/>
        </w:rPr>
      </w:pPr>
      <w:r w:rsidRPr="00C55340">
        <w:rPr>
          <w:lang w:val="en-US"/>
        </w:rPr>
        <w:t>mse_ls = float(np.mean((Xb @ w_ls - y_scaled) ** 2))</w:t>
      </w:r>
    </w:p>
    <w:p w:rsidR="00470791" w:rsidRPr="00C55340" w:rsidRDefault="00470791">
      <w:pPr>
        <w:pStyle w:val="Code"/>
        <w:rPr>
          <w:lang w:val="en-US"/>
        </w:rPr>
      </w:pPr>
    </w:p>
    <w:p w:rsidR="00470791" w:rsidRPr="00C55340" w:rsidRDefault="00547F76">
      <w:pPr>
        <w:pStyle w:val="Code"/>
        <w:rPr>
          <w:lang w:val="en-US"/>
        </w:rPr>
      </w:pPr>
      <w:r w:rsidRPr="00C55340">
        <w:rPr>
          <w:lang w:val="en-US"/>
        </w:rPr>
        <w:t>w_gd, hist_gd, iters_gd = gradient_descent(</w:t>
      </w:r>
    </w:p>
    <w:p w:rsidR="00470791" w:rsidRPr="00C55340" w:rsidRDefault="00547F76">
      <w:pPr>
        <w:pStyle w:val="Code"/>
        <w:rPr>
          <w:lang w:val="en-US"/>
        </w:rPr>
      </w:pPr>
      <w:r w:rsidRPr="00C55340">
        <w:rPr>
          <w:lang w:val="en-US"/>
        </w:rPr>
        <w:t xml:space="preserve">    X_scaled, y_scaled, lr=0.1, n_iter=5000, eps=1e-8, reg=0.0, stochastic=False</w:t>
      </w:r>
    </w:p>
    <w:p w:rsidR="00470791" w:rsidRPr="00C55340" w:rsidRDefault="00547F76">
      <w:pPr>
        <w:pStyle w:val="Code"/>
        <w:rPr>
          <w:lang w:val="en-US"/>
        </w:rPr>
      </w:pPr>
      <w:r w:rsidRPr="00C55340">
        <w:rPr>
          <w:lang w:val="en-US"/>
        </w:rPr>
        <w:t>)</w:t>
      </w:r>
    </w:p>
    <w:p w:rsidR="00470791" w:rsidRPr="00C55340" w:rsidRDefault="00470791">
      <w:pPr>
        <w:pStyle w:val="Code"/>
        <w:rPr>
          <w:lang w:val="en-US"/>
        </w:rPr>
      </w:pPr>
    </w:p>
    <w:p w:rsidR="00470791" w:rsidRPr="00C55340" w:rsidRDefault="00547F76">
      <w:pPr>
        <w:pStyle w:val="Code"/>
        <w:rPr>
          <w:lang w:val="en-US"/>
        </w:rPr>
      </w:pPr>
      <w:r w:rsidRPr="00C55340">
        <w:rPr>
          <w:lang w:val="en-US"/>
        </w:rPr>
        <w:t>linreg = LinearRegression().fit(X_scaled, y_scaled)</w:t>
      </w:r>
    </w:p>
    <w:p w:rsidR="00470791" w:rsidRPr="00C55340" w:rsidRDefault="00547F76">
      <w:pPr>
        <w:pStyle w:val="Code"/>
        <w:rPr>
          <w:lang w:val="en-US"/>
        </w:rPr>
      </w:pPr>
      <w:r w:rsidRPr="00C55340">
        <w:rPr>
          <w:lang w:val="en-US"/>
        </w:rPr>
        <w:t>w_sklearn = np.r_[linreg.intercept_, linreg.coef_]</w:t>
      </w:r>
    </w:p>
    <w:p w:rsidR="00470791" w:rsidRPr="00C55340" w:rsidRDefault="00470791">
      <w:pPr>
        <w:rPr>
          <w:lang w:val="en-US"/>
        </w:rPr>
      </w:pPr>
    </w:p>
    <w:p w:rsidR="00470791" w:rsidRDefault="00547F76">
      <w:r>
        <w:t>Спуск останавливается на 151-й итерации. Конечная среднеквадратичная ошибка равна 0,019140 и совпадает с ошибкой аналитического МНК. Наибольшее расхождение весов с LinearRegression равно 5,647·10</w:t>
      </w:r>
      <w:r>
        <w:rPr>
          <w:vertAlign w:val="superscript"/>
        </w:rPr>
        <w:t>−8</w:t>
      </w:r>
      <w:r>
        <w:t>. Свободный член равен нулю: и признаки, и целевая переменная центрированы. Веса приведены в таблице 4.1. Доля дисперсии y, которую модель не объясняет, равна 0,019140, то есть объяснённая доля составляет 0,981.</w:t>
      </w:r>
    </w:p>
    <w:p w:rsidR="00470791" w:rsidRDefault="00547F76">
      <w:pPr>
        <w:pStyle w:val="TableCaption"/>
      </w:pPr>
      <w:r>
        <w:t>Таблица 4.1 – Веса линейной модели на стандартизованных данных</w:t>
      </w:r>
    </w:p>
    <w:tbl>
      <w:tblPr>
        <w:tblStyle w:val="aff0"/>
        <w:tblW w:w="9355" w:type="dxa"/>
        <w:tblInd w:w="108" w:type="dxa"/>
        <w:tblLayout w:type="fixed"/>
        <w:tblLook w:val="04A0" w:firstRow="1" w:lastRow="0" w:firstColumn="1" w:lastColumn="0" w:noHBand="0" w:noVBand="1"/>
      </w:tblPr>
      <w:tblGrid>
        <w:gridCol w:w="2339"/>
        <w:gridCol w:w="2339"/>
        <w:gridCol w:w="2339"/>
        <w:gridCol w:w="2338"/>
      </w:tblGrid>
      <w:tr w:rsidR="00470791">
        <w:trPr>
          <w:cantSplit/>
          <w:tblHeader/>
        </w:trPr>
        <w:tc>
          <w:tcPr>
            <w:tcW w:w="2339" w:type="dxa"/>
          </w:tcPr>
          <w:p w:rsidR="00470791" w:rsidRDefault="00547F76">
            <w:pPr>
              <w:pStyle w:val="TableText"/>
              <w:jc w:val="center"/>
            </w:pPr>
            <w:r>
              <w:t>Вес</w:t>
            </w:r>
          </w:p>
        </w:tc>
        <w:tc>
          <w:tcPr>
            <w:tcW w:w="2339" w:type="dxa"/>
          </w:tcPr>
          <w:p w:rsidR="00470791" w:rsidRDefault="00547F76">
            <w:pPr>
              <w:pStyle w:val="TableText"/>
              <w:jc w:val="center"/>
            </w:pPr>
            <w:r>
              <w:t>Градиентный спуск</w:t>
            </w:r>
          </w:p>
        </w:tc>
        <w:tc>
          <w:tcPr>
            <w:tcW w:w="2339" w:type="dxa"/>
          </w:tcPr>
          <w:p w:rsidR="00470791" w:rsidRDefault="00547F76">
            <w:pPr>
              <w:pStyle w:val="TableText"/>
              <w:jc w:val="center"/>
            </w:pPr>
            <w:r>
              <w:t>LinearRegression</w:t>
            </w:r>
          </w:p>
        </w:tc>
        <w:tc>
          <w:tcPr>
            <w:tcW w:w="2338" w:type="dxa"/>
          </w:tcPr>
          <w:p w:rsidR="00470791" w:rsidRDefault="00547F76">
            <w:pPr>
              <w:pStyle w:val="TableText"/>
              <w:jc w:val="center"/>
            </w:pPr>
            <w:r>
              <w:t>МНК</w:t>
            </w:r>
          </w:p>
        </w:tc>
      </w:tr>
      <w:tr w:rsidR="00470791">
        <w:trPr>
          <w:cantSplit/>
        </w:trPr>
        <w:tc>
          <w:tcPr>
            <w:tcW w:w="2339" w:type="dxa"/>
          </w:tcPr>
          <w:p w:rsidR="00470791" w:rsidRDefault="00547F76">
            <w:pPr>
              <w:pStyle w:val="TableText"/>
            </w:pPr>
            <w:r>
              <w:t>w</w:t>
            </w:r>
            <w:r>
              <w:rPr>
                <w:vertAlign w:val="subscript"/>
              </w:rPr>
              <w:t>0</w:t>
            </w:r>
          </w:p>
        </w:tc>
        <w:tc>
          <w:tcPr>
            <w:tcW w:w="2339" w:type="dxa"/>
          </w:tcPr>
          <w:p w:rsidR="00470791" w:rsidRDefault="00547F76">
            <w:pPr>
              <w:pStyle w:val="TableText"/>
            </w:pPr>
            <w:r>
              <w:t>0,000000</w:t>
            </w:r>
          </w:p>
        </w:tc>
        <w:tc>
          <w:tcPr>
            <w:tcW w:w="2339" w:type="dxa"/>
          </w:tcPr>
          <w:p w:rsidR="00470791" w:rsidRDefault="00547F76">
            <w:pPr>
              <w:pStyle w:val="TableText"/>
            </w:pPr>
            <w:r>
              <w:t>0,000000</w:t>
            </w:r>
          </w:p>
        </w:tc>
        <w:tc>
          <w:tcPr>
            <w:tcW w:w="2338" w:type="dxa"/>
          </w:tcPr>
          <w:p w:rsidR="00470791" w:rsidRDefault="00547F76">
            <w:pPr>
              <w:pStyle w:val="TableText"/>
            </w:pPr>
            <w:r>
              <w:t>0,000000</w:t>
            </w:r>
          </w:p>
        </w:tc>
      </w:tr>
      <w:tr w:rsidR="00470791">
        <w:trPr>
          <w:cantSplit/>
        </w:trPr>
        <w:tc>
          <w:tcPr>
            <w:tcW w:w="2339" w:type="dxa"/>
          </w:tcPr>
          <w:p w:rsidR="00470791" w:rsidRDefault="00547F76">
            <w:pPr>
              <w:pStyle w:val="TableText"/>
            </w:pPr>
            <w:r>
              <w:t>w</w:t>
            </w:r>
            <w:r>
              <w:rPr>
                <w:vertAlign w:val="subscript"/>
              </w:rPr>
              <w:t>1</w:t>
            </w:r>
          </w:p>
        </w:tc>
        <w:tc>
          <w:tcPr>
            <w:tcW w:w="2339" w:type="dxa"/>
          </w:tcPr>
          <w:p w:rsidR="00470791" w:rsidRDefault="00547F76">
            <w:pPr>
              <w:pStyle w:val="TableText"/>
            </w:pPr>
            <w:r>
              <w:t>0,236243</w:t>
            </w:r>
          </w:p>
        </w:tc>
        <w:tc>
          <w:tcPr>
            <w:tcW w:w="2339" w:type="dxa"/>
          </w:tcPr>
          <w:p w:rsidR="00470791" w:rsidRDefault="00547F76">
            <w:pPr>
              <w:pStyle w:val="TableText"/>
            </w:pPr>
            <w:r>
              <w:t>0,236243</w:t>
            </w:r>
          </w:p>
        </w:tc>
        <w:tc>
          <w:tcPr>
            <w:tcW w:w="2338" w:type="dxa"/>
          </w:tcPr>
          <w:p w:rsidR="00470791" w:rsidRDefault="00547F76">
            <w:pPr>
              <w:pStyle w:val="TableText"/>
            </w:pPr>
            <w:r>
              <w:t>0,236243</w:t>
            </w:r>
          </w:p>
        </w:tc>
      </w:tr>
      <w:tr w:rsidR="00470791">
        <w:trPr>
          <w:cantSplit/>
        </w:trPr>
        <w:tc>
          <w:tcPr>
            <w:tcW w:w="2339" w:type="dxa"/>
          </w:tcPr>
          <w:p w:rsidR="00470791" w:rsidRDefault="00547F76">
            <w:pPr>
              <w:pStyle w:val="TableText"/>
            </w:pPr>
            <w:r>
              <w:t>w</w:t>
            </w:r>
            <w:r>
              <w:rPr>
                <w:vertAlign w:val="subscript"/>
              </w:rPr>
              <w:t>2</w:t>
            </w:r>
          </w:p>
        </w:tc>
        <w:tc>
          <w:tcPr>
            <w:tcW w:w="2339" w:type="dxa"/>
          </w:tcPr>
          <w:p w:rsidR="00470791" w:rsidRDefault="00547F76">
            <w:pPr>
              <w:pStyle w:val="TableText"/>
            </w:pPr>
            <w:r>
              <w:t>0,537819</w:t>
            </w:r>
          </w:p>
        </w:tc>
        <w:tc>
          <w:tcPr>
            <w:tcW w:w="2339" w:type="dxa"/>
          </w:tcPr>
          <w:p w:rsidR="00470791" w:rsidRDefault="00547F76">
            <w:pPr>
              <w:pStyle w:val="TableText"/>
            </w:pPr>
            <w:r>
              <w:t>0,537819</w:t>
            </w:r>
          </w:p>
        </w:tc>
        <w:tc>
          <w:tcPr>
            <w:tcW w:w="2338" w:type="dxa"/>
          </w:tcPr>
          <w:p w:rsidR="00470791" w:rsidRDefault="00547F76">
            <w:pPr>
              <w:pStyle w:val="TableText"/>
            </w:pPr>
            <w:r>
              <w:t>0,537819</w:t>
            </w:r>
          </w:p>
        </w:tc>
      </w:tr>
      <w:tr w:rsidR="00470791">
        <w:trPr>
          <w:cantSplit/>
        </w:trPr>
        <w:tc>
          <w:tcPr>
            <w:tcW w:w="2339" w:type="dxa"/>
          </w:tcPr>
          <w:p w:rsidR="00470791" w:rsidRDefault="00547F76">
            <w:pPr>
              <w:pStyle w:val="TableText"/>
            </w:pPr>
            <w:r>
              <w:t>w</w:t>
            </w:r>
            <w:r>
              <w:rPr>
                <w:vertAlign w:val="subscript"/>
              </w:rPr>
              <w:t>3</w:t>
            </w:r>
          </w:p>
        </w:tc>
        <w:tc>
          <w:tcPr>
            <w:tcW w:w="2339" w:type="dxa"/>
          </w:tcPr>
          <w:p w:rsidR="00470791" w:rsidRDefault="00547F76">
            <w:pPr>
              <w:pStyle w:val="TableText"/>
            </w:pPr>
            <w:r>
              <w:t>0,220121</w:t>
            </w:r>
          </w:p>
        </w:tc>
        <w:tc>
          <w:tcPr>
            <w:tcW w:w="2339" w:type="dxa"/>
          </w:tcPr>
          <w:p w:rsidR="00470791" w:rsidRDefault="00547F76">
            <w:pPr>
              <w:pStyle w:val="TableText"/>
            </w:pPr>
            <w:r>
              <w:t>0,220121</w:t>
            </w:r>
          </w:p>
        </w:tc>
        <w:tc>
          <w:tcPr>
            <w:tcW w:w="2338" w:type="dxa"/>
          </w:tcPr>
          <w:p w:rsidR="00470791" w:rsidRDefault="00547F76">
            <w:pPr>
              <w:pStyle w:val="TableText"/>
            </w:pPr>
            <w:r>
              <w:t>0,220121</w:t>
            </w:r>
          </w:p>
        </w:tc>
      </w:tr>
      <w:tr w:rsidR="00470791">
        <w:trPr>
          <w:cantSplit/>
        </w:trPr>
        <w:tc>
          <w:tcPr>
            <w:tcW w:w="2339" w:type="dxa"/>
          </w:tcPr>
          <w:p w:rsidR="00470791" w:rsidRDefault="00547F76">
            <w:pPr>
              <w:pStyle w:val="TableText"/>
            </w:pPr>
            <w:r>
              <w:t>w</w:t>
            </w:r>
            <w:r>
              <w:rPr>
                <w:vertAlign w:val="subscript"/>
              </w:rPr>
              <w:t>4</w:t>
            </w:r>
          </w:p>
        </w:tc>
        <w:tc>
          <w:tcPr>
            <w:tcW w:w="2339" w:type="dxa"/>
          </w:tcPr>
          <w:p w:rsidR="00470791" w:rsidRDefault="00547F76">
            <w:pPr>
              <w:pStyle w:val="TableText"/>
            </w:pPr>
            <w:r>
              <w:t>0,138492</w:t>
            </w:r>
          </w:p>
        </w:tc>
        <w:tc>
          <w:tcPr>
            <w:tcW w:w="2339" w:type="dxa"/>
          </w:tcPr>
          <w:p w:rsidR="00470791" w:rsidRDefault="00547F76">
            <w:pPr>
              <w:pStyle w:val="TableText"/>
            </w:pPr>
            <w:r>
              <w:t>0,138492</w:t>
            </w:r>
          </w:p>
        </w:tc>
        <w:tc>
          <w:tcPr>
            <w:tcW w:w="2338" w:type="dxa"/>
          </w:tcPr>
          <w:p w:rsidR="00470791" w:rsidRDefault="00547F76">
            <w:pPr>
              <w:pStyle w:val="TableText"/>
            </w:pPr>
            <w:r>
              <w:t>0,138492</w:t>
            </w:r>
          </w:p>
        </w:tc>
      </w:tr>
      <w:tr w:rsidR="00470791">
        <w:trPr>
          <w:cantSplit/>
        </w:trPr>
        <w:tc>
          <w:tcPr>
            <w:tcW w:w="2339" w:type="dxa"/>
          </w:tcPr>
          <w:p w:rsidR="00470791" w:rsidRDefault="00547F76">
            <w:pPr>
              <w:pStyle w:val="TableText"/>
            </w:pPr>
            <w:r>
              <w:t>w</w:t>
            </w:r>
            <w:r>
              <w:rPr>
                <w:vertAlign w:val="subscript"/>
              </w:rPr>
              <w:t>5</w:t>
            </w:r>
          </w:p>
        </w:tc>
        <w:tc>
          <w:tcPr>
            <w:tcW w:w="2339" w:type="dxa"/>
          </w:tcPr>
          <w:p w:rsidR="00470791" w:rsidRDefault="00547F76">
            <w:pPr>
              <w:pStyle w:val="TableText"/>
            </w:pPr>
            <w:r>
              <w:t>0,720311</w:t>
            </w:r>
          </w:p>
        </w:tc>
        <w:tc>
          <w:tcPr>
            <w:tcW w:w="2339" w:type="dxa"/>
          </w:tcPr>
          <w:p w:rsidR="00470791" w:rsidRDefault="00547F76">
            <w:pPr>
              <w:pStyle w:val="TableText"/>
            </w:pPr>
            <w:r>
              <w:t>0,720311</w:t>
            </w:r>
          </w:p>
        </w:tc>
        <w:tc>
          <w:tcPr>
            <w:tcW w:w="2338" w:type="dxa"/>
          </w:tcPr>
          <w:p w:rsidR="00470791" w:rsidRDefault="00547F76">
            <w:pPr>
              <w:pStyle w:val="TableText"/>
            </w:pPr>
            <w:r>
              <w:t>0,720311</w:t>
            </w:r>
          </w:p>
        </w:tc>
      </w:tr>
    </w:tbl>
    <w:p w:rsidR="00470791" w:rsidRDefault="00470791"/>
    <w:p w:rsidR="00470791" w:rsidRDefault="00547F76">
      <w:pPr>
        <w:pStyle w:val="21"/>
      </w:pPr>
      <w:r>
        <w:t>Скорость обучения</w:t>
      </w:r>
    </w:p>
    <w:p w:rsidR="00470791" w:rsidRPr="00C55340" w:rsidRDefault="00547F76">
      <w:pPr>
        <w:rPr>
          <w:lang w:val="en-US"/>
        </w:rPr>
      </w:pPr>
      <w:r>
        <w:t>Тот же пакетный спуск запускают из нулевых весов при нескольких значениях α. Порог ε равен 10</w:t>
      </w:r>
      <w:r>
        <w:rPr>
          <w:vertAlign w:val="superscript"/>
        </w:rPr>
        <w:t>−8</w:t>
      </w:r>
      <w:r>
        <w:t>, число итераций ограничено 2000. Итерацией выхода на минимум считают первый шаг, на котором ошибка превышает минимум МНК не более чем на 1 %. Результаты</w:t>
      </w:r>
      <w:r w:rsidRPr="00C55340">
        <w:rPr>
          <w:lang w:val="en-US"/>
        </w:rPr>
        <w:t xml:space="preserve"> </w:t>
      </w:r>
      <w:r>
        <w:t>сведены</w:t>
      </w:r>
      <w:r w:rsidRPr="00C55340">
        <w:rPr>
          <w:lang w:val="en-US"/>
        </w:rPr>
        <w:t xml:space="preserve"> </w:t>
      </w:r>
      <w:r>
        <w:t>в</w:t>
      </w:r>
      <w:r w:rsidRPr="00C55340">
        <w:rPr>
          <w:lang w:val="en-US"/>
        </w:rPr>
        <w:t xml:space="preserve"> </w:t>
      </w:r>
      <w:r>
        <w:t>таблице</w:t>
      </w:r>
      <w:r w:rsidRPr="00C55340">
        <w:rPr>
          <w:lang w:val="en-US"/>
        </w:rPr>
        <w:t xml:space="preserve"> 4.2.</w:t>
      </w:r>
    </w:p>
    <w:p w:rsidR="00470791" w:rsidRPr="00C55340" w:rsidRDefault="00470791">
      <w:pPr>
        <w:rPr>
          <w:lang w:val="en-US"/>
        </w:rPr>
      </w:pPr>
    </w:p>
    <w:p w:rsidR="00470791" w:rsidRPr="00C55340" w:rsidRDefault="00547F76">
      <w:pPr>
        <w:pStyle w:val="Code"/>
        <w:rPr>
          <w:lang w:val="en-US"/>
        </w:rPr>
      </w:pPr>
      <w:r w:rsidRPr="00C55340">
        <w:rPr>
          <w:lang w:val="en-US"/>
        </w:rPr>
        <w:t>learning_rates = [0.01, 0.1, 0.5, 1.0, 1.5]</w:t>
      </w:r>
    </w:p>
    <w:p w:rsidR="00470791" w:rsidRPr="00C55340" w:rsidRDefault="00547F76">
      <w:pPr>
        <w:pStyle w:val="Code"/>
        <w:rPr>
          <w:lang w:val="en-US"/>
        </w:rPr>
      </w:pPr>
      <w:r w:rsidRPr="00C55340">
        <w:rPr>
          <w:lang w:val="en-US"/>
        </w:rPr>
        <w:t>histories = {}</w:t>
      </w:r>
    </w:p>
    <w:p w:rsidR="00470791" w:rsidRPr="00C55340" w:rsidRDefault="00547F76">
      <w:pPr>
        <w:pStyle w:val="Code"/>
        <w:rPr>
          <w:lang w:val="en-US"/>
        </w:rPr>
      </w:pPr>
      <w:r w:rsidRPr="00C55340">
        <w:rPr>
          <w:lang w:val="en-US"/>
        </w:rPr>
        <w:t>for lr in learning_rates:</w:t>
      </w:r>
    </w:p>
    <w:p w:rsidR="00470791" w:rsidRPr="00C55340" w:rsidRDefault="00547F76">
      <w:pPr>
        <w:pStyle w:val="Code"/>
        <w:rPr>
          <w:lang w:val="en-US"/>
        </w:rPr>
      </w:pPr>
      <w:r w:rsidRPr="00C55340">
        <w:rPr>
          <w:lang w:val="en-US"/>
        </w:rPr>
        <w:t xml:space="preserve">    w_lr, hist_lr, n_done = gradient_descent(</w:t>
      </w:r>
    </w:p>
    <w:p w:rsidR="00470791" w:rsidRPr="00C55340" w:rsidRDefault="00547F76">
      <w:pPr>
        <w:pStyle w:val="Code"/>
        <w:rPr>
          <w:lang w:val="en-US"/>
        </w:rPr>
      </w:pPr>
      <w:r w:rsidRPr="00C55340">
        <w:rPr>
          <w:lang w:val="en-US"/>
        </w:rPr>
        <w:lastRenderedPageBreak/>
        <w:t xml:space="preserve">        X_scaled, y_scaled, lr=lr, n_iter=2000, eps=1e-8, stochastic=False</w:t>
      </w:r>
    </w:p>
    <w:p w:rsidR="00470791" w:rsidRPr="00C55340" w:rsidRDefault="00547F76">
      <w:pPr>
        <w:pStyle w:val="Code"/>
        <w:rPr>
          <w:lang w:val="en-US"/>
        </w:rPr>
      </w:pPr>
      <w:r w:rsidRPr="00C55340">
        <w:rPr>
          <w:lang w:val="en-US"/>
        </w:rPr>
        <w:t xml:space="preserve">    )</w:t>
      </w:r>
    </w:p>
    <w:p w:rsidR="00470791" w:rsidRPr="00C55340" w:rsidRDefault="00547F76">
      <w:pPr>
        <w:pStyle w:val="Code"/>
        <w:rPr>
          <w:lang w:val="en-US"/>
        </w:rPr>
      </w:pPr>
      <w:r w:rsidRPr="00C55340">
        <w:rPr>
          <w:lang w:val="en-US"/>
        </w:rPr>
        <w:t xml:space="preserve">    histories[lr] = hist_lr</w:t>
      </w:r>
    </w:p>
    <w:p w:rsidR="00470791" w:rsidRPr="00C55340" w:rsidRDefault="00470791">
      <w:pPr>
        <w:pStyle w:val="Code"/>
        <w:rPr>
          <w:lang w:val="en-US"/>
        </w:rPr>
      </w:pPr>
    </w:p>
    <w:p w:rsidR="00470791" w:rsidRPr="00C55340" w:rsidRDefault="00547F76">
      <w:pPr>
        <w:pStyle w:val="Code"/>
        <w:rPr>
          <w:lang w:val="en-US"/>
        </w:rPr>
      </w:pPr>
      <w:r w:rsidRPr="00C55340">
        <w:rPr>
          <w:lang w:val="en-US"/>
        </w:rPr>
        <w:t>_, hist_div, _ = gradient_descent(</w:t>
      </w:r>
    </w:p>
    <w:p w:rsidR="00470791" w:rsidRPr="00C55340" w:rsidRDefault="00547F76">
      <w:pPr>
        <w:pStyle w:val="Code"/>
        <w:rPr>
          <w:lang w:val="en-US"/>
        </w:rPr>
      </w:pPr>
      <w:r w:rsidRPr="00C55340">
        <w:rPr>
          <w:lang w:val="en-US"/>
        </w:rPr>
        <w:t xml:space="preserve">    X_scaled, y_scaled, lr=2.0, n_iter=12, eps=0.0, stochastic=False</w:t>
      </w:r>
    </w:p>
    <w:p w:rsidR="00470791" w:rsidRDefault="00547F76">
      <w:pPr>
        <w:pStyle w:val="Code"/>
      </w:pPr>
      <w:r>
        <w:t>)</w:t>
      </w:r>
    </w:p>
    <w:p w:rsidR="00470791" w:rsidRDefault="00547F76">
      <w:pPr>
        <w:pStyle w:val="TableCaption"/>
      </w:pPr>
      <w:r>
        <w:t>Таблица 4.2 – Пакетный спуск при разной скорости обучения</w:t>
      </w:r>
    </w:p>
    <w:tbl>
      <w:tblPr>
        <w:tblStyle w:val="aff0"/>
        <w:tblW w:w="9355" w:type="dxa"/>
        <w:tblInd w:w="108" w:type="dxa"/>
        <w:tblLayout w:type="fixed"/>
        <w:tblLook w:val="04A0" w:firstRow="1" w:lastRow="0" w:firstColumn="1" w:lastColumn="0" w:noHBand="0" w:noVBand="1"/>
      </w:tblPr>
      <w:tblGrid>
        <w:gridCol w:w="1871"/>
        <w:gridCol w:w="1871"/>
        <w:gridCol w:w="1871"/>
        <w:gridCol w:w="1871"/>
        <w:gridCol w:w="1871"/>
      </w:tblGrid>
      <w:tr w:rsidR="00470791">
        <w:trPr>
          <w:cantSplit/>
          <w:tblHeader/>
        </w:trPr>
        <w:tc>
          <w:tcPr>
            <w:tcW w:w="1871" w:type="dxa"/>
          </w:tcPr>
          <w:p w:rsidR="00470791" w:rsidRDefault="00547F76">
            <w:pPr>
              <w:pStyle w:val="TableText"/>
              <w:jc w:val="center"/>
            </w:pPr>
            <w:r>
              <w:t>Скорость обучения</w:t>
            </w:r>
          </w:p>
        </w:tc>
        <w:tc>
          <w:tcPr>
            <w:tcW w:w="1871" w:type="dxa"/>
          </w:tcPr>
          <w:p w:rsidR="00470791" w:rsidRDefault="00547F76">
            <w:pPr>
              <w:pStyle w:val="TableText"/>
              <w:jc w:val="center"/>
            </w:pPr>
            <w:r>
              <w:t>Число итераций</w:t>
            </w:r>
          </w:p>
        </w:tc>
        <w:tc>
          <w:tcPr>
            <w:tcW w:w="1871" w:type="dxa"/>
          </w:tcPr>
          <w:p w:rsidR="00470791" w:rsidRDefault="00547F76">
            <w:pPr>
              <w:pStyle w:val="TableText"/>
              <w:jc w:val="center"/>
            </w:pPr>
            <w:r>
              <w:t>Итерация выхода</w:t>
            </w:r>
          </w:p>
        </w:tc>
        <w:tc>
          <w:tcPr>
            <w:tcW w:w="1871" w:type="dxa"/>
          </w:tcPr>
          <w:p w:rsidR="00470791" w:rsidRDefault="00547F76">
            <w:pPr>
              <w:pStyle w:val="TableText"/>
              <w:jc w:val="center"/>
            </w:pPr>
            <w:r>
              <w:t>Ошибка на 200-й итерации</w:t>
            </w:r>
          </w:p>
        </w:tc>
        <w:tc>
          <w:tcPr>
            <w:tcW w:w="1871" w:type="dxa"/>
          </w:tcPr>
          <w:p w:rsidR="00470791" w:rsidRDefault="00547F76">
            <w:pPr>
              <w:pStyle w:val="TableText"/>
              <w:jc w:val="center"/>
            </w:pPr>
            <w:r>
              <w:t>Конечная ошибка</w:t>
            </w:r>
          </w:p>
        </w:tc>
      </w:tr>
      <w:tr w:rsidR="00470791">
        <w:trPr>
          <w:cantSplit/>
        </w:trPr>
        <w:tc>
          <w:tcPr>
            <w:tcW w:w="1871" w:type="dxa"/>
          </w:tcPr>
          <w:p w:rsidR="00470791" w:rsidRDefault="00547F76">
            <w:pPr>
              <w:pStyle w:val="TableText"/>
            </w:pPr>
            <w:r>
              <w:t>0,01</w:t>
            </w:r>
          </w:p>
        </w:tc>
        <w:tc>
          <w:tcPr>
            <w:tcW w:w="1871" w:type="dxa"/>
          </w:tcPr>
          <w:p w:rsidR="00470791" w:rsidRDefault="00547F76">
            <w:pPr>
              <w:pStyle w:val="TableText"/>
            </w:pPr>
            <w:r>
              <w:t>1332</w:t>
            </w:r>
          </w:p>
        </w:tc>
        <w:tc>
          <w:tcPr>
            <w:tcW w:w="1871" w:type="dxa"/>
          </w:tcPr>
          <w:p w:rsidR="00470791" w:rsidRDefault="00547F76">
            <w:pPr>
              <w:pStyle w:val="TableText"/>
            </w:pPr>
            <w:r>
              <w:t>405</w:t>
            </w:r>
          </w:p>
        </w:tc>
        <w:tc>
          <w:tcPr>
            <w:tcW w:w="1871" w:type="dxa"/>
          </w:tcPr>
          <w:p w:rsidR="00470791" w:rsidRDefault="00547F76">
            <w:pPr>
              <w:pStyle w:val="TableText"/>
            </w:pPr>
            <w:r>
              <w:t>0,033412</w:t>
            </w:r>
          </w:p>
        </w:tc>
        <w:tc>
          <w:tcPr>
            <w:tcW w:w="1871" w:type="dxa"/>
          </w:tcPr>
          <w:p w:rsidR="00470791" w:rsidRDefault="00547F76">
            <w:pPr>
              <w:pStyle w:val="TableText"/>
            </w:pPr>
            <w:r>
              <w:t>0,019140</w:t>
            </w:r>
          </w:p>
        </w:tc>
      </w:tr>
      <w:tr w:rsidR="00470791">
        <w:trPr>
          <w:cantSplit/>
        </w:trPr>
        <w:tc>
          <w:tcPr>
            <w:tcW w:w="1871" w:type="dxa"/>
          </w:tcPr>
          <w:p w:rsidR="00470791" w:rsidRDefault="00547F76">
            <w:pPr>
              <w:pStyle w:val="TableText"/>
            </w:pPr>
            <w:r>
              <w:t>0,10</w:t>
            </w:r>
          </w:p>
        </w:tc>
        <w:tc>
          <w:tcPr>
            <w:tcW w:w="1871" w:type="dxa"/>
          </w:tcPr>
          <w:p w:rsidR="00470791" w:rsidRDefault="00547F76">
            <w:pPr>
              <w:pStyle w:val="TableText"/>
            </w:pPr>
            <w:r>
              <w:t>151</w:t>
            </w:r>
          </w:p>
        </w:tc>
        <w:tc>
          <w:tcPr>
            <w:tcW w:w="1871" w:type="dxa"/>
          </w:tcPr>
          <w:p w:rsidR="00470791" w:rsidRDefault="00547F76">
            <w:pPr>
              <w:pStyle w:val="TableText"/>
            </w:pPr>
            <w:r>
              <w:t>39</w:t>
            </w:r>
          </w:p>
        </w:tc>
        <w:tc>
          <w:tcPr>
            <w:tcW w:w="1871" w:type="dxa"/>
          </w:tcPr>
          <w:p w:rsidR="00470791" w:rsidRDefault="00547F76">
            <w:pPr>
              <w:pStyle w:val="TableText"/>
            </w:pPr>
            <w:r>
              <w:t>0,019140</w:t>
            </w:r>
          </w:p>
        </w:tc>
        <w:tc>
          <w:tcPr>
            <w:tcW w:w="1871" w:type="dxa"/>
          </w:tcPr>
          <w:p w:rsidR="00470791" w:rsidRDefault="00547F76">
            <w:pPr>
              <w:pStyle w:val="TableText"/>
            </w:pPr>
            <w:r>
              <w:t>0,019140</w:t>
            </w:r>
          </w:p>
        </w:tc>
      </w:tr>
      <w:tr w:rsidR="00470791">
        <w:trPr>
          <w:cantSplit/>
        </w:trPr>
        <w:tc>
          <w:tcPr>
            <w:tcW w:w="1871" w:type="dxa"/>
          </w:tcPr>
          <w:p w:rsidR="00470791" w:rsidRDefault="00547F76">
            <w:pPr>
              <w:pStyle w:val="TableText"/>
            </w:pPr>
            <w:r>
              <w:t>0,50</w:t>
            </w:r>
          </w:p>
        </w:tc>
        <w:tc>
          <w:tcPr>
            <w:tcW w:w="1871" w:type="dxa"/>
          </w:tcPr>
          <w:p w:rsidR="00470791" w:rsidRDefault="00547F76">
            <w:pPr>
              <w:pStyle w:val="TableText"/>
            </w:pPr>
            <w:r>
              <w:t>27</w:t>
            </w:r>
          </w:p>
        </w:tc>
        <w:tc>
          <w:tcPr>
            <w:tcW w:w="1871" w:type="dxa"/>
          </w:tcPr>
          <w:p w:rsidR="00470791" w:rsidRDefault="00547F76">
            <w:pPr>
              <w:pStyle w:val="TableText"/>
            </w:pPr>
            <w:r>
              <w:t>6</w:t>
            </w:r>
          </w:p>
        </w:tc>
        <w:tc>
          <w:tcPr>
            <w:tcW w:w="1871" w:type="dxa"/>
          </w:tcPr>
          <w:p w:rsidR="00470791" w:rsidRDefault="00547F76">
            <w:pPr>
              <w:pStyle w:val="TableText"/>
            </w:pPr>
            <w:r>
              <w:t>0,019140</w:t>
            </w:r>
          </w:p>
        </w:tc>
        <w:tc>
          <w:tcPr>
            <w:tcW w:w="1871" w:type="dxa"/>
          </w:tcPr>
          <w:p w:rsidR="00470791" w:rsidRDefault="00547F76">
            <w:pPr>
              <w:pStyle w:val="TableText"/>
            </w:pPr>
            <w:r>
              <w:t>0,019140</w:t>
            </w:r>
          </w:p>
        </w:tc>
      </w:tr>
      <w:tr w:rsidR="00470791">
        <w:trPr>
          <w:cantSplit/>
        </w:trPr>
        <w:tc>
          <w:tcPr>
            <w:tcW w:w="1871" w:type="dxa"/>
          </w:tcPr>
          <w:p w:rsidR="00470791" w:rsidRDefault="00547F76">
            <w:pPr>
              <w:pStyle w:val="TableText"/>
            </w:pPr>
            <w:r>
              <w:t>1,00</w:t>
            </w:r>
          </w:p>
        </w:tc>
        <w:tc>
          <w:tcPr>
            <w:tcW w:w="1871" w:type="dxa"/>
          </w:tcPr>
          <w:p w:rsidR="00470791" w:rsidRDefault="00547F76">
            <w:pPr>
              <w:pStyle w:val="TableText"/>
            </w:pPr>
            <w:r>
              <w:t>10</w:t>
            </w:r>
          </w:p>
        </w:tc>
        <w:tc>
          <w:tcPr>
            <w:tcW w:w="1871" w:type="dxa"/>
          </w:tcPr>
          <w:p w:rsidR="00470791" w:rsidRDefault="00547F76">
            <w:pPr>
              <w:pStyle w:val="TableText"/>
            </w:pPr>
            <w:r>
              <w:t>2</w:t>
            </w:r>
          </w:p>
        </w:tc>
        <w:tc>
          <w:tcPr>
            <w:tcW w:w="1871" w:type="dxa"/>
          </w:tcPr>
          <w:p w:rsidR="00470791" w:rsidRDefault="00547F76">
            <w:pPr>
              <w:pStyle w:val="TableText"/>
            </w:pPr>
            <w:r>
              <w:t>0,019140</w:t>
            </w:r>
          </w:p>
        </w:tc>
        <w:tc>
          <w:tcPr>
            <w:tcW w:w="1871" w:type="dxa"/>
          </w:tcPr>
          <w:p w:rsidR="00470791" w:rsidRDefault="00547F76">
            <w:pPr>
              <w:pStyle w:val="TableText"/>
            </w:pPr>
            <w:r>
              <w:t>0,019140</w:t>
            </w:r>
          </w:p>
        </w:tc>
      </w:tr>
      <w:tr w:rsidR="00470791">
        <w:trPr>
          <w:cantSplit/>
        </w:trPr>
        <w:tc>
          <w:tcPr>
            <w:tcW w:w="1871" w:type="dxa"/>
          </w:tcPr>
          <w:p w:rsidR="00470791" w:rsidRDefault="00547F76">
            <w:pPr>
              <w:pStyle w:val="TableText"/>
            </w:pPr>
            <w:r>
              <w:t>1,50</w:t>
            </w:r>
          </w:p>
        </w:tc>
        <w:tc>
          <w:tcPr>
            <w:tcW w:w="1871" w:type="dxa"/>
          </w:tcPr>
          <w:p w:rsidR="00470791" w:rsidRDefault="00547F76">
            <w:pPr>
              <w:pStyle w:val="TableText"/>
            </w:pPr>
            <w:r>
              <w:t>50</w:t>
            </w:r>
          </w:p>
        </w:tc>
        <w:tc>
          <w:tcPr>
            <w:tcW w:w="1871" w:type="dxa"/>
          </w:tcPr>
          <w:p w:rsidR="00470791" w:rsidRDefault="00547F76">
            <w:pPr>
              <w:pStyle w:val="TableText"/>
            </w:pPr>
            <w:r>
              <w:t>9</w:t>
            </w:r>
          </w:p>
        </w:tc>
        <w:tc>
          <w:tcPr>
            <w:tcW w:w="1871" w:type="dxa"/>
          </w:tcPr>
          <w:p w:rsidR="00470791" w:rsidRDefault="00547F76">
            <w:pPr>
              <w:pStyle w:val="TableText"/>
            </w:pPr>
            <w:r>
              <w:t>0,019140</w:t>
            </w:r>
          </w:p>
        </w:tc>
        <w:tc>
          <w:tcPr>
            <w:tcW w:w="1871" w:type="dxa"/>
          </w:tcPr>
          <w:p w:rsidR="00470791" w:rsidRDefault="00547F76">
            <w:pPr>
              <w:pStyle w:val="TableText"/>
            </w:pPr>
            <w:r>
              <w:t>0,019140</w:t>
            </w:r>
          </w:p>
        </w:tc>
      </w:tr>
    </w:tbl>
    <w:p w:rsidR="00470791" w:rsidRDefault="00470791"/>
    <w:p w:rsidR="00470791" w:rsidRDefault="00547F76">
      <w:r>
        <w:t>При α = 0,01 к 200-й итерации ошибка ещё равна 0,033412 и заметно выше минимума МНК. Полный останов требует 1332 итерации. При α = 0,1 минимум достигается за несколько десятков итераций. При α = 0,5 и α = 1 сходимость ещё быстрее: после стандартизации кривизна J(w) порядка единицы, и шаг около единицы удобен для этого квадратичного функционала. При α = 1,5 метод доходит до минимума, но останов наступает позже, чем при α = 1: 50 итераций против 10. При α = 2 ошибка растёт на каждом шаге, с 1 до 23,378 за 12 шагов: процесс расходится.</w:t>
      </w:r>
    </w:p>
    <w:p w:rsidR="00470791" w:rsidRDefault="00547F76">
      <w:r>
        <w:t>Кривые пяти сходящихся шагов на первых 200 итерациях показаны на рисунке 4.1. Шаг α = 0,01 убывает плавно и к правой границе графика ещё не доходит до штриховой линии минимума МНК. Шаг α = 0,1 выходит на эту линию примерно к 40-й итерации. Шаги 0,5, 1 и 1,5 почти сразу совпадают с минимумом, поэтому на рисунке они видны только у левой границы. Расходящийся шаг α = 2 на график не нанесён: его ошибка выходит за шкалу от нуля до единицы.</w:t>
      </w:r>
    </w:p>
    <w:p w:rsidR="00470791" w:rsidRDefault="00547F76">
      <w:pPr>
        <w:pStyle w:val="Figure"/>
      </w:pPr>
      <w:r>
        <w:rPr>
          <w:noProof/>
        </w:rPr>
        <w:lastRenderedPageBreak/>
        <w:drawing>
          <wp:inline distT="0" distB="0" distL="0" distR="0">
            <wp:extent cx="5400000" cy="2963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uir_figure_placeholder.png"/>
                    <pic:cNvPicPr/>
                  </pic:nvPicPr>
                  <pic:blipFill>
                    <a:blip r:embed="rId8"/>
                    <a:stretch>
                      <a:fillRect/>
                    </a:stretch>
                  </pic:blipFill>
                  <pic:spPr>
                    <a:xfrm>
                      <a:off x="0" y="0"/>
                      <a:ext cx="5400000" cy="2963910"/>
                    </a:xfrm>
                    <a:prstGeom prst="rect">
                      <a:avLst/>
                    </a:prstGeom>
                  </pic:spPr>
                </pic:pic>
              </a:graphicData>
            </a:graphic>
          </wp:inline>
        </w:drawing>
      </w:r>
    </w:p>
    <w:p w:rsidR="00470791" w:rsidRDefault="00547F76">
      <w:pPr>
        <w:pStyle w:val="FigureCaption"/>
      </w:pPr>
      <w:r>
        <w:t>Рисунок 4.1 – Пакетный градиентный спуск при разной скорости обучения</w:t>
      </w:r>
    </w:p>
    <w:p w:rsidR="00470791" w:rsidRDefault="00547F76">
      <w:r>
        <w:t>Дальше для пакетного спуска берут α = 0,1: запас до границы расходимости остаётся, а минимум достигается быстро.</w:t>
      </w:r>
    </w:p>
    <w:p w:rsidR="00470791" w:rsidRDefault="00547F76">
      <w:pPr>
        <w:pStyle w:val="21"/>
      </w:pPr>
      <w:r>
        <w:t>Стохастический градиентный спуск</w:t>
      </w:r>
    </w:p>
    <w:p w:rsidR="00470791" w:rsidRDefault="00547F76">
      <w:r>
        <w:t>В ту же функцию добавлен выбор одного случайного объекта. Индекс берут равновероятно, шаг идёт по формуле (2.7). Подходящее α подбирают по четырём запускам длиной 1500 итераций. Порог ε отключают: иначе сравнение оборвётся на случайном шаге. В историю по-прежнему пишут ошибку на всех 300 объектах.</w:t>
      </w:r>
    </w:p>
    <w:p w:rsidR="00470791" w:rsidRDefault="00470791"/>
    <w:p w:rsidR="00470791" w:rsidRDefault="00547F76">
      <w:pPr>
        <w:pStyle w:val="Code"/>
      </w:pPr>
      <w:r>
        <w:t>sgd_rates = [0.001, 0.01, 0.05, 0.1]</w:t>
      </w:r>
    </w:p>
    <w:p w:rsidR="00470791" w:rsidRPr="00C55340" w:rsidRDefault="00547F76">
      <w:pPr>
        <w:pStyle w:val="Code"/>
        <w:rPr>
          <w:lang w:val="en-US"/>
        </w:rPr>
      </w:pPr>
      <w:r w:rsidRPr="00C55340">
        <w:rPr>
          <w:lang w:val="en-US"/>
        </w:rPr>
        <w:t>for lr in sgd_rates:</w:t>
      </w:r>
    </w:p>
    <w:p w:rsidR="00470791" w:rsidRPr="00C55340" w:rsidRDefault="00547F76">
      <w:pPr>
        <w:pStyle w:val="Code"/>
        <w:rPr>
          <w:lang w:val="en-US"/>
        </w:rPr>
      </w:pPr>
      <w:r w:rsidRPr="00C55340">
        <w:rPr>
          <w:lang w:val="en-US"/>
        </w:rPr>
        <w:t xml:space="preserve">    _, hist_try, _ = gradient_descent(</w:t>
      </w:r>
    </w:p>
    <w:p w:rsidR="00470791" w:rsidRPr="00C55340" w:rsidRDefault="00547F76">
      <w:pPr>
        <w:pStyle w:val="Code"/>
        <w:rPr>
          <w:lang w:val="en-US"/>
        </w:rPr>
      </w:pPr>
      <w:r w:rsidRPr="00C55340">
        <w:rPr>
          <w:lang w:val="en-US"/>
        </w:rPr>
        <w:t xml:space="preserve">        X_scaled, y_scaled, lr=lr, n_iter=1500, eps=0.0,</w:t>
      </w:r>
    </w:p>
    <w:p w:rsidR="00470791" w:rsidRPr="00C55340" w:rsidRDefault="00547F76">
      <w:pPr>
        <w:pStyle w:val="Code"/>
        <w:rPr>
          <w:lang w:val="en-US"/>
        </w:rPr>
      </w:pPr>
      <w:r w:rsidRPr="00C55340">
        <w:rPr>
          <w:lang w:val="en-US"/>
        </w:rPr>
        <w:t xml:space="preserve">        stochastic=True, random_state=RANDOM_STATE,</w:t>
      </w:r>
    </w:p>
    <w:p w:rsidR="00470791" w:rsidRDefault="00547F76">
      <w:pPr>
        <w:pStyle w:val="Code"/>
      </w:pPr>
      <w:r w:rsidRPr="00C55340">
        <w:rPr>
          <w:lang w:val="en-US"/>
        </w:rPr>
        <w:t xml:space="preserve">    </w:t>
      </w:r>
      <w:r>
        <w:t>)</w:t>
      </w:r>
    </w:p>
    <w:p w:rsidR="00470791" w:rsidRDefault="00470791"/>
    <w:p w:rsidR="00470791" w:rsidRDefault="00547F76">
      <w:r>
        <w:t>Сводка запусков приведена в таблице 4.3. Среднюю ошибку хвоста считают по последним 100 итерациям. Ориентир – ошибка МНК, равная 0,019140.</w:t>
      </w:r>
    </w:p>
    <w:p w:rsidR="00470791" w:rsidRDefault="00547F76">
      <w:pPr>
        <w:pStyle w:val="TableCaption"/>
      </w:pPr>
      <w:r>
        <w:t>Таблица 4.3 – Подбор скорости обучения стохастического спуска</w:t>
      </w:r>
    </w:p>
    <w:tbl>
      <w:tblPr>
        <w:tblStyle w:val="aff0"/>
        <w:tblW w:w="9355" w:type="dxa"/>
        <w:tblInd w:w="108" w:type="dxa"/>
        <w:tblLayout w:type="fixed"/>
        <w:tblLook w:val="04A0" w:firstRow="1" w:lastRow="0" w:firstColumn="1" w:lastColumn="0" w:noHBand="0" w:noVBand="1"/>
      </w:tblPr>
      <w:tblGrid>
        <w:gridCol w:w="2339"/>
        <w:gridCol w:w="2339"/>
        <w:gridCol w:w="2339"/>
        <w:gridCol w:w="2338"/>
      </w:tblGrid>
      <w:tr w:rsidR="00470791">
        <w:trPr>
          <w:cantSplit/>
          <w:tblHeader/>
        </w:trPr>
        <w:tc>
          <w:tcPr>
            <w:tcW w:w="2339" w:type="dxa"/>
          </w:tcPr>
          <w:p w:rsidR="00470791" w:rsidRDefault="00547F76">
            <w:pPr>
              <w:pStyle w:val="TableText"/>
              <w:jc w:val="center"/>
            </w:pPr>
            <w:r>
              <w:t>Скорость обучения</w:t>
            </w:r>
          </w:p>
        </w:tc>
        <w:tc>
          <w:tcPr>
            <w:tcW w:w="2339" w:type="dxa"/>
          </w:tcPr>
          <w:p w:rsidR="00470791" w:rsidRDefault="00547F76">
            <w:pPr>
              <w:pStyle w:val="TableText"/>
              <w:jc w:val="center"/>
            </w:pPr>
            <w:r>
              <w:t>Конечная ошибка</w:t>
            </w:r>
          </w:p>
        </w:tc>
        <w:tc>
          <w:tcPr>
            <w:tcW w:w="2339" w:type="dxa"/>
          </w:tcPr>
          <w:p w:rsidR="00470791" w:rsidRDefault="00547F76">
            <w:pPr>
              <w:pStyle w:val="TableText"/>
              <w:jc w:val="center"/>
            </w:pPr>
            <w:r>
              <w:t>Средняя ошибка хвоста</w:t>
            </w:r>
          </w:p>
        </w:tc>
        <w:tc>
          <w:tcPr>
            <w:tcW w:w="2338" w:type="dxa"/>
          </w:tcPr>
          <w:p w:rsidR="00470791" w:rsidRDefault="00547F76">
            <w:pPr>
              <w:pStyle w:val="TableText"/>
              <w:jc w:val="center"/>
            </w:pPr>
            <w:r>
              <w:t>Минимальная ошибка</w:t>
            </w:r>
          </w:p>
        </w:tc>
      </w:tr>
      <w:tr w:rsidR="00470791">
        <w:trPr>
          <w:cantSplit/>
        </w:trPr>
        <w:tc>
          <w:tcPr>
            <w:tcW w:w="2339" w:type="dxa"/>
          </w:tcPr>
          <w:p w:rsidR="00470791" w:rsidRDefault="00547F76">
            <w:pPr>
              <w:pStyle w:val="TableText"/>
            </w:pPr>
            <w:r>
              <w:lastRenderedPageBreak/>
              <w:t>0,001</w:t>
            </w:r>
          </w:p>
        </w:tc>
        <w:tc>
          <w:tcPr>
            <w:tcW w:w="2339" w:type="dxa"/>
          </w:tcPr>
          <w:p w:rsidR="00470791" w:rsidRDefault="00547F76">
            <w:pPr>
              <w:pStyle w:val="TableText"/>
            </w:pPr>
            <w:r>
              <w:t>0,068467</w:t>
            </w:r>
          </w:p>
        </w:tc>
        <w:tc>
          <w:tcPr>
            <w:tcW w:w="2339" w:type="dxa"/>
          </w:tcPr>
          <w:p w:rsidR="00470791" w:rsidRDefault="00547F76">
            <w:pPr>
              <w:pStyle w:val="TableText"/>
            </w:pPr>
            <w:r>
              <w:t>0,075110</w:t>
            </w:r>
          </w:p>
        </w:tc>
        <w:tc>
          <w:tcPr>
            <w:tcW w:w="2338" w:type="dxa"/>
          </w:tcPr>
          <w:p w:rsidR="00470791" w:rsidRDefault="00547F76">
            <w:pPr>
              <w:pStyle w:val="TableText"/>
            </w:pPr>
            <w:r>
              <w:t>0,068467</w:t>
            </w:r>
          </w:p>
        </w:tc>
      </w:tr>
      <w:tr w:rsidR="00470791">
        <w:trPr>
          <w:cantSplit/>
        </w:trPr>
        <w:tc>
          <w:tcPr>
            <w:tcW w:w="2339" w:type="dxa"/>
          </w:tcPr>
          <w:p w:rsidR="00470791" w:rsidRDefault="00547F76">
            <w:pPr>
              <w:pStyle w:val="TableText"/>
            </w:pPr>
            <w:r>
              <w:t>0,010</w:t>
            </w:r>
          </w:p>
        </w:tc>
        <w:tc>
          <w:tcPr>
            <w:tcW w:w="2339" w:type="dxa"/>
          </w:tcPr>
          <w:p w:rsidR="00470791" w:rsidRDefault="00547F76">
            <w:pPr>
              <w:pStyle w:val="TableText"/>
            </w:pPr>
            <w:r>
              <w:t>0,019496</w:t>
            </w:r>
          </w:p>
        </w:tc>
        <w:tc>
          <w:tcPr>
            <w:tcW w:w="2339" w:type="dxa"/>
          </w:tcPr>
          <w:p w:rsidR="00470791" w:rsidRDefault="00547F76">
            <w:pPr>
              <w:pStyle w:val="TableText"/>
            </w:pPr>
            <w:r>
              <w:t>0,019492</w:t>
            </w:r>
          </w:p>
        </w:tc>
        <w:tc>
          <w:tcPr>
            <w:tcW w:w="2338" w:type="dxa"/>
          </w:tcPr>
          <w:p w:rsidR="00470791" w:rsidRDefault="00547F76">
            <w:pPr>
              <w:pStyle w:val="TableText"/>
            </w:pPr>
            <w:r>
              <w:t>0,019160</w:t>
            </w:r>
          </w:p>
        </w:tc>
      </w:tr>
      <w:tr w:rsidR="00470791">
        <w:trPr>
          <w:cantSplit/>
        </w:trPr>
        <w:tc>
          <w:tcPr>
            <w:tcW w:w="2339" w:type="dxa"/>
          </w:tcPr>
          <w:p w:rsidR="00470791" w:rsidRDefault="00547F76">
            <w:pPr>
              <w:pStyle w:val="TableText"/>
            </w:pPr>
            <w:r>
              <w:t>0,050</w:t>
            </w:r>
          </w:p>
        </w:tc>
        <w:tc>
          <w:tcPr>
            <w:tcW w:w="2339" w:type="dxa"/>
          </w:tcPr>
          <w:p w:rsidR="00470791" w:rsidRDefault="00547F76">
            <w:pPr>
              <w:pStyle w:val="TableText"/>
            </w:pPr>
            <w:r>
              <w:t>0,022775</w:t>
            </w:r>
          </w:p>
        </w:tc>
        <w:tc>
          <w:tcPr>
            <w:tcW w:w="2339" w:type="dxa"/>
          </w:tcPr>
          <w:p w:rsidR="00470791" w:rsidRDefault="00547F76">
            <w:pPr>
              <w:pStyle w:val="TableText"/>
            </w:pPr>
            <w:r>
              <w:t>0,021100</w:t>
            </w:r>
          </w:p>
        </w:tc>
        <w:tc>
          <w:tcPr>
            <w:tcW w:w="2338" w:type="dxa"/>
          </w:tcPr>
          <w:p w:rsidR="00470791" w:rsidRDefault="00547F76">
            <w:pPr>
              <w:pStyle w:val="TableText"/>
            </w:pPr>
            <w:r>
              <w:t>0,019201</w:t>
            </w:r>
          </w:p>
        </w:tc>
      </w:tr>
      <w:tr w:rsidR="00470791">
        <w:trPr>
          <w:cantSplit/>
        </w:trPr>
        <w:tc>
          <w:tcPr>
            <w:tcW w:w="2339" w:type="dxa"/>
          </w:tcPr>
          <w:p w:rsidR="00470791" w:rsidRDefault="00547F76">
            <w:pPr>
              <w:pStyle w:val="TableText"/>
            </w:pPr>
            <w:r>
              <w:t>0,100</w:t>
            </w:r>
          </w:p>
        </w:tc>
        <w:tc>
          <w:tcPr>
            <w:tcW w:w="2339" w:type="dxa"/>
          </w:tcPr>
          <w:p w:rsidR="00470791" w:rsidRDefault="00547F76">
            <w:pPr>
              <w:pStyle w:val="TableText"/>
            </w:pPr>
            <w:r>
              <w:t>0,033591</w:t>
            </w:r>
          </w:p>
        </w:tc>
        <w:tc>
          <w:tcPr>
            <w:tcW w:w="2339" w:type="dxa"/>
          </w:tcPr>
          <w:p w:rsidR="00470791" w:rsidRDefault="00547F76">
            <w:pPr>
              <w:pStyle w:val="TableText"/>
            </w:pPr>
            <w:r>
              <w:t>0,025483</w:t>
            </w:r>
          </w:p>
        </w:tc>
        <w:tc>
          <w:tcPr>
            <w:tcW w:w="2338" w:type="dxa"/>
          </w:tcPr>
          <w:p w:rsidR="00470791" w:rsidRDefault="00547F76">
            <w:pPr>
              <w:pStyle w:val="TableText"/>
            </w:pPr>
            <w:r>
              <w:t>0,019583</w:t>
            </w:r>
          </w:p>
        </w:tc>
      </w:tr>
    </w:tbl>
    <w:p w:rsidR="00470791" w:rsidRDefault="00470791"/>
    <w:p w:rsidR="00470791" w:rsidRDefault="00547F76">
      <w:r>
        <w:t>При α = 0,001 за 1500 итераций ошибка снижается только до 0,068467 и до минимума МНК не доходит. При α = 0,01 средняя ошибка хвоста равна 0,019492 и лежит рядом с МНК. При α = 0,05 и α = 0,1 хвост остаётся выше: около 0,021 и 0,025. Для сравнения методов берут α = 0,01.</w:t>
      </w:r>
    </w:p>
    <w:p w:rsidR="00470791" w:rsidRDefault="00547F76">
      <w:pPr>
        <w:pStyle w:val="21"/>
      </w:pPr>
      <w:r>
        <w:t>Сравнение пакетного и стохастического спуска</w:t>
      </w:r>
    </w:p>
    <w:p w:rsidR="00470791" w:rsidRDefault="00547F76">
      <w:r>
        <w:t>Обе модели стартуют из нулевых весов. Пакетный спуск идёт с α = 0,1 и порогом ε = 10</w:t>
      </w:r>
      <w:r>
        <w:rPr>
          <w:vertAlign w:val="superscript"/>
        </w:rPr>
        <w:t>−8</w:t>
      </w:r>
      <w:r>
        <w:t>. Стохастический идёт с α = 0,01, порог отключён, длина запуска – 1000 итераций.</w:t>
      </w:r>
    </w:p>
    <w:p w:rsidR="00470791" w:rsidRDefault="00470791"/>
    <w:p w:rsidR="00470791" w:rsidRDefault="00547F76">
      <w:pPr>
        <w:pStyle w:val="Code"/>
      </w:pPr>
      <w:r>
        <w:t>N_COMPARE = 1000</w:t>
      </w:r>
    </w:p>
    <w:p w:rsidR="00470791" w:rsidRPr="00C55340" w:rsidRDefault="00547F76">
      <w:pPr>
        <w:pStyle w:val="Code"/>
        <w:rPr>
          <w:lang w:val="en-US"/>
        </w:rPr>
      </w:pPr>
      <w:r w:rsidRPr="00C55340">
        <w:rPr>
          <w:lang w:val="en-US"/>
        </w:rPr>
        <w:t>w_batch, hist_batch, iters_batch = gradient_descent(</w:t>
      </w:r>
    </w:p>
    <w:p w:rsidR="00470791" w:rsidRPr="00C55340" w:rsidRDefault="00547F76">
      <w:pPr>
        <w:pStyle w:val="Code"/>
        <w:rPr>
          <w:lang w:val="en-US"/>
        </w:rPr>
      </w:pPr>
      <w:r w:rsidRPr="00C55340">
        <w:rPr>
          <w:lang w:val="en-US"/>
        </w:rPr>
        <w:t xml:space="preserve">    X_scaled, y_scaled, lr=0.1, n_iter=N_COMPARE, eps=1e-8, stochastic=False</w:t>
      </w:r>
    </w:p>
    <w:p w:rsidR="00470791" w:rsidRPr="00C55340" w:rsidRDefault="00547F76">
      <w:pPr>
        <w:pStyle w:val="Code"/>
        <w:rPr>
          <w:lang w:val="en-US"/>
        </w:rPr>
      </w:pPr>
      <w:r w:rsidRPr="00C55340">
        <w:rPr>
          <w:lang w:val="en-US"/>
        </w:rPr>
        <w:t>)</w:t>
      </w:r>
    </w:p>
    <w:p w:rsidR="00470791" w:rsidRPr="00C55340" w:rsidRDefault="00547F76">
      <w:pPr>
        <w:pStyle w:val="Code"/>
        <w:rPr>
          <w:lang w:val="en-US"/>
        </w:rPr>
      </w:pPr>
      <w:r w:rsidRPr="00C55340">
        <w:rPr>
          <w:lang w:val="en-US"/>
        </w:rPr>
        <w:t>w_stoch, hist_stoch, iters_stoch = gradient_descent(</w:t>
      </w:r>
    </w:p>
    <w:p w:rsidR="00470791" w:rsidRPr="00C55340" w:rsidRDefault="00547F76">
      <w:pPr>
        <w:pStyle w:val="Code"/>
        <w:rPr>
          <w:lang w:val="en-US"/>
        </w:rPr>
      </w:pPr>
      <w:r w:rsidRPr="00C55340">
        <w:rPr>
          <w:lang w:val="en-US"/>
        </w:rPr>
        <w:t xml:space="preserve">    X_scaled, y_scaled, lr=0.01, n_iter=N_COMPARE, eps=0.0,</w:t>
      </w:r>
    </w:p>
    <w:p w:rsidR="00470791" w:rsidRPr="00C55340" w:rsidRDefault="00547F76">
      <w:pPr>
        <w:pStyle w:val="Code"/>
        <w:rPr>
          <w:lang w:val="en-US"/>
        </w:rPr>
      </w:pPr>
      <w:r w:rsidRPr="00C55340">
        <w:rPr>
          <w:lang w:val="en-US"/>
        </w:rPr>
        <w:t xml:space="preserve">    stochastic=True, random_state=RANDOM_STATE,</w:t>
      </w:r>
    </w:p>
    <w:p w:rsidR="00470791" w:rsidRDefault="00547F76">
      <w:pPr>
        <w:pStyle w:val="Code"/>
      </w:pPr>
      <w:r>
        <w:t>)</w:t>
      </w:r>
    </w:p>
    <w:p w:rsidR="00470791" w:rsidRDefault="00470791"/>
    <w:p w:rsidR="00470791" w:rsidRDefault="00547F76">
      <w:r>
        <w:t>Веса приведены в таблице 4.4. Пакетный спуск останавливается на 151-й итерации с ошибкой 0,019140. Стохастический проходит все 1000 итераций и заканчивает с ошибкой 0,019720. Порог «ошибка не более чем на 5 % выше МНК», то есть 0,020097, пакетный метод проходит на 32-й итерации, стохастический – на 347-й.</w:t>
      </w:r>
    </w:p>
    <w:p w:rsidR="00470791" w:rsidRDefault="00547F76">
      <w:pPr>
        <w:pStyle w:val="TableCaption"/>
      </w:pPr>
      <w:r>
        <w:t>Таблица 4.4 – Веса пакетного и стохастического спуска</w:t>
      </w:r>
    </w:p>
    <w:tbl>
      <w:tblPr>
        <w:tblStyle w:val="aff0"/>
        <w:tblW w:w="9355" w:type="dxa"/>
        <w:tblInd w:w="108" w:type="dxa"/>
        <w:tblLayout w:type="fixed"/>
        <w:tblLook w:val="04A0" w:firstRow="1" w:lastRow="0" w:firstColumn="1" w:lastColumn="0" w:noHBand="0" w:noVBand="1"/>
      </w:tblPr>
      <w:tblGrid>
        <w:gridCol w:w="2339"/>
        <w:gridCol w:w="2339"/>
        <w:gridCol w:w="2339"/>
        <w:gridCol w:w="2338"/>
      </w:tblGrid>
      <w:tr w:rsidR="00470791">
        <w:trPr>
          <w:cantSplit/>
          <w:tblHeader/>
        </w:trPr>
        <w:tc>
          <w:tcPr>
            <w:tcW w:w="2339" w:type="dxa"/>
          </w:tcPr>
          <w:p w:rsidR="00470791" w:rsidRDefault="00547F76">
            <w:pPr>
              <w:pStyle w:val="TableText"/>
              <w:jc w:val="center"/>
            </w:pPr>
            <w:r>
              <w:t>Вес</w:t>
            </w:r>
          </w:p>
        </w:tc>
        <w:tc>
          <w:tcPr>
            <w:tcW w:w="2339" w:type="dxa"/>
          </w:tcPr>
          <w:p w:rsidR="00470791" w:rsidRDefault="00547F76">
            <w:pPr>
              <w:pStyle w:val="TableText"/>
              <w:jc w:val="center"/>
            </w:pPr>
            <w:r>
              <w:t>Пакетный спуск</w:t>
            </w:r>
          </w:p>
        </w:tc>
        <w:tc>
          <w:tcPr>
            <w:tcW w:w="2339" w:type="dxa"/>
          </w:tcPr>
          <w:p w:rsidR="00470791" w:rsidRDefault="00547F76">
            <w:pPr>
              <w:pStyle w:val="TableText"/>
              <w:jc w:val="center"/>
            </w:pPr>
            <w:r>
              <w:t>Стохастический спуск</w:t>
            </w:r>
          </w:p>
        </w:tc>
        <w:tc>
          <w:tcPr>
            <w:tcW w:w="2338" w:type="dxa"/>
          </w:tcPr>
          <w:p w:rsidR="00470791" w:rsidRDefault="00547F76">
            <w:pPr>
              <w:pStyle w:val="TableText"/>
              <w:jc w:val="center"/>
            </w:pPr>
            <w:r>
              <w:t>LinearRegression</w:t>
            </w:r>
          </w:p>
        </w:tc>
      </w:tr>
      <w:tr w:rsidR="00470791">
        <w:trPr>
          <w:cantSplit/>
        </w:trPr>
        <w:tc>
          <w:tcPr>
            <w:tcW w:w="2339" w:type="dxa"/>
          </w:tcPr>
          <w:p w:rsidR="00470791" w:rsidRDefault="00547F76">
            <w:pPr>
              <w:pStyle w:val="TableText"/>
            </w:pPr>
            <w:r>
              <w:t>w</w:t>
            </w:r>
            <w:r>
              <w:rPr>
                <w:vertAlign w:val="subscript"/>
              </w:rPr>
              <w:t>0</w:t>
            </w:r>
          </w:p>
        </w:tc>
        <w:tc>
          <w:tcPr>
            <w:tcW w:w="2339" w:type="dxa"/>
          </w:tcPr>
          <w:p w:rsidR="00470791" w:rsidRDefault="00547F76">
            <w:pPr>
              <w:pStyle w:val="TableText"/>
            </w:pPr>
            <w:r>
              <w:t>0,00000</w:t>
            </w:r>
          </w:p>
        </w:tc>
        <w:tc>
          <w:tcPr>
            <w:tcW w:w="2339" w:type="dxa"/>
          </w:tcPr>
          <w:p w:rsidR="00470791" w:rsidRDefault="00547F76">
            <w:pPr>
              <w:pStyle w:val="TableText"/>
            </w:pPr>
            <w:r>
              <w:t>0,00388</w:t>
            </w:r>
          </w:p>
        </w:tc>
        <w:tc>
          <w:tcPr>
            <w:tcW w:w="2338" w:type="dxa"/>
          </w:tcPr>
          <w:p w:rsidR="00470791" w:rsidRDefault="00547F76">
            <w:pPr>
              <w:pStyle w:val="TableText"/>
            </w:pPr>
            <w:r>
              <w:t>0,00000</w:t>
            </w:r>
          </w:p>
        </w:tc>
      </w:tr>
      <w:tr w:rsidR="00470791">
        <w:trPr>
          <w:cantSplit/>
        </w:trPr>
        <w:tc>
          <w:tcPr>
            <w:tcW w:w="2339" w:type="dxa"/>
          </w:tcPr>
          <w:p w:rsidR="00470791" w:rsidRDefault="00547F76">
            <w:pPr>
              <w:pStyle w:val="TableText"/>
            </w:pPr>
            <w:r>
              <w:t>w</w:t>
            </w:r>
            <w:r>
              <w:rPr>
                <w:vertAlign w:val="subscript"/>
              </w:rPr>
              <w:t>1</w:t>
            </w:r>
          </w:p>
        </w:tc>
        <w:tc>
          <w:tcPr>
            <w:tcW w:w="2339" w:type="dxa"/>
          </w:tcPr>
          <w:p w:rsidR="00470791" w:rsidRDefault="00547F76">
            <w:pPr>
              <w:pStyle w:val="TableText"/>
            </w:pPr>
            <w:r>
              <w:t>0,23624</w:t>
            </w:r>
          </w:p>
        </w:tc>
        <w:tc>
          <w:tcPr>
            <w:tcW w:w="2339" w:type="dxa"/>
          </w:tcPr>
          <w:p w:rsidR="00470791" w:rsidRDefault="00547F76">
            <w:pPr>
              <w:pStyle w:val="TableText"/>
            </w:pPr>
            <w:r>
              <w:t>0,24830</w:t>
            </w:r>
          </w:p>
        </w:tc>
        <w:tc>
          <w:tcPr>
            <w:tcW w:w="2338" w:type="dxa"/>
          </w:tcPr>
          <w:p w:rsidR="00470791" w:rsidRDefault="00547F76">
            <w:pPr>
              <w:pStyle w:val="TableText"/>
            </w:pPr>
            <w:r>
              <w:t>0,23624</w:t>
            </w:r>
          </w:p>
        </w:tc>
      </w:tr>
      <w:tr w:rsidR="00470791">
        <w:trPr>
          <w:cantSplit/>
        </w:trPr>
        <w:tc>
          <w:tcPr>
            <w:tcW w:w="2339" w:type="dxa"/>
          </w:tcPr>
          <w:p w:rsidR="00470791" w:rsidRDefault="00547F76">
            <w:pPr>
              <w:pStyle w:val="TableText"/>
            </w:pPr>
            <w:r>
              <w:t>w</w:t>
            </w:r>
            <w:r>
              <w:rPr>
                <w:vertAlign w:val="subscript"/>
              </w:rPr>
              <w:t>2</w:t>
            </w:r>
          </w:p>
        </w:tc>
        <w:tc>
          <w:tcPr>
            <w:tcW w:w="2339" w:type="dxa"/>
          </w:tcPr>
          <w:p w:rsidR="00470791" w:rsidRDefault="00547F76">
            <w:pPr>
              <w:pStyle w:val="TableText"/>
            </w:pPr>
            <w:r>
              <w:t>0,53782</w:t>
            </w:r>
          </w:p>
        </w:tc>
        <w:tc>
          <w:tcPr>
            <w:tcW w:w="2339" w:type="dxa"/>
          </w:tcPr>
          <w:p w:rsidR="00470791" w:rsidRDefault="00547F76">
            <w:pPr>
              <w:pStyle w:val="TableText"/>
            </w:pPr>
            <w:r>
              <w:t>0,54642</w:t>
            </w:r>
          </w:p>
        </w:tc>
        <w:tc>
          <w:tcPr>
            <w:tcW w:w="2338" w:type="dxa"/>
          </w:tcPr>
          <w:p w:rsidR="00470791" w:rsidRDefault="00547F76">
            <w:pPr>
              <w:pStyle w:val="TableText"/>
            </w:pPr>
            <w:r>
              <w:t>0,53782</w:t>
            </w:r>
          </w:p>
        </w:tc>
      </w:tr>
      <w:tr w:rsidR="00470791">
        <w:trPr>
          <w:cantSplit/>
        </w:trPr>
        <w:tc>
          <w:tcPr>
            <w:tcW w:w="2339" w:type="dxa"/>
          </w:tcPr>
          <w:p w:rsidR="00470791" w:rsidRDefault="00547F76">
            <w:pPr>
              <w:pStyle w:val="TableText"/>
            </w:pPr>
            <w:r>
              <w:t>w</w:t>
            </w:r>
            <w:r>
              <w:rPr>
                <w:vertAlign w:val="subscript"/>
              </w:rPr>
              <w:t>3</w:t>
            </w:r>
          </w:p>
        </w:tc>
        <w:tc>
          <w:tcPr>
            <w:tcW w:w="2339" w:type="dxa"/>
          </w:tcPr>
          <w:p w:rsidR="00470791" w:rsidRDefault="00547F76">
            <w:pPr>
              <w:pStyle w:val="TableText"/>
            </w:pPr>
            <w:r>
              <w:t>0,22012</w:t>
            </w:r>
          </w:p>
        </w:tc>
        <w:tc>
          <w:tcPr>
            <w:tcW w:w="2339" w:type="dxa"/>
          </w:tcPr>
          <w:p w:rsidR="00470791" w:rsidRDefault="00547F76">
            <w:pPr>
              <w:pStyle w:val="TableText"/>
            </w:pPr>
            <w:r>
              <w:t>0,21820</w:t>
            </w:r>
          </w:p>
        </w:tc>
        <w:tc>
          <w:tcPr>
            <w:tcW w:w="2338" w:type="dxa"/>
          </w:tcPr>
          <w:p w:rsidR="00470791" w:rsidRDefault="00547F76">
            <w:pPr>
              <w:pStyle w:val="TableText"/>
            </w:pPr>
            <w:r>
              <w:t>0,22012</w:t>
            </w:r>
          </w:p>
        </w:tc>
      </w:tr>
      <w:tr w:rsidR="00470791">
        <w:trPr>
          <w:cantSplit/>
        </w:trPr>
        <w:tc>
          <w:tcPr>
            <w:tcW w:w="2339" w:type="dxa"/>
          </w:tcPr>
          <w:p w:rsidR="00470791" w:rsidRDefault="00547F76">
            <w:pPr>
              <w:pStyle w:val="TableText"/>
            </w:pPr>
            <w:r>
              <w:lastRenderedPageBreak/>
              <w:t>w</w:t>
            </w:r>
            <w:r>
              <w:rPr>
                <w:vertAlign w:val="subscript"/>
              </w:rPr>
              <w:t>4</w:t>
            </w:r>
          </w:p>
        </w:tc>
        <w:tc>
          <w:tcPr>
            <w:tcW w:w="2339" w:type="dxa"/>
          </w:tcPr>
          <w:p w:rsidR="00470791" w:rsidRDefault="00547F76">
            <w:pPr>
              <w:pStyle w:val="TableText"/>
            </w:pPr>
            <w:r>
              <w:t>0,13849</w:t>
            </w:r>
          </w:p>
        </w:tc>
        <w:tc>
          <w:tcPr>
            <w:tcW w:w="2339" w:type="dxa"/>
          </w:tcPr>
          <w:p w:rsidR="00470791" w:rsidRDefault="00547F76">
            <w:pPr>
              <w:pStyle w:val="TableText"/>
            </w:pPr>
            <w:r>
              <w:t>0,12629</w:t>
            </w:r>
          </w:p>
        </w:tc>
        <w:tc>
          <w:tcPr>
            <w:tcW w:w="2338" w:type="dxa"/>
          </w:tcPr>
          <w:p w:rsidR="00470791" w:rsidRDefault="00547F76">
            <w:pPr>
              <w:pStyle w:val="TableText"/>
            </w:pPr>
            <w:r>
              <w:t>0,13849</w:t>
            </w:r>
          </w:p>
        </w:tc>
      </w:tr>
      <w:tr w:rsidR="00470791">
        <w:trPr>
          <w:cantSplit/>
        </w:trPr>
        <w:tc>
          <w:tcPr>
            <w:tcW w:w="2339" w:type="dxa"/>
          </w:tcPr>
          <w:p w:rsidR="00470791" w:rsidRDefault="00547F76">
            <w:pPr>
              <w:pStyle w:val="TableText"/>
            </w:pPr>
            <w:r>
              <w:t>w</w:t>
            </w:r>
            <w:r>
              <w:rPr>
                <w:vertAlign w:val="subscript"/>
              </w:rPr>
              <w:t>5</w:t>
            </w:r>
          </w:p>
        </w:tc>
        <w:tc>
          <w:tcPr>
            <w:tcW w:w="2339" w:type="dxa"/>
          </w:tcPr>
          <w:p w:rsidR="00470791" w:rsidRDefault="00547F76">
            <w:pPr>
              <w:pStyle w:val="TableText"/>
            </w:pPr>
            <w:r>
              <w:t>0,72031</w:t>
            </w:r>
          </w:p>
        </w:tc>
        <w:tc>
          <w:tcPr>
            <w:tcW w:w="2339" w:type="dxa"/>
          </w:tcPr>
          <w:p w:rsidR="00470791" w:rsidRDefault="00547F76">
            <w:pPr>
              <w:pStyle w:val="TableText"/>
            </w:pPr>
            <w:r>
              <w:t>0,73392</w:t>
            </w:r>
          </w:p>
        </w:tc>
        <w:tc>
          <w:tcPr>
            <w:tcW w:w="2338" w:type="dxa"/>
          </w:tcPr>
          <w:p w:rsidR="00470791" w:rsidRDefault="00547F76">
            <w:pPr>
              <w:pStyle w:val="TableText"/>
            </w:pPr>
            <w:r>
              <w:t>0,72031</w:t>
            </w:r>
          </w:p>
        </w:tc>
      </w:tr>
    </w:tbl>
    <w:p w:rsidR="00470791" w:rsidRDefault="00470791"/>
    <w:p w:rsidR="00470791" w:rsidRDefault="00547F76">
      <w:r>
        <w:t>Один шаг пакетного метода читает все 300 объектов, один шаг стохастического – один объект. До указанного порога это 9600 просмотров строк против 347, то есть около 28 раз больше. Кривые ошибки показаны на рисунке 4.2. После останова пакетного спуска его линия продолжена постоянным значением: веса больше не меняются. Для стохастической кривой на верхнем графике проведено скользящее среднее по 30 итерациям.</w:t>
      </w:r>
    </w:p>
    <w:p w:rsidR="00470791" w:rsidRDefault="00547F76">
      <w:pPr>
        <w:pStyle w:val="Figure"/>
      </w:pPr>
      <w:r>
        <w:rPr>
          <w:noProof/>
        </w:rPr>
        <w:drawing>
          <wp:inline distT="0" distB="0" distL="0" distR="0">
            <wp:extent cx="5040000" cy="44715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uir_figure_placeholder.png"/>
                    <pic:cNvPicPr/>
                  </pic:nvPicPr>
                  <pic:blipFill>
                    <a:blip r:embed="rId9"/>
                    <a:stretch>
                      <a:fillRect/>
                    </a:stretch>
                  </pic:blipFill>
                  <pic:spPr>
                    <a:xfrm>
                      <a:off x="0" y="0"/>
                      <a:ext cx="5040000" cy="4471579"/>
                    </a:xfrm>
                    <a:prstGeom prst="rect">
                      <a:avLst/>
                    </a:prstGeom>
                  </pic:spPr>
                </pic:pic>
              </a:graphicData>
            </a:graphic>
          </wp:inline>
        </w:drawing>
      </w:r>
    </w:p>
    <w:p w:rsidR="00470791" w:rsidRDefault="00547F76">
      <w:pPr>
        <w:pStyle w:val="FigureCaption"/>
      </w:pPr>
      <w:r>
        <w:t>Рисунок 4.2 – Сходимость пакетного и стохастического градиентного спуска</w:t>
      </w:r>
    </w:p>
    <w:p w:rsidR="00470791" w:rsidRDefault="00547F76">
      <w:r>
        <w:t xml:space="preserve">Пакетный спуск даёт гладкую кривую и останавливается в минимуме. Стохастический доходит до той же окрестности позже по числу итераций. На нижнем графике рисунка 4.2 видно, что после 400-й итерации его ошибка не замирает, а колеблется около 0,019–0,021. Веса близки к LinearRegression, но с ним не совпадают. По числу итераций быстрее пакетный метод. По объёму </w:t>
      </w:r>
      <w:r>
        <w:lastRenderedPageBreak/>
        <w:t>прочитанных данных быстрее стохастический. На этой выборке оба метода выходят на ошибку около 0,019.</w:t>
      </w:r>
    </w:p>
    <w:p w:rsidR="00470791" w:rsidRDefault="00547F76">
      <w:pPr>
        <w:pStyle w:val="21"/>
      </w:pPr>
      <w:r>
        <w:t>L2-регуляризация</w:t>
      </w:r>
    </w:p>
    <w:p w:rsidR="00470791" w:rsidRDefault="00547F76">
      <w:r>
        <w:t>К функции потерь добавляют штраф по формуле (2.8). Берут 20 коэффициентов на логарифмической сетке от 0,001 до 1000. Для каждого λ веса считают пакетным спуском. Шаг уменьшают вместе с ростом λ, иначе член λw делает обновление расходящимся: берут минимум из 0,3 и величины 0,5/(1 + λ). Порог ε равен 10</w:t>
      </w:r>
      <w:r>
        <w:rPr>
          <w:vertAlign w:val="superscript"/>
        </w:rPr>
        <w:t>−10</w:t>
      </w:r>
      <w:r>
        <w:t>.</w:t>
      </w:r>
    </w:p>
    <w:p w:rsidR="00470791" w:rsidRDefault="00547F76">
      <w:r>
        <w:t>Стационарная точка этого градиента должна совпасть с Ridge при параметре alpha, равном произведению числа объектов на λ, то есть 300λ.</w:t>
      </w:r>
    </w:p>
    <w:p w:rsidR="00470791" w:rsidRDefault="00470791"/>
    <w:p w:rsidR="00470791" w:rsidRPr="00C55340" w:rsidRDefault="00547F76">
      <w:pPr>
        <w:pStyle w:val="Code"/>
        <w:rPr>
          <w:lang w:val="en-US"/>
        </w:rPr>
      </w:pPr>
      <w:r w:rsidRPr="00C55340">
        <w:rPr>
          <w:lang w:val="en-US"/>
        </w:rPr>
        <w:t>lambdas = np.logspace(-3, 3, 20)</w:t>
      </w:r>
    </w:p>
    <w:p w:rsidR="00470791" w:rsidRPr="00C55340" w:rsidRDefault="00547F76">
      <w:pPr>
        <w:pStyle w:val="Code"/>
        <w:rPr>
          <w:lang w:val="en-US"/>
        </w:rPr>
      </w:pPr>
      <w:r w:rsidRPr="00C55340">
        <w:rPr>
          <w:lang w:val="en-US"/>
        </w:rPr>
        <w:t>path = []</w:t>
      </w:r>
    </w:p>
    <w:p w:rsidR="00470791" w:rsidRPr="00C55340" w:rsidRDefault="00547F76">
      <w:pPr>
        <w:pStyle w:val="Code"/>
        <w:rPr>
          <w:lang w:val="en-US"/>
        </w:rPr>
      </w:pPr>
      <w:r w:rsidRPr="00C55340">
        <w:rPr>
          <w:lang w:val="en-US"/>
        </w:rPr>
        <w:t>for lam in lambdas:</w:t>
      </w:r>
    </w:p>
    <w:p w:rsidR="00470791" w:rsidRPr="00C55340" w:rsidRDefault="00547F76">
      <w:pPr>
        <w:pStyle w:val="Code"/>
        <w:rPr>
          <w:lang w:val="en-US"/>
        </w:rPr>
      </w:pPr>
      <w:r w:rsidRPr="00C55340">
        <w:rPr>
          <w:lang w:val="en-US"/>
        </w:rPr>
        <w:t xml:space="preserve">    lr_lam = min(0.3, 0.5 / (1.0 + lam))</w:t>
      </w:r>
    </w:p>
    <w:p w:rsidR="00470791" w:rsidRPr="00C55340" w:rsidRDefault="00547F76">
      <w:pPr>
        <w:pStyle w:val="Code"/>
        <w:rPr>
          <w:lang w:val="en-US"/>
        </w:rPr>
      </w:pPr>
      <w:r w:rsidRPr="00C55340">
        <w:rPr>
          <w:lang w:val="en-US"/>
        </w:rPr>
        <w:t xml:space="preserve">    w_lam, hist_lam, n_lam = gradient_descent(</w:t>
      </w:r>
    </w:p>
    <w:p w:rsidR="00470791" w:rsidRPr="00C55340" w:rsidRDefault="00547F76">
      <w:pPr>
        <w:pStyle w:val="Code"/>
        <w:rPr>
          <w:lang w:val="en-US"/>
        </w:rPr>
      </w:pPr>
      <w:r w:rsidRPr="00C55340">
        <w:rPr>
          <w:lang w:val="en-US"/>
        </w:rPr>
        <w:t xml:space="preserve">        X_scaled, y_scaled, lr=lr_lam, n_iter=5000,</w:t>
      </w:r>
    </w:p>
    <w:p w:rsidR="00470791" w:rsidRPr="00C55340" w:rsidRDefault="00547F76">
      <w:pPr>
        <w:pStyle w:val="Code"/>
        <w:rPr>
          <w:lang w:val="en-US"/>
        </w:rPr>
      </w:pPr>
      <w:r w:rsidRPr="00C55340">
        <w:rPr>
          <w:lang w:val="en-US"/>
        </w:rPr>
        <w:t xml:space="preserve">        eps=1e-10, reg=float(lam), stochastic=False,</w:t>
      </w:r>
    </w:p>
    <w:p w:rsidR="00470791" w:rsidRPr="00C55340" w:rsidRDefault="00547F76">
      <w:pPr>
        <w:pStyle w:val="Code"/>
        <w:rPr>
          <w:lang w:val="en-US"/>
        </w:rPr>
      </w:pPr>
      <w:r w:rsidRPr="00C55340">
        <w:rPr>
          <w:lang w:val="en-US"/>
        </w:rPr>
        <w:t xml:space="preserve">    )</w:t>
      </w:r>
    </w:p>
    <w:p w:rsidR="00470791" w:rsidRPr="00C55340" w:rsidRDefault="00547F76">
      <w:pPr>
        <w:pStyle w:val="Code"/>
        <w:rPr>
          <w:lang w:val="en-US"/>
        </w:rPr>
      </w:pPr>
      <w:r w:rsidRPr="00C55340">
        <w:rPr>
          <w:lang w:val="en-US"/>
        </w:rPr>
        <w:t xml:space="preserve">    path.append(w_lam)</w:t>
      </w:r>
    </w:p>
    <w:p w:rsidR="00470791" w:rsidRPr="00C55340" w:rsidRDefault="00470791">
      <w:pPr>
        <w:pStyle w:val="Code"/>
        <w:rPr>
          <w:lang w:val="en-US"/>
        </w:rPr>
      </w:pPr>
    </w:p>
    <w:p w:rsidR="00470791" w:rsidRPr="00C55340" w:rsidRDefault="00547F76">
      <w:pPr>
        <w:pStyle w:val="Code"/>
        <w:rPr>
          <w:lang w:val="en-US"/>
        </w:rPr>
      </w:pPr>
      <w:r w:rsidRPr="00C55340">
        <w:rPr>
          <w:lang w:val="en-US"/>
        </w:rPr>
        <w:t>for lam in (0.001, 1.0, 100.0, 1000.0):</w:t>
      </w:r>
    </w:p>
    <w:p w:rsidR="00470791" w:rsidRPr="00C55340" w:rsidRDefault="00547F76">
      <w:pPr>
        <w:pStyle w:val="Code"/>
        <w:rPr>
          <w:lang w:val="en-US"/>
        </w:rPr>
      </w:pPr>
      <w:r w:rsidRPr="00C55340">
        <w:rPr>
          <w:lang w:val="en-US"/>
        </w:rPr>
        <w:t xml:space="preserve">    lr_lam = min(0.3, 0.5 / (1.0 + lam))</w:t>
      </w:r>
    </w:p>
    <w:p w:rsidR="00470791" w:rsidRPr="00C55340" w:rsidRDefault="00547F76">
      <w:pPr>
        <w:pStyle w:val="Code"/>
        <w:rPr>
          <w:lang w:val="en-US"/>
        </w:rPr>
      </w:pPr>
      <w:r w:rsidRPr="00C55340">
        <w:rPr>
          <w:lang w:val="en-US"/>
        </w:rPr>
        <w:t xml:space="preserve">    w_lam, _, _ = gradient_descent(</w:t>
      </w:r>
    </w:p>
    <w:p w:rsidR="00470791" w:rsidRPr="00C55340" w:rsidRDefault="00547F76">
      <w:pPr>
        <w:pStyle w:val="Code"/>
        <w:rPr>
          <w:lang w:val="en-US"/>
        </w:rPr>
      </w:pPr>
      <w:r w:rsidRPr="00C55340">
        <w:rPr>
          <w:lang w:val="en-US"/>
        </w:rPr>
        <w:t xml:space="preserve">        X_scaled, y_scaled, lr=lr_lam, n_iter=5000,</w:t>
      </w:r>
    </w:p>
    <w:p w:rsidR="00470791" w:rsidRPr="00C55340" w:rsidRDefault="00547F76">
      <w:pPr>
        <w:pStyle w:val="Code"/>
        <w:rPr>
          <w:lang w:val="en-US"/>
        </w:rPr>
      </w:pPr>
      <w:r w:rsidRPr="00C55340">
        <w:rPr>
          <w:lang w:val="en-US"/>
        </w:rPr>
        <w:t xml:space="preserve">        eps=1e-10, reg=float(lam), stochastic=False,</w:t>
      </w:r>
    </w:p>
    <w:p w:rsidR="00470791" w:rsidRPr="00C55340" w:rsidRDefault="00547F76">
      <w:pPr>
        <w:pStyle w:val="Code"/>
        <w:rPr>
          <w:lang w:val="en-US"/>
        </w:rPr>
      </w:pPr>
      <w:r w:rsidRPr="00C55340">
        <w:rPr>
          <w:lang w:val="en-US"/>
        </w:rPr>
        <w:t xml:space="preserve">    )</w:t>
      </w:r>
    </w:p>
    <w:p w:rsidR="00470791" w:rsidRPr="00C55340" w:rsidRDefault="00547F76">
      <w:pPr>
        <w:pStyle w:val="Code"/>
        <w:rPr>
          <w:lang w:val="en-US"/>
        </w:rPr>
      </w:pPr>
      <w:r w:rsidRPr="00C55340">
        <w:rPr>
          <w:lang w:val="en-US"/>
        </w:rPr>
        <w:t xml:space="preserve">    ridge = Ridge(alpha=N_SAMPLES * lam, fit_intercept=True).fit(X_scaled, y_scaled)</w:t>
      </w:r>
    </w:p>
    <w:p w:rsidR="00470791" w:rsidRPr="00C55340" w:rsidRDefault="00547F76">
      <w:pPr>
        <w:pStyle w:val="Code"/>
        <w:rPr>
          <w:lang w:val="en-US"/>
        </w:rPr>
      </w:pPr>
      <w:r w:rsidRPr="00C55340">
        <w:rPr>
          <w:lang w:val="en-US"/>
        </w:rPr>
        <w:t xml:space="preserve">    w_ridge = np.r_[ridge.intercept_, ridge.coef_]</w:t>
      </w:r>
    </w:p>
    <w:p w:rsidR="00470791" w:rsidRPr="00C55340" w:rsidRDefault="00470791">
      <w:pPr>
        <w:rPr>
          <w:lang w:val="en-US"/>
        </w:rPr>
      </w:pPr>
    </w:p>
    <w:p w:rsidR="00470791" w:rsidRDefault="00547F76">
      <w:r>
        <w:t>Сверка для четырёх коэффициентов приведена в таблице 4.5. Наибольшее отклонение весов имеет порядок 10</w:t>
      </w:r>
      <w:r>
        <w:rPr>
          <w:vertAlign w:val="superscript"/>
        </w:rPr>
        <w:t>−10</w:t>
      </w:r>
      <w:r>
        <w:t>, то есть стационарные точки совпадают.</w:t>
      </w:r>
    </w:p>
    <w:p w:rsidR="00470791" w:rsidRDefault="00547F76">
      <w:pPr>
        <w:pStyle w:val="TableCaption"/>
      </w:pPr>
      <w:r>
        <w:t>Таблица 4.5 – Сверка градиентного спуска с Ridge</w:t>
      </w:r>
    </w:p>
    <w:tbl>
      <w:tblPr>
        <w:tblStyle w:val="aff0"/>
        <w:tblW w:w="9355" w:type="dxa"/>
        <w:tblInd w:w="108" w:type="dxa"/>
        <w:tblLayout w:type="fixed"/>
        <w:tblLook w:val="04A0" w:firstRow="1" w:lastRow="0" w:firstColumn="1" w:lastColumn="0" w:noHBand="0" w:noVBand="1"/>
      </w:tblPr>
      <w:tblGrid>
        <w:gridCol w:w="4678"/>
        <w:gridCol w:w="4677"/>
      </w:tblGrid>
      <w:tr w:rsidR="00470791">
        <w:trPr>
          <w:cantSplit/>
          <w:tblHeader/>
        </w:trPr>
        <w:tc>
          <w:tcPr>
            <w:tcW w:w="4678" w:type="dxa"/>
          </w:tcPr>
          <w:p w:rsidR="00470791" w:rsidRDefault="00547F76">
            <w:pPr>
              <w:pStyle w:val="TableText"/>
              <w:jc w:val="center"/>
            </w:pPr>
            <w:r>
              <w:t>Коэффициент λ</w:t>
            </w:r>
          </w:p>
        </w:tc>
        <w:tc>
          <w:tcPr>
            <w:tcW w:w="4677" w:type="dxa"/>
          </w:tcPr>
          <w:p w:rsidR="00470791" w:rsidRDefault="00547F76">
            <w:pPr>
              <w:pStyle w:val="TableText"/>
              <w:jc w:val="center"/>
            </w:pPr>
            <w:r>
              <w:t>Максимальное отклонение весов</w:t>
            </w:r>
          </w:p>
        </w:tc>
      </w:tr>
      <w:tr w:rsidR="00470791">
        <w:trPr>
          <w:cantSplit/>
        </w:trPr>
        <w:tc>
          <w:tcPr>
            <w:tcW w:w="4678" w:type="dxa"/>
          </w:tcPr>
          <w:p w:rsidR="00470791" w:rsidRDefault="00547F76">
            <w:pPr>
              <w:pStyle w:val="TableText"/>
            </w:pPr>
            <w:r>
              <w:t>0,001</w:t>
            </w:r>
          </w:p>
        </w:tc>
        <w:tc>
          <w:tcPr>
            <w:tcW w:w="4677" w:type="dxa"/>
          </w:tcPr>
          <w:p w:rsidR="00470791" w:rsidRDefault="00547F76">
            <w:pPr>
              <w:pStyle w:val="TableText"/>
            </w:pPr>
            <w:r>
              <w:t>1,306·10</w:t>
            </w:r>
            <w:r>
              <w:rPr>
                <w:vertAlign w:val="superscript"/>
              </w:rPr>
              <w:t>−10</w:t>
            </w:r>
          </w:p>
        </w:tc>
      </w:tr>
      <w:tr w:rsidR="00470791">
        <w:trPr>
          <w:cantSplit/>
        </w:trPr>
        <w:tc>
          <w:tcPr>
            <w:tcW w:w="4678" w:type="dxa"/>
          </w:tcPr>
          <w:p w:rsidR="00470791" w:rsidRDefault="00547F76">
            <w:pPr>
              <w:pStyle w:val="TableText"/>
            </w:pPr>
            <w:r>
              <w:t>1,000</w:t>
            </w:r>
          </w:p>
        </w:tc>
        <w:tc>
          <w:tcPr>
            <w:tcW w:w="4677" w:type="dxa"/>
          </w:tcPr>
          <w:p w:rsidR="00470791" w:rsidRDefault="00547F76">
            <w:pPr>
              <w:pStyle w:val="TableText"/>
            </w:pPr>
            <w:r>
              <w:t>5,305·10</w:t>
            </w:r>
            <w:r>
              <w:rPr>
                <w:vertAlign w:val="superscript"/>
              </w:rPr>
              <w:t>−11</w:t>
            </w:r>
          </w:p>
        </w:tc>
      </w:tr>
      <w:tr w:rsidR="00470791">
        <w:trPr>
          <w:cantSplit/>
        </w:trPr>
        <w:tc>
          <w:tcPr>
            <w:tcW w:w="4678" w:type="dxa"/>
          </w:tcPr>
          <w:p w:rsidR="00470791" w:rsidRDefault="00547F76">
            <w:pPr>
              <w:pStyle w:val="TableText"/>
            </w:pPr>
            <w:r>
              <w:t>100,000</w:t>
            </w:r>
          </w:p>
        </w:tc>
        <w:tc>
          <w:tcPr>
            <w:tcW w:w="4677" w:type="dxa"/>
          </w:tcPr>
          <w:p w:rsidR="00470791" w:rsidRDefault="00547F76">
            <w:pPr>
              <w:pStyle w:val="TableText"/>
            </w:pPr>
            <w:r>
              <w:t>5,497·10</w:t>
            </w:r>
            <w:r>
              <w:rPr>
                <w:vertAlign w:val="superscript"/>
              </w:rPr>
              <w:t>−11</w:t>
            </w:r>
          </w:p>
        </w:tc>
      </w:tr>
      <w:tr w:rsidR="00470791">
        <w:trPr>
          <w:cantSplit/>
        </w:trPr>
        <w:tc>
          <w:tcPr>
            <w:tcW w:w="4678" w:type="dxa"/>
          </w:tcPr>
          <w:p w:rsidR="00470791" w:rsidRDefault="00547F76">
            <w:pPr>
              <w:pStyle w:val="TableText"/>
            </w:pPr>
            <w:r>
              <w:t>1000,000</w:t>
            </w:r>
          </w:p>
        </w:tc>
        <w:tc>
          <w:tcPr>
            <w:tcW w:w="4677" w:type="dxa"/>
          </w:tcPr>
          <w:p w:rsidR="00470791" w:rsidRDefault="00547F76">
            <w:pPr>
              <w:pStyle w:val="TableText"/>
            </w:pPr>
            <w:r>
              <w:t>4,494·10</w:t>
            </w:r>
            <w:r>
              <w:rPr>
                <w:vertAlign w:val="superscript"/>
              </w:rPr>
              <w:t>−11</w:t>
            </w:r>
          </w:p>
        </w:tc>
      </w:tr>
    </w:tbl>
    <w:p w:rsidR="00470791" w:rsidRDefault="00470791"/>
    <w:p w:rsidR="00470791" w:rsidRDefault="00547F76">
      <w:r>
        <w:lastRenderedPageBreak/>
        <w:t>Веса признаков и ошибка на обучающей выборке для всей сетки приведены в таблице 4.6. Коэффициент λ в этой таблице округлён до трёх знаков после запятой. Свободный член в таблицу не входит: на всей сетке он остаётся около нуля, поскольку данные центрированы и w</w:t>
      </w:r>
      <w:r>
        <w:rPr>
          <w:vertAlign w:val="subscript"/>
        </w:rPr>
        <w:t>0</w:t>
      </w:r>
      <w:r>
        <w:t xml:space="preserve"> в штраф не входит. Число итераций до останова убывает от 63 при λ = 0,001 до 24 при λ = 1000.</w:t>
      </w:r>
    </w:p>
    <w:p w:rsidR="00470791" w:rsidRDefault="00547F76">
      <w:pPr>
        <w:pStyle w:val="TableCaption"/>
      </w:pPr>
      <w:r>
        <w:t>Таблица 4.6 – Веса признаков и ошибка при разных коэффициентах L2</w:t>
      </w:r>
    </w:p>
    <w:tbl>
      <w:tblPr>
        <w:tblStyle w:val="aff0"/>
        <w:tblW w:w="9355" w:type="dxa"/>
        <w:tblInd w:w="108" w:type="dxa"/>
        <w:tblLayout w:type="fixed"/>
        <w:tblLook w:val="04A0" w:firstRow="1" w:lastRow="0" w:firstColumn="1" w:lastColumn="0" w:noHBand="0" w:noVBand="1"/>
      </w:tblPr>
      <w:tblGrid>
        <w:gridCol w:w="1337"/>
        <w:gridCol w:w="1337"/>
        <w:gridCol w:w="1337"/>
        <w:gridCol w:w="1336"/>
        <w:gridCol w:w="1336"/>
        <w:gridCol w:w="1336"/>
        <w:gridCol w:w="1336"/>
      </w:tblGrid>
      <w:tr w:rsidR="00470791">
        <w:trPr>
          <w:cantSplit/>
          <w:tblHeader/>
        </w:trPr>
        <w:tc>
          <w:tcPr>
            <w:tcW w:w="1337" w:type="dxa"/>
          </w:tcPr>
          <w:p w:rsidR="00470791" w:rsidRDefault="00547F76">
            <w:pPr>
              <w:pStyle w:val="TableText"/>
              <w:jc w:val="center"/>
            </w:pPr>
            <w:r>
              <w:t>λ</w:t>
            </w:r>
          </w:p>
        </w:tc>
        <w:tc>
          <w:tcPr>
            <w:tcW w:w="1337" w:type="dxa"/>
          </w:tcPr>
          <w:p w:rsidR="00470791" w:rsidRDefault="00547F76">
            <w:pPr>
              <w:pStyle w:val="TableText"/>
              <w:jc w:val="center"/>
            </w:pPr>
            <w:r>
              <w:t>w</w:t>
            </w:r>
            <w:r>
              <w:rPr>
                <w:vertAlign w:val="subscript"/>
              </w:rPr>
              <w:t>1</w:t>
            </w:r>
          </w:p>
        </w:tc>
        <w:tc>
          <w:tcPr>
            <w:tcW w:w="1337" w:type="dxa"/>
          </w:tcPr>
          <w:p w:rsidR="00470791" w:rsidRDefault="00547F76">
            <w:pPr>
              <w:pStyle w:val="TableText"/>
              <w:jc w:val="center"/>
            </w:pPr>
            <w:r>
              <w:t>w</w:t>
            </w:r>
            <w:r>
              <w:rPr>
                <w:vertAlign w:val="subscript"/>
              </w:rPr>
              <w:t>2</w:t>
            </w:r>
          </w:p>
        </w:tc>
        <w:tc>
          <w:tcPr>
            <w:tcW w:w="1336" w:type="dxa"/>
          </w:tcPr>
          <w:p w:rsidR="00470791" w:rsidRDefault="00547F76">
            <w:pPr>
              <w:pStyle w:val="TableText"/>
              <w:jc w:val="center"/>
            </w:pPr>
            <w:r>
              <w:t>w</w:t>
            </w:r>
            <w:r>
              <w:rPr>
                <w:vertAlign w:val="subscript"/>
              </w:rPr>
              <w:t>3</w:t>
            </w:r>
          </w:p>
        </w:tc>
        <w:tc>
          <w:tcPr>
            <w:tcW w:w="1336" w:type="dxa"/>
          </w:tcPr>
          <w:p w:rsidR="00470791" w:rsidRDefault="00547F76">
            <w:pPr>
              <w:pStyle w:val="TableText"/>
              <w:jc w:val="center"/>
            </w:pPr>
            <w:r>
              <w:t>w</w:t>
            </w:r>
            <w:r>
              <w:rPr>
                <w:vertAlign w:val="subscript"/>
              </w:rPr>
              <w:t>4</w:t>
            </w:r>
          </w:p>
        </w:tc>
        <w:tc>
          <w:tcPr>
            <w:tcW w:w="1336" w:type="dxa"/>
          </w:tcPr>
          <w:p w:rsidR="00470791" w:rsidRDefault="00547F76">
            <w:pPr>
              <w:pStyle w:val="TableText"/>
              <w:jc w:val="center"/>
            </w:pPr>
            <w:r>
              <w:t>w</w:t>
            </w:r>
            <w:r>
              <w:rPr>
                <w:vertAlign w:val="subscript"/>
              </w:rPr>
              <w:t>5</w:t>
            </w:r>
          </w:p>
        </w:tc>
        <w:tc>
          <w:tcPr>
            <w:tcW w:w="1336" w:type="dxa"/>
          </w:tcPr>
          <w:p w:rsidR="00470791" w:rsidRDefault="00547F76">
            <w:pPr>
              <w:pStyle w:val="TableText"/>
              <w:jc w:val="center"/>
            </w:pPr>
            <w:r>
              <w:t>Ошибка</w:t>
            </w:r>
          </w:p>
        </w:tc>
      </w:tr>
      <w:tr w:rsidR="00470791">
        <w:trPr>
          <w:cantSplit/>
        </w:trPr>
        <w:tc>
          <w:tcPr>
            <w:tcW w:w="1337" w:type="dxa"/>
          </w:tcPr>
          <w:p w:rsidR="00470791" w:rsidRDefault="00547F76">
            <w:pPr>
              <w:pStyle w:val="TableText"/>
            </w:pPr>
            <w:r>
              <w:t>0,001</w:t>
            </w:r>
          </w:p>
        </w:tc>
        <w:tc>
          <w:tcPr>
            <w:tcW w:w="1337" w:type="dxa"/>
          </w:tcPr>
          <w:p w:rsidR="00470791" w:rsidRDefault="00547F76">
            <w:pPr>
              <w:pStyle w:val="TableText"/>
            </w:pPr>
            <w:r>
              <w:t>0,23600</w:t>
            </w:r>
          </w:p>
        </w:tc>
        <w:tc>
          <w:tcPr>
            <w:tcW w:w="1337" w:type="dxa"/>
          </w:tcPr>
          <w:p w:rsidR="00470791" w:rsidRDefault="00547F76">
            <w:pPr>
              <w:pStyle w:val="TableText"/>
            </w:pPr>
            <w:r>
              <w:t>0,53732</w:t>
            </w:r>
          </w:p>
        </w:tc>
        <w:tc>
          <w:tcPr>
            <w:tcW w:w="1336" w:type="dxa"/>
          </w:tcPr>
          <w:p w:rsidR="00470791" w:rsidRDefault="00547F76">
            <w:pPr>
              <w:pStyle w:val="TableText"/>
            </w:pPr>
            <w:r>
              <w:t>0,21993</w:t>
            </w:r>
          </w:p>
        </w:tc>
        <w:tc>
          <w:tcPr>
            <w:tcW w:w="1336" w:type="dxa"/>
          </w:tcPr>
          <w:p w:rsidR="00470791" w:rsidRDefault="00547F76">
            <w:pPr>
              <w:pStyle w:val="TableText"/>
            </w:pPr>
            <w:r>
              <w:t>0,13835</w:t>
            </w:r>
          </w:p>
        </w:tc>
        <w:tc>
          <w:tcPr>
            <w:tcW w:w="1336" w:type="dxa"/>
          </w:tcPr>
          <w:p w:rsidR="00470791" w:rsidRDefault="00547F76">
            <w:pPr>
              <w:pStyle w:val="TableText"/>
            </w:pPr>
            <w:r>
              <w:t>0,71962</w:t>
            </w:r>
          </w:p>
        </w:tc>
        <w:tc>
          <w:tcPr>
            <w:tcW w:w="1336" w:type="dxa"/>
          </w:tcPr>
          <w:p w:rsidR="00470791" w:rsidRDefault="00547F76">
            <w:pPr>
              <w:pStyle w:val="TableText"/>
            </w:pPr>
            <w:r>
              <w:t>0,01914</w:t>
            </w:r>
          </w:p>
        </w:tc>
      </w:tr>
      <w:tr w:rsidR="00470791">
        <w:trPr>
          <w:cantSplit/>
        </w:trPr>
        <w:tc>
          <w:tcPr>
            <w:tcW w:w="1337" w:type="dxa"/>
          </w:tcPr>
          <w:p w:rsidR="00470791" w:rsidRDefault="00547F76">
            <w:pPr>
              <w:pStyle w:val="TableText"/>
            </w:pPr>
            <w:r>
              <w:t>0,002</w:t>
            </w:r>
          </w:p>
        </w:tc>
        <w:tc>
          <w:tcPr>
            <w:tcW w:w="1337" w:type="dxa"/>
          </w:tcPr>
          <w:p w:rsidR="00470791" w:rsidRDefault="00547F76">
            <w:pPr>
              <w:pStyle w:val="TableText"/>
            </w:pPr>
            <w:r>
              <w:t>0,23575</w:t>
            </w:r>
          </w:p>
        </w:tc>
        <w:tc>
          <w:tcPr>
            <w:tcW w:w="1337" w:type="dxa"/>
          </w:tcPr>
          <w:p w:rsidR="00470791" w:rsidRDefault="00547F76">
            <w:pPr>
              <w:pStyle w:val="TableText"/>
            </w:pPr>
            <w:r>
              <w:t>0,53678</w:t>
            </w:r>
          </w:p>
        </w:tc>
        <w:tc>
          <w:tcPr>
            <w:tcW w:w="1336" w:type="dxa"/>
          </w:tcPr>
          <w:p w:rsidR="00470791" w:rsidRDefault="00547F76">
            <w:pPr>
              <w:pStyle w:val="TableText"/>
            </w:pPr>
            <w:r>
              <w:t>0,21972</w:t>
            </w:r>
          </w:p>
        </w:tc>
        <w:tc>
          <w:tcPr>
            <w:tcW w:w="1336" w:type="dxa"/>
          </w:tcPr>
          <w:p w:rsidR="00470791" w:rsidRDefault="00547F76">
            <w:pPr>
              <w:pStyle w:val="TableText"/>
            </w:pPr>
            <w:r>
              <w:t>0,13819</w:t>
            </w:r>
          </w:p>
        </w:tc>
        <w:tc>
          <w:tcPr>
            <w:tcW w:w="1336" w:type="dxa"/>
          </w:tcPr>
          <w:p w:rsidR="00470791" w:rsidRDefault="00547F76">
            <w:pPr>
              <w:pStyle w:val="TableText"/>
            </w:pPr>
            <w:r>
              <w:t>0,71889</w:t>
            </w:r>
          </w:p>
        </w:tc>
        <w:tc>
          <w:tcPr>
            <w:tcW w:w="1336" w:type="dxa"/>
          </w:tcPr>
          <w:p w:rsidR="00470791" w:rsidRDefault="00547F76">
            <w:pPr>
              <w:pStyle w:val="TableText"/>
            </w:pPr>
            <w:r>
              <w:t>0,01914</w:t>
            </w:r>
          </w:p>
        </w:tc>
      </w:tr>
      <w:tr w:rsidR="00470791">
        <w:trPr>
          <w:cantSplit/>
        </w:trPr>
        <w:tc>
          <w:tcPr>
            <w:tcW w:w="1337" w:type="dxa"/>
          </w:tcPr>
          <w:p w:rsidR="00470791" w:rsidRDefault="00547F76">
            <w:pPr>
              <w:pStyle w:val="TableText"/>
            </w:pPr>
            <w:r>
              <w:t>0,004</w:t>
            </w:r>
          </w:p>
        </w:tc>
        <w:tc>
          <w:tcPr>
            <w:tcW w:w="1337" w:type="dxa"/>
          </w:tcPr>
          <w:p w:rsidR="00470791" w:rsidRDefault="00547F76">
            <w:pPr>
              <w:pStyle w:val="TableText"/>
            </w:pPr>
            <w:r>
              <w:t>0,23522</w:t>
            </w:r>
          </w:p>
        </w:tc>
        <w:tc>
          <w:tcPr>
            <w:tcW w:w="1337" w:type="dxa"/>
          </w:tcPr>
          <w:p w:rsidR="00470791" w:rsidRDefault="00547F76">
            <w:pPr>
              <w:pStyle w:val="TableText"/>
            </w:pPr>
            <w:r>
              <w:t>0,53568</w:t>
            </w:r>
          </w:p>
        </w:tc>
        <w:tc>
          <w:tcPr>
            <w:tcW w:w="1336" w:type="dxa"/>
          </w:tcPr>
          <w:p w:rsidR="00470791" w:rsidRDefault="00547F76">
            <w:pPr>
              <w:pStyle w:val="TableText"/>
            </w:pPr>
            <w:r>
              <w:t>0,21929</w:t>
            </w:r>
          </w:p>
        </w:tc>
        <w:tc>
          <w:tcPr>
            <w:tcW w:w="1336" w:type="dxa"/>
          </w:tcPr>
          <w:p w:rsidR="00470791" w:rsidRDefault="00547F76">
            <w:pPr>
              <w:pStyle w:val="TableText"/>
            </w:pPr>
            <w:r>
              <w:t>0,13787</w:t>
            </w:r>
          </w:p>
        </w:tc>
        <w:tc>
          <w:tcPr>
            <w:tcW w:w="1336" w:type="dxa"/>
          </w:tcPr>
          <w:p w:rsidR="00470791" w:rsidRDefault="00547F76">
            <w:pPr>
              <w:pStyle w:val="TableText"/>
            </w:pPr>
            <w:r>
              <w:t>0,71738</w:t>
            </w:r>
          </w:p>
        </w:tc>
        <w:tc>
          <w:tcPr>
            <w:tcW w:w="1336" w:type="dxa"/>
          </w:tcPr>
          <w:p w:rsidR="00470791" w:rsidRDefault="00547F76">
            <w:pPr>
              <w:pStyle w:val="TableText"/>
            </w:pPr>
            <w:r>
              <w:t>0,01916</w:t>
            </w:r>
          </w:p>
        </w:tc>
      </w:tr>
      <w:tr w:rsidR="00470791">
        <w:trPr>
          <w:cantSplit/>
        </w:trPr>
        <w:tc>
          <w:tcPr>
            <w:tcW w:w="1337" w:type="dxa"/>
          </w:tcPr>
          <w:p w:rsidR="00470791" w:rsidRDefault="00547F76">
            <w:pPr>
              <w:pStyle w:val="TableText"/>
            </w:pPr>
            <w:r>
              <w:t>0,009</w:t>
            </w:r>
          </w:p>
        </w:tc>
        <w:tc>
          <w:tcPr>
            <w:tcW w:w="1337" w:type="dxa"/>
          </w:tcPr>
          <w:p w:rsidR="00470791" w:rsidRDefault="00547F76">
            <w:pPr>
              <w:pStyle w:val="TableText"/>
            </w:pPr>
            <w:r>
              <w:t>0,23413</w:t>
            </w:r>
          </w:p>
        </w:tc>
        <w:tc>
          <w:tcPr>
            <w:tcW w:w="1337" w:type="dxa"/>
          </w:tcPr>
          <w:p w:rsidR="00470791" w:rsidRDefault="00547F76">
            <w:pPr>
              <w:pStyle w:val="TableText"/>
            </w:pPr>
            <w:r>
              <w:t>0,53341</w:t>
            </w:r>
          </w:p>
        </w:tc>
        <w:tc>
          <w:tcPr>
            <w:tcW w:w="1336" w:type="dxa"/>
          </w:tcPr>
          <w:p w:rsidR="00470791" w:rsidRDefault="00547F76">
            <w:pPr>
              <w:pStyle w:val="TableText"/>
            </w:pPr>
            <w:r>
              <w:t>0,21841</w:t>
            </w:r>
          </w:p>
        </w:tc>
        <w:tc>
          <w:tcPr>
            <w:tcW w:w="1336" w:type="dxa"/>
          </w:tcPr>
          <w:p w:rsidR="00470791" w:rsidRDefault="00547F76">
            <w:pPr>
              <w:pStyle w:val="TableText"/>
            </w:pPr>
            <w:r>
              <w:t>0,13721</w:t>
            </w:r>
          </w:p>
        </w:tc>
        <w:tc>
          <w:tcPr>
            <w:tcW w:w="1336" w:type="dxa"/>
          </w:tcPr>
          <w:p w:rsidR="00470791" w:rsidRDefault="00547F76">
            <w:pPr>
              <w:pStyle w:val="TableText"/>
            </w:pPr>
            <w:r>
              <w:t>0,71427</w:t>
            </w:r>
          </w:p>
        </w:tc>
        <w:tc>
          <w:tcPr>
            <w:tcW w:w="1336" w:type="dxa"/>
          </w:tcPr>
          <w:p w:rsidR="00470791" w:rsidRDefault="00547F76">
            <w:pPr>
              <w:pStyle w:val="TableText"/>
            </w:pPr>
            <w:r>
              <w:t>0,01921</w:t>
            </w:r>
          </w:p>
        </w:tc>
      </w:tr>
      <w:tr w:rsidR="00470791">
        <w:trPr>
          <w:cantSplit/>
        </w:trPr>
        <w:tc>
          <w:tcPr>
            <w:tcW w:w="1337" w:type="dxa"/>
          </w:tcPr>
          <w:p w:rsidR="00470791" w:rsidRDefault="00547F76">
            <w:pPr>
              <w:pStyle w:val="TableText"/>
            </w:pPr>
            <w:r>
              <w:t>0,018</w:t>
            </w:r>
          </w:p>
        </w:tc>
        <w:tc>
          <w:tcPr>
            <w:tcW w:w="1337" w:type="dxa"/>
          </w:tcPr>
          <w:p w:rsidR="00470791" w:rsidRDefault="00547F76">
            <w:pPr>
              <w:pStyle w:val="TableText"/>
            </w:pPr>
            <w:r>
              <w:t>0,23192</w:t>
            </w:r>
          </w:p>
        </w:tc>
        <w:tc>
          <w:tcPr>
            <w:tcW w:w="1337" w:type="dxa"/>
          </w:tcPr>
          <w:p w:rsidR="00470791" w:rsidRDefault="00547F76">
            <w:pPr>
              <w:pStyle w:val="TableText"/>
            </w:pPr>
            <w:r>
              <w:t>0,52877</w:t>
            </w:r>
          </w:p>
        </w:tc>
        <w:tc>
          <w:tcPr>
            <w:tcW w:w="1336" w:type="dxa"/>
          </w:tcPr>
          <w:p w:rsidR="00470791" w:rsidRDefault="00547F76">
            <w:pPr>
              <w:pStyle w:val="TableText"/>
            </w:pPr>
            <w:r>
              <w:t>0,21661</w:t>
            </w:r>
          </w:p>
        </w:tc>
        <w:tc>
          <w:tcPr>
            <w:tcW w:w="1336" w:type="dxa"/>
          </w:tcPr>
          <w:p w:rsidR="00470791" w:rsidRDefault="00547F76">
            <w:pPr>
              <w:pStyle w:val="TableText"/>
            </w:pPr>
            <w:r>
              <w:t>0,13587</w:t>
            </w:r>
          </w:p>
        </w:tc>
        <w:tc>
          <w:tcPr>
            <w:tcW w:w="1336" w:type="dxa"/>
          </w:tcPr>
          <w:p w:rsidR="00470791" w:rsidRDefault="00547F76">
            <w:pPr>
              <w:pStyle w:val="TableText"/>
            </w:pPr>
            <w:r>
              <w:t>0,70792</w:t>
            </w:r>
          </w:p>
        </w:tc>
        <w:tc>
          <w:tcPr>
            <w:tcW w:w="1336" w:type="dxa"/>
          </w:tcPr>
          <w:p w:rsidR="00470791" w:rsidRDefault="00547F76">
            <w:pPr>
              <w:pStyle w:val="TableText"/>
            </w:pPr>
            <w:r>
              <w:t>0,01943</w:t>
            </w:r>
          </w:p>
        </w:tc>
      </w:tr>
      <w:tr w:rsidR="00470791">
        <w:trPr>
          <w:cantSplit/>
        </w:trPr>
        <w:tc>
          <w:tcPr>
            <w:tcW w:w="1337" w:type="dxa"/>
          </w:tcPr>
          <w:p w:rsidR="00470791" w:rsidRDefault="00547F76">
            <w:pPr>
              <w:pStyle w:val="TableText"/>
            </w:pPr>
            <w:r>
              <w:t>0,038</w:t>
            </w:r>
          </w:p>
        </w:tc>
        <w:tc>
          <w:tcPr>
            <w:tcW w:w="1337" w:type="dxa"/>
          </w:tcPr>
          <w:p w:rsidR="00470791" w:rsidRDefault="00547F76">
            <w:pPr>
              <w:pStyle w:val="TableText"/>
            </w:pPr>
            <w:r>
              <w:t>0,22747</w:t>
            </w:r>
          </w:p>
        </w:tc>
        <w:tc>
          <w:tcPr>
            <w:tcW w:w="1337" w:type="dxa"/>
          </w:tcPr>
          <w:p w:rsidR="00470791" w:rsidRDefault="00547F76">
            <w:pPr>
              <w:pStyle w:val="TableText"/>
            </w:pPr>
            <w:r>
              <w:t>0,51942</w:t>
            </w:r>
          </w:p>
        </w:tc>
        <w:tc>
          <w:tcPr>
            <w:tcW w:w="1336" w:type="dxa"/>
          </w:tcPr>
          <w:p w:rsidR="00470791" w:rsidRDefault="00547F76">
            <w:pPr>
              <w:pStyle w:val="TableText"/>
            </w:pPr>
            <w:r>
              <w:t>0,21298</w:t>
            </w:r>
          </w:p>
        </w:tc>
        <w:tc>
          <w:tcPr>
            <w:tcW w:w="1336" w:type="dxa"/>
          </w:tcPr>
          <w:p w:rsidR="00470791" w:rsidRDefault="00547F76">
            <w:pPr>
              <w:pStyle w:val="TableText"/>
            </w:pPr>
            <w:r>
              <w:t>0,13317</w:t>
            </w:r>
          </w:p>
        </w:tc>
        <w:tc>
          <w:tcPr>
            <w:tcW w:w="1336" w:type="dxa"/>
          </w:tcPr>
          <w:p w:rsidR="00470791" w:rsidRDefault="00547F76">
            <w:pPr>
              <w:pStyle w:val="TableText"/>
            </w:pPr>
            <w:r>
              <w:t>0,69513</w:t>
            </w:r>
          </w:p>
        </w:tc>
        <w:tc>
          <w:tcPr>
            <w:tcW w:w="1336" w:type="dxa"/>
          </w:tcPr>
          <w:p w:rsidR="00470791" w:rsidRDefault="00547F76">
            <w:pPr>
              <w:pStyle w:val="TableText"/>
            </w:pPr>
            <w:r>
              <w:t>0,02033</w:t>
            </w:r>
          </w:p>
        </w:tc>
      </w:tr>
      <w:tr w:rsidR="00470791">
        <w:trPr>
          <w:cantSplit/>
        </w:trPr>
        <w:tc>
          <w:tcPr>
            <w:tcW w:w="1337" w:type="dxa"/>
          </w:tcPr>
          <w:p w:rsidR="00470791" w:rsidRDefault="00547F76">
            <w:pPr>
              <w:pStyle w:val="TableText"/>
            </w:pPr>
            <w:r>
              <w:t>0,078</w:t>
            </w:r>
          </w:p>
        </w:tc>
        <w:tc>
          <w:tcPr>
            <w:tcW w:w="1337" w:type="dxa"/>
          </w:tcPr>
          <w:p w:rsidR="00470791" w:rsidRDefault="00547F76">
            <w:pPr>
              <w:pStyle w:val="TableText"/>
            </w:pPr>
            <w:r>
              <w:t>0,21878</w:t>
            </w:r>
          </w:p>
        </w:tc>
        <w:tc>
          <w:tcPr>
            <w:tcW w:w="1337" w:type="dxa"/>
          </w:tcPr>
          <w:p w:rsidR="00470791" w:rsidRDefault="00547F76">
            <w:pPr>
              <w:pStyle w:val="TableText"/>
            </w:pPr>
            <w:r>
              <w:t>0,50109</w:t>
            </w:r>
          </w:p>
        </w:tc>
        <w:tc>
          <w:tcPr>
            <w:tcW w:w="1336" w:type="dxa"/>
          </w:tcPr>
          <w:p w:rsidR="00470791" w:rsidRDefault="00547F76">
            <w:pPr>
              <w:pStyle w:val="TableText"/>
            </w:pPr>
            <w:r>
              <w:t>0,20583</w:t>
            </w:r>
          </w:p>
        </w:tc>
        <w:tc>
          <w:tcPr>
            <w:tcW w:w="1336" w:type="dxa"/>
          </w:tcPr>
          <w:p w:rsidR="00470791" w:rsidRDefault="00547F76">
            <w:pPr>
              <w:pStyle w:val="TableText"/>
            </w:pPr>
            <w:r>
              <w:t>0,12791</w:t>
            </w:r>
          </w:p>
        </w:tc>
        <w:tc>
          <w:tcPr>
            <w:tcW w:w="1336" w:type="dxa"/>
          </w:tcPr>
          <w:p w:rsidR="00470791" w:rsidRDefault="00547F76">
            <w:pPr>
              <w:pStyle w:val="TableText"/>
            </w:pPr>
            <w:r>
              <w:t>0,67010</w:t>
            </w:r>
          </w:p>
        </w:tc>
        <w:tc>
          <w:tcPr>
            <w:tcW w:w="1336" w:type="dxa"/>
          </w:tcPr>
          <w:p w:rsidR="00470791" w:rsidRDefault="00547F76">
            <w:pPr>
              <w:pStyle w:val="TableText"/>
            </w:pPr>
            <w:r>
              <w:t>0,02386</w:t>
            </w:r>
          </w:p>
        </w:tc>
      </w:tr>
      <w:tr w:rsidR="00470791">
        <w:trPr>
          <w:cantSplit/>
        </w:trPr>
        <w:tc>
          <w:tcPr>
            <w:tcW w:w="1337" w:type="dxa"/>
          </w:tcPr>
          <w:p w:rsidR="00470791" w:rsidRDefault="00547F76">
            <w:pPr>
              <w:pStyle w:val="TableText"/>
            </w:pPr>
            <w:r>
              <w:t>0,162</w:t>
            </w:r>
          </w:p>
        </w:tc>
        <w:tc>
          <w:tcPr>
            <w:tcW w:w="1337" w:type="dxa"/>
          </w:tcPr>
          <w:p w:rsidR="00470791" w:rsidRDefault="00547F76">
            <w:pPr>
              <w:pStyle w:val="TableText"/>
            </w:pPr>
            <w:r>
              <w:t>0,20277</w:t>
            </w:r>
          </w:p>
        </w:tc>
        <w:tc>
          <w:tcPr>
            <w:tcW w:w="1337" w:type="dxa"/>
          </w:tcPr>
          <w:p w:rsidR="00470791" w:rsidRDefault="00547F76">
            <w:pPr>
              <w:pStyle w:val="TableText"/>
            </w:pPr>
            <w:r>
              <w:t>0,46697</w:t>
            </w:r>
          </w:p>
        </w:tc>
        <w:tc>
          <w:tcPr>
            <w:tcW w:w="1336" w:type="dxa"/>
          </w:tcPr>
          <w:p w:rsidR="00470791" w:rsidRDefault="00547F76">
            <w:pPr>
              <w:pStyle w:val="TableText"/>
            </w:pPr>
            <w:r>
              <w:t>0,19247</w:t>
            </w:r>
          </w:p>
        </w:tc>
        <w:tc>
          <w:tcPr>
            <w:tcW w:w="1336" w:type="dxa"/>
          </w:tcPr>
          <w:p w:rsidR="00470791" w:rsidRDefault="00547F76">
            <w:pPr>
              <w:pStyle w:val="TableText"/>
            </w:pPr>
            <w:r>
              <w:t>0,11824</w:t>
            </w:r>
          </w:p>
        </w:tc>
        <w:tc>
          <w:tcPr>
            <w:tcW w:w="1336" w:type="dxa"/>
          </w:tcPr>
          <w:p w:rsidR="00470791" w:rsidRDefault="00547F76">
            <w:pPr>
              <w:pStyle w:val="TableText"/>
            </w:pPr>
            <w:r>
              <w:t>0,62363</w:t>
            </w:r>
          </w:p>
        </w:tc>
        <w:tc>
          <w:tcPr>
            <w:tcW w:w="1336" w:type="dxa"/>
          </w:tcPr>
          <w:p w:rsidR="00470791" w:rsidRDefault="00547F76">
            <w:pPr>
              <w:pStyle w:val="TableText"/>
            </w:pPr>
            <w:r>
              <w:t>0,03666</w:t>
            </w:r>
          </w:p>
        </w:tc>
      </w:tr>
      <w:tr w:rsidR="00470791">
        <w:trPr>
          <w:cantSplit/>
        </w:trPr>
        <w:tc>
          <w:tcPr>
            <w:tcW w:w="1337" w:type="dxa"/>
          </w:tcPr>
          <w:p w:rsidR="00470791" w:rsidRDefault="00547F76">
            <w:pPr>
              <w:pStyle w:val="TableText"/>
            </w:pPr>
            <w:r>
              <w:t>0,336</w:t>
            </w:r>
          </w:p>
        </w:tc>
        <w:tc>
          <w:tcPr>
            <w:tcW w:w="1337" w:type="dxa"/>
          </w:tcPr>
          <w:p w:rsidR="00470791" w:rsidRDefault="00547F76">
            <w:pPr>
              <w:pStyle w:val="TableText"/>
            </w:pPr>
            <w:r>
              <w:t>0,17611</w:t>
            </w:r>
          </w:p>
        </w:tc>
        <w:tc>
          <w:tcPr>
            <w:tcW w:w="1337" w:type="dxa"/>
          </w:tcPr>
          <w:p w:rsidR="00470791" w:rsidRDefault="00547F76">
            <w:pPr>
              <w:pStyle w:val="TableText"/>
            </w:pPr>
            <w:r>
              <w:t>0,40929</w:t>
            </w:r>
          </w:p>
        </w:tc>
        <w:tc>
          <w:tcPr>
            <w:tcW w:w="1336" w:type="dxa"/>
          </w:tcPr>
          <w:p w:rsidR="00470791" w:rsidRDefault="00547F76">
            <w:pPr>
              <w:pStyle w:val="TableText"/>
            </w:pPr>
            <w:r>
              <w:t>0,16967</w:t>
            </w:r>
          </w:p>
        </w:tc>
        <w:tc>
          <w:tcPr>
            <w:tcW w:w="1336" w:type="dxa"/>
          </w:tcPr>
          <w:p w:rsidR="00470791" w:rsidRDefault="00547F76">
            <w:pPr>
              <w:pStyle w:val="TableText"/>
            </w:pPr>
            <w:r>
              <w:t>0,10223</w:t>
            </w:r>
          </w:p>
        </w:tc>
        <w:tc>
          <w:tcPr>
            <w:tcW w:w="1336" w:type="dxa"/>
          </w:tcPr>
          <w:p w:rsidR="00470791" w:rsidRDefault="00547F76">
            <w:pPr>
              <w:pStyle w:val="TableText"/>
            </w:pPr>
            <w:r>
              <w:t>0,54540</w:t>
            </w:r>
          </w:p>
        </w:tc>
        <w:tc>
          <w:tcPr>
            <w:tcW w:w="1336" w:type="dxa"/>
          </w:tcPr>
          <w:p w:rsidR="00470791" w:rsidRDefault="00547F76">
            <w:pPr>
              <w:pStyle w:val="TableText"/>
            </w:pPr>
            <w:r>
              <w:t>0,07655</w:t>
            </w:r>
          </w:p>
        </w:tc>
      </w:tr>
      <w:tr w:rsidR="00470791">
        <w:trPr>
          <w:cantSplit/>
        </w:trPr>
        <w:tc>
          <w:tcPr>
            <w:tcW w:w="1337" w:type="dxa"/>
          </w:tcPr>
          <w:p w:rsidR="00470791" w:rsidRDefault="00547F76">
            <w:pPr>
              <w:pStyle w:val="TableText"/>
            </w:pPr>
            <w:r>
              <w:t>0,695</w:t>
            </w:r>
          </w:p>
        </w:tc>
        <w:tc>
          <w:tcPr>
            <w:tcW w:w="1337" w:type="dxa"/>
          </w:tcPr>
          <w:p w:rsidR="00470791" w:rsidRDefault="00547F76">
            <w:pPr>
              <w:pStyle w:val="TableText"/>
            </w:pPr>
            <w:r>
              <w:t>0,13846</w:t>
            </w:r>
          </w:p>
        </w:tc>
        <w:tc>
          <w:tcPr>
            <w:tcW w:w="1337" w:type="dxa"/>
          </w:tcPr>
          <w:p w:rsidR="00470791" w:rsidRDefault="00547F76">
            <w:pPr>
              <w:pStyle w:val="TableText"/>
            </w:pPr>
            <w:r>
              <w:t>0,32593</w:t>
            </w:r>
          </w:p>
        </w:tc>
        <w:tc>
          <w:tcPr>
            <w:tcW w:w="1336" w:type="dxa"/>
          </w:tcPr>
          <w:p w:rsidR="00470791" w:rsidRDefault="00547F76">
            <w:pPr>
              <w:pStyle w:val="TableText"/>
            </w:pPr>
            <w:r>
              <w:t>0,13626</w:t>
            </w:r>
          </w:p>
        </w:tc>
        <w:tc>
          <w:tcPr>
            <w:tcW w:w="1336" w:type="dxa"/>
          </w:tcPr>
          <w:p w:rsidR="00470791" w:rsidRDefault="00547F76">
            <w:pPr>
              <w:pStyle w:val="TableText"/>
            </w:pPr>
            <w:r>
              <w:t>0,07984</w:t>
            </w:r>
          </w:p>
        </w:tc>
        <w:tc>
          <w:tcPr>
            <w:tcW w:w="1336" w:type="dxa"/>
          </w:tcPr>
          <w:p w:rsidR="00470791" w:rsidRDefault="00547F76">
            <w:pPr>
              <w:pStyle w:val="TableText"/>
            </w:pPr>
            <w:r>
              <w:t>0,43304</w:t>
            </w:r>
          </w:p>
        </w:tc>
        <w:tc>
          <w:tcPr>
            <w:tcW w:w="1336" w:type="dxa"/>
          </w:tcPr>
          <w:p w:rsidR="00470791" w:rsidRDefault="00547F76">
            <w:pPr>
              <w:pStyle w:val="TableText"/>
            </w:pPr>
            <w:r>
              <w:t>0,17424</w:t>
            </w:r>
          </w:p>
        </w:tc>
      </w:tr>
      <w:tr w:rsidR="00470791">
        <w:trPr>
          <w:cantSplit/>
        </w:trPr>
        <w:tc>
          <w:tcPr>
            <w:tcW w:w="1337" w:type="dxa"/>
          </w:tcPr>
          <w:p w:rsidR="00470791" w:rsidRDefault="00547F76">
            <w:pPr>
              <w:pStyle w:val="TableText"/>
            </w:pPr>
            <w:r>
              <w:t>1,438</w:t>
            </w:r>
          </w:p>
        </w:tc>
        <w:tc>
          <w:tcPr>
            <w:tcW w:w="1337" w:type="dxa"/>
          </w:tcPr>
          <w:p w:rsidR="00470791" w:rsidRDefault="00547F76">
            <w:pPr>
              <w:pStyle w:val="TableText"/>
            </w:pPr>
            <w:r>
              <w:t>0,09602</w:t>
            </w:r>
          </w:p>
        </w:tc>
        <w:tc>
          <w:tcPr>
            <w:tcW w:w="1337" w:type="dxa"/>
          </w:tcPr>
          <w:p w:rsidR="00470791" w:rsidRDefault="00547F76">
            <w:pPr>
              <w:pStyle w:val="TableText"/>
            </w:pPr>
            <w:r>
              <w:t>0,22926</w:t>
            </w:r>
          </w:p>
        </w:tc>
        <w:tc>
          <w:tcPr>
            <w:tcW w:w="1336" w:type="dxa"/>
          </w:tcPr>
          <w:p w:rsidR="00470791" w:rsidRDefault="00547F76">
            <w:pPr>
              <w:pStyle w:val="TableText"/>
            </w:pPr>
            <w:r>
              <w:t>0,09679</w:t>
            </w:r>
          </w:p>
        </w:tc>
        <w:tc>
          <w:tcPr>
            <w:tcW w:w="1336" w:type="dxa"/>
          </w:tcPr>
          <w:p w:rsidR="00470791" w:rsidRDefault="00547F76">
            <w:pPr>
              <w:pStyle w:val="TableText"/>
            </w:pPr>
            <w:r>
              <w:t>0,05490</w:t>
            </w:r>
          </w:p>
        </w:tc>
        <w:tc>
          <w:tcPr>
            <w:tcW w:w="1336" w:type="dxa"/>
          </w:tcPr>
          <w:p w:rsidR="00470791" w:rsidRDefault="00547F76">
            <w:pPr>
              <w:pStyle w:val="TableText"/>
            </w:pPr>
            <w:r>
              <w:t>0,30366</w:t>
            </w:r>
          </w:p>
        </w:tc>
        <w:tc>
          <w:tcPr>
            <w:tcW w:w="1336" w:type="dxa"/>
          </w:tcPr>
          <w:p w:rsidR="00470791" w:rsidRDefault="00547F76">
            <w:pPr>
              <w:pStyle w:val="TableText"/>
            </w:pPr>
            <w:r>
              <w:t>0,34603</w:t>
            </w:r>
          </w:p>
        </w:tc>
      </w:tr>
      <w:tr w:rsidR="00470791">
        <w:trPr>
          <w:cantSplit/>
        </w:trPr>
        <w:tc>
          <w:tcPr>
            <w:tcW w:w="1337" w:type="dxa"/>
          </w:tcPr>
          <w:p w:rsidR="00470791" w:rsidRDefault="00547F76">
            <w:pPr>
              <w:pStyle w:val="TableText"/>
            </w:pPr>
            <w:r>
              <w:t>2,976</w:t>
            </w:r>
          </w:p>
        </w:tc>
        <w:tc>
          <w:tcPr>
            <w:tcW w:w="1337" w:type="dxa"/>
          </w:tcPr>
          <w:p w:rsidR="00470791" w:rsidRDefault="00547F76">
            <w:pPr>
              <w:pStyle w:val="TableText"/>
            </w:pPr>
            <w:r>
              <w:t>0,05877</w:t>
            </w:r>
          </w:p>
        </w:tc>
        <w:tc>
          <w:tcPr>
            <w:tcW w:w="1337" w:type="dxa"/>
          </w:tcPr>
          <w:p w:rsidR="00470791" w:rsidRDefault="00547F76">
            <w:pPr>
              <w:pStyle w:val="TableText"/>
            </w:pPr>
            <w:r>
              <w:t>0,14205</w:t>
            </w:r>
          </w:p>
        </w:tc>
        <w:tc>
          <w:tcPr>
            <w:tcW w:w="1336" w:type="dxa"/>
          </w:tcPr>
          <w:p w:rsidR="00470791" w:rsidRDefault="00547F76">
            <w:pPr>
              <w:pStyle w:val="TableText"/>
            </w:pPr>
            <w:r>
              <w:t>0,06051</w:t>
            </w:r>
          </w:p>
        </w:tc>
        <w:tc>
          <w:tcPr>
            <w:tcW w:w="1336" w:type="dxa"/>
          </w:tcPr>
          <w:p w:rsidR="00470791" w:rsidRDefault="00547F76">
            <w:pPr>
              <w:pStyle w:val="TableText"/>
            </w:pPr>
            <w:r>
              <w:t>0,03333</w:t>
            </w:r>
          </w:p>
        </w:tc>
        <w:tc>
          <w:tcPr>
            <w:tcW w:w="1336" w:type="dxa"/>
          </w:tcPr>
          <w:p w:rsidR="00470791" w:rsidRDefault="00547F76">
            <w:pPr>
              <w:pStyle w:val="TableText"/>
            </w:pPr>
            <w:r>
              <w:t>0,18767</w:t>
            </w:r>
          </w:p>
        </w:tc>
        <w:tc>
          <w:tcPr>
            <w:tcW w:w="1336" w:type="dxa"/>
          </w:tcPr>
          <w:p w:rsidR="00470791" w:rsidRDefault="00547F76">
            <w:pPr>
              <w:pStyle w:val="TableText"/>
            </w:pPr>
            <w:r>
              <w:t>0,55420</w:t>
            </w:r>
          </w:p>
        </w:tc>
      </w:tr>
      <w:tr w:rsidR="00470791">
        <w:trPr>
          <w:cantSplit/>
        </w:trPr>
        <w:tc>
          <w:tcPr>
            <w:tcW w:w="1337" w:type="dxa"/>
          </w:tcPr>
          <w:p w:rsidR="00470791" w:rsidRDefault="00547F76">
            <w:pPr>
              <w:pStyle w:val="TableText"/>
            </w:pPr>
            <w:r>
              <w:t>6,158</w:t>
            </w:r>
          </w:p>
        </w:tc>
        <w:tc>
          <w:tcPr>
            <w:tcW w:w="1337" w:type="dxa"/>
          </w:tcPr>
          <w:p w:rsidR="00470791" w:rsidRDefault="00547F76">
            <w:pPr>
              <w:pStyle w:val="TableText"/>
            </w:pPr>
            <w:r>
              <w:t>0,03260</w:t>
            </w:r>
          </w:p>
        </w:tc>
        <w:tc>
          <w:tcPr>
            <w:tcW w:w="1337" w:type="dxa"/>
          </w:tcPr>
          <w:p w:rsidR="00470791" w:rsidRDefault="00547F76">
            <w:pPr>
              <w:pStyle w:val="TableText"/>
            </w:pPr>
            <w:r>
              <w:t>0,07948</w:t>
            </w:r>
          </w:p>
        </w:tc>
        <w:tc>
          <w:tcPr>
            <w:tcW w:w="1336" w:type="dxa"/>
          </w:tcPr>
          <w:p w:rsidR="00470791" w:rsidRDefault="00547F76">
            <w:pPr>
              <w:pStyle w:val="TableText"/>
            </w:pPr>
            <w:r>
              <w:t>0,03408</w:t>
            </w:r>
          </w:p>
        </w:tc>
        <w:tc>
          <w:tcPr>
            <w:tcW w:w="1336" w:type="dxa"/>
          </w:tcPr>
          <w:p w:rsidR="00470791" w:rsidRDefault="00547F76">
            <w:pPr>
              <w:pStyle w:val="TableText"/>
            </w:pPr>
            <w:r>
              <w:t>0,01838</w:t>
            </w:r>
          </w:p>
        </w:tc>
        <w:tc>
          <w:tcPr>
            <w:tcW w:w="1336" w:type="dxa"/>
          </w:tcPr>
          <w:p w:rsidR="00470791" w:rsidRDefault="00547F76">
            <w:pPr>
              <w:pStyle w:val="TableText"/>
            </w:pPr>
            <w:r>
              <w:t>0,10483</w:t>
            </w:r>
          </w:p>
        </w:tc>
        <w:tc>
          <w:tcPr>
            <w:tcW w:w="1336" w:type="dxa"/>
          </w:tcPr>
          <w:p w:rsidR="00470791" w:rsidRDefault="00547F76">
            <w:pPr>
              <w:pStyle w:val="TableText"/>
            </w:pPr>
            <w:r>
              <w:t>0,73435</w:t>
            </w:r>
          </w:p>
        </w:tc>
      </w:tr>
      <w:tr w:rsidR="00470791">
        <w:trPr>
          <w:cantSplit/>
        </w:trPr>
        <w:tc>
          <w:tcPr>
            <w:tcW w:w="1337" w:type="dxa"/>
          </w:tcPr>
          <w:p w:rsidR="00470791" w:rsidRDefault="00547F76">
            <w:pPr>
              <w:pStyle w:val="TableText"/>
            </w:pPr>
            <w:r>
              <w:t>12,743</w:t>
            </w:r>
          </w:p>
        </w:tc>
        <w:tc>
          <w:tcPr>
            <w:tcW w:w="1337" w:type="dxa"/>
          </w:tcPr>
          <w:p w:rsidR="00470791" w:rsidRDefault="00547F76">
            <w:pPr>
              <w:pStyle w:val="TableText"/>
            </w:pPr>
            <w:r>
              <w:t>0,01697</w:t>
            </w:r>
          </w:p>
        </w:tc>
        <w:tc>
          <w:tcPr>
            <w:tcW w:w="1337" w:type="dxa"/>
          </w:tcPr>
          <w:p w:rsidR="00470791" w:rsidRDefault="00547F76">
            <w:pPr>
              <w:pStyle w:val="TableText"/>
            </w:pPr>
            <w:r>
              <w:t>0,04158</w:t>
            </w:r>
          </w:p>
        </w:tc>
        <w:tc>
          <w:tcPr>
            <w:tcW w:w="1336" w:type="dxa"/>
          </w:tcPr>
          <w:p w:rsidR="00470791" w:rsidRDefault="00547F76">
            <w:pPr>
              <w:pStyle w:val="TableText"/>
            </w:pPr>
            <w:r>
              <w:t>0,01790</w:t>
            </w:r>
          </w:p>
        </w:tc>
        <w:tc>
          <w:tcPr>
            <w:tcW w:w="1336" w:type="dxa"/>
          </w:tcPr>
          <w:p w:rsidR="00470791" w:rsidRDefault="00547F76">
            <w:pPr>
              <w:pStyle w:val="TableText"/>
            </w:pPr>
            <w:r>
              <w:t>0,00953</w:t>
            </w:r>
          </w:p>
        </w:tc>
        <w:tc>
          <w:tcPr>
            <w:tcW w:w="1336" w:type="dxa"/>
          </w:tcPr>
          <w:p w:rsidR="00470791" w:rsidRDefault="00547F76">
            <w:pPr>
              <w:pStyle w:val="TableText"/>
            </w:pPr>
            <w:r>
              <w:t>0,05479</w:t>
            </w:r>
          </w:p>
        </w:tc>
        <w:tc>
          <w:tcPr>
            <w:tcW w:w="1336" w:type="dxa"/>
          </w:tcPr>
          <w:p w:rsidR="00470791" w:rsidRDefault="00547F76">
            <w:pPr>
              <w:pStyle w:val="TableText"/>
            </w:pPr>
            <w:r>
              <w:t>0,85590</w:t>
            </w:r>
          </w:p>
        </w:tc>
      </w:tr>
      <w:tr w:rsidR="00470791">
        <w:trPr>
          <w:cantSplit/>
        </w:trPr>
        <w:tc>
          <w:tcPr>
            <w:tcW w:w="1337" w:type="dxa"/>
          </w:tcPr>
          <w:p w:rsidR="00470791" w:rsidRDefault="00547F76">
            <w:pPr>
              <w:pStyle w:val="TableText"/>
            </w:pPr>
            <w:r>
              <w:t>26,367</w:t>
            </w:r>
          </w:p>
        </w:tc>
        <w:tc>
          <w:tcPr>
            <w:tcW w:w="1337" w:type="dxa"/>
          </w:tcPr>
          <w:p w:rsidR="00470791" w:rsidRDefault="00547F76">
            <w:pPr>
              <w:pStyle w:val="TableText"/>
            </w:pPr>
            <w:r>
              <w:t>0,00852</w:t>
            </w:r>
          </w:p>
        </w:tc>
        <w:tc>
          <w:tcPr>
            <w:tcW w:w="1337" w:type="dxa"/>
          </w:tcPr>
          <w:p w:rsidR="00470791" w:rsidRDefault="00547F76">
            <w:pPr>
              <w:pStyle w:val="TableText"/>
            </w:pPr>
            <w:r>
              <w:t>0,02093</w:t>
            </w:r>
          </w:p>
        </w:tc>
        <w:tc>
          <w:tcPr>
            <w:tcW w:w="1336" w:type="dxa"/>
          </w:tcPr>
          <w:p w:rsidR="00470791" w:rsidRDefault="00547F76">
            <w:pPr>
              <w:pStyle w:val="TableText"/>
            </w:pPr>
            <w:r>
              <w:t>0,00903</w:t>
            </w:r>
          </w:p>
        </w:tc>
        <w:tc>
          <w:tcPr>
            <w:tcW w:w="1336" w:type="dxa"/>
          </w:tcPr>
          <w:p w:rsidR="00470791" w:rsidRDefault="00547F76">
            <w:pPr>
              <w:pStyle w:val="TableText"/>
            </w:pPr>
            <w:r>
              <w:t>0,00477</w:t>
            </w:r>
          </w:p>
        </w:tc>
        <w:tc>
          <w:tcPr>
            <w:tcW w:w="1336" w:type="dxa"/>
          </w:tcPr>
          <w:p w:rsidR="00470791" w:rsidRDefault="00547F76">
            <w:pPr>
              <w:pStyle w:val="TableText"/>
            </w:pPr>
            <w:r>
              <w:t>0,02756</w:t>
            </w:r>
          </w:p>
        </w:tc>
        <w:tc>
          <w:tcPr>
            <w:tcW w:w="1336" w:type="dxa"/>
          </w:tcPr>
          <w:p w:rsidR="00470791" w:rsidRDefault="00547F76">
            <w:pPr>
              <w:pStyle w:val="TableText"/>
            </w:pPr>
            <w:r>
              <w:t>0,92606</w:t>
            </w:r>
          </w:p>
        </w:tc>
      </w:tr>
      <w:tr w:rsidR="00470791">
        <w:trPr>
          <w:cantSplit/>
        </w:trPr>
        <w:tc>
          <w:tcPr>
            <w:tcW w:w="1337" w:type="dxa"/>
          </w:tcPr>
          <w:p w:rsidR="00470791" w:rsidRDefault="00547F76">
            <w:pPr>
              <w:pStyle w:val="TableText"/>
            </w:pPr>
            <w:r>
              <w:t>54,556</w:t>
            </w:r>
          </w:p>
        </w:tc>
        <w:tc>
          <w:tcPr>
            <w:tcW w:w="1337" w:type="dxa"/>
          </w:tcPr>
          <w:p w:rsidR="00470791" w:rsidRDefault="00547F76">
            <w:pPr>
              <w:pStyle w:val="TableText"/>
            </w:pPr>
            <w:r>
              <w:t>0,00420</w:t>
            </w:r>
          </w:p>
        </w:tc>
        <w:tc>
          <w:tcPr>
            <w:tcW w:w="1337" w:type="dxa"/>
          </w:tcPr>
          <w:p w:rsidR="00470791" w:rsidRDefault="00547F76">
            <w:pPr>
              <w:pStyle w:val="TableText"/>
            </w:pPr>
            <w:r>
              <w:t>0,01032</w:t>
            </w:r>
          </w:p>
        </w:tc>
        <w:tc>
          <w:tcPr>
            <w:tcW w:w="1336" w:type="dxa"/>
          </w:tcPr>
          <w:p w:rsidR="00470791" w:rsidRDefault="00547F76">
            <w:pPr>
              <w:pStyle w:val="TableText"/>
            </w:pPr>
            <w:r>
              <w:t>0,00446</w:t>
            </w:r>
          </w:p>
        </w:tc>
        <w:tc>
          <w:tcPr>
            <w:tcW w:w="1336" w:type="dxa"/>
          </w:tcPr>
          <w:p w:rsidR="00470791" w:rsidRDefault="00547F76">
            <w:pPr>
              <w:pStyle w:val="TableText"/>
            </w:pPr>
            <w:r>
              <w:t>0,00235</w:t>
            </w:r>
          </w:p>
        </w:tc>
        <w:tc>
          <w:tcPr>
            <w:tcW w:w="1336" w:type="dxa"/>
          </w:tcPr>
          <w:p w:rsidR="00470791" w:rsidRDefault="00547F76">
            <w:pPr>
              <w:pStyle w:val="TableText"/>
            </w:pPr>
            <w:r>
              <w:t>0,01359</w:t>
            </w:r>
          </w:p>
        </w:tc>
        <w:tc>
          <w:tcPr>
            <w:tcW w:w="1336" w:type="dxa"/>
          </w:tcPr>
          <w:p w:rsidR="00470791" w:rsidRDefault="00547F76">
            <w:pPr>
              <w:pStyle w:val="TableText"/>
            </w:pPr>
            <w:r>
              <w:t>0,96318</w:t>
            </w:r>
          </w:p>
        </w:tc>
      </w:tr>
      <w:tr w:rsidR="00470791">
        <w:trPr>
          <w:cantSplit/>
        </w:trPr>
        <w:tc>
          <w:tcPr>
            <w:tcW w:w="1337" w:type="dxa"/>
          </w:tcPr>
          <w:p w:rsidR="00470791" w:rsidRDefault="00547F76">
            <w:pPr>
              <w:pStyle w:val="TableText"/>
            </w:pPr>
            <w:r>
              <w:t>112,884</w:t>
            </w:r>
          </w:p>
        </w:tc>
        <w:tc>
          <w:tcPr>
            <w:tcW w:w="1337" w:type="dxa"/>
          </w:tcPr>
          <w:p w:rsidR="00470791" w:rsidRDefault="00547F76">
            <w:pPr>
              <w:pStyle w:val="TableText"/>
            </w:pPr>
            <w:r>
              <w:t>0,00205</w:t>
            </w:r>
          </w:p>
        </w:tc>
        <w:tc>
          <w:tcPr>
            <w:tcW w:w="1337" w:type="dxa"/>
          </w:tcPr>
          <w:p w:rsidR="00470791" w:rsidRDefault="00547F76">
            <w:pPr>
              <w:pStyle w:val="TableText"/>
            </w:pPr>
            <w:r>
              <w:t>0,00504</w:t>
            </w:r>
          </w:p>
        </w:tc>
        <w:tc>
          <w:tcPr>
            <w:tcW w:w="1336" w:type="dxa"/>
          </w:tcPr>
          <w:p w:rsidR="00470791" w:rsidRDefault="00547F76">
            <w:pPr>
              <w:pStyle w:val="TableText"/>
            </w:pPr>
            <w:r>
              <w:t>0,00218</w:t>
            </w:r>
          </w:p>
        </w:tc>
        <w:tc>
          <w:tcPr>
            <w:tcW w:w="1336" w:type="dxa"/>
          </w:tcPr>
          <w:p w:rsidR="00470791" w:rsidRDefault="00547F76">
            <w:pPr>
              <w:pStyle w:val="TableText"/>
            </w:pPr>
            <w:r>
              <w:t>0,00115</w:t>
            </w:r>
          </w:p>
        </w:tc>
        <w:tc>
          <w:tcPr>
            <w:tcW w:w="1336" w:type="dxa"/>
          </w:tcPr>
          <w:p w:rsidR="00470791" w:rsidRDefault="00547F76">
            <w:pPr>
              <w:pStyle w:val="TableText"/>
            </w:pPr>
            <w:r>
              <w:t>0,00663</w:t>
            </w:r>
          </w:p>
        </w:tc>
        <w:tc>
          <w:tcPr>
            <w:tcW w:w="1336" w:type="dxa"/>
          </w:tcPr>
          <w:p w:rsidR="00470791" w:rsidRDefault="00547F76">
            <w:pPr>
              <w:pStyle w:val="TableText"/>
            </w:pPr>
            <w:r>
              <w:t>0,98194</w:t>
            </w:r>
          </w:p>
        </w:tc>
      </w:tr>
      <w:tr w:rsidR="00470791">
        <w:trPr>
          <w:cantSplit/>
        </w:trPr>
        <w:tc>
          <w:tcPr>
            <w:tcW w:w="1337" w:type="dxa"/>
          </w:tcPr>
          <w:p w:rsidR="00470791" w:rsidRDefault="00547F76">
            <w:pPr>
              <w:pStyle w:val="TableText"/>
            </w:pPr>
            <w:r>
              <w:t>233,572</w:t>
            </w:r>
          </w:p>
        </w:tc>
        <w:tc>
          <w:tcPr>
            <w:tcW w:w="1337" w:type="dxa"/>
          </w:tcPr>
          <w:p w:rsidR="00470791" w:rsidRDefault="00547F76">
            <w:pPr>
              <w:pStyle w:val="TableText"/>
            </w:pPr>
            <w:r>
              <w:t>0,00099</w:t>
            </w:r>
          </w:p>
        </w:tc>
        <w:tc>
          <w:tcPr>
            <w:tcW w:w="1337" w:type="dxa"/>
          </w:tcPr>
          <w:p w:rsidR="00470791" w:rsidRDefault="00547F76">
            <w:pPr>
              <w:pStyle w:val="TableText"/>
            </w:pPr>
            <w:r>
              <w:t>0,00245</w:t>
            </w:r>
          </w:p>
        </w:tc>
        <w:tc>
          <w:tcPr>
            <w:tcW w:w="1336" w:type="dxa"/>
          </w:tcPr>
          <w:p w:rsidR="00470791" w:rsidRDefault="00547F76">
            <w:pPr>
              <w:pStyle w:val="TableText"/>
            </w:pPr>
            <w:r>
              <w:t>0,00106</w:t>
            </w:r>
          </w:p>
        </w:tc>
        <w:tc>
          <w:tcPr>
            <w:tcW w:w="1336" w:type="dxa"/>
          </w:tcPr>
          <w:p w:rsidR="00470791" w:rsidRDefault="00547F76">
            <w:pPr>
              <w:pStyle w:val="TableText"/>
            </w:pPr>
            <w:r>
              <w:t>0,00056</w:t>
            </w:r>
          </w:p>
        </w:tc>
        <w:tc>
          <w:tcPr>
            <w:tcW w:w="1336" w:type="dxa"/>
          </w:tcPr>
          <w:p w:rsidR="00470791" w:rsidRDefault="00547F76">
            <w:pPr>
              <w:pStyle w:val="TableText"/>
            </w:pPr>
            <w:r>
              <w:t>0,00322</w:t>
            </w:r>
          </w:p>
        </w:tc>
        <w:tc>
          <w:tcPr>
            <w:tcW w:w="1336" w:type="dxa"/>
          </w:tcPr>
          <w:p w:rsidR="00470791" w:rsidRDefault="00547F76">
            <w:pPr>
              <w:pStyle w:val="TableText"/>
            </w:pPr>
            <w:r>
              <w:t>0,99121</w:t>
            </w:r>
          </w:p>
        </w:tc>
      </w:tr>
      <w:tr w:rsidR="00470791">
        <w:trPr>
          <w:cantSplit/>
        </w:trPr>
        <w:tc>
          <w:tcPr>
            <w:tcW w:w="1337" w:type="dxa"/>
          </w:tcPr>
          <w:p w:rsidR="00470791" w:rsidRDefault="00547F76">
            <w:pPr>
              <w:pStyle w:val="TableText"/>
            </w:pPr>
            <w:r>
              <w:t>483,293</w:t>
            </w:r>
          </w:p>
        </w:tc>
        <w:tc>
          <w:tcPr>
            <w:tcW w:w="1337" w:type="dxa"/>
          </w:tcPr>
          <w:p w:rsidR="00470791" w:rsidRDefault="00547F76">
            <w:pPr>
              <w:pStyle w:val="TableText"/>
            </w:pPr>
            <w:r>
              <w:t>0,00048</w:t>
            </w:r>
          </w:p>
        </w:tc>
        <w:tc>
          <w:tcPr>
            <w:tcW w:w="1337" w:type="dxa"/>
          </w:tcPr>
          <w:p w:rsidR="00470791" w:rsidRDefault="00547F76">
            <w:pPr>
              <w:pStyle w:val="TableText"/>
            </w:pPr>
            <w:r>
              <w:t>0,00119</w:t>
            </w:r>
          </w:p>
        </w:tc>
        <w:tc>
          <w:tcPr>
            <w:tcW w:w="1336" w:type="dxa"/>
          </w:tcPr>
          <w:p w:rsidR="00470791" w:rsidRDefault="00547F76">
            <w:pPr>
              <w:pStyle w:val="TableText"/>
            </w:pPr>
            <w:r>
              <w:t>0,00051</w:t>
            </w:r>
          </w:p>
        </w:tc>
        <w:tc>
          <w:tcPr>
            <w:tcW w:w="1336" w:type="dxa"/>
          </w:tcPr>
          <w:p w:rsidR="00470791" w:rsidRDefault="00547F76">
            <w:pPr>
              <w:pStyle w:val="TableText"/>
            </w:pPr>
            <w:r>
              <w:t>0,00027</w:t>
            </w:r>
          </w:p>
        </w:tc>
        <w:tc>
          <w:tcPr>
            <w:tcW w:w="1336" w:type="dxa"/>
          </w:tcPr>
          <w:p w:rsidR="00470791" w:rsidRDefault="00547F76">
            <w:pPr>
              <w:pStyle w:val="TableText"/>
            </w:pPr>
            <w:r>
              <w:t>0,00156</w:t>
            </w:r>
          </w:p>
        </w:tc>
        <w:tc>
          <w:tcPr>
            <w:tcW w:w="1336" w:type="dxa"/>
          </w:tcPr>
          <w:p w:rsidR="00470791" w:rsidRDefault="00547F76">
            <w:pPr>
              <w:pStyle w:val="TableText"/>
            </w:pPr>
            <w:r>
              <w:t>0,99574</w:t>
            </w:r>
          </w:p>
        </w:tc>
      </w:tr>
      <w:tr w:rsidR="00470791">
        <w:trPr>
          <w:cantSplit/>
        </w:trPr>
        <w:tc>
          <w:tcPr>
            <w:tcW w:w="1337" w:type="dxa"/>
          </w:tcPr>
          <w:p w:rsidR="00470791" w:rsidRDefault="00547F76">
            <w:pPr>
              <w:pStyle w:val="TableText"/>
            </w:pPr>
            <w:r>
              <w:t>1000,000</w:t>
            </w:r>
          </w:p>
        </w:tc>
        <w:tc>
          <w:tcPr>
            <w:tcW w:w="1337" w:type="dxa"/>
          </w:tcPr>
          <w:p w:rsidR="00470791" w:rsidRDefault="00547F76">
            <w:pPr>
              <w:pStyle w:val="TableText"/>
            </w:pPr>
            <w:r>
              <w:t>0,00023</w:t>
            </w:r>
          </w:p>
        </w:tc>
        <w:tc>
          <w:tcPr>
            <w:tcW w:w="1337" w:type="dxa"/>
          </w:tcPr>
          <w:p w:rsidR="00470791" w:rsidRDefault="00547F76">
            <w:pPr>
              <w:pStyle w:val="TableText"/>
            </w:pPr>
            <w:r>
              <w:t>0,00057</w:t>
            </w:r>
          </w:p>
        </w:tc>
        <w:tc>
          <w:tcPr>
            <w:tcW w:w="1336" w:type="dxa"/>
          </w:tcPr>
          <w:p w:rsidR="00470791" w:rsidRDefault="00547F76">
            <w:pPr>
              <w:pStyle w:val="TableText"/>
            </w:pPr>
            <w:r>
              <w:t>0,00025</w:t>
            </w:r>
          </w:p>
        </w:tc>
        <w:tc>
          <w:tcPr>
            <w:tcW w:w="1336" w:type="dxa"/>
          </w:tcPr>
          <w:p w:rsidR="00470791" w:rsidRDefault="00547F76">
            <w:pPr>
              <w:pStyle w:val="TableText"/>
            </w:pPr>
            <w:r>
              <w:t>0,00013</w:t>
            </w:r>
          </w:p>
        </w:tc>
        <w:tc>
          <w:tcPr>
            <w:tcW w:w="1336" w:type="dxa"/>
          </w:tcPr>
          <w:p w:rsidR="00470791" w:rsidRDefault="00547F76">
            <w:pPr>
              <w:pStyle w:val="TableText"/>
            </w:pPr>
            <w:r>
              <w:t>0,00075</w:t>
            </w:r>
          </w:p>
        </w:tc>
        <w:tc>
          <w:tcPr>
            <w:tcW w:w="1336" w:type="dxa"/>
          </w:tcPr>
          <w:p w:rsidR="00470791" w:rsidRDefault="00547F76">
            <w:pPr>
              <w:pStyle w:val="TableText"/>
            </w:pPr>
            <w:r>
              <w:t>0,99794</w:t>
            </w:r>
          </w:p>
        </w:tc>
      </w:tr>
    </w:tbl>
    <w:p w:rsidR="00470791" w:rsidRDefault="00470791"/>
    <w:p w:rsidR="00470791" w:rsidRDefault="00547F76">
      <w:r>
        <w:t>Те же зависимости показаны на рисунке 4.3. Верхний график – веса признаков, нижний – ошибка на обучающей выборке. Ось λ логарифмическая. Крупные веса w</w:t>
      </w:r>
      <w:r>
        <w:rPr>
          <w:vertAlign w:val="subscript"/>
        </w:rPr>
        <w:t>2</w:t>
      </w:r>
      <w:r>
        <w:t xml:space="preserve"> и w</w:t>
      </w:r>
      <w:r>
        <w:rPr>
          <w:vertAlign w:val="subscript"/>
        </w:rPr>
        <w:t>5</w:t>
      </w:r>
      <w:r>
        <w:t xml:space="preserve"> убывают раньше остальных. Ошибка остаётся близкой к минимуму МНК, пока λ меньше единицы, и затем быстро растёт.</w:t>
      </w:r>
    </w:p>
    <w:p w:rsidR="00470791" w:rsidRDefault="00547F76">
      <w:pPr>
        <w:pStyle w:val="Figure"/>
      </w:pPr>
      <w:r>
        <w:rPr>
          <w:noProof/>
        </w:rPr>
        <w:lastRenderedPageBreak/>
        <w:drawing>
          <wp:inline distT="0" distB="0" distL="0" distR="0">
            <wp:extent cx="5040000" cy="44715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uir_figure_placeholder.png"/>
                    <pic:cNvPicPr/>
                  </pic:nvPicPr>
                  <pic:blipFill>
                    <a:blip r:embed="rId10"/>
                    <a:stretch>
                      <a:fillRect/>
                    </a:stretch>
                  </pic:blipFill>
                  <pic:spPr>
                    <a:xfrm>
                      <a:off x="0" y="0"/>
                      <a:ext cx="5040000" cy="4471579"/>
                    </a:xfrm>
                    <a:prstGeom prst="rect">
                      <a:avLst/>
                    </a:prstGeom>
                  </pic:spPr>
                </pic:pic>
              </a:graphicData>
            </a:graphic>
          </wp:inline>
        </w:drawing>
      </w:r>
    </w:p>
    <w:p w:rsidR="00470791" w:rsidRDefault="00547F76">
      <w:pPr>
        <w:pStyle w:val="FigureCaption"/>
      </w:pPr>
      <w:r>
        <w:t>Рисунок 4.3 – Веса и ошибка при L2-регуляризации</w:t>
      </w:r>
    </w:p>
    <w:p w:rsidR="00470791" w:rsidRDefault="00547F76">
      <w:r>
        <w:t>На сетке от 0,001 до 1000 веса признаков монотонно стягиваются к нулю. При λ = 0,001 они практически совпадают с МНК, ошибка остаётся около 0,019. К λ = 1000 все штрафные веса по модулю меньше 0,001, а ошибка поднимается до 0,998 – почти до ошибки константного прогноза на стандартизованной целевой переменной, равной единице. Малый λ почти не отличается от обычного МНК. Промежуточные значения, примерно от 0,04 до 0,7, уже уменьшают норму весов, а рост ошибки ещё умеренный: с 0,020 до 0,174. Слишком большой λ упрощает модель до константы и перестаёт объяснять y.</w:t>
      </w:r>
    </w:p>
    <w:p w:rsidR="00470791" w:rsidRDefault="00547F76">
      <w:pPr>
        <w:pStyle w:val="1"/>
      </w:pPr>
      <w:r>
        <w:lastRenderedPageBreak/>
        <w:t>Выводы</w:t>
      </w:r>
    </w:p>
    <w:p w:rsidR="00470791" w:rsidRDefault="00547F76">
      <w:r>
        <w:t>По варианту 17 на выборке из 300 объектов и пяти признаков реализован пакетный градиентный спуск. Из нулевых весов при α = 0,1 он приходит к тому же решению, что LinearRegression и аналитический МНК: ошибка равна 0,019140. Масштабирование выполнено из-за большого разброса целевой переменной.</w:t>
      </w:r>
    </w:p>
    <w:p w:rsidR="00470791" w:rsidRDefault="00547F76">
      <w:r>
        <w:t>Скорость обучения задаёт режим. При α = 0,01 сходимость медленная, при α от 0,1 до 1 – быстрая и устойчивая. При α = 2 ошибка растёт на каждом шаге.</w:t>
      </w:r>
    </w:p>
    <w:p w:rsidR="00470791" w:rsidRDefault="00547F76">
      <w:r>
        <w:t>Стохастический спуск получен выбором одного случайного объекта. Его кривая ошибки шумная. По числу итераций он отстаёт от пакетного метода, зато каждый шаг читает один объект, а не все 300. До порога в 5 % над минимумом МНК это 347 объектов против 9600. Оба метода выходят на ошибку около 0,019. Пакетный останавливается в минимуме, стохастический колеблется вокруг него.</w:t>
      </w:r>
    </w:p>
    <w:p w:rsidR="00470791" w:rsidRDefault="00547F76">
      <w:r>
        <w:t>Для нечётного варианта включена L2-регуляризация. На 20 коэффициентах от 0,001 до 1000 веса признаков убывают к нулю, а ошибка на обучающей выборке растёт от уровня МНК до ошибки константного прогноза. Свободный член не штрафуется и остаётся около нуля. Сверка с Ridge подтверждает стационарную точку градиента. Поставленная цель достигнута.</w:t>
      </w:r>
    </w:p>
    <w:sectPr w:rsidR="00470791" w:rsidSect="00034616">
      <w:footerReference w:type="default" r:id="rId11"/>
      <w:pgSz w:w="11906" w:h="16838"/>
      <w:pgMar w:top="1134" w:right="850" w:bottom="1531" w:left="1701" w:header="720" w:footer="96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7595" w:rsidRDefault="00E27595">
      <w:pPr>
        <w:spacing w:line="240" w:lineRule="auto"/>
      </w:pPr>
      <w:r>
        <w:separator/>
      </w:r>
    </w:p>
  </w:endnote>
  <w:endnote w:type="continuationSeparator" w:id="0">
    <w:p w:rsidR="00E27595" w:rsidRDefault="00E275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0791" w:rsidRDefault="00547F76">
    <w:pPr>
      <w:pStyle w:val="a7"/>
      <w:ind w:firstLine="0"/>
      <w:jc w:val="right"/>
    </w:pPr>
    <w:r>
      <w:fldChar w:fldCharType="begin"/>
    </w:r>
    <w:r>
      <w:instrText>PAGE</w:instrText>
    </w:r>
    <w:r>
      <w:fldChar w:fldCharType="separate"/>
    </w:r>
    <w:r w:rsidR="00C55340">
      <w:rPr>
        <w:noProof/>
      </w:rPr>
      <w:t>7</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7595" w:rsidRDefault="00E27595">
      <w:pPr>
        <w:spacing w:line="240" w:lineRule="auto"/>
      </w:pPr>
      <w:r>
        <w:separator/>
      </w:r>
    </w:p>
  </w:footnote>
  <w:footnote w:type="continuationSeparator" w:id="0">
    <w:p w:rsidR="00E27595" w:rsidRDefault="00E2759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570C2A"/>
    <w:multiLevelType w:val="singleLevel"/>
    <w:tmpl w:val="93FCBDD4"/>
    <w:lvl w:ilvl="0">
      <w:start w:val="1"/>
      <w:numFmt w:val="decimal"/>
      <w:suff w:val="space"/>
      <w:lvlText w:val="%1)"/>
      <w:lvlJc w:val="left"/>
      <w:pPr>
        <w:ind w:left="0" w:firstLine="1418"/>
      </w:pPr>
      <w:rPr>
        <w:rFonts w:ascii="Times New Roman" w:eastAsia="Times New Roman" w:hAnsi="Times New Roman" w:cs="Times New Roman"/>
      </w:rPr>
    </w:lvl>
  </w:abstractNum>
  <w:abstractNum w:abstractNumId="10" w15:restartNumberingAfterBreak="0">
    <w:nsid w:val="0AE6584D"/>
    <w:multiLevelType w:val="singleLevel"/>
    <w:tmpl w:val="7BA251B6"/>
    <w:lvl w:ilvl="0">
      <w:start w:val="1"/>
      <w:numFmt w:val="decimal"/>
      <w:suff w:val="space"/>
      <w:lvlText w:val="%1)"/>
      <w:lvlJc w:val="left"/>
      <w:pPr>
        <w:ind w:left="0" w:firstLine="709"/>
      </w:pPr>
      <w:rPr>
        <w:rFonts w:ascii="Times New Roman" w:eastAsia="Times New Roman" w:hAnsi="Times New Roman" w:cs="Times New Roman"/>
      </w:rPr>
    </w:lvl>
  </w:abstractNum>
  <w:abstractNum w:abstractNumId="11" w15:restartNumberingAfterBreak="0">
    <w:nsid w:val="0CB36F1E"/>
    <w:multiLevelType w:val="singleLevel"/>
    <w:tmpl w:val="5AC013A0"/>
    <w:lvl w:ilvl="0">
      <w:start w:val="1"/>
      <w:numFmt w:val="russianLower"/>
      <w:suff w:val="space"/>
      <w:lvlText w:val="%1)"/>
      <w:lvlJc w:val="left"/>
      <w:pPr>
        <w:ind w:left="0" w:firstLine="709"/>
      </w:pPr>
      <w:rPr>
        <w:rFonts w:ascii="Times New Roman" w:eastAsia="Times New Roman" w:hAnsi="Times New Roman" w:cs="Times New Roman"/>
      </w:rPr>
    </w:lvl>
  </w:abstractNum>
  <w:abstractNum w:abstractNumId="12" w15:restartNumberingAfterBreak="0">
    <w:nsid w:val="21045CD4"/>
    <w:multiLevelType w:val="singleLevel"/>
    <w:tmpl w:val="055E281A"/>
    <w:lvl w:ilvl="0">
      <w:start w:val="1"/>
      <w:numFmt w:val="decimal"/>
      <w:suff w:val="space"/>
      <w:lvlText w:val="%1)"/>
      <w:lvlJc w:val="left"/>
      <w:pPr>
        <w:ind w:left="0" w:firstLine="1418"/>
      </w:pPr>
      <w:rPr>
        <w:rFonts w:ascii="Times New Roman" w:eastAsia="Times New Roman" w:hAnsi="Times New Roman" w:cs="Times New Roman"/>
      </w:rPr>
    </w:lvl>
  </w:abstractNum>
  <w:abstractNum w:abstractNumId="13" w15:restartNumberingAfterBreak="0">
    <w:nsid w:val="22F139D0"/>
    <w:multiLevelType w:val="singleLevel"/>
    <w:tmpl w:val="36E08366"/>
    <w:lvl w:ilvl="0">
      <w:start w:val="1"/>
      <w:numFmt w:val="russianLower"/>
      <w:suff w:val="space"/>
      <w:lvlText w:val="%1)"/>
      <w:lvlJc w:val="left"/>
      <w:pPr>
        <w:ind w:left="0" w:firstLine="1418"/>
      </w:pPr>
      <w:rPr>
        <w:rFonts w:ascii="Times New Roman" w:eastAsia="Times New Roman" w:hAnsi="Times New Roman" w:cs="Times New Roman"/>
      </w:rPr>
    </w:lvl>
  </w:abstractNum>
  <w:abstractNum w:abstractNumId="14" w15:restartNumberingAfterBreak="0">
    <w:nsid w:val="284E7C3F"/>
    <w:multiLevelType w:val="multilevel"/>
    <w:tmpl w:val="9B766FEE"/>
    <w:lvl w:ilvl="0">
      <w:start w:val="1"/>
      <w:numFmt w:val="decimal"/>
      <w:suff w:val="space"/>
      <w:lvlText w:val="%1"/>
      <w:lvlJc w:val="left"/>
      <w:pPr>
        <w:ind w:left="709" w:firstLine="0"/>
      </w:pPr>
    </w:lvl>
    <w:lvl w:ilvl="1">
      <w:start w:val="1"/>
      <w:numFmt w:val="decimal"/>
      <w:suff w:val="space"/>
      <w:lvlText w:val="%1.%2"/>
      <w:lvlJc w:val="left"/>
      <w:pPr>
        <w:ind w:left="709" w:firstLine="0"/>
      </w:pPr>
    </w:lvl>
    <w:lvl w:ilvl="2">
      <w:start w:val="1"/>
      <w:numFmt w:val="decimal"/>
      <w:suff w:val="space"/>
      <w:lvlText w:val="%1.%2.%3"/>
      <w:lvlJc w:val="left"/>
      <w:pPr>
        <w:ind w:left="709"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C557119"/>
    <w:multiLevelType w:val="multilevel"/>
    <w:tmpl w:val="12D83696"/>
    <w:lvl w:ilvl="0">
      <w:start w:val="1"/>
      <w:numFmt w:val="decimal"/>
      <w:pStyle w:val="1"/>
      <w:suff w:val="space"/>
      <w:lvlText w:val="%1"/>
      <w:lvlJc w:val="left"/>
      <w:pPr>
        <w:ind w:left="709" w:firstLine="0"/>
      </w:pPr>
    </w:lvl>
    <w:lvl w:ilvl="1">
      <w:start w:val="1"/>
      <w:numFmt w:val="decimal"/>
      <w:pStyle w:val="21"/>
      <w:suff w:val="space"/>
      <w:lvlText w:val="%1.%2"/>
      <w:lvlJc w:val="left"/>
      <w:pPr>
        <w:ind w:left="709" w:firstLine="0"/>
      </w:pPr>
    </w:lvl>
    <w:lvl w:ilvl="2">
      <w:start w:val="1"/>
      <w:numFmt w:val="decimal"/>
      <w:pStyle w:val="31"/>
      <w:suff w:val="space"/>
      <w:lvlText w:val="%1.%2.%3"/>
      <w:lvlJc w:val="left"/>
      <w:pPr>
        <w:ind w:left="709"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E2C174D"/>
    <w:multiLevelType w:val="singleLevel"/>
    <w:tmpl w:val="376CA792"/>
    <w:lvl w:ilvl="0">
      <w:start w:val="1"/>
      <w:numFmt w:val="russianLower"/>
      <w:suff w:val="space"/>
      <w:lvlText w:val="%1)"/>
      <w:lvlJc w:val="left"/>
      <w:pPr>
        <w:ind w:left="0" w:firstLine="1418"/>
      </w:pPr>
      <w:rPr>
        <w:rFonts w:ascii="Times New Roman" w:eastAsia="Times New Roman" w:hAnsi="Times New Roman" w:cs="Times New Roman"/>
      </w:rPr>
    </w:lvl>
  </w:abstractNum>
  <w:abstractNum w:abstractNumId="17" w15:restartNumberingAfterBreak="0">
    <w:nsid w:val="34F02B0E"/>
    <w:multiLevelType w:val="singleLevel"/>
    <w:tmpl w:val="DF3448FE"/>
    <w:lvl w:ilvl="0">
      <w:start w:val="1"/>
      <w:numFmt w:val="bullet"/>
      <w:suff w:val="space"/>
      <w:lvlText w:val="–"/>
      <w:lvlJc w:val="left"/>
      <w:pPr>
        <w:ind w:left="0" w:firstLine="709"/>
      </w:pPr>
      <w:rPr>
        <w:rFonts w:ascii="Times New Roman" w:eastAsia="Times New Roman" w:hAnsi="Times New Roman" w:cs="Times New Roman"/>
      </w:rPr>
    </w:lvl>
  </w:abstractNum>
  <w:abstractNum w:abstractNumId="18" w15:restartNumberingAfterBreak="0">
    <w:nsid w:val="49FB566C"/>
    <w:multiLevelType w:val="singleLevel"/>
    <w:tmpl w:val="7E9809E6"/>
    <w:lvl w:ilvl="0">
      <w:start w:val="1"/>
      <w:numFmt w:val="bullet"/>
      <w:suff w:val="space"/>
      <w:lvlText w:val="–"/>
      <w:lvlJc w:val="left"/>
      <w:pPr>
        <w:ind w:left="0" w:firstLine="1418"/>
      </w:pPr>
      <w:rPr>
        <w:rFonts w:ascii="Times New Roman" w:eastAsia="Times New Roman" w:hAnsi="Times New Roman" w:cs="Times New Roman"/>
      </w:rPr>
    </w:lvl>
  </w:abstractNum>
  <w:abstractNum w:abstractNumId="19" w15:restartNumberingAfterBreak="0">
    <w:nsid w:val="53D13682"/>
    <w:multiLevelType w:val="singleLevel"/>
    <w:tmpl w:val="901CEC02"/>
    <w:lvl w:ilvl="0">
      <w:start w:val="1"/>
      <w:numFmt w:val="bullet"/>
      <w:suff w:val="space"/>
      <w:lvlText w:val="–"/>
      <w:lvlJc w:val="left"/>
      <w:pPr>
        <w:ind w:left="0" w:firstLine="709"/>
      </w:pPr>
      <w:rPr>
        <w:rFonts w:ascii="Times New Roman" w:eastAsia="Times New Roman" w:hAnsi="Times New Roman" w:cs="Times New Roman"/>
      </w:rPr>
    </w:lvl>
  </w:abstractNum>
  <w:abstractNum w:abstractNumId="20" w15:restartNumberingAfterBreak="0">
    <w:nsid w:val="5E400002"/>
    <w:multiLevelType w:val="singleLevel"/>
    <w:tmpl w:val="F898AAB2"/>
    <w:lvl w:ilvl="0">
      <w:start w:val="1"/>
      <w:numFmt w:val="decimal"/>
      <w:suff w:val="space"/>
      <w:lvlText w:val="%1)"/>
      <w:lvlJc w:val="left"/>
      <w:pPr>
        <w:ind w:left="0" w:firstLine="709"/>
      </w:pPr>
      <w:rPr>
        <w:rFonts w:ascii="Times New Roman" w:eastAsia="Times New Roman" w:hAnsi="Times New Roman" w:cs="Times New Roman"/>
      </w:rPr>
    </w:lvl>
  </w:abstractNum>
  <w:abstractNum w:abstractNumId="21" w15:restartNumberingAfterBreak="0">
    <w:nsid w:val="61AD7357"/>
    <w:multiLevelType w:val="singleLevel"/>
    <w:tmpl w:val="66F2B9C2"/>
    <w:lvl w:ilvl="0">
      <w:start w:val="1"/>
      <w:numFmt w:val="bullet"/>
      <w:suff w:val="space"/>
      <w:lvlText w:val="–"/>
      <w:lvlJc w:val="left"/>
      <w:pPr>
        <w:ind w:left="0" w:firstLine="1418"/>
      </w:pPr>
      <w:rPr>
        <w:rFonts w:ascii="Times New Roman" w:eastAsia="Times New Roman" w:hAnsi="Times New Roman" w:cs="Times New Roman"/>
      </w:rPr>
    </w:lvl>
  </w:abstractNum>
  <w:abstractNum w:abstractNumId="22" w15:restartNumberingAfterBreak="0">
    <w:nsid w:val="7D027786"/>
    <w:multiLevelType w:val="singleLevel"/>
    <w:tmpl w:val="23945AD0"/>
    <w:lvl w:ilvl="0">
      <w:start w:val="1"/>
      <w:numFmt w:val="russianLower"/>
      <w:suff w:val="space"/>
      <w:lvlText w:val="%1)"/>
      <w:lvlJc w:val="left"/>
      <w:pPr>
        <w:ind w:left="0" w:firstLine="709"/>
      </w:pPr>
      <w:rPr>
        <w:rFonts w:ascii="Times New Roman" w:eastAsia="Times New Roman" w:hAnsi="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2C97"/>
    <w:rsid w:val="00470791"/>
    <w:rsid w:val="00547F76"/>
    <w:rsid w:val="005A0B72"/>
    <w:rsid w:val="00AA1D8D"/>
    <w:rsid w:val="00B47730"/>
    <w:rsid w:val="00C55340"/>
    <w:rsid w:val="00CB0664"/>
    <w:rsid w:val="00E275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6E5C98"/>
  <w14:defaultImageDpi w14:val="300"/>
  <w15:docId w15:val="{37AC7BD4-FDEC-4D72-94D6-26CA07729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264" w:lineRule="auto"/>
      <w:ind w:firstLine="709"/>
      <w:jc w:val="both"/>
    </w:pPr>
    <w:rPr>
      <w:rFonts w:ascii="Times New Roman" w:eastAsia="Times New Roman" w:hAnsi="Times New Roman" w:cs="Times New Roman"/>
      <w:color w:val="000000"/>
      <w:sz w:val="28"/>
    </w:rPr>
  </w:style>
  <w:style w:type="paragraph" w:styleId="1">
    <w:name w:val="heading 1"/>
    <w:basedOn w:val="a1"/>
    <w:next w:val="a1"/>
    <w:link w:val="10"/>
    <w:uiPriority w:val="9"/>
    <w:qFormat/>
    <w:rsid w:val="00FC693F"/>
    <w:pPr>
      <w:keepNext/>
      <w:keepLines/>
      <w:pageBreakBefore/>
      <w:numPr>
        <w:numId w:val="11"/>
      </w:numPr>
      <w:suppressAutoHyphens/>
      <w:spacing w:after="360"/>
      <w:jc w:val="left"/>
      <w:outlineLvl w:val="0"/>
    </w:pPr>
    <w:rPr>
      <w:b/>
      <w:bCs/>
      <w:caps/>
      <w:szCs w:val="28"/>
    </w:rPr>
  </w:style>
  <w:style w:type="paragraph" w:styleId="21">
    <w:name w:val="heading 2"/>
    <w:basedOn w:val="a1"/>
    <w:next w:val="a1"/>
    <w:link w:val="22"/>
    <w:uiPriority w:val="9"/>
    <w:unhideWhenUsed/>
    <w:qFormat/>
    <w:rsid w:val="00FC693F"/>
    <w:pPr>
      <w:keepNext/>
      <w:keepLines/>
      <w:numPr>
        <w:ilvl w:val="1"/>
        <w:numId w:val="11"/>
      </w:numPr>
      <w:suppressAutoHyphens/>
      <w:spacing w:before="360" w:after="360"/>
      <w:jc w:val="left"/>
      <w:outlineLvl w:val="1"/>
    </w:pPr>
    <w:rPr>
      <w:b/>
      <w:bCs/>
      <w:szCs w:val="26"/>
    </w:rPr>
  </w:style>
  <w:style w:type="paragraph" w:styleId="31">
    <w:name w:val="heading 3"/>
    <w:basedOn w:val="a1"/>
    <w:next w:val="a1"/>
    <w:link w:val="32"/>
    <w:uiPriority w:val="9"/>
    <w:unhideWhenUsed/>
    <w:qFormat/>
    <w:rsid w:val="00FC693F"/>
    <w:pPr>
      <w:keepNext/>
      <w:keepLines/>
      <w:numPr>
        <w:ilvl w:val="2"/>
        <w:numId w:val="11"/>
      </w:numPr>
      <w:suppressAutoHyphens/>
      <w:spacing w:before="360" w:after="360"/>
      <w:jc w:val="left"/>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uctHeading">
    <w:name w:val="StructHeading"/>
    <w:basedOn w:val="1"/>
    <w:pPr>
      <w:numPr>
        <w:numId w:val="0"/>
      </w:numPr>
      <w:jc w:val="center"/>
    </w:pPr>
  </w:style>
  <w:style w:type="paragraph" w:customStyle="1" w:styleId="PlainHeading">
    <w:name w:val="PlainHeading"/>
    <w:basedOn w:val="a1"/>
    <w:pPr>
      <w:keepNext/>
      <w:suppressAutoHyphens/>
      <w:spacing w:after="360"/>
      <w:ind w:firstLine="0"/>
      <w:jc w:val="center"/>
    </w:pPr>
    <w:rPr>
      <w:b/>
      <w:caps/>
    </w:rPr>
  </w:style>
  <w:style w:type="paragraph" w:customStyle="1" w:styleId="AppendixHeading">
    <w:name w:val="AppendixHeading"/>
    <w:basedOn w:val="1"/>
    <w:pPr>
      <w:numPr>
        <w:numId w:val="0"/>
      </w:numPr>
      <w:jc w:val="center"/>
    </w:pPr>
    <w:rPr>
      <w:caps w:val="0"/>
    </w:rPr>
  </w:style>
  <w:style w:type="paragraph" w:customStyle="1" w:styleId="Figure">
    <w:name w:val="Figure"/>
    <w:basedOn w:val="a1"/>
    <w:pPr>
      <w:keepNext/>
      <w:spacing w:before="360" w:after="360" w:line="240" w:lineRule="auto"/>
      <w:ind w:firstLine="0"/>
      <w:jc w:val="center"/>
    </w:pPr>
  </w:style>
  <w:style w:type="paragraph" w:customStyle="1" w:styleId="FigureCaption">
    <w:name w:val="FigureCaption"/>
    <w:basedOn w:val="a1"/>
    <w:pPr>
      <w:suppressAutoHyphens/>
      <w:spacing w:after="360"/>
      <w:ind w:firstLine="0"/>
      <w:jc w:val="center"/>
    </w:pPr>
  </w:style>
  <w:style w:type="paragraph" w:customStyle="1" w:styleId="TableCaption">
    <w:name w:val="TableCaption"/>
    <w:basedOn w:val="a1"/>
    <w:pPr>
      <w:keepNext/>
      <w:suppressAutoHyphens/>
      <w:spacing w:before="360"/>
      <w:ind w:firstLine="0"/>
      <w:jc w:val="left"/>
    </w:pPr>
  </w:style>
  <w:style w:type="paragraph" w:customStyle="1" w:styleId="TableText">
    <w:name w:val="TableText"/>
    <w:basedOn w:val="a1"/>
    <w:pPr>
      <w:ind w:firstLine="0"/>
      <w:jc w:val="left"/>
    </w:pPr>
  </w:style>
  <w:style w:type="paragraph" w:customStyle="1" w:styleId="Formula">
    <w:name w:val="Formula"/>
    <w:basedOn w:val="a1"/>
    <w:pPr>
      <w:tabs>
        <w:tab w:val="center" w:pos="4677"/>
        <w:tab w:val="right" w:pos="9354"/>
      </w:tabs>
      <w:spacing w:before="360" w:after="360"/>
      <w:ind w:firstLine="0"/>
    </w:pPr>
  </w:style>
  <w:style w:type="paragraph" w:customStyle="1" w:styleId="Where">
    <w:name w:val="Where"/>
    <w:basedOn w:val="a1"/>
    <w:pPr>
      <w:ind w:left="567" w:hanging="567"/>
      <w:jc w:val="left"/>
    </w:pPr>
  </w:style>
  <w:style w:type="paragraph" w:customStyle="1" w:styleId="Sublist">
    <w:name w:val="Sublist"/>
    <w:basedOn w:val="a1"/>
    <w:pPr>
      <w:ind w:firstLine="1417"/>
    </w:pPr>
  </w:style>
  <w:style w:type="paragraph" w:customStyle="1" w:styleId="Code">
    <w:name w:val="Code"/>
    <w:basedOn w:val="a1"/>
    <w:pPr>
      <w:suppressAutoHyphens/>
      <w:spacing w:line="240" w:lineRule="auto"/>
      <w:ind w:firstLine="0"/>
      <w:jc w:val="left"/>
    </w:pPr>
    <w:rPr>
      <w:rFonts w:ascii="Courier New" w:eastAsia="Courier New" w:hAnsi="Courier New" w:cs="Courier New"/>
      <w:sz w:val="24"/>
    </w:rPr>
  </w:style>
  <w:style w:type="paragraph" w:styleId="14">
    <w:name w:val="toc 1"/>
    <w:basedOn w:val="a1"/>
    <w:next w:val="a1"/>
    <w:autoRedefine/>
    <w:uiPriority w:val="39"/>
    <w:semiHidden/>
    <w:unhideWhenUsed/>
    <w:rsid w:val="00547F76"/>
    <w:pPr>
      <w:spacing w:after="100"/>
      <w:ind w:firstLine="0"/>
      <w:jc w:val="left"/>
    </w:pPr>
  </w:style>
  <w:style w:type="paragraph" w:styleId="2c">
    <w:name w:val="toc 2"/>
    <w:basedOn w:val="a1"/>
    <w:next w:val="a1"/>
    <w:autoRedefine/>
    <w:uiPriority w:val="39"/>
    <w:semiHidden/>
    <w:unhideWhenUsed/>
    <w:rsid w:val="00547F76"/>
    <w:pPr>
      <w:spacing w:after="100"/>
      <w:ind w:left="283" w:firstLine="0"/>
      <w:jc w:val="left"/>
    </w:pPr>
  </w:style>
  <w:style w:type="paragraph" w:styleId="38">
    <w:name w:val="toc 3"/>
    <w:basedOn w:val="a1"/>
    <w:next w:val="a1"/>
    <w:autoRedefine/>
    <w:uiPriority w:val="39"/>
    <w:semiHidden/>
    <w:unhideWhenUsed/>
    <w:rsid w:val="00547F76"/>
    <w:pPr>
      <w:spacing w:after="100"/>
      <w:ind w:left="567"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0858EA-0A29-4CCC-8CCC-A744B4FBE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2797</Words>
  <Characters>15947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Градиентный спуск</dc:title>
  <dc:subject/>
  <dc:creator>Лащенко Е.Н.</dc:creator>
  <cp:keywords/>
  <dc:description>generated by python-docx</dc:description>
  <cp:lastModifiedBy>Егор</cp:lastModifiedBy>
  <cp:revision>4</cp:revision>
  <dcterms:created xsi:type="dcterms:W3CDTF">2013-12-23T23:15:00Z</dcterms:created>
  <dcterms:modified xsi:type="dcterms:W3CDTF">2026-10-07T11:12:00Z</dcterms:modified>
  <cp:category/>
</cp:coreProperties>
</file>