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ind w:left="0" w:leftChars="0" w:right="0" w:rightChars="0" w:firstLine="0" w:firstLineChars="0"/>
        <w:jc w:val="center"/>
        <w:rPr>
          <w:rFonts w:hint="eastAsia"/>
          <w:lang w:val="en-US" w:eastAsia="zh-CN"/>
        </w:rPr>
      </w:pPr>
      <w:r>
        <w:rPr>
          <w:rFonts w:hint="eastAsia"/>
          <w:lang w:val="en-US" w:eastAsia="zh-CN"/>
        </w:rPr>
        <w:t>编码规范</w:t>
      </w:r>
    </w:p>
    <w:p>
      <w:pPr>
        <w:pStyle w:val="3"/>
        <w:numPr>
          <w:ilvl w:val="0"/>
          <w:numId w:val="1"/>
        </w:numPr>
        <w:rPr>
          <w:rFonts w:hint="eastAsia"/>
          <w:b/>
          <w:bCs/>
          <w:lang w:val="en-US" w:eastAsia="zh-CN"/>
        </w:rPr>
      </w:pPr>
      <w:r>
        <w:rPr>
          <w:rFonts w:hint="eastAsia"/>
          <w:lang w:val="en-US" w:eastAsia="zh-CN"/>
        </w:rPr>
        <w:t>1 目的</w:t>
      </w:r>
    </w:p>
    <w:p>
      <w:pPr>
        <w:snapToGrid/>
        <w:spacing w:before="386" w:beforeLines="124" w:beforeAutospacing="0" w:after="156" w:afterLines="50" w:afterAutospacing="0" w:line="360" w:lineRule="auto"/>
        <w:ind w:firstLine="463" w:firstLineChars="0"/>
        <w:rPr>
          <w:rStyle w:val="4"/>
          <w:rFonts w:hint="eastAsia"/>
          <w:sz w:val="24"/>
          <w:lang w:val="en-US" w:eastAsia="zh-CN"/>
        </w:rPr>
      </w:pPr>
      <w:r>
        <w:rPr>
          <w:rStyle w:val="4"/>
          <w:rFonts w:hint="eastAsia"/>
          <w:sz w:val="24"/>
          <w:lang w:val="en-US" w:eastAsia="zh-CN"/>
        </w:rPr>
        <w:t>目的是让软件项目遵守公共一致的标准，形成良好一致的编程风格，使参与者可以很快的适应环境，减少编码出错的机会，在团队协作开发和项目后期维护中有更高的效率，以达到事半功倍的效果，使项目长远健康的发展。防止部分参与者出于节省时间的需要，自创一套风格并养成终生的习惯，导致其它人在阅读时浪费过多的时间和精力。</w:t>
      </w:r>
    </w:p>
    <w:p>
      <w:pPr>
        <w:pStyle w:val="3"/>
        <w:rPr>
          <w:rFonts w:hint="eastAsia"/>
          <w:lang w:val="en-US" w:eastAsia="zh-CN"/>
        </w:rPr>
      </w:pPr>
      <w:r>
        <w:rPr>
          <w:rFonts w:hint="eastAsia"/>
          <w:lang w:val="en-US" w:eastAsia="zh-CN"/>
        </w:rPr>
        <w:t>1.2 目标</w:t>
      </w:r>
    </w:p>
    <w:p>
      <w:pPr>
        <w:widowControl w:val="0"/>
        <w:numPr>
          <w:ilvl w:val="0"/>
          <w:numId w:val="0"/>
        </w:numPr>
        <w:snapToGrid/>
        <w:spacing w:before="0" w:beforeLines="0" w:beforeAutospacing="0" w:after="0" w:afterLines="0" w:afterAutospacing="0" w:line="360" w:lineRule="auto"/>
        <w:ind w:left="0" w:leftChars="0" w:firstLine="420" w:firstLineChars="200"/>
        <w:jc w:val="both"/>
        <w:rPr>
          <w:rStyle w:val="4"/>
          <w:rFonts w:hint="eastAsia"/>
          <w:lang w:val="en-US" w:eastAsia="zh-CN"/>
        </w:rPr>
      </w:pPr>
      <w:r>
        <w:rPr>
          <w:rStyle w:val="4"/>
          <w:rFonts w:hint="eastAsia"/>
          <w:lang w:val="en-US" w:eastAsia="zh-CN"/>
        </w:rPr>
        <w:t>能够遵守公共一致的编码标准对任何开发项目都很重要，特别是在多人的开发团队中， 编码标准能帮助确保代码的质量、减少 Bug 和容易维护。</w:t>
      </w:r>
    </w:p>
    <w:p>
      <w:pPr>
        <w:widowControl w:val="0"/>
        <w:numPr>
          <w:ilvl w:val="0"/>
          <w:numId w:val="2"/>
        </w:numPr>
        <w:snapToGrid/>
        <w:spacing w:before="0" w:beforeLines="0" w:beforeAutospacing="0" w:after="0" w:afterLines="0" w:afterAutospacing="0" w:line="360" w:lineRule="auto"/>
        <w:ind w:left="420" w:leftChars="0" w:hanging="420" w:firstLineChars="0"/>
        <w:jc w:val="both"/>
        <w:rPr>
          <w:rStyle w:val="4"/>
          <w:rFonts w:hint="eastAsia"/>
          <w:lang w:val="en-US" w:eastAsia="zh-CN"/>
        </w:rPr>
      </w:pPr>
      <w:r>
        <w:rPr>
          <w:rStyle w:val="4"/>
          <w:rFonts w:hint="eastAsia"/>
          <w:lang w:val="en-US" w:eastAsia="zh-CN"/>
        </w:rPr>
        <w:t>适应环境，方便的融入到项目团队中</w:t>
      </w:r>
    </w:p>
    <w:p>
      <w:pPr>
        <w:widowControl w:val="0"/>
        <w:numPr>
          <w:ilvl w:val="0"/>
          <w:numId w:val="2"/>
        </w:numPr>
        <w:snapToGrid/>
        <w:spacing w:before="0" w:beforeLines="0" w:beforeAutospacing="0" w:after="0" w:afterLines="0" w:afterAutospacing="0" w:line="360" w:lineRule="auto"/>
        <w:ind w:left="420" w:leftChars="0" w:hanging="420" w:firstLineChars="0"/>
        <w:jc w:val="both"/>
        <w:rPr>
          <w:rStyle w:val="4"/>
          <w:rFonts w:hint="eastAsia"/>
          <w:lang w:val="en-US" w:eastAsia="zh-CN"/>
        </w:rPr>
      </w:pPr>
      <w:r>
        <w:rPr>
          <w:rStyle w:val="4"/>
          <w:rFonts w:hint="eastAsia"/>
          <w:lang w:val="en-US" w:eastAsia="zh-CN"/>
        </w:rPr>
        <w:t>在一致的环境下，团队协作中有更高的效率，团队的成员可以减少犯错的机会</w:t>
      </w:r>
    </w:p>
    <w:p>
      <w:pPr>
        <w:widowControl w:val="0"/>
        <w:numPr>
          <w:ilvl w:val="0"/>
          <w:numId w:val="2"/>
        </w:numPr>
        <w:snapToGrid/>
        <w:spacing w:before="0" w:beforeLines="0" w:beforeAutospacing="0" w:after="0" w:afterLines="0" w:afterAutospacing="0" w:line="360" w:lineRule="auto"/>
        <w:ind w:left="420" w:leftChars="0" w:hanging="420" w:firstLineChars="0"/>
        <w:jc w:val="both"/>
        <w:rPr>
          <w:rStyle w:val="4"/>
          <w:rFonts w:hint="eastAsia"/>
          <w:lang w:val="en-US" w:eastAsia="zh-CN"/>
        </w:rPr>
      </w:pPr>
      <w:r>
        <w:rPr>
          <w:rStyle w:val="4"/>
          <w:rFonts w:hint="eastAsia"/>
          <w:lang w:val="en-US" w:eastAsia="zh-CN"/>
        </w:rPr>
        <w:t>程序员可以方便的了解其他人的代码，弄清程序的状况，就和看自已的代码一样</w:t>
      </w:r>
    </w:p>
    <w:p>
      <w:pPr>
        <w:widowControl w:val="0"/>
        <w:numPr>
          <w:ilvl w:val="0"/>
          <w:numId w:val="2"/>
        </w:numPr>
        <w:snapToGrid/>
        <w:spacing w:before="0" w:beforeLines="0" w:beforeAutospacing="0" w:after="0" w:afterLines="0" w:afterAutospacing="0" w:line="360" w:lineRule="auto"/>
        <w:ind w:left="420" w:leftChars="0" w:hanging="420" w:firstLineChars="0"/>
        <w:jc w:val="both"/>
        <w:rPr>
          <w:rStyle w:val="4"/>
          <w:rFonts w:hint="eastAsia"/>
          <w:lang w:val="en-US" w:eastAsia="zh-CN"/>
        </w:rPr>
      </w:pPr>
      <w:r>
        <w:rPr>
          <w:rStyle w:val="4"/>
          <w:rFonts w:hint="eastAsia"/>
          <w:lang w:val="en-US" w:eastAsia="zh-CN"/>
        </w:rPr>
        <w:t>防止自创一套风格并养成终生的习惯，一次次的犯同样的错误</w:t>
      </w:r>
    </w:p>
    <w:p>
      <w:pPr>
        <w:pStyle w:val="3"/>
        <w:rPr>
          <w:rFonts w:hint="eastAsia"/>
          <w:lang w:val="en-US" w:eastAsia="zh-CN"/>
        </w:rPr>
      </w:pPr>
      <w:r>
        <w:rPr>
          <w:rFonts w:hint="eastAsia"/>
          <w:lang w:val="en-US" w:eastAsia="zh-CN"/>
        </w:rPr>
        <w:t>1.3 开发工具</w:t>
      </w:r>
    </w:p>
    <w:p>
      <w:pPr>
        <w:rPr>
          <w:rFonts w:hint="eastAsia"/>
          <w:lang w:val="en-US" w:eastAsia="zh-CN"/>
        </w:rPr>
      </w:pPr>
      <w:r>
        <w:rPr>
          <w:rFonts w:hint="eastAsia"/>
          <w:lang w:val="en-US" w:eastAsia="zh-CN"/>
        </w:rPr>
        <w:t>Zend Studio + Dreamweaver</w:t>
      </w:r>
    </w:p>
    <w:p>
      <w:pPr>
        <w:pStyle w:val="3"/>
        <w:rPr>
          <w:rFonts w:hint="eastAsia"/>
          <w:lang w:val="en-US" w:eastAsia="zh-CN"/>
        </w:rPr>
      </w:pPr>
      <w:r>
        <w:rPr>
          <w:rFonts w:hint="eastAsia"/>
          <w:lang w:val="en-US" w:eastAsia="zh-CN"/>
        </w:rPr>
        <w:t>1.4 PHP标记</w:t>
      </w:r>
    </w:p>
    <w:p>
      <w:pPr>
        <w:widowControl w:val="0"/>
        <w:numPr>
          <w:ilvl w:val="0"/>
          <w:numId w:val="2"/>
        </w:numPr>
        <w:snapToGrid/>
        <w:spacing w:before="0" w:beforeLines="0" w:beforeAutospacing="0" w:after="0" w:afterLines="0" w:afterAutospacing="0" w:line="360" w:lineRule="auto"/>
        <w:ind w:left="420" w:leftChars="0" w:hanging="420" w:firstLineChars="0"/>
        <w:jc w:val="both"/>
        <w:rPr>
          <w:rFonts w:hint="eastAsia"/>
          <w:lang w:val="en-US" w:eastAsia="zh-CN"/>
        </w:rPr>
      </w:pPr>
      <w:r>
        <w:rPr>
          <w:rFonts w:hint="eastAsia"/>
          <w:lang w:val="en-US" w:eastAsia="zh-CN"/>
        </w:rPr>
        <w:t>统一使用完整的、标准的定界标记（&lt;?php ?&gt;）</w:t>
      </w:r>
    </w:p>
    <w:p>
      <w:pPr>
        <w:widowControl w:val="0"/>
        <w:numPr>
          <w:ilvl w:val="0"/>
          <w:numId w:val="2"/>
        </w:numPr>
        <w:snapToGrid/>
        <w:spacing w:before="0" w:beforeLines="0" w:beforeAutospacing="0" w:after="0" w:afterLines="0" w:afterAutospacing="0" w:line="360" w:lineRule="auto"/>
        <w:ind w:left="420" w:leftChars="0" w:hanging="420" w:firstLineChars="0"/>
        <w:jc w:val="both"/>
        <w:rPr>
          <w:rFonts w:hint="eastAsia"/>
          <w:lang w:val="en-US" w:eastAsia="zh-CN"/>
        </w:rPr>
      </w:pPr>
      <w:r>
        <w:rPr>
          <w:rFonts w:hint="eastAsia"/>
          <w:lang w:val="en-US" w:eastAsia="zh-CN"/>
        </w:rPr>
        <w:t>对于只有包含PHP代码的文件，不使用结束标记（?&gt;）。防止被意外注入，导致header()、setcookie()、session_start()等设置头信息的函数发生失败</w:t>
      </w:r>
    </w:p>
    <w:p>
      <w:pPr>
        <w:pStyle w:val="3"/>
        <w:rPr>
          <w:rFonts w:hint="eastAsia"/>
          <w:lang w:val="en-US" w:eastAsia="zh-CN"/>
        </w:rPr>
      </w:pPr>
      <w:r>
        <w:rPr>
          <w:rFonts w:hint="eastAsia"/>
          <w:lang w:val="en-US" w:eastAsia="zh-CN"/>
        </w:rPr>
        <w:t>1.5 注释规范</w:t>
      </w:r>
    </w:p>
    <w:p>
      <w:pPr>
        <w:rPr>
          <w:rFonts w:hint="eastAsia"/>
          <w:lang w:val="en-US" w:eastAsia="zh-CN"/>
        </w:rPr>
      </w:pPr>
      <w:r>
        <w:rPr>
          <w:rFonts w:hint="eastAsia"/>
          <w:lang w:val="en-US" w:eastAsia="zh-CN"/>
        </w:rPr>
        <w:t>主要使用的注释风格</w:t>
      </w:r>
    </w:p>
    <w:p>
      <w:pPr>
        <w:rPr>
          <w:rFonts w:hint="eastAsia"/>
          <w:lang w:val="en-US" w:eastAsia="zh-CN"/>
        </w:rPr>
      </w:pPr>
      <w:r>
        <w:rPr>
          <w:rFonts w:hint="eastAsia"/>
          <w:lang w:val="en-US" w:eastAsia="zh-CN"/>
        </w:rPr>
        <w:drawing>
          <wp:inline distT="0" distB="0" distL="114300" distR="114300">
            <wp:extent cx="5273675" cy="2219960"/>
            <wp:effectExtent l="0" t="0" r="3175" b="8890"/>
            <wp:docPr id="1" name="图片 1" desc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a"/>
                    <pic:cNvPicPr>
                      <a:picLocks noChangeAspect="1"/>
                    </pic:cNvPicPr>
                  </pic:nvPicPr>
                  <pic:blipFill>
                    <a:blip r:embed="rId4"/>
                    <a:stretch>
                      <a:fillRect/>
                    </a:stretch>
                  </pic:blipFill>
                  <pic:spPr>
                    <a:xfrm>
                      <a:off x="0" y="0"/>
                      <a:ext cx="5273675" cy="2219960"/>
                    </a:xfrm>
                    <a:prstGeom prst="rect">
                      <a:avLst/>
                    </a:prstGeom>
                    <a:noFill/>
                    <a:ln w="9525">
                      <a:noFill/>
                    </a:ln>
                  </pic:spPr>
                </pic:pic>
              </a:graphicData>
            </a:graphic>
          </wp:inline>
        </w:drawing>
      </w:r>
    </w:p>
    <w:p>
      <w:pPr>
        <w:widowControl w:val="0"/>
        <w:numPr>
          <w:ilvl w:val="0"/>
          <w:numId w:val="2"/>
        </w:numPr>
        <w:snapToGrid/>
        <w:spacing w:before="0" w:beforeLines="0" w:beforeAutospacing="0" w:after="0" w:afterLines="0" w:afterAutospacing="0" w:line="360" w:lineRule="auto"/>
        <w:ind w:left="420" w:leftChars="0" w:hanging="420" w:firstLineChars="0"/>
        <w:jc w:val="both"/>
        <w:rPr>
          <w:rFonts w:hint="eastAsia"/>
          <w:lang w:val="en-US" w:eastAsia="zh-CN"/>
        </w:rPr>
      </w:pPr>
      <w:r>
        <w:rPr>
          <w:rFonts w:hint="eastAsia"/>
          <w:lang w:val="en-US" w:eastAsia="zh-CN"/>
        </w:rPr>
        <w:t>文件头部注释</w:t>
      </w:r>
    </w:p>
    <w:p>
      <w:pPr>
        <w:numPr>
          <w:ilvl w:val="0"/>
          <w:numId w:val="0"/>
        </w:numPr>
        <w:ind w:right="0" w:rightChars="0" w:firstLine="420" w:firstLineChars="0"/>
        <w:jc w:val="both"/>
        <w:rPr>
          <w:rStyle w:val="4"/>
          <w:rFonts w:hint="eastAsia"/>
          <w:lang w:val="en-US" w:eastAsia="zh-CN"/>
        </w:rPr>
      </w:pPr>
      <w:r>
        <w:rPr>
          <w:rStyle w:val="4"/>
          <w:rFonts w:hint="eastAsia"/>
          <w:lang w:val="en-US" w:eastAsia="zh-CN"/>
        </w:rPr>
        <w:t>文件头部增加注释有利于团队之间功能对接，主要信息可以有：版权声明（</w:t>
      </w:r>
      <w:r>
        <w:rPr>
          <w:rStyle w:val="4"/>
          <w:rFonts w:hint="eastAsia"/>
        </w:rPr>
        <w:t>@Copyright</w:t>
      </w:r>
      <w:r>
        <w:rPr>
          <w:rStyle w:val="4"/>
          <w:rFonts w:hint="eastAsia"/>
          <w:lang w:val="en-US" w:eastAsia="zh-CN"/>
        </w:rPr>
        <w:t>）、作者（</w:t>
      </w:r>
      <w:r>
        <w:rPr>
          <w:rStyle w:val="4"/>
          <w:rFonts w:hint="eastAsia"/>
        </w:rPr>
        <w:t>@author</w:t>
      </w:r>
      <w:r>
        <w:rPr>
          <w:rStyle w:val="4"/>
          <w:rFonts w:hint="eastAsia"/>
          <w:lang w:val="en-US" w:eastAsia="zh-CN"/>
        </w:rPr>
        <w:t>）、功能简短说明、文件详细说明、版本信息（</w:t>
      </w:r>
      <w:r>
        <w:rPr>
          <w:rStyle w:val="4"/>
          <w:rFonts w:hint="eastAsia"/>
        </w:rPr>
        <w:t>@version</w:t>
      </w:r>
      <w:r>
        <w:rPr>
          <w:rStyle w:val="4"/>
          <w:rFonts w:hint="eastAsia"/>
          <w:lang w:val="en-US" w:eastAsia="zh-CN"/>
        </w:rPr>
        <w:t>）、文件名、程序语言、编码、文件创建日期、修改日期信息</w:t>
      </w:r>
    </w:p>
    <w:p>
      <w:pPr>
        <w:numPr>
          <w:ilvl w:val="0"/>
          <w:numId w:val="0"/>
        </w:numPr>
        <w:ind w:right="0" w:rightChars="0" w:firstLine="420" w:firstLineChars="0"/>
        <w:jc w:val="both"/>
        <w:rPr>
          <w:rFonts w:hint="eastAsia"/>
          <w:b w:val="0"/>
          <w:bCs w:val="0"/>
          <w:sz w:val="21"/>
          <w:lang w:val="en-US" w:eastAsia="zh-CN"/>
        </w:rPr>
      </w:pPr>
      <w:r>
        <w:rPr>
          <w:rFonts w:hint="eastAsia"/>
          <w:b w:val="0"/>
          <w:bCs w:val="0"/>
          <w:sz w:val="21"/>
          <w:lang w:val="en-US" w:eastAsia="zh-CN"/>
        </w:rPr>
        <w:t>推荐格式：</w:t>
      </w:r>
    </w:p>
    <w:p>
      <w:pPr>
        <w:widowControl w:val="0"/>
        <w:numPr>
          <w:ilvl w:val="0"/>
          <w:numId w:val="0"/>
        </w:numPr>
        <w:snapToGrid/>
        <w:spacing w:before="0" w:beforeLines="0" w:beforeAutospacing="0" w:after="0" w:afterLines="0" w:afterAutospacing="0" w:line="360" w:lineRule="auto"/>
        <w:ind w:firstLine="420" w:firstLineChars="0"/>
        <w:jc w:val="both"/>
        <w:rPr>
          <w:rFonts w:hint="eastAsia"/>
          <w:lang w:val="en-US" w:eastAsia="zh-CN"/>
        </w:rPr>
      </w:pPr>
      <w:r>
        <w:rPr>
          <w:rFonts w:hint="eastAsia"/>
          <w:lang w:val="en-US" w:eastAsia="zh-CN"/>
        </w:rPr>
        <w:drawing>
          <wp:inline distT="0" distB="0" distL="114300" distR="114300">
            <wp:extent cx="5271770" cy="1249045"/>
            <wp:effectExtent l="0" t="0" r="5080" b="8255"/>
            <wp:docPr id="2" name="图片 2" descr="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
                    <pic:cNvPicPr>
                      <a:picLocks noChangeAspect="1"/>
                    </pic:cNvPicPr>
                  </pic:nvPicPr>
                  <pic:blipFill>
                    <a:blip r:embed="rId5"/>
                    <a:stretch>
                      <a:fillRect/>
                    </a:stretch>
                  </pic:blipFill>
                  <pic:spPr>
                    <a:xfrm>
                      <a:off x="0" y="0"/>
                      <a:ext cx="5271770" cy="1249045"/>
                    </a:xfrm>
                    <a:prstGeom prst="rect">
                      <a:avLst/>
                    </a:prstGeom>
                    <a:noFill/>
                    <a:ln w="9525">
                      <a:noFill/>
                    </a:ln>
                  </pic:spPr>
                </pic:pic>
              </a:graphicData>
            </a:graphic>
          </wp:inline>
        </w:drawing>
      </w:r>
    </w:p>
    <w:p>
      <w:pPr>
        <w:widowControl w:val="0"/>
        <w:numPr>
          <w:ilvl w:val="0"/>
          <w:numId w:val="2"/>
        </w:numPr>
        <w:snapToGrid/>
        <w:spacing w:before="0" w:beforeLines="0" w:beforeAutospacing="0" w:after="0" w:afterLines="0" w:afterAutospacing="0" w:line="360" w:lineRule="auto"/>
        <w:ind w:left="420" w:leftChars="0" w:hanging="420" w:firstLineChars="0"/>
        <w:jc w:val="both"/>
        <w:rPr>
          <w:rFonts w:hint="eastAsia"/>
          <w:lang w:val="en-US" w:eastAsia="zh-CN"/>
        </w:rPr>
      </w:pPr>
      <w:r>
        <w:rPr>
          <w:rFonts w:hint="eastAsia"/>
          <w:lang w:val="en-US" w:eastAsia="zh-CN"/>
        </w:rPr>
        <w:t>类文件注释</w:t>
      </w:r>
    </w:p>
    <w:p>
      <w:pPr>
        <w:numPr>
          <w:ilvl w:val="0"/>
          <w:numId w:val="0"/>
        </w:numPr>
        <w:ind w:right="0" w:rightChars="0" w:firstLine="420" w:firstLineChars="0"/>
        <w:jc w:val="both"/>
        <w:rPr>
          <w:rFonts w:hint="eastAsia"/>
          <w:sz w:val="21"/>
          <w:lang w:val="en-US" w:eastAsia="zh-CN"/>
        </w:rPr>
      </w:pPr>
      <w:r>
        <w:rPr>
          <w:rFonts w:hint="eastAsia"/>
          <w:b w:val="0"/>
          <w:bCs w:val="0"/>
          <w:sz w:val="21"/>
          <w:lang w:val="en-US" w:eastAsia="zh-CN"/>
        </w:rPr>
        <w:t>类的简介、类的详细描述、类名（</w:t>
      </w:r>
      <w:r>
        <w:rPr>
          <w:rFonts w:hint="eastAsia" w:ascii="Courier New" w:hAnsi="Courier New"/>
          <w:b/>
          <w:color w:val="7F9FBF"/>
          <w:sz w:val="21"/>
          <w:highlight w:val="white"/>
          <w:lang w:val="en-US" w:eastAsia="zh-CN"/>
        </w:rPr>
        <w:t>@p</w:t>
      </w:r>
      <w:r>
        <w:rPr>
          <w:rFonts w:hint="eastAsia" w:ascii="Courier New" w:hAnsi="Courier New" w:eastAsia="Courier New"/>
          <w:b/>
          <w:color w:val="7F9FBF"/>
          <w:sz w:val="21"/>
          <w:highlight w:val="white"/>
        </w:rPr>
        <w:t>ackage</w:t>
      </w:r>
      <w:r>
        <w:rPr>
          <w:rFonts w:hint="eastAsia"/>
          <w:b w:val="0"/>
          <w:bCs w:val="0"/>
          <w:sz w:val="21"/>
          <w:lang w:val="en-US" w:eastAsia="zh-CN"/>
        </w:rPr>
        <w:t>）、作者（</w:t>
      </w:r>
      <w:r>
        <w:rPr>
          <w:rFonts w:hint="eastAsia" w:ascii="Courier New" w:hAnsi="Courier New" w:eastAsia="Courier New"/>
          <w:b/>
          <w:color w:val="7F9FBF"/>
          <w:sz w:val="21"/>
          <w:highlight w:val="white"/>
        </w:rPr>
        <w:t>@author</w:t>
      </w:r>
      <w:r>
        <w:rPr>
          <w:rFonts w:hint="eastAsia"/>
          <w:b w:val="0"/>
          <w:bCs w:val="0"/>
          <w:sz w:val="21"/>
          <w:lang w:val="en-US" w:eastAsia="zh-CN"/>
        </w:rPr>
        <w:t>）、版本信息（</w:t>
      </w:r>
      <w:r>
        <w:rPr>
          <w:rFonts w:hint="eastAsia" w:ascii="Courier New" w:hAnsi="Courier New" w:eastAsia="Courier New"/>
          <w:b/>
          <w:color w:val="7F9FBF"/>
          <w:sz w:val="21"/>
          <w:highlight w:val="white"/>
        </w:rPr>
        <w:t>@version</w:t>
      </w:r>
      <w:r>
        <w:rPr>
          <w:rFonts w:hint="eastAsia"/>
          <w:b w:val="0"/>
          <w:bCs w:val="0"/>
          <w:sz w:val="21"/>
          <w:lang w:val="en-US" w:eastAsia="zh-CN"/>
        </w:rPr>
        <w:t>）、修改记录、所有非私有函数列表（</w:t>
      </w:r>
      <w:r>
        <w:rPr>
          <w:rFonts w:hint="eastAsia" w:ascii="Courier New" w:hAnsi="Courier New" w:eastAsia="Courier New"/>
          <w:b/>
          <w:color w:val="7F9FBF"/>
          <w:sz w:val="21"/>
          <w:highlight w:val="white"/>
        </w:rPr>
        <w:t>@param</w:t>
      </w:r>
      <w:r>
        <w:rPr>
          <w:rFonts w:hint="eastAsia"/>
          <w:b w:val="0"/>
          <w:bCs w:val="0"/>
          <w:sz w:val="21"/>
          <w:lang w:val="en-US" w:eastAsia="zh-CN"/>
        </w:rPr>
        <w:t>）</w:t>
      </w:r>
    </w:p>
    <w:p>
      <w:pPr>
        <w:widowControl w:val="0"/>
        <w:numPr>
          <w:ilvl w:val="0"/>
          <w:numId w:val="2"/>
        </w:numPr>
        <w:snapToGrid/>
        <w:spacing w:before="0" w:beforeLines="0" w:beforeAutospacing="0" w:after="0" w:afterLines="0" w:afterAutospacing="0" w:line="360" w:lineRule="auto"/>
        <w:ind w:left="420" w:leftChars="0" w:hanging="420" w:firstLineChars="0"/>
        <w:jc w:val="both"/>
        <w:rPr>
          <w:rFonts w:hint="eastAsia"/>
          <w:lang w:val="en-US" w:eastAsia="zh-CN"/>
        </w:rPr>
      </w:pPr>
      <w:r>
        <w:rPr>
          <w:rFonts w:hint="eastAsia"/>
          <w:lang w:val="en-US" w:eastAsia="zh-CN"/>
        </w:rPr>
        <w:t>方法或函数注释</w:t>
      </w:r>
    </w:p>
    <w:p>
      <w:pPr>
        <w:numPr>
          <w:ilvl w:val="0"/>
          <w:numId w:val="0"/>
        </w:numPr>
        <w:ind w:right="0" w:rightChars="0" w:firstLine="420" w:firstLineChars="0"/>
        <w:jc w:val="both"/>
        <w:rPr>
          <w:rFonts w:hint="eastAsia"/>
          <w:b w:val="0"/>
          <w:bCs w:val="0"/>
          <w:sz w:val="21"/>
          <w:lang w:val="en-US" w:eastAsia="zh-CN"/>
        </w:rPr>
      </w:pPr>
      <w:r>
        <w:rPr>
          <w:rFonts w:hint="eastAsia"/>
          <w:b w:val="0"/>
          <w:bCs w:val="0"/>
          <w:sz w:val="21"/>
          <w:lang w:val="en-US" w:eastAsia="zh-CN"/>
        </w:rPr>
        <w:t>函数描述、所有参数（</w:t>
      </w:r>
      <w:r>
        <w:rPr>
          <w:rFonts w:hint="eastAsia" w:ascii="Courier New" w:hAnsi="Courier New" w:eastAsia="Courier New"/>
          <w:b/>
          <w:color w:val="7F9FBF"/>
          <w:sz w:val="21"/>
          <w:highlight w:val="white"/>
        </w:rPr>
        <w:t>@param</w:t>
      </w:r>
      <w:r>
        <w:rPr>
          <w:rFonts w:hint="eastAsia"/>
          <w:b w:val="0"/>
          <w:bCs w:val="0"/>
          <w:sz w:val="21"/>
          <w:lang w:val="en-US" w:eastAsia="zh-CN"/>
        </w:rPr>
        <w:t>）、所有可能的返回值（</w:t>
      </w:r>
      <w:r>
        <w:rPr>
          <w:rFonts w:hint="eastAsia" w:ascii="Courier New" w:hAnsi="Courier New" w:eastAsia="Courier New"/>
          <w:b/>
          <w:color w:val="7F9FBF"/>
          <w:sz w:val="21"/>
          <w:highlight w:val="white"/>
        </w:rPr>
        <w:t>@return</w:t>
      </w:r>
      <w:r>
        <w:rPr>
          <w:rFonts w:hint="eastAsia"/>
          <w:b w:val="0"/>
          <w:bCs w:val="0"/>
          <w:sz w:val="21"/>
          <w:lang w:val="en-US" w:eastAsia="zh-CN"/>
        </w:rPr>
        <w:t>）</w:t>
      </w:r>
    </w:p>
    <w:p>
      <w:pPr>
        <w:numPr>
          <w:ilvl w:val="0"/>
          <w:numId w:val="0"/>
        </w:numPr>
        <w:ind w:right="0" w:rightChars="0" w:firstLine="420" w:firstLineChars="0"/>
        <w:jc w:val="both"/>
        <w:rPr>
          <w:rFonts w:hint="eastAsia"/>
          <w:b w:val="0"/>
          <w:bCs w:val="0"/>
          <w:sz w:val="21"/>
          <w:lang w:val="en-US" w:eastAsia="zh-CN"/>
        </w:rPr>
      </w:pPr>
      <w:r>
        <w:rPr>
          <w:rFonts w:hint="eastAsia"/>
          <w:b w:val="0"/>
          <w:bCs w:val="0"/>
          <w:sz w:val="21"/>
          <w:lang w:val="en-US" w:eastAsia="zh-CN"/>
        </w:rPr>
        <w:t>如果应用全局变量必须使用global标记（</w:t>
      </w:r>
      <w:r>
        <w:rPr>
          <w:rFonts w:hint="eastAsia" w:ascii="Courier New" w:hAnsi="Courier New" w:eastAsia="Courier New"/>
          <w:b/>
          <w:color w:val="7F9FBF"/>
          <w:sz w:val="21"/>
          <w:highlight w:val="white"/>
        </w:rPr>
        <w:t>@global</w:t>
      </w:r>
      <w:r>
        <w:rPr>
          <w:rFonts w:hint="eastAsia"/>
          <w:b w:val="0"/>
          <w:bCs w:val="0"/>
          <w:sz w:val="21"/>
          <w:lang w:val="en-US" w:eastAsia="zh-CN"/>
        </w:rPr>
        <w:t>）</w:t>
      </w:r>
    </w:p>
    <w:p>
      <w:pPr>
        <w:numPr>
          <w:ilvl w:val="0"/>
          <w:numId w:val="0"/>
        </w:numPr>
        <w:ind w:right="0" w:rightChars="0" w:firstLine="420" w:firstLineChars="0"/>
        <w:jc w:val="both"/>
        <w:rPr>
          <w:rFonts w:hint="eastAsia"/>
          <w:b w:val="0"/>
          <w:bCs w:val="0"/>
          <w:sz w:val="21"/>
          <w:lang w:val="en-US" w:eastAsia="zh-CN"/>
        </w:rPr>
      </w:pPr>
      <w:r>
        <w:rPr>
          <w:rFonts w:hint="eastAsia"/>
          <w:b w:val="0"/>
          <w:bCs w:val="0"/>
          <w:sz w:val="21"/>
          <w:lang w:val="en-US" w:eastAsia="zh-CN"/>
        </w:rPr>
        <w:t>调用了其他函数或类的地方使用link或其他标记连接到应用部分（</w:t>
      </w:r>
      <w:r>
        <w:rPr>
          <w:rFonts w:hint="eastAsia" w:ascii="Courier New" w:hAnsi="Courier New" w:eastAsia="Courier New"/>
          <w:b/>
          <w:color w:val="7F9FBF"/>
          <w:sz w:val="21"/>
          <w:highlight w:val="white"/>
        </w:rPr>
        <w:t>@link</w:t>
      </w:r>
      <w:r>
        <w:rPr>
          <w:rFonts w:hint="eastAsia"/>
          <w:b w:val="0"/>
          <w:bCs w:val="0"/>
          <w:sz w:val="21"/>
          <w:lang w:val="en-US" w:eastAsia="zh-CN"/>
        </w:rPr>
        <w:t>）</w:t>
      </w:r>
    </w:p>
    <w:p>
      <w:pPr>
        <w:widowControl w:val="0"/>
        <w:numPr>
          <w:ilvl w:val="0"/>
          <w:numId w:val="2"/>
        </w:numPr>
        <w:snapToGrid/>
        <w:spacing w:before="0" w:beforeLines="0" w:beforeAutospacing="0" w:after="0" w:afterLines="0" w:afterAutospacing="0" w:line="360" w:lineRule="auto"/>
        <w:ind w:left="420" w:leftChars="0" w:hanging="420" w:firstLineChars="0"/>
        <w:jc w:val="both"/>
        <w:rPr>
          <w:rFonts w:hint="eastAsia"/>
          <w:lang w:val="en-US" w:eastAsia="zh-CN"/>
        </w:rPr>
      </w:pPr>
      <w:r>
        <w:rPr>
          <w:rFonts w:hint="eastAsia"/>
          <w:lang w:val="en-US" w:eastAsia="zh-CN"/>
        </w:rPr>
        <w:t>临时性代码注释</w:t>
      </w:r>
    </w:p>
    <w:p>
      <w:pPr>
        <w:widowControl w:val="0"/>
        <w:numPr>
          <w:ilvl w:val="0"/>
          <w:numId w:val="0"/>
        </w:numPr>
        <w:snapToGrid/>
        <w:spacing w:before="0" w:beforeLines="0" w:beforeAutospacing="0" w:after="0" w:afterLines="0" w:afterAutospacing="0" w:line="360" w:lineRule="auto"/>
        <w:ind w:leftChars="0" w:firstLine="420" w:firstLineChars="0"/>
        <w:jc w:val="both"/>
        <w:rPr>
          <w:rFonts w:hint="eastAsia"/>
          <w:lang w:val="en-US" w:eastAsia="zh-CN"/>
        </w:rPr>
      </w:pPr>
      <w:r>
        <w:rPr>
          <w:rFonts w:hint="eastAsia"/>
          <w:lang w:val="en-US" w:eastAsia="zh-CN"/>
        </w:rPr>
        <w:t>在一些调试代码的后面按照该方法添加注释</w:t>
      </w:r>
    </w:p>
    <w:p>
      <w:pPr>
        <w:widowControl w:val="0"/>
        <w:numPr>
          <w:ilvl w:val="0"/>
          <w:numId w:val="0"/>
        </w:numPr>
        <w:snapToGrid/>
        <w:spacing w:before="0" w:beforeLines="0" w:beforeAutospacing="0" w:after="0" w:afterLines="0" w:afterAutospacing="0" w:line="360" w:lineRule="auto"/>
        <w:ind w:leftChars="0" w:firstLine="420" w:firstLineChars="0"/>
        <w:jc w:val="both"/>
        <w:rPr>
          <w:rFonts w:hint="eastAsia"/>
          <w:lang w:val="en-US" w:eastAsia="zh-CN"/>
        </w:rPr>
      </w:pPr>
      <w:r>
        <w:rPr>
          <w:rFonts w:hint="eastAsia"/>
          <w:lang w:val="en-US" w:eastAsia="zh-CN"/>
        </w:rPr>
        <w:drawing>
          <wp:inline distT="0" distB="0" distL="114300" distR="114300">
            <wp:extent cx="3695065" cy="180975"/>
            <wp:effectExtent l="0" t="0" r="635" b="9525"/>
            <wp:docPr id="3" name="图片 3" desc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d"/>
                    <pic:cNvPicPr>
                      <a:picLocks noChangeAspect="1"/>
                    </pic:cNvPicPr>
                  </pic:nvPicPr>
                  <pic:blipFill>
                    <a:blip r:embed="rId6"/>
                    <a:stretch>
                      <a:fillRect/>
                    </a:stretch>
                  </pic:blipFill>
                  <pic:spPr>
                    <a:xfrm>
                      <a:off x="0" y="0"/>
                      <a:ext cx="3695065" cy="180975"/>
                    </a:xfrm>
                    <a:prstGeom prst="rect">
                      <a:avLst/>
                    </a:prstGeom>
                    <a:noFill/>
                    <a:ln w="9525">
                      <a:noFill/>
                    </a:ln>
                  </pic:spPr>
                </pic:pic>
              </a:graphicData>
            </a:graphic>
          </wp:inline>
        </w:drawing>
      </w:r>
    </w:p>
    <w:p>
      <w:pPr>
        <w:pStyle w:val="3"/>
        <w:rPr>
          <w:rFonts w:hint="eastAsia"/>
          <w:lang w:val="en-US" w:eastAsia="zh-CN"/>
        </w:rPr>
      </w:pPr>
      <w:r>
        <w:rPr>
          <w:rFonts w:hint="eastAsia"/>
          <w:lang w:val="en-US" w:eastAsia="zh-CN"/>
        </w:rPr>
        <w:t>1.6 单双引号的使用</w:t>
      </w:r>
    </w:p>
    <w:p>
      <w:pPr>
        <w:widowControl w:val="0"/>
        <w:numPr>
          <w:ilvl w:val="0"/>
          <w:numId w:val="2"/>
        </w:numPr>
        <w:snapToGrid/>
        <w:spacing w:before="0" w:beforeLines="0" w:beforeAutospacing="0" w:after="0" w:afterLines="0" w:afterAutospacing="0" w:line="360" w:lineRule="auto"/>
        <w:ind w:left="420" w:leftChars="0" w:hanging="420" w:firstLineChars="0"/>
        <w:jc w:val="both"/>
        <w:rPr>
          <w:rFonts w:hint="eastAsia"/>
          <w:lang w:val="en-US" w:eastAsia="zh-CN"/>
        </w:rPr>
      </w:pPr>
      <w:r>
        <w:rPr>
          <w:rFonts w:hint="eastAsia"/>
          <w:lang w:val="en-US" w:eastAsia="zh-CN"/>
        </w:rPr>
        <w:t>因为单引号包裹的字符串不会被PHP解析，所以除了复杂的字符串之外要求全部使用单引号，示例：</w:t>
      </w:r>
    </w:p>
    <w:p>
      <w:pPr>
        <w:widowControl w:val="0"/>
        <w:numPr>
          <w:ilvl w:val="0"/>
          <w:numId w:val="0"/>
        </w:numPr>
        <w:snapToGrid/>
        <w:spacing w:before="0" w:beforeLines="0" w:beforeAutospacing="0" w:after="0" w:afterLines="0" w:afterAutospacing="0" w:line="360" w:lineRule="auto"/>
        <w:ind w:leftChars="0" w:firstLine="420" w:firstLineChars="0"/>
        <w:jc w:val="both"/>
        <w:rPr>
          <w:rFonts w:hint="eastAsia"/>
          <w:lang w:val="en-US" w:eastAsia="zh-CN"/>
        </w:rPr>
      </w:pPr>
      <w:r>
        <w:rPr>
          <w:rFonts w:hint="eastAsia"/>
          <w:lang w:val="en-US" w:eastAsia="zh-CN"/>
        </w:rPr>
        <w:drawing>
          <wp:inline distT="0" distB="0" distL="114300" distR="114300">
            <wp:extent cx="5095240" cy="533400"/>
            <wp:effectExtent l="0" t="0" r="10160" b="0"/>
            <wp:docPr id="4" name="图片 4" descr="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c"/>
                    <pic:cNvPicPr>
                      <a:picLocks noChangeAspect="1"/>
                    </pic:cNvPicPr>
                  </pic:nvPicPr>
                  <pic:blipFill>
                    <a:blip r:embed="rId7"/>
                    <a:stretch>
                      <a:fillRect/>
                    </a:stretch>
                  </pic:blipFill>
                  <pic:spPr>
                    <a:xfrm>
                      <a:off x="0" y="0"/>
                      <a:ext cx="5095240" cy="533400"/>
                    </a:xfrm>
                    <a:prstGeom prst="rect">
                      <a:avLst/>
                    </a:prstGeom>
                    <a:noFill/>
                    <a:ln w="9525">
                      <a:noFill/>
                    </a:ln>
                  </pic:spPr>
                </pic:pic>
              </a:graphicData>
            </a:graphic>
          </wp:inline>
        </w:drawing>
      </w:r>
    </w:p>
    <w:p>
      <w:pPr>
        <w:pStyle w:val="3"/>
        <w:rPr>
          <w:rFonts w:hint="eastAsia"/>
          <w:lang w:val="en-US" w:eastAsia="zh-CN"/>
        </w:rPr>
      </w:pPr>
      <w:r>
        <w:rPr>
          <w:rFonts w:hint="eastAsia"/>
          <w:lang w:val="en-US" w:eastAsia="zh-CN"/>
        </w:rPr>
        <w:t>1.7 命名原则</w:t>
      </w:r>
    </w:p>
    <w:p>
      <w:pPr>
        <w:ind w:firstLine="420" w:firstLineChars="0"/>
        <w:rPr>
          <w:rFonts w:hint="eastAsia"/>
          <w:lang w:val="en-US" w:eastAsia="zh-CN"/>
        </w:rPr>
      </w:pPr>
      <w:r>
        <w:rPr>
          <w:rFonts w:hint="eastAsia"/>
          <w:lang w:val="en-US" w:eastAsia="zh-CN"/>
        </w:rPr>
        <w:t>所有命名必须具有描述性，杜绝使用拼音，尽量不要使用数字</w:t>
      </w:r>
    </w:p>
    <w:p>
      <w:pPr>
        <w:widowControl w:val="0"/>
        <w:numPr>
          <w:ilvl w:val="0"/>
          <w:numId w:val="2"/>
        </w:numPr>
        <w:snapToGrid/>
        <w:spacing w:before="0" w:beforeLines="0" w:beforeAutospacing="0" w:after="0" w:afterLines="0" w:afterAutospacing="0" w:line="360" w:lineRule="auto"/>
        <w:ind w:left="420" w:leftChars="0" w:hanging="420" w:firstLineChars="0"/>
        <w:jc w:val="both"/>
        <w:rPr>
          <w:rFonts w:hint="eastAsia"/>
          <w:lang w:val="en-US" w:eastAsia="zh-CN"/>
        </w:rPr>
      </w:pPr>
      <w:r>
        <w:rPr>
          <w:rFonts w:hint="eastAsia"/>
          <w:lang w:val="en-US" w:eastAsia="zh-CN"/>
        </w:rPr>
        <w:t>文件命名原则</w:t>
      </w:r>
    </w:p>
    <w:p>
      <w:pPr>
        <w:widowControl w:val="0"/>
        <w:numPr>
          <w:ilvl w:val="0"/>
          <w:numId w:val="0"/>
        </w:numPr>
        <w:snapToGrid/>
        <w:spacing w:before="0" w:beforeLines="0" w:beforeAutospacing="0" w:after="0" w:afterLines="0" w:afterAutospacing="0" w:line="360" w:lineRule="auto"/>
        <w:ind w:leftChars="0" w:firstLine="420" w:firstLineChars="0"/>
        <w:jc w:val="both"/>
        <w:rPr>
          <w:rFonts w:hint="eastAsia"/>
          <w:lang w:val="en-US" w:eastAsia="zh-CN"/>
        </w:rPr>
      </w:pPr>
      <w:r>
        <w:rPr>
          <w:rFonts w:hint="eastAsia"/>
          <w:lang w:val="en-US" w:eastAsia="zh-CN"/>
        </w:rPr>
        <w:t>所有文件名必须小写</w:t>
      </w:r>
    </w:p>
    <w:p>
      <w:pPr>
        <w:widowControl w:val="0"/>
        <w:numPr>
          <w:ilvl w:val="0"/>
          <w:numId w:val="0"/>
        </w:numPr>
        <w:snapToGrid/>
        <w:spacing w:before="0" w:beforeLines="0" w:beforeAutospacing="0" w:after="0" w:afterLines="0" w:afterAutospacing="0" w:line="360" w:lineRule="auto"/>
        <w:ind w:left="420" w:leftChars="0" w:firstLine="420" w:firstLineChars="0"/>
        <w:jc w:val="both"/>
        <w:rPr>
          <w:rFonts w:hint="eastAsia"/>
          <w:lang w:val="en-US" w:eastAsia="zh-CN"/>
        </w:rPr>
      </w:pPr>
      <w:r>
        <w:rPr>
          <w:rFonts w:hint="eastAsia"/>
          <w:lang w:val="en-US" w:eastAsia="zh-CN"/>
        </w:rPr>
        <w:t>普通文件：名+.php</w:t>
      </w:r>
    </w:p>
    <w:p>
      <w:pPr>
        <w:widowControl w:val="0"/>
        <w:numPr>
          <w:ilvl w:val="0"/>
          <w:numId w:val="0"/>
        </w:numPr>
        <w:snapToGrid/>
        <w:spacing w:before="0" w:beforeLines="0" w:beforeAutospacing="0" w:after="0" w:afterLines="0" w:afterAutospacing="0" w:line="360" w:lineRule="auto"/>
        <w:ind w:left="420" w:leftChars="0" w:firstLine="420" w:firstLineChars="0"/>
        <w:jc w:val="both"/>
        <w:rPr>
          <w:rFonts w:hint="eastAsia"/>
          <w:lang w:val="en-US" w:eastAsia="zh-CN"/>
        </w:rPr>
      </w:pPr>
      <w:r>
        <w:rPr>
          <w:rFonts w:hint="eastAsia"/>
          <w:lang w:val="en-US" w:eastAsia="zh-CN"/>
        </w:rPr>
        <w:t>类文件  ：名+.class.php</w:t>
      </w:r>
    </w:p>
    <w:p>
      <w:pPr>
        <w:widowControl w:val="0"/>
        <w:numPr>
          <w:ilvl w:val="0"/>
          <w:numId w:val="0"/>
        </w:numPr>
        <w:snapToGrid/>
        <w:spacing w:before="0" w:beforeLines="0" w:beforeAutospacing="0" w:after="0" w:afterLines="0" w:afterAutospacing="0" w:line="360" w:lineRule="auto"/>
        <w:ind w:left="420" w:leftChars="0" w:firstLine="420" w:firstLineChars="0"/>
        <w:jc w:val="both"/>
        <w:rPr>
          <w:rFonts w:hint="eastAsia"/>
          <w:lang w:val="en-US" w:eastAsia="zh-CN"/>
        </w:rPr>
      </w:pPr>
      <w:r>
        <w:rPr>
          <w:rFonts w:hint="eastAsia"/>
          <w:lang w:val="en-US" w:eastAsia="zh-CN"/>
        </w:rPr>
        <w:t>函数库  ：名+.func.php</w:t>
      </w:r>
    </w:p>
    <w:p>
      <w:pPr>
        <w:widowControl w:val="0"/>
        <w:numPr>
          <w:ilvl w:val="0"/>
          <w:numId w:val="0"/>
        </w:numPr>
        <w:snapToGrid/>
        <w:spacing w:before="0" w:beforeLines="0" w:beforeAutospacing="0" w:after="0" w:afterLines="0" w:afterAutospacing="0" w:line="360" w:lineRule="auto"/>
        <w:ind w:left="420" w:leftChars="0" w:firstLine="420" w:firstLineChars="0"/>
        <w:jc w:val="both"/>
        <w:rPr>
          <w:rFonts w:hint="eastAsia"/>
          <w:lang w:val="en-US" w:eastAsia="zh-CN"/>
        </w:rPr>
      </w:pPr>
      <w:r>
        <w:rPr>
          <w:rFonts w:hint="eastAsia"/>
          <w:lang w:val="en-US" w:eastAsia="zh-CN"/>
        </w:rPr>
        <w:t xml:space="preserve">配置文件：名+.inc.php  </w:t>
      </w:r>
    </w:p>
    <w:p>
      <w:pPr>
        <w:widowControl w:val="0"/>
        <w:numPr>
          <w:ilvl w:val="0"/>
          <w:numId w:val="2"/>
        </w:numPr>
        <w:snapToGrid/>
        <w:spacing w:before="0" w:beforeLines="0" w:beforeAutospacing="0" w:after="0" w:afterLines="0" w:afterAutospacing="0" w:line="360" w:lineRule="auto"/>
        <w:ind w:left="420" w:leftChars="0" w:hanging="420" w:firstLineChars="0"/>
        <w:jc w:val="both"/>
        <w:rPr>
          <w:rFonts w:hint="eastAsia"/>
          <w:lang w:val="en-US" w:eastAsia="zh-CN"/>
        </w:rPr>
      </w:pPr>
      <w:r>
        <w:rPr>
          <w:rFonts w:hint="eastAsia"/>
          <w:lang w:val="en-US" w:eastAsia="zh-CN"/>
        </w:rPr>
        <w:t>类命名原则</w:t>
      </w:r>
    </w:p>
    <w:p>
      <w:pPr>
        <w:widowControl w:val="0"/>
        <w:numPr>
          <w:ilvl w:val="0"/>
          <w:numId w:val="0"/>
        </w:numPr>
        <w:snapToGrid/>
        <w:spacing w:before="0" w:beforeLines="0" w:beforeAutospacing="0" w:after="0" w:afterLines="0" w:afterAutospacing="0" w:line="360" w:lineRule="auto"/>
        <w:ind w:leftChars="0" w:firstLine="420" w:firstLineChars="0"/>
        <w:jc w:val="both"/>
        <w:rPr>
          <w:rFonts w:hint="eastAsia"/>
          <w:lang w:val="en-US" w:eastAsia="zh-CN"/>
        </w:rPr>
      </w:pPr>
      <w:r>
        <w:rPr>
          <w:rFonts w:hint="eastAsia"/>
          <w:lang w:val="en-US" w:eastAsia="zh-CN"/>
        </w:rPr>
        <w:t>首字母大写，如果是多个单词组合，则所有单词首字母都大写</w:t>
      </w:r>
    </w:p>
    <w:p>
      <w:pPr>
        <w:widowControl w:val="0"/>
        <w:numPr>
          <w:ilvl w:val="0"/>
          <w:numId w:val="2"/>
        </w:numPr>
        <w:snapToGrid/>
        <w:spacing w:before="0" w:beforeLines="0" w:beforeAutospacing="0" w:after="0" w:afterLines="0" w:afterAutospacing="0" w:line="360" w:lineRule="auto"/>
        <w:ind w:left="420" w:leftChars="0" w:hanging="420" w:firstLineChars="0"/>
        <w:jc w:val="both"/>
        <w:rPr>
          <w:rFonts w:hint="eastAsia"/>
          <w:lang w:val="en-US" w:eastAsia="zh-CN"/>
        </w:rPr>
      </w:pPr>
      <w:r>
        <w:rPr>
          <w:rFonts w:hint="eastAsia"/>
          <w:lang w:val="en-US" w:eastAsia="zh-CN"/>
        </w:rPr>
        <w:t>函数名或方法名</w:t>
      </w:r>
    </w:p>
    <w:p>
      <w:pPr>
        <w:widowControl w:val="0"/>
        <w:numPr>
          <w:ilvl w:val="0"/>
          <w:numId w:val="0"/>
        </w:numPr>
        <w:snapToGrid/>
        <w:spacing w:before="0" w:beforeLines="0" w:beforeAutospacing="0" w:after="0" w:afterLines="0" w:afterAutospacing="0" w:line="360" w:lineRule="auto"/>
        <w:ind w:leftChars="0" w:firstLine="420" w:firstLineChars="0"/>
        <w:jc w:val="both"/>
        <w:rPr>
          <w:rFonts w:hint="eastAsia"/>
          <w:lang w:val="en-US" w:eastAsia="zh-CN"/>
        </w:rPr>
      </w:pPr>
      <w:r>
        <w:rPr>
          <w:rFonts w:hint="eastAsia"/>
          <w:lang w:val="en-US" w:eastAsia="zh-CN"/>
        </w:rPr>
        <w:t>函数或方法名中必须要有描述性，且尽量带有动词描述（get、set等)</w:t>
      </w:r>
    </w:p>
    <w:p>
      <w:pPr>
        <w:widowControl w:val="0"/>
        <w:numPr>
          <w:ilvl w:val="0"/>
          <w:numId w:val="2"/>
        </w:numPr>
        <w:snapToGrid/>
        <w:spacing w:before="0" w:beforeLines="0" w:beforeAutospacing="0" w:after="0" w:afterLines="0" w:afterAutospacing="0" w:line="360" w:lineRule="auto"/>
        <w:ind w:left="420" w:leftChars="0" w:hanging="420" w:firstLineChars="0"/>
        <w:jc w:val="both"/>
        <w:rPr>
          <w:rFonts w:hint="eastAsia"/>
          <w:lang w:val="en-US" w:eastAsia="zh-CN"/>
        </w:rPr>
      </w:pPr>
      <w:r>
        <w:rPr>
          <w:rFonts w:hint="eastAsia"/>
          <w:lang w:val="en-US" w:eastAsia="zh-CN"/>
        </w:rPr>
        <w:t>常量名</w:t>
      </w:r>
    </w:p>
    <w:p>
      <w:pPr>
        <w:widowControl w:val="0"/>
        <w:numPr>
          <w:ilvl w:val="0"/>
          <w:numId w:val="0"/>
        </w:numPr>
        <w:snapToGrid/>
        <w:spacing w:before="0" w:beforeLines="0" w:beforeAutospacing="0" w:after="0" w:afterLines="0" w:afterAutospacing="0" w:line="360" w:lineRule="auto"/>
        <w:ind w:leftChars="0" w:firstLine="420" w:firstLineChars="0"/>
        <w:jc w:val="both"/>
        <w:rPr>
          <w:rFonts w:hint="eastAsia"/>
          <w:lang w:val="en-US" w:eastAsia="zh-CN"/>
        </w:rPr>
      </w:pPr>
      <w:r>
        <w:rPr>
          <w:rFonts w:hint="eastAsia"/>
          <w:lang w:val="en-US" w:eastAsia="zh-CN"/>
        </w:rPr>
        <w:t>常量名必须使用大写，如果是多个单词使用下划线分开</w:t>
      </w:r>
    </w:p>
    <w:p>
      <w:pPr>
        <w:widowControl w:val="0"/>
        <w:numPr>
          <w:ilvl w:val="0"/>
          <w:numId w:val="2"/>
        </w:numPr>
        <w:snapToGrid/>
        <w:spacing w:before="0" w:beforeLines="0" w:beforeAutospacing="0" w:after="0" w:afterLines="0" w:afterAutospacing="0" w:line="360" w:lineRule="auto"/>
        <w:ind w:left="420" w:leftChars="0" w:hanging="420" w:firstLineChars="0"/>
        <w:jc w:val="both"/>
        <w:rPr>
          <w:rFonts w:hint="eastAsia"/>
          <w:lang w:val="en-US" w:eastAsia="zh-CN"/>
        </w:rPr>
      </w:pPr>
      <w:r>
        <w:rPr>
          <w:rFonts w:hint="eastAsia"/>
          <w:lang w:val="en-US" w:eastAsia="zh-CN"/>
        </w:rPr>
        <w:t>全局变量</w:t>
      </w:r>
    </w:p>
    <w:p>
      <w:pPr>
        <w:numPr>
          <w:ilvl w:val="0"/>
          <w:numId w:val="0"/>
        </w:numPr>
        <w:ind w:right="0" w:rightChars="0" w:firstLine="420" w:firstLineChars="0"/>
        <w:jc w:val="both"/>
        <w:rPr>
          <w:rFonts w:hint="eastAsia"/>
          <w:sz w:val="21"/>
          <w:lang w:val="en-US" w:eastAsia="zh-CN"/>
        </w:rPr>
      </w:pPr>
      <w:r>
        <w:rPr>
          <w:rFonts w:hint="eastAsia"/>
          <w:b w:val="0"/>
          <w:bCs w:val="0"/>
          <w:sz w:val="21"/>
          <w:lang w:val="en-US" w:eastAsia="zh-CN"/>
        </w:rPr>
        <w:t xml:space="preserve">以 </w:t>
      </w:r>
      <w:r>
        <w:rPr>
          <w:rFonts w:hint="eastAsia" w:ascii="Courier New" w:hAnsi="Courier New"/>
          <w:b/>
          <w:color w:val="7F9FBF"/>
          <w:sz w:val="21"/>
          <w:highlight w:val="white"/>
          <w:lang w:val="en-US" w:eastAsia="zh-CN"/>
        </w:rPr>
        <w:t>$g</w:t>
      </w:r>
      <w:r>
        <w:rPr>
          <w:rFonts w:hint="eastAsia" w:ascii="Courier New" w:hAnsi="Courier New" w:eastAsia="Courier New"/>
          <w:b/>
          <w:color w:val="7F9FBF"/>
          <w:sz w:val="21"/>
          <w:highlight w:val="white"/>
        </w:rPr>
        <w:t>lobal</w:t>
      </w:r>
      <w:r>
        <w:rPr>
          <w:rFonts w:hint="eastAsia" w:ascii="Courier New" w:hAnsi="Courier New"/>
          <w:b/>
          <w:color w:val="7F9FBF"/>
          <w:sz w:val="21"/>
          <w:highlight w:val="white"/>
          <w:lang w:val="en-US" w:eastAsia="zh-CN"/>
        </w:rPr>
        <w:t>_</w:t>
      </w:r>
      <w:r>
        <w:rPr>
          <w:rFonts w:hint="eastAsia"/>
          <w:sz w:val="21"/>
          <w:lang w:val="en-US" w:eastAsia="zh-CN"/>
        </w:rPr>
        <w:t xml:space="preserve"> 开头</w:t>
      </w:r>
    </w:p>
    <w:p>
      <w:pPr>
        <w:pStyle w:val="3"/>
        <w:rPr>
          <w:rFonts w:hint="eastAsia"/>
          <w:lang w:val="en-US" w:eastAsia="zh-CN"/>
        </w:rPr>
      </w:pPr>
      <w:r>
        <w:rPr>
          <w:rFonts w:hint="eastAsia"/>
          <w:lang w:val="en-US" w:eastAsia="zh-CN"/>
        </w:rPr>
        <w:t>2.0 类中成员属性和变量的声明</w:t>
      </w:r>
    </w:p>
    <w:p>
      <w:pPr>
        <w:widowControl w:val="0"/>
        <w:numPr>
          <w:ilvl w:val="0"/>
          <w:numId w:val="3"/>
        </w:numPr>
        <w:snapToGrid/>
        <w:spacing w:before="0" w:beforeLines="0" w:beforeAutospacing="0" w:after="0" w:afterLines="0" w:afterAutospacing="0" w:line="360" w:lineRule="auto"/>
        <w:ind w:left="0" w:leftChars="0" w:firstLine="0" w:firstLineChars="0"/>
        <w:jc w:val="both"/>
        <w:rPr>
          <w:rStyle w:val="4"/>
          <w:rFonts w:hint="eastAsia"/>
          <w:lang w:val="en-US" w:eastAsia="zh-CN"/>
        </w:rPr>
      </w:pPr>
      <w:r>
        <w:rPr>
          <w:rStyle w:val="4"/>
          <w:rFonts w:hint="eastAsia"/>
          <w:lang w:val="en-US" w:eastAsia="zh-CN"/>
        </w:rPr>
        <w:t>类中成员属性的声明必须放到类的顶部，也就是在方法上面声明，而且需要使用合 适的权限限制外部访问级别；</w:t>
      </w:r>
    </w:p>
    <w:p>
      <w:pPr>
        <w:widowControl w:val="0"/>
        <w:numPr>
          <w:ilvl w:val="0"/>
          <w:numId w:val="3"/>
        </w:numPr>
        <w:snapToGrid/>
        <w:spacing w:before="0" w:beforeLines="0" w:beforeAutospacing="0" w:after="0" w:afterLines="0" w:afterAutospacing="0" w:line="360" w:lineRule="auto"/>
        <w:ind w:left="0" w:leftChars="0" w:firstLine="0" w:firstLineChars="0"/>
        <w:jc w:val="both"/>
        <w:rPr>
          <w:rStyle w:val="4"/>
          <w:rFonts w:hint="eastAsia"/>
          <w:lang w:val="en-US" w:eastAsia="zh-CN"/>
        </w:rPr>
      </w:pPr>
      <w:r>
        <w:rPr>
          <w:rStyle w:val="4"/>
          <w:rFonts w:hint="eastAsia"/>
          <w:lang w:val="en-US" w:eastAsia="zh-CN"/>
        </w:rPr>
        <w:t>所有变量都必须初始化</w:t>
      </w:r>
    </w:p>
    <w:p>
      <w:pPr>
        <w:widowControl w:val="0"/>
        <w:numPr>
          <w:ilvl w:val="0"/>
          <w:numId w:val="0"/>
        </w:numPr>
        <w:snapToGrid/>
        <w:spacing w:before="0" w:beforeLines="0" w:beforeAutospacing="0" w:after="0" w:afterLines="0" w:afterAutospacing="0" w:line="360" w:lineRule="auto"/>
        <w:ind w:left="420" w:leftChars="0" w:firstLine="420" w:firstLineChars="200"/>
        <w:jc w:val="both"/>
        <w:rPr>
          <w:rStyle w:val="4"/>
          <w:rFonts w:hint="eastAsia"/>
          <w:lang w:val="en-US" w:eastAsia="zh-CN"/>
        </w:rPr>
      </w:pPr>
      <w:r>
        <w:rPr>
          <w:rStyle w:val="4"/>
          <w:rFonts w:hint="eastAsia"/>
          <w:lang w:val="en-US" w:eastAsia="zh-CN"/>
        </w:rPr>
        <w:t>$number = 0;</w:t>
      </w:r>
      <w:r>
        <w:rPr>
          <w:rStyle w:val="4"/>
          <w:rFonts w:hint="eastAsia"/>
          <w:lang w:val="en-US" w:eastAsia="zh-CN"/>
        </w:rPr>
        <w:tab/>
      </w:r>
      <w:r>
        <w:rPr>
          <w:rStyle w:val="4"/>
          <w:rFonts w:hint="eastAsia"/>
          <w:lang w:val="en-US" w:eastAsia="zh-CN"/>
        </w:rPr>
        <w:t>//数值型初始化</w:t>
      </w:r>
    </w:p>
    <w:p>
      <w:pPr>
        <w:widowControl w:val="0"/>
        <w:numPr>
          <w:ilvl w:val="0"/>
          <w:numId w:val="0"/>
        </w:numPr>
        <w:snapToGrid/>
        <w:spacing w:before="0" w:beforeLines="0" w:beforeAutospacing="0" w:after="0" w:afterLines="0" w:afterAutospacing="0" w:line="360" w:lineRule="auto"/>
        <w:ind w:left="420" w:leftChars="0" w:firstLine="420" w:firstLineChars="200"/>
        <w:jc w:val="both"/>
        <w:rPr>
          <w:rStyle w:val="4"/>
          <w:rFonts w:hint="eastAsia"/>
          <w:lang w:val="en-US" w:eastAsia="zh-CN"/>
        </w:rPr>
      </w:pPr>
      <w:r>
        <w:rPr>
          <w:rStyle w:val="4"/>
          <w:rFonts w:hint="eastAsia"/>
          <w:lang w:val="en-US" w:eastAsia="zh-CN"/>
        </w:rPr>
        <w:t>$string = '';</w:t>
      </w:r>
      <w:r>
        <w:rPr>
          <w:rStyle w:val="4"/>
          <w:rFonts w:hint="eastAsia"/>
          <w:lang w:val="en-US" w:eastAsia="zh-CN"/>
        </w:rPr>
        <w:tab/>
      </w:r>
      <w:r>
        <w:rPr>
          <w:rStyle w:val="4"/>
          <w:rFonts w:hint="eastAsia"/>
          <w:lang w:val="en-US" w:eastAsia="zh-CN"/>
        </w:rPr>
        <w:t>//字符串初始化</w:t>
      </w:r>
    </w:p>
    <w:p>
      <w:pPr>
        <w:widowControl w:val="0"/>
        <w:numPr>
          <w:ilvl w:val="0"/>
          <w:numId w:val="0"/>
        </w:numPr>
        <w:snapToGrid/>
        <w:spacing w:before="0" w:beforeLines="0" w:beforeAutospacing="0" w:after="0" w:afterLines="0" w:afterAutospacing="0" w:line="360" w:lineRule="auto"/>
        <w:ind w:left="420" w:leftChars="0" w:firstLine="420" w:firstLineChars="200"/>
        <w:jc w:val="both"/>
        <w:rPr>
          <w:rStyle w:val="4"/>
          <w:rFonts w:hint="eastAsia"/>
          <w:lang w:val="en-US" w:eastAsia="zh-CN"/>
        </w:rPr>
      </w:pPr>
      <w:r>
        <w:rPr>
          <w:rStyle w:val="4"/>
          <w:rFonts w:hint="eastAsia"/>
          <w:lang w:val="en-US" w:eastAsia="zh-CN"/>
        </w:rPr>
        <w:t>$array = array();</w:t>
      </w:r>
      <w:r>
        <w:rPr>
          <w:rStyle w:val="4"/>
          <w:rFonts w:hint="eastAsia"/>
          <w:lang w:val="en-US" w:eastAsia="zh-CN"/>
        </w:rPr>
        <w:tab/>
      </w:r>
      <w:r>
        <w:rPr>
          <w:rStyle w:val="4"/>
          <w:rFonts w:hint="eastAsia"/>
          <w:lang w:val="en-US" w:eastAsia="zh-CN"/>
        </w:rPr>
        <w:t>//数组初始化</w:t>
      </w:r>
    </w:p>
    <w:p>
      <w:pPr>
        <w:widowControl w:val="0"/>
        <w:numPr>
          <w:ilvl w:val="0"/>
          <w:numId w:val="3"/>
        </w:numPr>
        <w:snapToGrid/>
        <w:spacing w:before="0" w:beforeLines="0" w:beforeAutospacing="0" w:after="0" w:afterLines="0" w:afterAutospacing="0" w:line="360" w:lineRule="auto"/>
        <w:ind w:left="0" w:leftChars="0" w:firstLine="0" w:firstLineChars="0"/>
        <w:jc w:val="both"/>
        <w:rPr>
          <w:rStyle w:val="4"/>
          <w:rFonts w:hint="eastAsia"/>
          <w:lang w:val="en-US" w:eastAsia="zh-CN"/>
        </w:rPr>
      </w:pPr>
      <w:r>
        <w:rPr>
          <w:rStyle w:val="4"/>
          <w:rFonts w:hint="eastAsia"/>
          <w:lang w:val="en-US" w:eastAsia="zh-CN"/>
        </w:rPr>
        <w:t>判断一个无法确定（不知道是否已被赋值）的变量时，可用 empty()或 isset()，而不要直接使用 if($switch)的形式，除非你确切的知道此变量一定已经被初始化并赋 值。</w:t>
      </w:r>
    </w:p>
    <w:p>
      <w:pPr>
        <w:widowControl w:val="0"/>
        <w:numPr>
          <w:ilvl w:val="0"/>
          <w:numId w:val="3"/>
        </w:numPr>
        <w:snapToGrid/>
        <w:spacing w:before="0" w:beforeLines="0" w:beforeAutospacing="0" w:after="0" w:afterLines="0" w:afterAutospacing="0" w:line="360" w:lineRule="auto"/>
        <w:ind w:left="0" w:leftChars="0" w:firstLine="0" w:firstLineChars="0"/>
        <w:jc w:val="both"/>
        <w:rPr>
          <w:rStyle w:val="4"/>
          <w:rFonts w:hint="eastAsia"/>
          <w:lang w:val="en-US" w:eastAsia="zh-CN"/>
        </w:rPr>
      </w:pPr>
      <w:r>
        <w:rPr>
          <w:rStyle w:val="4"/>
          <w:rFonts w:hint="eastAsia"/>
          <w:lang w:val="en-US" w:eastAsia="zh-CN"/>
        </w:rPr>
        <w:t>判断一个变量是否为数组，请使用 is_array()，这种判断尤其适用于对数组进行遍 历的操作，例如 foreach()，因为如果不事先判断，foreach()会对非数组类型的变量 报错；</w:t>
      </w:r>
    </w:p>
    <w:p>
      <w:pPr>
        <w:widowControl w:val="0"/>
        <w:numPr>
          <w:ilvl w:val="0"/>
          <w:numId w:val="3"/>
        </w:numPr>
        <w:snapToGrid/>
        <w:spacing w:before="0" w:beforeLines="0" w:beforeAutospacing="0" w:after="0" w:afterLines="0" w:afterAutospacing="0" w:line="360" w:lineRule="auto"/>
        <w:ind w:left="0" w:leftChars="0" w:firstLine="0" w:firstLineChars="0"/>
        <w:jc w:val="both"/>
        <w:rPr>
          <w:sz w:val="20"/>
          <w:szCs w:val="20"/>
        </w:rPr>
      </w:pPr>
      <w:r>
        <w:rPr>
          <w:rStyle w:val="4"/>
          <w:rFonts w:hint="eastAsia"/>
          <w:lang w:val="en-US" w:eastAsia="zh-CN"/>
        </w:rPr>
        <w:t>判断一个数组元素是否存在，可使用 isset($array['key'])，也可使用 empty();</w:t>
      </w:r>
    </w:p>
    <w:p>
      <w:pPr>
        <w:pStyle w:val="3"/>
      </w:pPr>
      <w:r>
        <w:rPr>
          <w:rFonts w:hint="eastAsia"/>
          <w:lang w:val="en-US" w:eastAsia="zh-CN"/>
        </w:rPr>
        <w:t>2.1 函数的定义与使用</w:t>
      </w:r>
    </w:p>
    <w:p>
      <w:pPr>
        <w:widowControl w:val="0"/>
        <w:numPr>
          <w:ilvl w:val="0"/>
          <w:numId w:val="3"/>
        </w:numPr>
        <w:snapToGrid/>
        <w:spacing w:before="0" w:beforeLines="0" w:beforeAutospacing="0" w:after="0" w:afterLines="0" w:afterAutospacing="0" w:line="360" w:lineRule="auto"/>
        <w:ind w:left="0" w:leftChars="0" w:firstLine="0" w:firstLineChars="0"/>
        <w:jc w:val="both"/>
        <w:rPr>
          <w:rStyle w:val="4"/>
          <w:rFonts w:hint="eastAsia"/>
          <w:lang w:val="en-US" w:eastAsia="zh-CN"/>
        </w:rPr>
      </w:pPr>
      <w:r>
        <w:rPr>
          <w:rStyle w:val="4"/>
          <w:rFonts w:hint="eastAsia"/>
          <w:lang w:val="en-US" w:eastAsia="zh-CN"/>
        </w:rPr>
        <w:t>声明函数时参数的名字和变量的命名规范一致；</w:t>
      </w:r>
    </w:p>
    <w:p>
      <w:pPr>
        <w:widowControl w:val="0"/>
        <w:numPr>
          <w:ilvl w:val="0"/>
          <w:numId w:val="3"/>
        </w:numPr>
        <w:snapToGrid/>
        <w:spacing w:before="0" w:beforeLines="0" w:beforeAutospacing="0" w:after="0" w:afterLines="0" w:afterAutospacing="0" w:line="360" w:lineRule="auto"/>
        <w:ind w:left="0" w:leftChars="0" w:firstLine="0" w:firstLineChars="0"/>
        <w:jc w:val="both"/>
        <w:rPr>
          <w:rStyle w:val="4"/>
          <w:rFonts w:hint="eastAsia"/>
          <w:lang w:val="en-US" w:eastAsia="zh-CN"/>
        </w:rPr>
      </w:pPr>
      <w:r>
        <w:rPr>
          <w:rStyle w:val="4"/>
          <w:rFonts w:hint="eastAsia"/>
          <w:lang w:val="en-US" w:eastAsia="zh-CN"/>
        </w:rPr>
        <w:t>函数定义中的左小括号，与函数名紧挨，中间无需空格；</w:t>
      </w:r>
    </w:p>
    <w:p>
      <w:pPr>
        <w:widowControl w:val="0"/>
        <w:numPr>
          <w:ilvl w:val="0"/>
          <w:numId w:val="3"/>
        </w:numPr>
        <w:snapToGrid/>
        <w:spacing w:before="0" w:beforeLines="0" w:beforeAutospacing="0" w:after="0" w:afterLines="0" w:afterAutospacing="0" w:line="360" w:lineRule="auto"/>
        <w:ind w:left="0" w:leftChars="0" w:firstLine="0" w:firstLineChars="0"/>
        <w:jc w:val="both"/>
        <w:rPr>
          <w:rStyle w:val="4"/>
          <w:rFonts w:hint="eastAsia"/>
          <w:lang w:val="en-US" w:eastAsia="zh-CN"/>
        </w:rPr>
      </w:pPr>
      <w:r>
        <w:rPr>
          <w:rStyle w:val="4"/>
          <w:rFonts w:hint="eastAsia"/>
          <w:lang w:val="en-US" w:eastAsia="zh-CN"/>
        </w:rPr>
        <w:t>开始的左大括号与函数定义为同一行，中间加一个空格，不要另起一行；</w:t>
      </w:r>
    </w:p>
    <w:p>
      <w:pPr>
        <w:widowControl w:val="0"/>
        <w:numPr>
          <w:ilvl w:val="0"/>
          <w:numId w:val="3"/>
        </w:numPr>
        <w:snapToGrid/>
        <w:spacing w:before="0" w:beforeLines="0" w:beforeAutospacing="0" w:after="0" w:afterLines="0" w:afterAutospacing="0" w:line="360" w:lineRule="auto"/>
        <w:ind w:left="0" w:leftChars="0" w:firstLine="0" w:firstLineChars="0"/>
        <w:jc w:val="both"/>
        <w:rPr>
          <w:rStyle w:val="4"/>
          <w:rFonts w:hint="eastAsia"/>
          <w:lang w:val="en-US" w:eastAsia="zh-CN"/>
        </w:rPr>
      </w:pPr>
      <w:r>
        <w:rPr>
          <w:rStyle w:val="4"/>
          <w:rFonts w:hint="eastAsia"/>
          <w:lang w:val="en-US" w:eastAsia="zh-CN"/>
        </w:rPr>
        <w:t>如果使用具有默认值的参数，应该位于参数列表的后面；</w:t>
      </w:r>
    </w:p>
    <w:p>
      <w:pPr>
        <w:widowControl w:val="0"/>
        <w:numPr>
          <w:ilvl w:val="0"/>
          <w:numId w:val="3"/>
        </w:numPr>
        <w:snapToGrid/>
        <w:spacing w:before="0" w:beforeLines="0" w:beforeAutospacing="0" w:after="0" w:afterLines="0" w:afterAutospacing="0" w:line="360" w:lineRule="auto"/>
        <w:ind w:left="0" w:leftChars="0" w:firstLine="0" w:firstLineChars="0"/>
        <w:jc w:val="both"/>
        <w:rPr>
          <w:rStyle w:val="4"/>
          <w:rFonts w:hint="eastAsia"/>
          <w:lang w:val="en-US" w:eastAsia="zh-CN"/>
        </w:rPr>
      </w:pPr>
      <w:r>
        <w:rPr>
          <w:rStyle w:val="4"/>
          <w:rFonts w:hint="eastAsia"/>
          <w:lang w:val="en-US" w:eastAsia="zh-CN"/>
        </w:rPr>
        <w:t>函数不管在调用还是在声明的时候，参数与参数之间都要加入一个空格；</w:t>
      </w:r>
    </w:p>
    <w:p>
      <w:pPr>
        <w:widowControl w:val="0"/>
        <w:numPr>
          <w:ilvl w:val="0"/>
          <w:numId w:val="3"/>
        </w:numPr>
        <w:snapToGrid/>
        <w:spacing w:before="0" w:beforeLines="0" w:beforeAutospacing="0" w:after="0" w:afterLines="0" w:afterAutospacing="0" w:line="360" w:lineRule="auto"/>
        <w:ind w:left="0" w:leftChars="0" w:firstLine="0" w:firstLineChars="0"/>
        <w:jc w:val="both"/>
        <w:rPr>
          <w:rStyle w:val="4"/>
          <w:rFonts w:hint="eastAsia"/>
          <w:lang w:val="en-US" w:eastAsia="zh-CN"/>
        </w:rPr>
      </w:pPr>
      <w:r>
        <w:rPr>
          <w:rStyle w:val="4"/>
          <w:rFonts w:hint="eastAsia"/>
          <w:lang w:val="en-US" w:eastAsia="zh-CN"/>
        </w:rPr>
        <w:t>必须仔细检查并切实杜绝函数起始缩进位置与结束缩进位置不同的现象。</w:t>
      </w:r>
    </w:p>
    <w:p>
      <w:pPr>
        <w:widowControl w:val="0"/>
        <w:numPr>
          <w:ilvl w:val="0"/>
          <w:numId w:val="3"/>
        </w:numPr>
        <w:snapToGrid/>
        <w:spacing w:before="0" w:beforeLines="0" w:beforeAutospacing="0" w:after="0" w:afterLines="0" w:afterAutospacing="0" w:line="360" w:lineRule="auto"/>
        <w:ind w:left="0" w:leftChars="0" w:firstLine="0" w:firstLineChars="0"/>
        <w:jc w:val="both"/>
        <w:rPr>
          <w:rStyle w:val="4"/>
          <w:rFonts w:hint="eastAsia"/>
          <w:lang w:val="en-US" w:eastAsia="zh-CN"/>
        </w:rPr>
      </w:pPr>
      <w:r>
        <w:rPr>
          <w:rStyle w:val="4"/>
          <w:rFonts w:hint="eastAsia"/>
          <w:lang w:val="en-US" w:eastAsia="zh-CN"/>
        </w:rPr>
        <w:t>建议不要使用全局函数；</w:t>
      </w:r>
    </w:p>
    <w:p>
      <w:pPr>
        <w:spacing w:before="9" w:beforeLines="0" w:after="0" w:afterLines="0" w:line="170" w:lineRule="exact"/>
        <w:jc w:val="left"/>
        <w:rPr>
          <w:sz w:val="17"/>
          <w:szCs w:val="17"/>
        </w:rPr>
      </w:pPr>
    </w:p>
    <w:p>
      <w:pPr>
        <w:widowControl w:val="0"/>
        <w:numPr>
          <w:ilvl w:val="0"/>
          <w:numId w:val="0"/>
        </w:numPr>
        <w:snapToGrid/>
        <w:spacing w:before="0" w:beforeLines="0" w:beforeAutospacing="0" w:after="0" w:afterLines="0" w:afterAutospacing="0" w:line="360" w:lineRule="auto"/>
        <w:ind w:leftChars="0"/>
        <w:jc w:val="both"/>
        <w:rPr>
          <w:rFonts w:hint="eastAsia"/>
          <w:lang w:val="en-US" w:eastAsia="zh-CN"/>
        </w:rPr>
      </w:pPr>
      <w:r>
        <w:rPr>
          <w:rFonts w:hint="eastAsia"/>
          <w:lang w:val="en-US" w:eastAsia="zh-CN"/>
        </w:rPr>
        <w:drawing>
          <wp:inline distT="0" distB="0" distL="114300" distR="114300">
            <wp:extent cx="5190490" cy="571500"/>
            <wp:effectExtent l="0" t="0" r="10160" b="0"/>
            <wp:docPr id="5" name="图片 5" desc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a"/>
                    <pic:cNvPicPr>
                      <a:picLocks noChangeAspect="1"/>
                    </pic:cNvPicPr>
                  </pic:nvPicPr>
                  <pic:blipFill>
                    <a:blip r:embed="rId8"/>
                    <a:stretch>
                      <a:fillRect/>
                    </a:stretch>
                  </pic:blipFill>
                  <pic:spPr>
                    <a:xfrm>
                      <a:off x="0" y="0"/>
                      <a:ext cx="5190490" cy="571500"/>
                    </a:xfrm>
                    <a:prstGeom prst="rect">
                      <a:avLst/>
                    </a:prstGeom>
                    <a:noFill/>
                    <a:ln w="9525">
                      <a:noFill/>
                    </a:ln>
                  </pic:spPr>
                </pic:pic>
              </a:graphicData>
            </a:graphic>
          </wp:inline>
        </w:drawing>
      </w:r>
    </w:p>
    <w:p>
      <w:pPr>
        <w:snapToGrid/>
        <w:spacing w:before="386" w:beforeLines="124" w:beforeAutospacing="0" w:after="156" w:afterLines="50" w:afterAutospacing="0" w:line="360" w:lineRule="auto"/>
        <w:rPr>
          <w:rStyle w:val="4"/>
          <w:rFonts w:hint="eastAsia"/>
          <w:lang w:val="en-US" w:eastAsia="zh-CN"/>
        </w:rPr>
      </w:pPr>
    </w:p>
    <w:p>
      <w:bookmarkStart w:id="0" w:name="_GoBack"/>
      <w:bookmarkEnd w:id="0"/>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A"/>
    <w:multiLevelType w:val="singleLevel"/>
    <w:tmpl w:val="0000000A"/>
    <w:lvl w:ilvl="0" w:tentative="0">
      <w:start w:val="1"/>
      <w:numFmt w:val="decimal"/>
      <w:suff w:val="nothing"/>
      <w:lvlText w:val="%1."/>
      <w:lvlJc w:val="left"/>
    </w:lvl>
  </w:abstractNum>
  <w:abstractNum w:abstractNumId="1">
    <w:nsid w:val="0000000B"/>
    <w:multiLevelType w:val="singleLevel"/>
    <w:tmpl w:val="0000000B"/>
    <w:lvl w:ilvl="0" w:tentative="0">
      <w:start w:val="1"/>
      <w:numFmt w:val="bullet"/>
      <w:lvlText w:val=""/>
      <w:lvlJc w:val="left"/>
      <w:pPr>
        <w:tabs>
          <w:tab w:val="left" w:pos="420"/>
        </w:tabs>
        <w:ind w:left="420" w:hanging="420"/>
      </w:pPr>
      <w:rPr>
        <w:rFonts w:hint="default" w:ascii="Wingdings" w:hAnsi="Wingdings"/>
      </w:rPr>
    </w:lvl>
  </w:abstractNum>
  <w:abstractNum w:abstractNumId="2">
    <w:nsid w:val="0000000C"/>
    <w:multiLevelType w:val="singleLevel"/>
    <w:tmpl w:val="0000000C"/>
    <w:lvl w:ilvl="0" w:tentative="0">
      <w:start w:val="1"/>
      <w:numFmt w:val="bullet"/>
      <w:lvlText w:val=""/>
      <w:lvlJc w:val="left"/>
      <w:pPr>
        <w:tabs>
          <w:tab w:val="left" w:pos="420"/>
        </w:tabs>
        <w:ind w:left="420" w:hanging="420"/>
      </w:pPr>
      <w:rPr>
        <w:rFonts w:hint="default" w:ascii="Wingdings" w:hAnsi="Wingdings"/>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507226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宋体"/>
      <w:kern w:val="2"/>
      <w:sz w:val="21"/>
      <w:szCs w:val="22"/>
      <w:lang w:val="en-US" w:eastAsia="zh-CN"/>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4">
    <w:name w:val="Default Paragraph Font"/>
    <w:semiHidden/>
    <w:qFormat/>
    <w:uiPriority w:val="0"/>
  </w:style>
  <w:style w:type="table" w:default="1" w:styleId="5">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2017-06-19T01:31:42Z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2052-10.1.0.6489</vt:lpwstr>
  </property>
</Properties>
</file>