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DE9048" w14:textId="77777777" w:rsidR="003F00B3" w:rsidRDefault="00380C1C">
      <w:pPr>
        <w:spacing w:after="0"/>
        <w:ind w:left="0" w:firstLine="0"/>
      </w:pPr>
      <w:r>
        <w:rPr>
          <w:sz w:val="48"/>
        </w:rPr>
        <w:t>孟浩然《過故人莊》</w:t>
      </w:r>
      <w:r>
        <w:rPr>
          <w:sz w:val="40"/>
        </w:rPr>
        <w:t xml:space="preserve">      </w:t>
      </w:r>
      <w:r>
        <w:rPr>
          <w:sz w:val="40"/>
          <w:vertAlign w:val="subscript"/>
        </w:rPr>
        <w:t xml:space="preserve">    </w:t>
      </w:r>
      <w:r w:rsidRPr="00380C1C">
        <w:rPr>
          <w:sz w:val="40"/>
        </w:rPr>
        <w:t>姓名：</w:t>
      </w:r>
      <w:r>
        <w:rPr>
          <w:sz w:val="40"/>
        </w:rPr>
        <w:t xml:space="preserve"> </w:t>
      </w:r>
    </w:p>
    <w:p w14:paraId="5FBE313E" w14:textId="77777777" w:rsidR="008A1CD5" w:rsidRDefault="00380C1C" w:rsidP="001B53E9">
      <w:pPr>
        <w:spacing w:after="0" w:line="440" w:lineRule="exact"/>
        <w:ind w:left="0" w:hanging="11"/>
        <w:rPr>
          <w:sz w:val="32"/>
          <w:szCs w:val="32"/>
        </w:rPr>
      </w:pPr>
      <w:r w:rsidRPr="004F2689">
        <w:rPr>
          <w:sz w:val="32"/>
          <w:szCs w:val="32"/>
        </w:rPr>
        <w:t>故人具雞</w:t>
      </w:r>
      <w:proofErr w:type="gramStart"/>
      <w:r w:rsidRPr="004F2689">
        <w:rPr>
          <w:sz w:val="32"/>
          <w:szCs w:val="32"/>
        </w:rPr>
        <w:t>黍</w:t>
      </w:r>
      <w:proofErr w:type="gramEnd"/>
      <w:r w:rsidRPr="004F2689">
        <w:rPr>
          <w:sz w:val="32"/>
          <w:szCs w:val="32"/>
        </w:rPr>
        <w:t>，邀我至田家。   綠樹</w:t>
      </w:r>
      <w:proofErr w:type="gramStart"/>
      <w:r w:rsidRPr="004F2689">
        <w:rPr>
          <w:sz w:val="32"/>
          <w:szCs w:val="32"/>
        </w:rPr>
        <w:t>村邊合</w:t>
      </w:r>
      <w:proofErr w:type="gramEnd"/>
      <w:r w:rsidRPr="004F2689">
        <w:rPr>
          <w:sz w:val="32"/>
          <w:szCs w:val="32"/>
        </w:rPr>
        <w:t>，青山</w:t>
      </w:r>
      <w:proofErr w:type="gramStart"/>
      <w:r w:rsidRPr="004F2689">
        <w:rPr>
          <w:sz w:val="32"/>
          <w:szCs w:val="32"/>
        </w:rPr>
        <w:t>郭外斜。</w:t>
      </w:r>
      <w:proofErr w:type="gramEnd"/>
    </w:p>
    <w:p w14:paraId="495204B4" w14:textId="1E740DC3" w:rsidR="003F00B3" w:rsidRPr="004F2689" w:rsidRDefault="00380C1C" w:rsidP="001B53E9">
      <w:pPr>
        <w:spacing w:after="0" w:line="440" w:lineRule="exact"/>
        <w:ind w:left="0" w:hanging="11"/>
        <w:rPr>
          <w:sz w:val="32"/>
          <w:szCs w:val="32"/>
        </w:rPr>
      </w:pPr>
      <w:proofErr w:type="gramStart"/>
      <w:r w:rsidRPr="004F2689">
        <w:rPr>
          <w:sz w:val="32"/>
          <w:szCs w:val="32"/>
        </w:rPr>
        <w:t>開軒面場圃</w:t>
      </w:r>
      <w:proofErr w:type="gramEnd"/>
      <w:r w:rsidRPr="004F2689">
        <w:rPr>
          <w:sz w:val="32"/>
          <w:szCs w:val="32"/>
        </w:rPr>
        <w:t>，把酒話桑麻。   待到重陽日，還來就菊花。</w:t>
      </w:r>
    </w:p>
    <w:p w14:paraId="6A8B5277" w14:textId="59AE1F1F" w:rsidR="003F00B3" w:rsidRPr="008F02EA" w:rsidRDefault="00380C1C" w:rsidP="001B53E9">
      <w:pPr>
        <w:spacing w:beforeLines="50" w:before="120" w:after="0" w:line="440" w:lineRule="exact"/>
        <w:ind w:left="0" w:firstLine="0"/>
        <w:rPr>
          <w:sz w:val="32"/>
        </w:rPr>
      </w:pPr>
      <w:r w:rsidRPr="00197CC1">
        <w:rPr>
          <w:sz w:val="32"/>
          <w:bdr w:val="single" w:sz="4" w:space="0" w:color="auto"/>
        </w:rPr>
        <w:t>翻譯</w:t>
      </w:r>
    </w:p>
    <w:p w14:paraId="7DE7A0B4" w14:textId="6AE989A4" w:rsidR="003F00B3" w:rsidRDefault="00AF30DC" w:rsidP="001B53E9">
      <w:pPr>
        <w:spacing w:after="0" w:line="440" w:lineRule="exact"/>
        <w:ind w:left="0" w:hanging="11"/>
      </w:pPr>
      <w:r>
        <w:rPr>
          <w:rFonts w:hint="eastAsia"/>
        </w:rPr>
        <w:t xml:space="preserve">    </w:t>
      </w:r>
      <w:r w:rsidR="00380C1C">
        <w:t>老朋友準備好了雞和黃米飯，邀請我到他的農舍做</w:t>
      </w:r>
      <w:r w:rsidR="008A1CD5">
        <w:rPr>
          <w:rFonts w:hint="eastAsia"/>
        </w:rPr>
        <w:t>(作)</w:t>
      </w:r>
      <w:r w:rsidR="00380C1C">
        <w:t>客。翠綠的樹木環繞</w:t>
      </w:r>
      <w:r>
        <w:t>著</w:t>
      </w:r>
      <w:r w:rsidR="00380C1C">
        <w:t>小村子，村子城牆外面青山連綿不斷。打開窗子面對</w:t>
      </w:r>
      <w:r w:rsidR="00197CC1">
        <w:rPr>
          <w:rFonts w:hint="eastAsia"/>
        </w:rPr>
        <w:t>著</w:t>
      </w:r>
      <w:r w:rsidR="00380C1C">
        <w:t>穀場和菜園，我們舉杯歡飲，</w:t>
      </w:r>
      <w:r w:rsidR="00380C1C" w:rsidRPr="008A1CD5">
        <w:t>談論</w:t>
      </w:r>
      <w:r w:rsidRPr="008A1CD5">
        <w:t>著</w:t>
      </w:r>
      <w:r w:rsidR="00380C1C" w:rsidRPr="008A1CD5">
        <w:t>今年</w:t>
      </w:r>
      <w:r w:rsidR="008A1CD5" w:rsidRPr="008A1CD5">
        <w:rPr>
          <w:rFonts w:hint="eastAsia"/>
        </w:rPr>
        <w:t>農事與桑麻的收成</w:t>
      </w:r>
      <w:r w:rsidR="00380C1C">
        <w:t>。等到九月初九重陽節的那一天，我還要再來和你一起喝菊花酒，一起觀賞美麗的菊花。</w:t>
      </w:r>
    </w:p>
    <w:p w14:paraId="3A0D14CC" w14:textId="3DFEA670" w:rsidR="003F00B3" w:rsidRPr="008F02EA" w:rsidRDefault="00380C1C" w:rsidP="001B53E9">
      <w:pPr>
        <w:spacing w:beforeLines="50" w:before="120" w:after="0" w:line="440" w:lineRule="exact"/>
        <w:ind w:left="0" w:firstLine="0"/>
        <w:rPr>
          <w:sz w:val="32"/>
        </w:rPr>
      </w:pPr>
      <w:r w:rsidRPr="00197CC1">
        <w:rPr>
          <w:sz w:val="32"/>
          <w:bdr w:val="single" w:sz="4" w:space="0" w:color="auto"/>
        </w:rPr>
        <w:t>注解</w:t>
      </w:r>
    </w:p>
    <w:p w14:paraId="22E3B63F" w14:textId="300D51BB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過</w:t>
      </w:r>
      <w:r w:rsidR="00210795" w:rsidRPr="00210795">
        <w:rPr>
          <w:rFonts w:hint="eastAsia"/>
          <w:sz w:val="16"/>
          <w:szCs w:val="16"/>
        </w:rPr>
        <w:t>(</w:t>
      </w:r>
      <w:proofErr w:type="gramStart"/>
      <w:r w:rsidR="00210795" w:rsidRPr="00210795">
        <w:rPr>
          <w:rFonts w:hint="eastAsia"/>
          <w:color w:val="FF0000"/>
          <w:sz w:val="16"/>
          <w:szCs w:val="16"/>
        </w:rPr>
        <w:t>ㄍㄨㄛˋ</w:t>
      </w:r>
      <w:proofErr w:type="gramEnd"/>
      <w:r w:rsidR="00210795" w:rsidRPr="00210795">
        <w:rPr>
          <w:rFonts w:hint="eastAsia"/>
          <w:sz w:val="16"/>
          <w:szCs w:val="16"/>
        </w:rPr>
        <w:t>)</w:t>
      </w:r>
      <w:r>
        <w:t>故人莊：過：探訪，看望。故人莊：老朋友的田莊。</w:t>
      </w:r>
    </w:p>
    <w:p w14:paraId="14D34417" w14:textId="77777777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 xml:space="preserve">具：準備，置辦。 </w:t>
      </w:r>
    </w:p>
    <w:p w14:paraId="07E7D87C" w14:textId="0A054F79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雞</w:t>
      </w:r>
      <w:proofErr w:type="gramStart"/>
      <w:r>
        <w:t>黍</w:t>
      </w:r>
      <w:proofErr w:type="gramEnd"/>
      <w:r>
        <w:t>：指雞肉和黃米飯。</w:t>
      </w:r>
      <w:proofErr w:type="gramStart"/>
      <w:r>
        <w:t>黍</w:t>
      </w:r>
      <w:proofErr w:type="gramEnd"/>
      <w:r>
        <w:t>：黃米飯。</w:t>
      </w:r>
    </w:p>
    <w:p w14:paraId="6B14411C" w14:textId="08C694F3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合：環繞。</w:t>
      </w:r>
    </w:p>
    <w:p w14:paraId="0312B3F4" w14:textId="37180890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proofErr w:type="gramStart"/>
      <w:r>
        <w:t>郭</w:t>
      </w:r>
      <w:proofErr w:type="gramEnd"/>
      <w:r>
        <w:t>：古代城外修築的一種外牆。</w:t>
      </w:r>
    </w:p>
    <w:p w14:paraId="7F8E56F4" w14:textId="454CE666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斜：傾斜。因古詩需與上一句押韻，所以， 應讀</w:t>
      </w:r>
      <w:proofErr w:type="gramStart"/>
      <w:r w:rsidRPr="00197CC1">
        <w:rPr>
          <w:color w:val="FF0000"/>
          <w:sz w:val="16"/>
          <w:szCs w:val="16"/>
        </w:rPr>
        <w:t>ㄒㄧㄚˊ</w:t>
      </w:r>
      <w:proofErr w:type="gramEnd"/>
      <w:r>
        <w:t>。</w:t>
      </w:r>
    </w:p>
    <w:p w14:paraId="6D27D3F6" w14:textId="3AA78B66" w:rsidR="00210795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軒：</w:t>
      </w:r>
      <w:r w:rsidR="00210795">
        <w:rPr>
          <w:rFonts w:hint="eastAsia"/>
        </w:rPr>
        <w:t>窗子。如：「軒窗」、「</w:t>
      </w:r>
      <w:proofErr w:type="gramStart"/>
      <w:r w:rsidR="00210795">
        <w:rPr>
          <w:rFonts w:hint="eastAsia"/>
        </w:rPr>
        <w:t>開軒</w:t>
      </w:r>
      <w:proofErr w:type="gramEnd"/>
      <w:r w:rsidR="00210795">
        <w:rPr>
          <w:rFonts w:hint="eastAsia"/>
        </w:rPr>
        <w:t>」。</w:t>
      </w:r>
    </w:p>
    <w:p w14:paraId="0A7506D2" w14:textId="322FB2C5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場</w:t>
      </w:r>
      <w:proofErr w:type="gramStart"/>
      <w:r>
        <w:t>圃</w:t>
      </w:r>
      <w:proofErr w:type="gramEnd"/>
      <w:r w:rsidR="00210795" w:rsidRPr="00210795">
        <w:rPr>
          <w:rFonts w:hint="eastAsia"/>
          <w:sz w:val="16"/>
          <w:szCs w:val="16"/>
        </w:rPr>
        <w:t>(</w:t>
      </w:r>
      <w:proofErr w:type="gramStart"/>
      <w:r w:rsidR="00210795" w:rsidRPr="00EB5590">
        <w:rPr>
          <w:rFonts w:hint="eastAsia"/>
          <w:color w:val="FF0000"/>
          <w:sz w:val="16"/>
          <w:szCs w:val="16"/>
        </w:rPr>
        <w:t>ㄆㄨˇ</w:t>
      </w:r>
      <w:proofErr w:type="gramEnd"/>
      <w:r w:rsidR="00210795" w:rsidRPr="00210795">
        <w:rPr>
          <w:rFonts w:hint="eastAsia"/>
          <w:sz w:val="16"/>
          <w:szCs w:val="16"/>
        </w:rPr>
        <w:t>)</w:t>
      </w:r>
      <w:r>
        <w:t>：</w:t>
      </w:r>
      <w:r w:rsidR="00210795" w:rsidRPr="00210795">
        <w:rPr>
          <w:rFonts w:hint="eastAsia"/>
        </w:rPr>
        <w:t>農家種蔬果或收放農作物的地方。</w:t>
      </w:r>
      <w:r>
        <w:t>場：打穀場；</w:t>
      </w:r>
      <w:proofErr w:type="gramStart"/>
      <w:r>
        <w:t>圃</w:t>
      </w:r>
      <w:proofErr w:type="gramEnd"/>
      <w:r>
        <w:t>：菜園。</w:t>
      </w:r>
    </w:p>
    <w:p w14:paraId="46935173" w14:textId="6AE9EFA1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284"/>
      </w:pPr>
      <w:r>
        <w:t>把酒：拿起酒杯。把：拿起。</w:t>
      </w:r>
    </w:p>
    <w:p w14:paraId="1CA8743C" w14:textId="2B9AD8F1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426"/>
      </w:pPr>
      <w:r>
        <w:t>話：閒聊，談論。</w:t>
      </w:r>
    </w:p>
    <w:p w14:paraId="057FD1E8" w14:textId="6E816D4A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426"/>
      </w:pPr>
      <w:r>
        <w:t>桑麻：這</w:t>
      </w:r>
      <w:proofErr w:type="gramStart"/>
      <w:r>
        <w:t>裏</w:t>
      </w:r>
      <w:proofErr w:type="gramEnd"/>
      <w:r>
        <w:t>泛指莊稼。</w:t>
      </w:r>
    </w:p>
    <w:p w14:paraId="13A455ED" w14:textId="764AA49E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426"/>
      </w:pPr>
      <w:r>
        <w:t>重陽日：陰曆的九月九重陽節。</w:t>
      </w:r>
    </w:p>
    <w:p w14:paraId="228111C2" w14:textId="289A419A" w:rsidR="003F00B3" w:rsidRDefault="00380C1C" w:rsidP="001B53E9">
      <w:pPr>
        <w:numPr>
          <w:ilvl w:val="0"/>
          <w:numId w:val="2"/>
        </w:numPr>
        <w:spacing w:after="0" w:line="440" w:lineRule="exact"/>
        <w:ind w:left="284" w:hanging="426"/>
      </w:pPr>
      <w:r>
        <w:t>還</w:t>
      </w:r>
      <w:r w:rsidRPr="00197CC1">
        <w:rPr>
          <w:sz w:val="16"/>
          <w:szCs w:val="16"/>
        </w:rPr>
        <w:t>(</w:t>
      </w:r>
      <w:proofErr w:type="gramStart"/>
      <w:r w:rsidRPr="00EB5590">
        <w:rPr>
          <w:color w:val="FF0000"/>
          <w:sz w:val="16"/>
          <w:szCs w:val="16"/>
        </w:rPr>
        <w:t>ㄏㄨㄢˊ</w:t>
      </w:r>
      <w:r w:rsidRPr="00197CC1">
        <w:rPr>
          <w:sz w:val="16"/>
          <w:szCs w:val="16"/>
        </w:rPr>
        <w:t>）</w:t>
      </w:r>
      <w:proofErr w:type="gramEnd"/>
      <w:r>
        <w:t>：回到原處或恢復原狀；返。</w:t>
      </w:r>
    </w:p>
    <w:p w14:paraId="69DBFC07" w14:textId="77777777" w:rsidR="001B53E9" w:rsidRDefault="00380C1C" w:rsidP="001B53E9">
      <w:pPr>
        <w:numPr>
          <w:ilvl w:val="0"/>
          <w:numId w:val="2"/>
        </w:numPr>
        <w:spacing w:after="0" w:line="440" w:lineRule="exact"/>
        <w:ind w:left="284" w:hanging="426"/>
      </w:pPr>
      <w:r>
        <w:t>就菊花：指欣賞菊花與飲酒。就：靠近、赴、來。這</w:t>
      </w:r>
      <w:proofErr w:type="gramStart"/>
      <w:r>
        <w:t>裏</w:t>
      </w:r>
      <w:proofErr w:type="gramEnd"/>
      <w:r>
        <w:t>指欣賞的意思。</w:t>
      </w:r>
    </w:p>
    <w:p w14:paraId="73A49FF1" w14:textId="0E157FFE" w:rsidR="001B53E9" w:rsidRDefault="00380C1C" w:rsidP="001B53E9">
      <w:pPr>
        <w:spacing w:after="0" w:line="440" w:lineRule="exact"/>
        <w:ind w:left="284" w:firstLine="0"/>
      </w:pPr>
      <w:r>
        <w:t>菊花：</w:t>
      </w:r>
      <w:proofErr w:type="gramStart"/>
      <w:r>
        <w:t>既指菊花</w:t>
      </w:r>
      <w:proofErr w:type="gramEnd"/>
      <w:r>
        <w:t>又指菊花酒。</w:t>
      </w:r>
    </w:p>
    <w:p w14:paraId="677BE09B" w14:textId="7FA433A6" w:rsidR="003F00B3" w:rsidRPr="008F02EA" w:rsidRDefault="00380C1C" w:rsidP="00504D80">
      <w:pPr>
        <w:spacing w:beforeLines="50" w:before="120" w:after="0" w:line="440" w:lineRule="exact"/>
        <w:ind w:left="0" w:firstLine="0"/>
        <w:rPr>
          <w:sz w:val="32"/>
        </w:rPr>
      </w:pPr>
      <w:r w:rsidRPr="001A7CC8">
        <w:rPr>
          <w:sz w:val="32"/>
          <w:bdr w:val="single" w:sz="4" w:space="0" w:color="auto"/>
        </w:rPr>
        <w:t>賞析</w:t>
      </w:r>
      <w:r w:rsidRPr="008F02EA">
        <w:rPr>
          <w:sz w:val="32"/>
        </w:rPr>
        <w:t xml:space="preserve"> </w:t>
      </w:r>
    </w:p>
    <w:p w14:paraId="0D0A6B48" w14:textId="77777777" w:rsidR="001B53E9" w:rsidRDefault="00380C1C" w:rsidP="001B53E9">
      <w:pPr>
        <w:spacing w:after="0" w:line="480" w:lineRule="exact"/>
        <w:ind w:left="-4"/>
        <w:jc w:val="both"/>
      </w:pPr>
      <w:r>
        <w:t xml:space="preserve">  </w:t>
      </w:r>
      <w:r w:rsidR="00AF30DC">
        <w:rPr>
          <w:rFonts w:hint="eastAsia"/>
        </w:rPr>
        <w:t xml:space="preserve">  </w:t>
      </w:r>
      <w:r w:rsidR="001B53E9" w:rsidRPr="00D13C04">
        <w:rPr>
          <w:rFonts w:hint="eastAsia"/>
          <w:u w:val="single"/>
        </w:rPr>
        <w:t>孟浩然</w:t>
      </w:r>
      <w:r w:rsidR="001B53E9">
        <w:rPr>
          <w:rFonts w:hint="eastAsia"/>
        </w:rPr>
        <w:t>的《過故人莊》是一首描寫田園生活與友情的詩，語言樸素自然，但意境清新悠遠，充分展現了詩人對田園生活的</w:t>
      </w:r>
      <w:r w:rsidR="001B53E9" w:rsidRPr="00D13C04">
        <w:rPr>
          <w:rFonts w:hint="eastAsia"/>
          <w:b/>
          <w:bCs/>
        </w:rPr>
        <w:t>嚮往</w:t>
      </w:r>
      <w:r w:rsidR="001B53E9">
        <w:rPr>
          <w:rFonts w:hint="eastAsia"/>
        </w:rPr>
        <w:t>以及對友誼的珍惜。</w:t>
      </w:r>
      <w:proofErr w:type="gramStart"/>
      <w:r w:rsidR="001B53E9">
        <w:rPr>
          <w:rFonts w:hint="eastAsia"/>
        </w:rPr>
        <w:t>全詩以</w:t>
      </w:r>
      <w:proofErr w:type="gramEnd"/>
      <w:r w:rsidR="001B53E9">
        <w:rPr>
          <w:rFonts w:hint="eastAsia"/>
        </w:rPr>
        <w:t>四句小詩的形式，</w:t>
      </w:r>
      <w:r w:rsidR="001B53E9" w:rsidRPr="00D13C04">
        <w:rPr>
          <w:rFonts w:hint="eastAsia"/>
          <w:b/>
          <w:bCs/>
        </w:rPr>
        <w:t>勾勒</w:t>
      </w:r>
      <w:r w:rsidR="001B53E9">
        <w:rPr>
          <w:rFonts w:hint="eastAsia"/>
        </w:rPr>
        <w:t>出田園與人情交融的畫面，簡短卻富有韻味，讀來令人心神愉悅。</w:t>
      </w:r>
    </w:p>
    <w:p w14:paraId="34C1497F" w14:textId="0A90136B" w:rsidR="001B53E9" w:rsidRDefault="001B53E9" w:rsidP="001B53E9">
      <w:pPr>
        <w:spacing w:after="0" w:line="480" w:lineRule="exact"/>
        <w:ind w:left="-4"/>
        <w:jc w:val="both"/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首句</w:t>
      </w:r>
      <w:proofErr w:type="gramEnd"/>
      <w:r>
        <w:rPr>
          <w:rFonts w:hint="eastAsia"/>
        </w:rPr>
        <w:t>「故人具雞</w:t>
      </w:r>
      <w:proofErr w:type="gramStart"/>
      <w:r>
        <w:rPr>
          <w:rFonts w:hint="eastAsia"/>
        </w:rPr>
        <w:t>黍</w:t>
      </w:r>
      <w:proofErr w:type="gramEnd"/>
      <w:r>
        <w:rPr>
          <w:rFonts w:hint="eastAsia"/>
        </w:rPr>
        <w:t>，邀我至田家」，直接點出詩的主題</w:t>
      </w:r>
      <w:r w:rsidR="00D13C04">
        <w:rPr>
          <w:rFonts w:hint="eastAsia"/>
        </w:rPr>
        <w:t>--</w:t>
      </w:r>
      <w:r>
        <w:rPr>
          <w:rFonts w:hint="eastAsia"/>
        </w:rPr>
        <w:t>友人邀約。雞</w:t>
      </w:r>
      <w:proofErr w:type="gramStart"/>
      <w:r>
        <w:rPr>
          <w:rFonts w:hint="eastAsia"/>
        </w:rPr>
        <w:t>黍</w:t>
      </w:r>
      <w:proofErr w:type="gramEnd"/>
      <w:r>
        <w:rPr>
          <w:rFonts w:hint="eastAsia"/>
        </w:rPr>
        <w:t>作為農家待客的食物，既顯示出樸實的生活，又表達了深厚的友情。這一句語</w:t>
      </w:r>
      <w:r>
        <w:rPr>
          <w:rFonts w:hint="eastAsia"/>
        </w:rPr>
        <w:lastRenderedPageBreak/>
        <w:t>言簡單，但卻</w:t>
      </w:r>
      <w:r w:rsidRPr="00D13C04">
        <w:rPr>
          <w:rFonts w:hint="eastAsia"/>
          <w:b/>
          <w:bCs/>
        </w:rPr>
        <w:t>蘊含</w:t>
      </w:r>
      <w:r>
        <w:rPr>
          <w:rFonts w:hint="eastAsia"/>
        </w:rPr>
        <w:t>濃厚的人情味，讓讀者感受到詩人與友人之間自然、真摯的情誼。</w:t>
      </w:r>
    </w:p>
    <w:p w14:paraId="442B1524" w14:textId="0D9C6D95" w:rsidR="001B53E9" w:rsidRDefault="001B53E9" w:rsidP="001B53E9">
      <w:pPr>
        <w:spacing w:after="0" w:line="480" w:lineRule="exact"/>
        <w:ind w:left="-4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第二句「綠樹</w:t>
      </w:r>
      <w:proofErr w:type="gramStart"/>
      <w:r>
        <w:rPr>
          <w:rFonts w:hint="eastAsia"/>
        </w:rPr>
        <w:t>村邊合</w:t>
      </w:r>
      <w:proofErr w:type="gramEnd"/>
      <w:r>
        <w:rPr>
          <w:rFonts w:hint="eastAsia"/>
        </w:rPr>
        <w:t>，青山</w:t>
      </w:r>
      <w:proofErr w:type="gramStart"/>
      <w:r>
        <w:rPr>
          <w:rFonts w:hint="eastAsia"/>
        </w:rPr>
        <w:t>郭外斜」</w:t>
      </w:r>
      <w:proofErr w:type="gramEnd"/>
      <w:r>
        <w:rPr>
          <w:rFonts w:hint="eastAsia"/>
        </w:rPr>
        <w:t>則運用了景物描寫，將田園景色與村落佈局生動呈現。綠樹與青山的描寫不僅點出環境的幽靜，還營造出</w:t>
      </w:r>
      <w:r w:rsidRPr="00D13C04">
        <w:rPr>
          <w:rFonts w:hint="eastAsia"/>
          <w:b/>
          <w:bCs/>
        </w:rPr>
        <w:t>悠然自得</w:t>
      </w:r>
      <w:r>
        <w:rPr>
          <w:rFonts w:hint="eastAsia"/>
        </w:rPr>
        <w:t>的意境。樹木和山勢的排列呈現出遠近、疏密的層次感，使人仿佛身臨其境，感受到田園的寧靜與舒適。這裡的「合」「斜」二字，簡短而</w:t>
      </w:r>
      <w:r w:rsidRPr="00D13C04">
        <w:rPr>
          <w:rFonts w:hint="eastAsia"/>
          <w:b/>
          <w:bCs/>
        </w:rPr>
        <w:t>形象</w:t>
      </w:r>
      <w:r>
        <w:rPr>
          <w:rFonts w:hint="eastAsia"/>
        </w:rPr>
        <w:t>，既描繪景色，也隱含詩人心境的平和與</w:t>
      </w:r>
      <w:r w:rsidRPr="00D13C04">
        <w:rPr>
          <w:rFonts w:hint="eastAsia"/>
          <w:b/>
          <w:bCs/>
        </w:rPr>
        <w:t>恬淡</w:t>
      </w:r>
      <w:r>
        <w:rPr>
          <w:rFonts w:hint="eastAsia"/>
        </w:rPr>
        <w:t>。</w:t>
      </w:r>
    </w:p>
    <w:p w14:paraId="27EE2E4D" w14:textId="3EC0B972" w:rsidR="001B53E9" w:rsidRDefault="001B53E9" w:rsidP="001B53E9">
      <w:pPr>
        <w:spacing w:after="0" w:line="480" w:lineRule="exact"/>
        <w:ind w:left="-4"/>
        <w:jc w:val="both"/>
      </w:pPr>
      <w:r>
        <w:rPr>
          <w:rFonts w:hint="eastAsia"/>
        </w:rPr>
        <w:t xml:space="preserve">　　</w:t>
      </w:r>
      <w:r>
        <w:rPr>
          <w:rFonts w:hint="eastAsia"/>
        </w:rPr>
        <w:t>第三句「</w:t>
      </w:r>
      <w:proofErr w:type="gramStart"/>
      <w:r>
        <w:rPr>
          <w:rFonts w:hint="eastAsia"/>
        </w:rPr>
        <w:t>開軒面場圃</w:t>
      </w:r>
      <w:proofErr w:type="gramEnd"/>
      <w:r>
        <w:rPr>
          <w:rFonts w:hint="eastAsia"/>
        </w:rPr>
        <w:t>，把酒話桑麻」進一步描寫了田園生活的具體場景。詩人推開窗戶，面對田間的農作物，與友人把酒暢談收成與農事。這不僅是生活場景的描寫，也是詩人心境的流露</w:t>
      </w:r>
      <w:r w:rsidR="00D13C04">
        <w:rPr>
          <w:rFonts w:hint="eastAsia"/>
        </w:rPr>
        <w:t>--</w:t>
      </w:r>
      <w:r>
        <w:rPr>
          <w:rFonts w:hint="eastAsia"/>
        </w:rPr>
        <w:t>悠閒自在、與自然和朋友同樂，表現出詩人對簡單田園生活的嚮往。語言簡潔，但畫面感強烈，給人以</w:t>
      </w:r>
      <w:r w:rsidRPr="00D13C04">
        <w:rPr>
          <w:rFonts w:hint="eastAsia"/>
          <w:b/>
          <w:bCs/>
        </w:rPr>
        <w:t>愜意</w:t>
      </w:r>
      <w:r>
        <w:rPr>
          <w:rFonts w:hint="eastAsia"/>
        </w:rPr>
        <w:t>和親切之感。</w:t>
      </w:r>
    </w:p>
    <w:p w14:paraId="119041D4" w14:textId="3841B29C" w:rsidR="001B53E9" w:rsidRPr="001B53E9" w:rsidRDefault="001B53E9" w:rsidP="001B53E9">
      <w:pPr>
        <w:spacing w:after="0" w:line="480" w:lineRule="exact"/>
        <w:ind w:left="-4"/>
        <w:jc w:val="both"/>
        <w:rPr>
          <w:spacing w:val="-6"/>
        </w:rPr>
      </w:pPr>
      <w:r>
        <w:rPr>
          <w:rFonts w:hint="eastAsia"/>
        </w:rPr>
        <w:t xml:space="preserve">　　</w:t>
      </w:r>
      <w:r w:rsidRPr="001B53E9">
        <w:rPr>
          <w:rFonts w:hint="eastAsia"/>
          <w:spacing w:val="-6"/>
        </w:rPr>
        <w:t>末句「待到重陽日，還來就菊花」則帶有期待與回味的意味。詩人</w:t>
      </w:r>
      <w:proofErr w:type="gramStart"/>
      <w:r w:rsidRPr="001B53E9">
        <w:rPr>
          <w:rFonts w:hint="eastAsia"/>
          <w:spacing w:val="-6"/>
        </w:rPr>
        <w:t>在詩尾留下</w:t>
      </w:r>
      <w:proofErr w:type="gramEnd"/>
      <w:r w:rsidRPr="001B53E9">
        <w:rPr>
          <w:rFonts w:hint="eastAsia"/>
          <w:spacing w:val="-6"/>
        </w:rPr>
        <w:t>了重逢的約定，表達了對友情的珍惜，也暗示了田園生活的循環與四季之美。這句話既</w:t>
      </w:r>
      <w:proofErr w:type="gramStart"/>
      <w:r w:rsidRPr="001B53E9">
        <w:rPr>
          <w:rFonts w:hint="eastAsia"/>
          <w:spacing w:val="-6"/>
        </w:rPr>
        <w:t>呼應首句的</w:t>
      </w:r>
      <w:proofErr w:type="gramEnd"/>
      <w:r w:rsidRPr="001B53E9">
        <w:rPr>
          <w:rFonts w:hint="eastAsia"/>
          <w:spacing w:val="-6"/>
        </w:rPr>
        <w:t>邀請，又使整首詩形成首尾呼應，增強了詩的整體感。</w:t>
      </w:r>
    </w:p>
    <w:p w14:paraId="3D0C9146" w14:textId="51B64955" w:rsidR="003F00B3" w:rsidRDefault="001B53E9" w:rsidP="001B53E9">
      <w:pPr>
        <w:spacing w:after="0" w:line="480" w:lineRule="exact"/>
        <w:ind w:left="-4"/>
        <w:jc w:val="both"/>
        <w:rPr>
          <w:rFonts w:hint="eastAsia"/>
        </w:rPr>
      </w:pPr>
      <w:r>
        <w:rPr>
          <w:rFonts w:hint="eastAsia"/>
        </w:rPr>
        <w:t xml:space="preserve">　　</w:t>
      </w:r>
      <w:proofErr w:type="gramStart"/>
      <w:r>
        <w:rPr>
          <w:rFonts w:hint="eastAsia"/>
        </w:rPr>
        <w:t>綜觀全詩</w:t>
      </w:r>
      <w:proofErr w:type="gramEnd"/>
      <w:r>
        <w:rPr>
          <w:rFonts w:hint="eastAsia"/>
        </w:rPr>
        <w:t>，孟浩然以簡馭繁，語言質樸而意境高遠，既描寫了自然景色，又表達了人情之美。詩中的景、物、情交融，既有對田園生活的嚮往，也流露出對友情的珍惜，充分展現了詩人「田園詩派」的特色。短短四句，卻如</w:t>
      </w:r>
      <w:proofErr w:type="gramStart"/>
      <w:r>
        <w:rPr>
          <w:rFonts w:hint="eastAsia"/>
        </w:rPr>
        <w:t>畫卷般</w:t>
      </w:r>
      <w:proofErr w:type="gramEnd"/>
      <w:r>
        <w:rPr>
          <w:rFonts w:hint="eastAsia"/>
        </w:rPr>
        <w:t>展現了和諧、恬靜、溫馨的田園生活，</w:t>
      </w:r>
      <w:r w:rsidRPr="00D13C04">
        <w:rPr>
          <w:rFonts w:hint="eastAsia"/>
          <w:b/>
          <w:bCs/>
        </w:rPr>
        <w:t>歷久彌新</w:t>
      </w:r>
      <w:r>
        <w:rPr>
          <w:rFonts w:hint="eastAsia"/>
        </w:rPr>
        <w:t>，令人回味無窮。</w:t>
      </w:r>
    </w:p>
    <w:p w14:paraId="262DED31" w14:textId="132C1534" w:rsidR="008F02EA" w:rsidRPr="001A7CC8" w:rsidRDefault="008F02EA" w:rsidP="001A7CC8">
      <w:pPr>
        <w:spacing w:beforeLines="50" w:before="120" w:after="0" w:line="440" w:lineRule="exact"/>
        <w:ind w:left="0" w:firstLine="0"/>
        <w:rPr>
          <w:sz w:val="32"/>
          <w:bdr w:val="single" w:sz="4" w:space="0" w:color="auto"/>
        </w:rPr>
      </w:pPr>
      <w:r w:rsidRPr="001A7CC8">
        <w:rPr>
          <w:rFonts w:hint="eastAsia"/>
          <w:sz w:val="32"/>
          <w:bdr w:val="single" w:sz="4" w:space="0" w:color="auto"/>
        </w:rPr>
        <w:t>補充</w:t>
      </w:r>
    </w:p>
    <w:p w14:paraId="5C1FAC25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嚮往：心中向往、渴望接近或得到某種理想的事物或生活。</w:t>
      </w:r>
    </w:p>
    <w:p w14:paraId="3927FB9A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勾勒：用簡單的線條或文字描寫出事物的輪廓或大致形態，也指描寫概貌、描繪出印象。</w:t>
      </w:r>
    </w:p>
    <w:p w14:paraId="746FAFD4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蘊含：內在包含著某種意義、道理或感情。</w:t>
      </w:r>
    </w:p>
    <w:p w14:paraId="0FD37598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悠然自得：心情安閒自在，無拘無束，感到愉快舒適。</w:t>
      </w:r>
    </w:p>
    <w:p w14:paraId="12DED2B3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形象：能夠使人具體想像或感受到的外觀、形態或意境。</w:t>
      </w:r>
    </w:p>
    <w:p w14:paraId="558DBFD8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恬淡：性情或生活平和淡泊，不追求奢華與功利。</w:t>
      </w:r>
    </w:p>
    <w:p w14:paraId="084B8786" w14:textId="77777777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</w:pPr>
      <w:r>
        <w:rPr>
          <w:rFonts w:hint="eastAsia"/>
        </w:rPr>
        <w:t>愜意：心情舒適、</w:t>
      </w:r>
      <w:proofErr w:type="gramStart"/>
      <w:r>
        <w:rPr>
          <w:rFonts w:hint="eastAsia"/>
        </w:rPr>
        <w:t>滿意、</w:t>
      </w:r>
      <w:proofErr w:type="gramEnd"/>
      <w:r>
        <w:rPr>
          <w:rFonts w:hint="eastAsia"/>
        </w:rPr>
        <w:t>快樂的感覺。</w:t>
      </w:r>
    </w:p>
    <w:p w14:paraId="2E98BC10" w14:textId="5407E72A" w:rsidR="00D13C04" w:rsidRDefault="00D13C04" w:rsidP="00D13C04">
      <w:pPr>
        <w:pStyle w:val="a4"/>
        <w:numPr>
          <w:ilvl w:val="0"/>
          <w:numId w:val="6"/>
        </w:numPr>
        <w:spacing w:after="0" w:line="440" w:lineRule="exact"/>
        <w:ind w:leftChars="0" w:left="284" w:hanging="284"/>
        <w:jc w:val="both"/>
        <w:rPr>
          <w:rFonts w:hint="eastAsia"/>
        </w:rPr>
      </w:pPr>
      <w:r>
        <w:rPr>
          <w:rFonts w:hint="eastAsia"/>
        </w:rPr>
        <w:t>歷久彌新：雖然經過很長時間，仍然保持新鮮感或價值，耐人尋味。</w:t>
      </w:r>
    </w:p>
    <w:sectPr w:rsidR="00D13C04" w:rsidSect="001B53E9">
      <w:footerReference w:type="default" r:id="rId7"/>
      <w:pgSz w:w="11906" w:h="16838"/>
      <w:pgMar w:top="851" w:right="1134" w:bottom="851" w:left="1134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77F4B" w14:textId="77777777" w:rsidR="00756BBB" w:rsidRDefault="00756BBB" w:rsidP="001A7CC8">
      <w:pPr>
        <w:spacing w:after="0" w:line="240" w:lineRule="auto"/>
      </w:pPr>
      <w:r>
        <w:separator/>
      </w:r>
    </w:p>
  </w:endnote>
  <w:endnote w:type="continuationSeparator" w:id="0">
    <w:p w14:paraId="75C168BC" w14:textId="77777777" w:rsidR="00756BBB" w:rsidRDefault="00756BBB" w:rsidP="001A7C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99259407"/>
      <w:docPartObj>
        <w:docPartGallery w:val="Page Numbers (Bottom of Page)"/>
        <w:docPartUnique/>
      </w:docPartObj>
    </w:sdtPr>
    <w:sdtEndPr/>
    <w:sdtContent>
      <w:p w14:paraId="38714507" w14:textId="74DBFB65" w:rsidR="001A7CC8" w:rsidRDefault="001A7CC8">
        <w:pPr>
          <w:pStyle w:val="a7"/>
          <w:jc w:val="right"/>
        </w:pPr>
        <w:r w:rsidRPr="001A7CC8">
          <w:rPr>
            <w:rFonts w:hint="eastAsia"/>
          </w:rPr>
          <w:t>孟浩然《過故人莊》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003DC7F4" w14:textId="77777777" w:rsidR="001A7CC8" w:rsidRDefault="001A7CC8" w:rsidP="001B53E9">
    <w:pPr>
      <w:pStyle w:val="a7"/>
      <w:ind w:left="0" w:firstLine="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FC6A47" w14:textId="77777777" w:rsidR="00756BBB" w:rsidRDefault="00756BBB" w:rsidP="001A7CC8">
      <w:pPr>
        <w:spacing w:after="0" w:line="240" w:lineRule="auto"/>
      </w:pPr>
      <w:r>
        <w:separator/>
      </w:r>
    </w:p>
  </w:footnote>
  <w:footnote w:type="continuationSeparator" w:id="0">
    <w:p w14:paraId="7817423F" w14:textId="77777777" w:rsidR="00756BBB" w:rsidRDefault="00756BBB" w:rsidP="001A7C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C1A7748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116B5C11"/>
    <w:multiLevelType w:val="hybridMultilevel"/>
    <w:tmpl w:val="7A4089D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135550A3"/>
    <w:multiLevelType w:val="hybridMultilevel"/>
    <w:tmpl w:val="AAB68624"/>
    <w:lvl w:ilvl="0" w:tplc="77B6DE32">
      <w:start w:val="1"/>
      <w:numFmt w:val="decimal"/>
      <w:lvlText w:val="%1."/>
      <w:lvlJc w:val="left"/>
      <w:pPr>
        <w:ind w:left="409" w:hanging="4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9" w:hanging="480"/>
      </w:pPr>
    </w:lvl>
    <w:lvl w:ilvl="2" w:tplc="0409001B" w:tentative="1">
      <w:start w:val="1"/>
      <w:numFmt w:val="lowerRoman"/>
      <w:lvlText w:val="%3."/>
      <w:lvlJc w:val="right"/>
      <w:pPr>
        <w:ind w:left="1429" w:hanging="480"/>
      </w:pPr>
    </w:lvl>
    <w:lvl w:ilvl="3" w:tplc="0409000F" w:tentative="1">
      <w:start w:val="1"/>
      <w:numFmt w:val="decimal"/>
      <w:lvlText w:val="%4."/>
      <w:lvlJc w:val="left"/>
      <w:pPr>
        <w:ind w:left="190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9" w:hanging="480"/>
      </w:pPr>
    </w:lvl>
    <w:lvl w:ilvl="5" w:tplc="0409001B" w:tentative="1">
      <w:start w:val="1"/>
      <w:numFmt w:val="lowerRoman"/>
      <w:lvlText w:val="%6."/>
      <w:lvlJc w:val="right"/>
      <w:pPr>
        <w:ind w:left="2869" w:hanging="480"/>
      </w:pPr>
    </w:lvl>
    <w:lvl w:ilvl="6" w:tplc="0409000F" w:tentative="1">
      <w:start w:val="1"/>
      <w:numFmt w:val="decimal"/>
      <w:lvlText w:val="%7."/>
      <w:lvlJc w:val="left"/>
      <w:pPr>
        <w:ind w:left="334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9" w:hanging="480"/>
      </w:pPr>
    </w:lvl>
    <w:lvl w:ilvl="8" w:tplc="0409001B" w:tentative="1">
      <w:start w:val="1"/>
      <w:numFmt w:val="lowerRoman"/>
      <w:lvlText w:val="%9."/>
      <w:lvlJc w:val="right"/>
      <w:pPr>
        <w:ind w:left="4309" w:hanging="480"/>
      </w:pPr>
    </w:lvl>
  </w:abstractNum>
  <w:abstractNum w:abstractNumId="3" w15:restartNumberingAfterBreak="0">
    <w:nsid w:val="15700BF3"/>
    <w:multiLevelType w:val="hybridMultilevel"/>
    <w:tmpl w:val="140C703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D8243DA"/>
    <w:multiLevelType w:val="hybridMultilevel"/>
    <w:tmpl w:val="71A2BA2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77C7152"/>
    <w:multiLevelType w:val="hybridMultilevel"/>
    <w:tmpl w:val="283280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3F7F1B88"/>
    <w:multiLevelType w:val="hybridMultilevel"/>
    <w:tmpl w:val="B2F61EC8"/>
    <w:lvl w:ilvl="0" w:tplc="0409000F">
      <w:start w:val="1"/>
      <w:numFmt w:val="decimal"/>
      <w:lvlText w:val="%1."/>
      <w:lvlJc w:val="left"/>
      <w:pPr>
        <w:ind w:left="469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49" w:hanging="480"/>
      </w:pPr>
    </w:lvl>
    <w:lvl w:ilvl="2" w:tplc="0409001B" w:tentative="1">
      <w:start w:val="1"/>
      <w:numFmt w:val="lowerRoman"/>
      <w:lvlText w:val="%3."/>
      <w:lvlJc w:val="right"/>
      <w:pPr>
        <w:ind w:left="1429" w:hanging="480"/>
      </w:pPr>
    </w:lvl>
    <w:lvl w:ilvl="3" w:tplc="0409000F" w:tentative="1">
      <w:start w:val="1"/>
      <w:numFmt w:val="decimal"/>
      <w:lvlText w:val="%4."/>
      <w:lvlJc w:val="left"/>
      <w:pPr>
        <w:ind w:left="1909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9" w:hanging="480"/>
      </w:pPr>
    </w:lvl>
    <w:lvl w:ilvl="5" w:tplc="0409001B" w:tentative="1">
      <w:start w:val="1"/>
      <w:numFmt w:val="lowerRoman"/>
      <w:lvlText w:val="%6."/>
      <w:lvlJc w:val="right"/>
      <w:pPr>
        <w:ind w:left="2869" w:hanging="480"/>
      </w:pPr>
    </w:lvl>
    <w:lvl w:ilvl="6" w:tplc="0409000F" w:tentative="1">
      <w:start w:val="1"/>
      <w:numFmt w:val="decimal"/>
      <w:lvlText w:val="%7."/>
      <w:lvlJc w:val="left"/>
      <w:pPr>
        <w:ind w:left="3349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9" w:hanging="480"/>
      </w:pPr>
    </w:lvl>
    <w:lvl w:ilvl="8" w:tplc="0409001B" w:tentative="1">
      <w:start w:val="1"/>
      <w:numFmt w:val="lowerRoman"/>
      <w:lvlText w:val="%9."/>
      <w:lvlJc w:val="right"/>
      <w:pPr>
        <w:ind w:left="4309" w:hanging="480"/>
      </w:pPr>
    </w:lvl>
  </w:abstractNum>
  <w:abstractNum w:abstractNumId="7" w15:restartNumberingAfterBreak="0">
    <w:nsid w:val="69733A5D"/>
    <w:multiLevelType w:val="hybridMultilevel"/>
    <w:tmpl w:val="8916A666"/>
    <w:lvl w:ilvl="0" w:tplc="04E40072">
      <w:start w:val="1"/>
      <w:numFmt w:val="decimal"/>
      <w:lvlText w:val="%1."/>
      <w:lvlJc w:val="left"/>
      <w:pPr>
        <w:ind w:left="7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5BEDA10">
      <w:start w:val="1"/>
      <w:numFmt w:val="lowerLetter"/>
      <w:lvlText w:val="%2"/>
      <w:lvlJc w:val="left"/>
      <w:pPr>
        <w:ind w:left="10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2ADC825A">
      <w:start w:val="1"/>
      <w:numFmt w:val="lowerRoman"/>
      <w:lvlText w:val="%3"/>
      <w:lvlJc w:val="left"/>
      <w:pPr>
        <w:ind w:left="18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5CEDCB2">
      <w:start w:val="1"/>
      <w:numFmt w:val="decimal"/>
      <w:lvlText w:val="%4"/>
      <w:lvlJc w:val="left"/>
      <w:pPr>
        <w:ind w:left="25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4AC609E0">
      <w:start w:val="1"/>
      <w:numFmt w:val="lowerLetter"/>
      <w:lvlText w:val="%5"/>
      <w:lvlJc w:val="left"/>
      <w:pPr>
        <w:ind w:left="324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41A48E78">
      <w:start w:val="1"/>
      <w:numFmt w:val="lowerRoman"/>
      <w:lvlText w:val="%6"/>
      <w:lvlJc w:val="left"/>
      <w:pPr>
        <w:ind w:left="396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3684DF3A">
      <w:start w:val="1"/>
      <w:numFmt w:val="decimal"/>
      <w:lvlText w:val="%7"/>
      <w:lvlJc w:val="left"/>
      <w:pPr>
        <w:ind w:left="468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6F22C8E2">
      <w:start w:val="1"/>
      <w:numFmt w:val="lowerLetter"/>
      <w:lvlText w:val="%8"/>
      <w:lvlJc w:val="left"/>
      <w:pPr>
        <w:ind w:left="540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39CA8BB8">
      <w:start w:val="1"/>
      <w:numFmt w:val="lowerRoman"/>
      <w:lvlText w:val="%9"/>
      <w:lvlJc w:val="left"/>
      <w:pPr>
        <w:ind w:left="6120"/>
      </w:pPr>
      <w:rPr>
        <w:rFonts w:ascii="標楷體" w:eastAsia="標楷體" w:hAnsi="標楷體" w:cs="標楷體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7"/>
  </w:num>
  <w:num w:numId="2">
    <w:abstractNumId w:val="3"/>
  </w:num>
  <w:num w:numId="3">
    <w:abstractNumId w:val="5"/>
  </w:num>
  <w:num w:numId="4">
    <w:abstractNumId w:val="6"/>
  </w:num>
  <w:num w:numId="5">
    <w:abstractNumId w:val="2"/>
  </w:num>
  <w:num w:numId="6">
    <w:abstractNumId w:val="4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0B3"/>
    <w:rsid w:val="00197CC1"/>
    <w:rsid w:val="001A7CC8"/>
    <w:rsid w:val="001B53E9"/>
    <w:rsid w:val="00210795"/>
    <w:rsid w:val="00380C1C"/>
    <w:rsid w:val="003F00B3"/>
    <w:rsid w:val="004F2689"/>
    <w:rsid w:val="00504D80"/>
    <w:rsid w:val="005A6DDE"/>
    <w:rsid w:val="006B0A77"/>
    <w:rsid w:val="00756BBB"/>
    <w:rsid w:val="008A1CD5"/>
    <w:rsid w:val="008F02EA"/>
    <w:rsid w:val="00903E45"/>
    <w:rsid w:val="00AF30DC"/>
    <w:rsid w:val="00BD5223"/>
    <w:rsid w:val="00C95643"/>
    <w:rsid w:val="00D13C04"/>
    <w:rsid w:val="00E36C10"/>
    <w:rsid w:val="00EB5590"/>
    <w:rsid w:val="00F26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D0059"/>
  <w15:docId w15:val="{097B5DB8-BC57-4620-8EDD-ADC2C25FF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spacing w:after="91" w:line="259" w:lineRule="auto"/>
      <w:ind w:left="10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after="197" w:line="259" w:lineRule="auto"/>
      <w:ind w:left="10" w:hanging="10"/>
      <w:outlineLvl w:val="0"/>
    </w:pPr>
    <w:rPr>
      <w:rFonts w:ascii="標楷體" w:eastAsia="標楷體" w:hAnsi="標楷體" w:cs="標楷體"/>
      <w:color w:val="000000"/>
      <w:sz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</w:rPr>
  </w:style>
  <w:style w:type="paragraph" w:styleId="a4">
    <w:name w:val="List Paragraph"/>
    <w:basedOn w:val="a0"/>
    <w:uiPriority w:val="34"/>
    <w:qFormat/>
    <w:rsid w:val="00197CC1"/>
    <w:pPr>
      <w:ind w:leftChars="200" w:left="480"/>
    </w:pPr>
  </w:style>
  <w:style w:type="paragraph" w:styleId="a5">
    <w:name w:val="header"/>
    <w:basedOn w:val="a0"/>
    <w:link w:val="a6"/>
    <w:uiPriority w:val="99"/>
    <w:unhideWhenUsed/>
    <w:rsid w:val="001A7C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1"/>
    <w:link w:val="a5"/>
    <w:uiPriority w:val="99"/>
    <w:rsid w:val="001A7CC8"/>
    <w:rPr>
      <w:rFonts w:ascii="標楷體" w:eastAsia="標楷體" w:hAnsi="標楷體" w:cs="標楷體"/>
      <w:color w:val="000000"/>
      <w:sz w:val="20"/>
      <w:szCs w:val="20"/>
    </w:rPr>
  </w:style>
  <w:style w:type="paragraph" w:styleId="a7">
    <w:name w:val="footer"/>
    <w:basedOn w:val="a0"/>
    <w:link w:val="a8"/>
    <w:uiPriority w:val="99"/>
    <w:unhideWhenUsed/>
    <w:rsid w:val="001A7CC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1"/>
    <w:link w:val="a7"/>
    <w:uiPriority w:val="99"/>
    <w:rsid w:val="001A7CC8"/>
    <w:rPr>
      <w:rFonts w:ascii="標楷體" w:eastAsia="標楷體" w:hAnsi="標楷體" w:cs="標楷體"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D13C04"/>
    <w:pPr>
      <w:numPr>
        <w:numId w:val="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217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cp:lastModifiedBy>db</cp:lastModifiedBy>
  <cp:revision>8</cp:revision>
  <dcterms:created xsi:type="dcterms:W3CDTF">2022-05-20T01:11:00Z</dcterms:created>
  <dcterms:modified xsi:type="dcterms:W3CDTF">2026-02-05T07:29:00Z</dcterms:modified>
</cp:coreProperties>
</file>