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EE5E" w14:textId="606A336C" w:rsidR="00082A9F" w:rsidRPr="002E6BE4" w:rsidRDefault="006E0329" w:rsidP="002E6BE4">
      <w:pPr>
        <w:rPr>
          <w:rFonts w:ascii="標楷體" w:eastAsia="標楷體" w:hAnsi="標楷體"/>
          <w:sz w:val="56"/>
          <w:szCs w:val="56"/>
        </w:rPr>
      </w:pPr>
      <w:r w:rsidRPr="006E0329">
        <w:rPr>
          <w:rFonts w:ascii="標楷體" w:eastAsia="標楷體" w:hAnsi="標楷體"/>
          <w:sz w:val="56"/>
          <w:szCs w:val="56"/>
        </w:rPr>
        <w:t>陸游與唐琬的詩魂交織與一生遺憾</w:t>
      </w:r>
    </w:p>
    <w:p w14:paraId="6B955C89" w14:textId="63AFBBB8" w:rsidR="006E0329" w:rsidRPr="006E0329" w:rsidRDefault="006E0329" w:rsidP="000B6BCD">
      <w:pPr>
        <w:widowControl/>
        <w:spacing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0B6BCD">
        <w:rPr>
          <w:rFonts w:ascii="標楷體" w:eastAsia="標楷體" w:hAnsi="標楷體" w:hint="eastAsia"/>
          <w:sz w:val="28"/>
          <w:szCs w:val="28"/>
          <w:u w:val="single"/>
        </w:rPr>
        <w:t>南宋</w:t>
      </w:r>
      <w:r w:rsidRPr="006E0329">
        <w:rPr>
          <w:rFonts w:ascii="標楷體" w:eastAsia="標楷體" w:hAnsi="標楷體" w:hint="eastAsia"/>
          <w:sz w:val="28"/>
          <w:szCs w:val="28"/>
        </w:rPr>
        <w:t>愛國詩人</w:t>
      </w:r>
      <w:r w:rsidRPr="000B6BCD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6E0329">
        <w:rPr>
          <w:rFonts w:ascii="標楷體" w:eastAsia="標楷體" w:hAnsi="標楷體" w:hint="eastAsia"/>
          <w:sz w:val="28"/>
          <w:szCs w:val="28"/>
        </w:rPr>
        <w:t>一生心繫國家，始終主張北伐抗</w:t>
      </w:r>
      <w:r w:rsidRPr="000B6BCD">
        <w:rPr>
          <w:rFonts w:ascii="標楷體" w:eastAsia="標楷體" w:hAnsi="標楷體" w:hint="eastAsia"/>
          <w:sz w:val="28"/>
          <w:szCs w:val="28"/>
          <w:u w:val="single"/>
        </w:rPr>
        <w:t>金</w:t>
      </w:r>
      <w:r w:rsidRPr="006E0329">
        <w:rPr>
          <w:rFonts w:ascii="標楷體" w:eastAsia="標楷體" w:hAnsi="標楷體" w:hint="eastAsia"/>
          <w:sz w:val="28"/>
          <w:szCs w:val="28"/>
        </w:rPr>
        <w:t>、收復中原。身為</w:t>
      </w:r>
      <w:r w:rsidRPr="000B6BCD">
        <w:rPr>
          <w:rFonts w:ascii="標楷體" w:eastAsia="標楷體" w:hAnsi="標楷體" w:hint="eastAsia"/>
          <w:sz w:val="28"/>
          <w:szCs w:val="28"/>
          <w:u w:val="single"/>
        </w:rPr>
        <w:t>岳飛</w:t>
      </w:r>
      <w:r w:rsidRPr="006E0329">
        <w:rPr>
          <w:rFonts w:ascii="標楷體" w:eastAsia="標楷體" w:hAnsi="標楷體" w:hint="eastAsia"/>
          <w:sz w:val="28"/>
          <w:szCs w:val="28"/>
        </w:rPr>
        <w:t>晚輩的他，曾多次向朝廷大膽上書建言，卻不被採納，甚至屢遭牽連、貶謫外地，仕途十分坎坷。在他唯一一次長達八個月的前線幕府經歷中，他巡守大小戰略要塞</w:t>
      </w:r>
      <w:r w:rsidR="000B6BCD">
        <w:rPr>
          <w:rFonts w:ascii="標楷體" w:eastAsia="標楷體" w:hAnsi="標楷體"/>
          <w:sz w:val="28"/>
          <w:szCs w:val="28"/>
        </w:rPr>
        <w:br/>
      </w:r>
      <w:r w:rsidRPr="006E0329">
        <w:rPr>
          <w:rFonts w:ascii="標楷體" w:eastAsia="標楷體" w:hAnsi="標楷體" w:hint="eastAsia"/>
          <w:sz w:val="28"/>
          <w:szCs w:val="28"/>
        </w:rPr>
        <w:t>，並在主將委任下寫下洋洋灑灑的《平戎策》，提出完整的收復中原計劃。遺憾的是，朝廷再次否定了他的策略，幕府隨之解散，將士們北伐的夢想化為泡影。</w:t>
      </w:r>
    </w:p>
    <w:p w14:paraId="4F42A44F" w14:textId="77777777" w:rsidR="006E0329" w:rsidRPr="006E0329" w:rsidRDefault="006E0329" w:rsidP="000B6BCD">
      <w:pPr>
        <w:widowControl/>
        <w:spacing w:beforeLines="50" w:before="180" w:line="420" w:lineRule="exact"/>
        <w:jc w:val="both"/>
        <w:rPr>
          <w:rFonts w:ascii="標楷體" w:eastAsia="標楷體" w:hAnsi="標楷體"/>
          <w:sz w:val="28"/>
          <w:szCs w:val="28"/>
        </w:rPr>
      </w:pPr>
      <w:r w:rsidRPr="006E0329">
        <w:rPr>
          <w:rFonts w:ascii="標楷體" w:eastAsia="標楷體" w:hAnsi="標楷體" w:hint="eastAsia"/>
          <w:sz w:val="28"/>
          <w:szCs w:val="28"/>
        </w:rPr>
        <w:t>壯志難酬的陸游，只能將滿腔的愛國熱忱與報國無門的悲憤傾注於詩詞之中，留下了無數氣勢磅礴又感人肺腑的千古名句。例如「</w:t>
      </w:r>
      <w:r w:rsidRPr="000B6BCD">
        <w:rPr>
          <w:rFonts w:ascii="標楷體" w:eastAsia="標楷體" w:hAnsi="標楷體" w:hint="eastAsia"/>
          <w:sz w:val="28"/>
          <w:szCs w:val="28"/>
        </w:rPr>
        <w:t>夜闌臥聽風吹雨，鐵馬冰河入夢來</w:t>
      </w:r>
      <w:r w:rsidRPr="006E0329">
        <w:rPr>
          <w:rFonts w:ascii="標楷體" w:eastAsia="標楷體" w:hAnsi="標楷體" w:hint="eastAsia"/>
          <w:sz w:val="28"/>
          <w:szCs w:val="28"/>
        </w:rPr>
        <w:t>」以及「王師北定中原日，家祭無忘吿乃翁」，皆深刻展現了他至死不渝的愛國情懷與渴望上陣殺敵的堅定意志。</w:t>
      </w:r>
    </w:p>
    <w:p w14:paraId="667DE0DD" w14:textId="77777777" w:rsidR="006E0329" w:rsidRPr="000B6BCD" w:rsidRDefault="006E0329" w:rsidP="000B6BCD">
      <w:pPr>
        <w:widowControl/>
        <w:spacing w:beforeLines="50" w:before="180" w:line="420" w:lineRule="exact"/>
        <w:jc w:val="both"/>
        <w:rPr>
          <w:rFonts w:ascii="標楷體" w:eastAsia="標楷體" w:hAnsi="標楷體" w:hint="eastAsia"/>
          <w:spacing w:val="-4"/>
          <w:sz w:val="28"/>
          <w:szCs w:val="28"/>
        </w:rPr>
      </w:pPr>
      <w:r w:rsidRPr="000B6BCD">
        <w:rPr>
          <w:rFonts w:ascii="標楷體" w:eastAsia="標楷體" w:hAnsi="標楷體" w:hint="eastAsia"/>
          <w:spacing w:val="-4"/>
          <w:sz w:val="28"/>
          <w:szCs w:val="28"/>
        </w:rPr>
        <w:t>除了波瀾壯闊的政治與軍旅生涯，</w:t>
      </w:r>
      <w:r w:rsidRPr="000B6BCD">
        <w:rPr>
          <w:rFonts w:ascii="標楷體" w:eastAsia="標楷體" w:hAnsi="標楷體" w:hint="eastAsia"/>
          <w:spacing w:val="-4"/>
          <w:sz w:val="28"/>
          <w:szCs w:val="28"/>
          <w:u w:val="single"/>
        </w:rPr>
        <w:t>陸游</w:t>
      </w:r>
      <w:r w:rsidRPr="000B6BCD">
        <w:rPr>
          <w:rFonts w:ascii="標楷體" w:eastAsia="標楷體" w:hAnsi="標楷體" w:hint="eastAsia"/>
          <w:spacing w:val="-4"/>
          <w:sz w:val="28"/>
          <w:szCs w:val="28"/>
        </w:rPr>
        <w:t>與才女妻子</w:t>
      </w:r>
      <w:r w:rsidRPr="000B6BCD">
        <w:rPr>
          <w:rFonts w:ascii="標楷體" w:eastAsia="標楷體" w:hAnsi="標楷體" w:hint="eastAsia"/>
          <w:spacing w:val="-4"/>
          <w:sz w:val="28"/>
          <w:szCs w:val="28"/>
          <w:u w:val="single"/>
        </w:rPr>
        <w:t>唐琬</w:t>
      </w:r>
      <w:r w:rsidRPr="000B6BCD">
        <w:rPr>
          <w:rFonts w:ascii="標楷體" w:eastAsia="標楷體" w:hAnsi="標楷體" w:hint="eastAsia"/>
          <w:spacing w:val="-4"/>
          <w:sz w:val="28"/>
          <w:szCs w:val="28"/>
        </w:rPr>
        <w:t>之間刻骨銘心卻又充滿遺憾的愛情故事，同樣流傳千古。</w:t>
      </w:r>
      <w:r w:rsidRPr="000B6BCD">
        <w:rPr>
          <w:rFonts w:ascii="標楷體" w:eastAsia="標楷體" w:hAnsi="標楷體" w:hint="eastAsia"/>
          <w:spacing w:val="-4"/>
          <w:sz w:val="28"/>
          <w:szCs w:val="28"/>
          <w:u w:val="single"/>
        </w:rPr>
        <w:t>唐琬</w:t>
      </w:r>
      <w:r w:rsidRPr="000B6BCD">
        <w:rPr>
          <w:rFonts w:ascii="標楷體" w:eastAsia="標楷體" w:hAnsi="標楷體" w:hint="eastAsia"/>
          <w:spacing w:val="-4"/>
          <w:sz w:val="28"/>
          <w:szCs w:val="28"/>
        </w:rPr>
        <w:t>才貌雙全、溫婉賢淑，兩人婚後經常吟詩作對，堪稱心靈相通的知音。然而，</w:t>
      </w:r>
      <w:r w:rsidRPr="000B6BCD">
        <w:rPr>
          <w:rFonts w:ascii="標楷體" w:eastAsia="標楷體" w:hAnsi="標楷體" w:hint="eastAsia"/>
          <w:spacing w:val="-4"/>
          <w:sz w:val="28"/>
          <w:szCs w:val="28"/>
          <w:u w:val="single"/>
        </w:rPr>
        <w:t>陸</w:t>
      </w:r>
      <w:r w:rsidRPr="000B6BCD">
        <w:rPr>
          <w:rFonts w:ascii="標楷體" w:eastAsia="標楷體" w:hAnsi="標楷體" w:hint="eastAsia"/>
          <w:spacing w:val="-4"/>
          <w:sz w:val="28"/>
          <w:szCs w:val="28"/>
        </w:rPr>
        <w:t>母卻認為</w:t>
      </w:r>
      <w:r w:rsidRPr="000B6BCD">
        <w:rPr>
          <w:rFonts w:ascii="標楷體" w:eastAsia="標楷體" w:hAnsi="標楷體" w:hint="eastAsia"/>
          <w:spacing w:val="-4"/>
          <w:sz w:val="28"/>
          <w:szCs w:val="28"/>
          <w:u w:val="single"/>
        </w:rPr>
        <w:t>唐琬</w:t>
      </w:r>
      <w:r w:rsidRPr="000B6BCD">
        <w:rPr>
          <w:rFonts w:ascii="標楷體" w:eastAsia="標楷體" w:hAnsi="標楷體" w:hint="eastAsia"/>
          <w:spacing w:val="-4"/>
          <w:sz w:val="28"/>
          <w:szCs w:val="28"/>
        </w:rPr>
        <w:t>影響了</w:t>
      </w:r>
      <w:r w:rsidRPr="000B6BCD">
        <w:rPr>
          <w:rFonts w:ascii="標楷體" w:eastAsia="標楷體" w:hAnsi="標楷體" w:hint="eastAsia"/>
          <w:spacing w:val="-4"/>
          <w:sz w:val="28"/>
          <w:szCs w:val="28"/>
          <w:u w:val="single"/>
        </w:rPr>
        <w:t>陸游</w:t>
      </w:r>
      <w:r w:rsidRPr="000B6BCD">
        <w:rPr>
          <w:rFonts w:ascii="標楷體" w:eastAsia="標楷體" w:hAnsi="標楷體" w:hint="eastAsia"/>
          <w:spacing w:val="-4"/>
          <w:sz w:val="28"/>
          <w:szCs w:val="28"/>
        </w:rPr>
        <w:t>的學業與前程，強行命</w:t>
      </w:r>
      <w:r w:rsidRPr="000B6BCD">
        <w:rPr>
          <w:rFonts w:ascii="標楷體" w:eastAsia="標楷體" w:hAnsi="標楷體" w:hint="eastAsia"/>
          <w:spacing w:val="-4"/>
          <w:sz w:val="28"/>
          <w:szCs w:val="28"/>
          <w:u w:val="single"/>
        </w:rPr>
        <w:t>陸游</w:t>
      </w:r>
      <w:r w:rsidRPr="000B6BCD">
        <w:rPr>
          <w:rFonts w:ascii="標楷體" w:eastAsia="標楷體" w:hAnsi="標楷體" w:hint="eastAsia"/>
          <w:spacing w:val="-4"/>
          <w:sz w:val="28"/>
          <w:szCs w:val="28"/>
        </w:rPr>
        <w:t>將她休棄。儘管兩人依依不捨，</w:t>
      </w:r>
      <w:r w:rsidRPr="000B6BCD">
        <w:rPr>
          <w:rFonts w:ascii="標楷體" w:eastAsia="標楷體" w:hAnsi="標楷體" w:hint="eastAsia"/>
          <w:spacing w:val="-4"/>
          <w:sz w:val="28"/>
          <w:szCs w:val="28"/>
          <w:u w:val="single"/>
        </w:rPr>
        <w:t>陸游</w:t>
      </w:r>
      <w:r w:rsidRPr="000B6BCD">
        <w:rPr>
          <w:rFonts w:ascii="標楷體" w:eastAsia="標楷體" w:hAnsi="標楷體" w:hint="eastAsia"/>
          <w:spacing w:val="-4"/>
          <w:sz w:val="28"/>
          <w:szCs w:val="28"/>
        </w:rPr>
        <w:t>仍因孝道無奈順從母親，離婚後雖曾試圖在外設置別館將</w:t>
      </w:r>
      <w:r w:rsidRPr="000B6BCD">
        <w:rPr>
          <w:rFonts w:ascii="標楷體" w:eastAsia="標楷體" w:hAnsi="標楷體" w:hint="eastAsia"/>
          <w:spacing w:val="-4"/>
          <w:sz w:val="28"/>
          <w:szCs w:val="28"/>
          <w:u w:val="single"/>
        </w:rPr>
        <w:t>唐琬</w:t>
      </w:r>
      <w:r w:rsidRPr="000B6BCD">
        <w:rPr>
          <w:rFonts w:ascii="標楷體" w:eastAsia="標楷體" w:hAnsi="標楷體" w:hint="eastAsia"/>
          <w:spacing w:val="-4"/>
          <w:sz w:val="28"/>
          <w:szCs w:val="28"/>
        </w:rPr>
        <w:t>安置，卻仍被陸母發現並徹底拆散，兩人被迫各自成家。</w:t>
      </w:r>
    </w:p>
    <w:p w14:paraId="599ABDD1" w14:textId="67C1724F" w:rsidR="006E0329" w:rsidRPr="006E0329" w:rsidRDefault="006E0329" w:rsidP="000B6BCD">
      <w:pPr>
        <w:widowControl/>
        <w:spacing w:beforeLines="50" w:before="180"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6E0329">
        <w:rPr>
          <w:rFonts w:ascii="標楷體" w:eastAsia="標楷體" w:hAnsi="標楷體" w:hint="eastAsia"/>
          <w:sz w:val="28"/>
          <w:szCs w:val="28"/>
        </w:rPr>
        <w:t>多年後的某個春日，</w:t>
      </w:r>
      <w:r w:rsidRPr="000B6BCD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6E0329">
        <w:rPr>
          <w:rFonts w:ascii="標楷體" w:eastAsia="標楷體" w:hAnsi="標楷體" w:hint="eastAsia"/>
          <w:sz w:val="28"/>
          <w:szCs w:val="28"/>
        </w:rPr>
        <w:t>在</w:t>
      </w:r>
      <w:r w:rsidRPr="000B6BCD">
        <w:rPr>
          <w:rFonts w:ascii="標楷體" w:eastAsia="標楷體" w:hAnsi="標楷體" w:hint="eastAsia"/>
          <w:sz w:val="28"/>
          <w:szCs w:val="28"/>
          <w:u w:val="single"/>
        </w:rPr>
        <w:t>沈園</w:t>
      </w:r>
      <w:r w:rsidRPr="006E0329">
        <w:rPr>
          <w:rFonts w:ascii="標楷體" w:eastAsia="標楷體" w:hAnsi="標楷體" w:hint="eastAsia"/>
          <w:sz w:val="28"/>
          <w:szCs w:val="28"/>
        </w:rPr>
        <w:t>閒遊時，竟意外與</w:t>
      </w:r>
      <w:r w:rsidRPr="000B6BCD">
        <w:rPr>
          <w:rFonts w:ascii="標楷體" w:eastAsia="標楷體" w:hAnsi="標楷體" w:hint="eastAsia"/>
          <w:sz w:val="28"/>
          <w:szCs w:val="28"/>
          <w:u w:val="single"/>
        </w:rPr>
        <w:t>唐琬</w:t>
      </w:r>
      <w:r w:rsidRPr="006E0329">
        <w:rPr>
          <w:rFonts w:ascii="標楷體" w:eastAsia="標楷體" w:hAnsi="標楷體" w:hint="eastAsia"/>
          <w:sz w:val="28"/>
          <w:szCs w:val="28"/>
        </w:rPr>
        <w:t>及其現任丈夫重逢。在現任丈夫的開明應允下，</w:t>
      </w:r>
      <w:r w:rsidRPr="000B6BCD">
        <w:rPr>
          <w:rFonts w:ascii="標楷體" w:eastAsia="標楷體" w:hAnsi="標楷體" w:hint="eastAsia"/>
          <w:sz w:val="28"/>
          <w:szCs w:val="28"/>
          <w:u w:val="single"/>
        </w:rPr>
        <w:t>唐琬</w:t>
      </w:r>
      <w:r w:rsidRPr="006E0329">
        <w:rPr>
          <w:rFonts w:ascii="標楷體" w:eastAsia="標楷體" w:hAnsi="標楷體" w:hint="eastAsia"/>
          <w:sz w:val="28"/>
          <w:szCs w:val="28"/>
        </w:rPr>
        <w:t>命人送上酒食招待</w:t>
      </w:r>
      <w:r w:rsidRPr="000B6BCD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6E0329">
        <w:rPr>
          <w:rFonts w:ascii="標楷體" w:eastAsia="標楷體" w:hAnsi="標楷體" w:hint="eastAsia"/>
          <w:sz w:val="28"/>
          <w:szCs w:val="28"/>
        </w:rPr>
        <w:t>。面對深愛卻早已緣盡的前妻</w:t>
      </w:r>
      <w:r w:rsidR="000B6BCD">
        <w:rPr>
          <w:rFonts w:ascii="標楷體" w:eastAsia="標楷體" w:hAnsi="標楷體"/>
          <w:sz w:val="28"/>
          <w:szCs w:val="28"/>
        </w:rPr>
        <w:br/>
      </w:r>
      <w:r w:rsidRPr="006E0329">
        <w:rPr>
          <w:rFonts w:ascii="標楷體" w:eastAsia="標楷體" w:hAnsi="標楷體" w:hint="eastAsia"/>
          <w:sz w:val="28"/>
          <w:szCs w:val="28"/>
        </w:rPr>
        <w:t>，</w:t>
      </w:r>
      <w:r w:rsidRPr="000B6BCD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6E0329">
        <w:rPr>
          <w:rFonts w:ascii="標楷體" w:eastAsia="標楷體" w:hAnsi="標楷體" w:hint="eastAsia"/>
          <w:sz w:val="28"/>
          <w:szCs w:val="28"/>
        </w:rPr>
        <w:t>百感交集，萬般惆悵湧上心頭。他在</w:t>
      </w:r>
      <w:r w:rsidRPr="000B6BCD">
        <w:rPr>
          <w:rFonts w:ascii="標楷體" w:eastAsia="標楷體" w:hAnsi="標楷體" w:hint="eastAsia"/>
          <w:sz w:val="28"/>
          <w:szCs w:val="28"/>
          <w:u w:val="single"/>
        </w:rPr>
        <w:t>沈園</w:t>
      </w:r>
      <w:r w:rsidRPr="006E0329">
        <w:rPr>
          <w:rFonts w:ascii="標楷體" w:eastAsia="標楷體" w:hAnsi="標楷體" w:hint="eastAsia"/>
          <w:sz w:val="28"/>
          <w:szCs w:val="28"/>
        </w:rPr>
        <w:t>牆壁上題寫了淒涼哀傷的詞作《釵頭鳳》，抒發內心的無奈與深情。不久後，</w:t>
      </w:r>
      <w:r w:rsidRPr="000B6BCD">
        <w:rPr>
          <w:rFonts w:ascii="標楷體" w:eastAsia="標楷體" w:hAnsi="標楷體" w:hint="eastAsia"/>
          <w:sz w:val="28"/>
          <w:szCs w:val="28"/>
          <w:u w:val="single"/>
        </w:rPr>
        <w:t>唐琬</w:t>
      </w:r>
      <w:r w:rsidRPr="006E0329">
        <w:rPr>
          <w:rFonts w:ascii="標楷體" w:eastAsia="標楷體" w:hAnsi="標楷體" w:hint="eastAsia"/>
          <w:sz w:val="28"/>
          <w:szCs w:val="28"/>
        </w:rPr>
        <w:t>再次遊覽沈園，見到</w:t>
      </w:r>
      <w:r w:rsidRPr="000B6BCD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6E0329">
        <w:rPr>
          <w:rFonts w:ascii="標楷體" w:eastAsia="標楷體" w:hAnsi="標楷體" w:hint="eastAsia"/>
          <w:sz w:val="28"/>
          <w:szCs w:val="28"/>
        </w:rPr>
        <w:t>的題詞後悲痛萬分，亦和了一首流露出「世情薄，人情惡」等哀痛心境的詞作，不久便鬱鬱而終。</w:t>
      </w:r>
    </w:p>
    <w:p w14:paraId="23125B37" w14:textId="77777777" w:rsidR="006E0329" w:rsidRPr="006E0329" w:rsidRDefault="006E0329" w:rsidP="000B6BCD">
      <w:pPr>
        <w:widowControl/>
        <w:spacing w:beforeLines="50" w:before="180"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6E0329">
        <w:rPr>
          <w:rFonts w:ascii="標楷體" w:eastAsia="標楷體" w:hAnsi="標楷體" w:hint="eastAsia"/>
          <w:sz w:val="28"/>
          <w:szCs w:val="28"/>
        </w:rPr>
        <w:t>此後的漫長歲月裡，</w:t>
      </w:r>
      <w:r w:rsidRPr="000B6BCD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6E0329">
        <w:rPr>
          <w:rFonts w:ascii="標楷體" w:eastAsia="標楷體" w:hAnsi="標楷體" w:hint="eastAsia"/>
          <w:sz w:val="28"/>
          <w:szCs w:val="28"/>
        </w:rPr>
        <w:t>在籌劃北伐大業之餘，始終無法忘懷對</w:t>
      </w:r>
      <w:r w:rsidRPr="000B6BCD">
        <w:rPr>
          <w:rFonts w:ascii="標楷體" w:eastAsia="標楷體" w:hAnsi="標楷體" w:hint="eastAsia"/>
          <w:sz w:val="28"/>
          <w:szCs w:val="28"/>
          <w:u w:val="single"/>
        </w:rPr>
        <w:t>唐琬</w:t>
      </w:r>
      <w:r w:rsidRPr="006E0329">
        <w:rPr>
          <w:rFonts w:ascii="標楷體" w:eastAsia="標楷體" w:hAnsi="標楷體" w:hint="eastAsia"/>
          <w:sz w:val="28"/>
          <w:szCs w:val="28"/>
        </w:rPr>
        <w:t>的思念。晚年他重遊</w:t>
      </w:r>
      <w:r w:rsidRPr="000B6BCD">
        <w:rPr>
          <w:rFonts w:ascii="標楷體" w:eastAsia="標楷體" w:hAnsi="標楷體" w:hint="eastAsia"/>
          <w:sz w:val="28"/>
          <w:szCs w:val="28"/>
          <w:u w:val="single"/>
        </w:rPr>
        <w:t>沈園</w:t>
      </w:r>
      <w:r w:rsidRPr="006E0329">
        <w:rPr>
          <w:rFonts w:ascii="標楷體" w:eastAsia="標楷體" w:hAnsi="標楷體" w:hint="eastAsia"/>
          <w:sz w:val="28"/>
          <w:szCs w:val="28"/>
        </w:rPr>
        <w:t>，寫下「傷心橋下春波綠，曾是驚鴻照影來」等動人詩句；直到年近八十高齡，他依然夢見</w:t>
      </w:r>
      <w:r w:rsidRPr="000B6BCD">
        <w:rPr>
          <w:rFonts w:ascii="標楷體" w:eastAsia="標楷體" w:hAnsi="標楷體" w:hint="eastAsia"/>
          <w:sz w:val="28"/>
          <w:szCs w:val="28"/>
          <w:u w:val="single"/>
        </w:rPr>
        <w:t>唐琬</w:t>
      </w:r>
      <w:r w:rsidRPr="006E0329">
        <w:rPr>
          <w:rFonts w:ascii="標楷體" w:eastAsia="標楷體" w:hAnsi="標楷體" w:hint="eastAsia"/>
          <w:sz w:val="28"/>
          <w:szCs w:val="28"/>
        </w:rPr>
        <w:t>，並感嘆「也信美人終作土，不堪幽夢太匆匆」，將這份深情銘刻至生命盡頭。</w:t>
      </w:r>
    </w:p>
    <w:p w14:paraId="0A8B297F" w14:textId="77777777" w:rsidR="006E0329" w:rsidRPr="006E0329" w:rsidRDefault="006E0329" w:rsidP="000B6BCD">
      <w:pPr>
        <w:widowControl/>
        <w:spacing w:beforeLines="50" w:before="180"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6E0329">
        <w:rPr>
          <w:rFonts w:ascii="標楷體" w:eastAsia="標楷體" w:hAnsi="標楷體" w:hint="eastAsia"/>
          <w:sz w:val="28"/>
          <w:szCs w:val="28"/>
        </w:rPr>
        <w:t>後世流傳著</w:t>
      </w:r>
      <w:r w:rsidRPr="000B6BCD">
        <w:rPr>
          <w:rFonts w:ascii="標楷體" w:eastAsia="標楷體" w:hAnsi="標楷體" w:hint="eastAsia"/>
          <w:sz w:val="28"/>
          <w:szCs w:val="28"/>
          <w:u w:val="single"/>
        </w:rPr>
        <w:t>唐琬</w:t>
      </w:r>
      <w:r w:rsidRPr="006E0329">
        <w:rPr>
          <w:rFonts w:ascii="標楷體" w:eastAsia="標楷體" w:hAnsi="標楷體" w:hint="eastAsia"/>
          <w:sz w:val="28"/>
          <w:szCs w:val="28"/>
        </w:rPr>
        <w:t>所作的另一首同牌《釵頭鳳》：「世情薄，人情惡，雨送黃昏花易落……瞞！瞞！瞞！」縱然多數學者認為這是後人為惋惜兩人遭遇而托名補全的作品，但詞中真摯沉痛的情感，完美描繪了</w:t>
      </w:r>
      <w:r w:rsidRPr="000B6BCD">
        <w:rPr>
          <w:rFonts w:ascii="標楷體" w:eastAsia="標楷體" w:hAnsi="標楷體" w:hint="eastAsia"/>
          <w:sz w:val="28"/>
          <w:szCs w:val="28"/>
          <w:u w:val="single"/>
        </w:rPr>
        <w:t>唐琬</w:t>
      </w:r>
      <w:r w:rsidRPr="006E0329">
        <w:rPr>
          <w:rFonts w:ascii="標楷體" w:eastAsia="標楷體" w:hAnsi="標楷體" w:hint="eastAsia"/>
          <w:sz w:val="28"/>
          <w:szCs w:val="28"/>
        </w:rPr>
        <w:t>被休棄後默默思念前夫的哀傷與苦悶。那不斷重複的「難、難、難」與「瞞、瞞、瞞」，正是她短暫而悲劇一生的真實寫照。</w:t>
      </w:r>
    </w:p>
    <w:p w14:paraId="31FB51A6" w14:textId="47B6100B" w:rsidR="002E6BE4" w:rsidRPr="00F2310A" w:rsidRDefault="006E0329" w:rsidP="000B6BCD">
      <w:pPr>
        <w:widowControl/>
        <w:spacing w:beforeLines="50" w:before="180" w:line="420" w:lineRule="exact"/>
        <w:jc w:val="both"/>
        <w:rPr>
          <w:rFonts w:ascii="標楷體" w:eastAsia="標楷體" w:hAnsi="標楷體"/>
          <w:sz w:val="28"/>
          <w:szCs w:val="28"/>
        </w:rPr>
      </w:pPr>
      <w:r w:rsidRPr="006E0329">
        <w:rPr>
          <w:rFonts w:ascii="標楷體" w:eastAsia="標楷體" w:hAnsi="標楷體" w:hint="eastAsia"/>
          <w:sz w:val="28"/>
          <w:szCs w:val="28"/>
        </w:rPr>
        <w:t>兩首《釵頭鳳》交相輝映，在中華詩詞史上綻放異彩，不僅記錄了一段令人動容的淒美愛情，也為</w:t>
      </w:r>
      <w:r w:rsidRPr="000B6BCD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6E0329">
        <w:rPr>
          <w:rFonts w:ascii="標楷體" w:eastAsia="標楷體" w:hAnsi="標楷體" w:hint="eastAsia"/>
          <w:sz w:val="28"/>
          <w:szCs w:val="28"/>
        </w:rPr>
        <w:t>波瀾壯闊的一生，添上一抹難以磨滅的深情與遺憾。</w:t>
      </w:r>
    </w:p>
    <w:sectPr w:rsidR="002E6BE4" w:rsidRPr="00F2310A" w:rsidSect="002E6BE4">
      <w:pgSz w:w="11906" w:h="16838"/>
      <w:pgMar w:top="851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603ED" w14:textId="77777777" w:rsidR="00113AEF" w:rsidRDefault="00113AEF" w:rsidP="002E6BE4">
      <w:r>
        <w:separator/>
      </w:r>
    </w:p>
  </w:endnote>
  <w:endnote w:type="continuationSeparator" w:id="0">
    <w:p w14:paraId="3F59897B" w14:textId="77777777" w:rsidR="00113AEF" w:rsidRDefault="00113AEF" w:rsidP="002E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E9D0F" w14:textId="77777777" w:rsidR="00113AEF" w:rsidRDefault="00113AEF" w:rsidP="002E6BE4">
      <w:r>
        <w:separator/>
      </w:r>
    </w:p>
  </w:footnote>
  <w:footnote w:type="continuationSeparator" w:id="0">
    <w:p w14:paraId="2254CD5D" w14:textId="77777777" w:rsidR="00113AEF" w:rsidRDefault="00113AEF" w:rsidP="002E6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B69"/>
    <w:multiLevelType w:val="multilevel"/>
    <w:tmpl w:val="EFC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7299"/>
    <w:multiLevelType w:val="hybridMultilevel"/>
    <w:tmpl w:val="E01C3C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7B40ED"/>
    <w:multiLevelType w:val="hybridMultilevel"/>
    <w:tmpl w:val="EF0E993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14E70E6"/>
    <w:multiLevelType w:val="hybridMultilevel"/>
    <w:tmpl w:val="E284A1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7495A1F"/>
    <w:multiLevelType w:val="multilevel"/>
    <w:tmpl w:val="352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21DEB"/>
    <w:multiLevelType w:val="hybridMultilevel"/>
    <w:tmpl w:val="EA3488E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95073272">
    <w:abstractNumId w:val="0"/>
  </w:num>
  <w:num w:numId="2" w16cid:durableId="679166207">
    <w:abstractNumId w:val="4"/>
  </w:num>
  <w:num w:numId="3" w16cid:durableId="330567169">
    <w:abstractNumId w:val="3"/>
  </w:num>
  <w:num w:numId="4" w16cid:durableId="1074205341">
    <w:abstractNumId w:val="2"/>
  </w:num>
  <w:num w:numId="5" w16cid:durableId="2064283100">
    <w:abstractNumId w:val="5"/>
  </w:num>
  <w:num w:numId="6" w16cid:durableId="1798138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A6"/>
    <w:rsid w:val="00082A9F"/>
    <w:rsid w:val="000A746D"/>
    <w:rsid w:val="000B6BCD"/>
    <w:rsid w:val="000C2F60"/>
    <w:rsid w:val="00113AEF"/>
    <w:rsid w:val="0015463F"/>
    <w:rsid w:val="001A2735"/>
    <w:rsid w:val="00231655"/>
    <w:rsid w:val="00252AA6"/>
    <w:rsid w:val="002E6BE4"/>
    <w:rsid w:val="006E0329"/>
    <w:rsid w:val="00BC1955"/>
    <w:rsid w:val="00F2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1EE70"/>
  <w15:chartTrackingRefBased/>
  <w15:docId w15:val="{7A750743-C358-40C6-866D-F8C359DC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6B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6BE4"/>
    <w:rPr>
      <w:sz w:val="20"/>
      <w:szCs w:val="20"/>
    </w:rPr>
  </w:style>
  <w:style w:type="paragraph" w:styleId="a7">
    <w:name w:val="List Paragraph"/>
    <w:basedOn w:val="a"/>
    <w:uiPriority w:val="34"/>
    <w:qFormat/>
    <w:rsid w:val="00F2310A"/>
    <w:pPr>
      <w:ind w:leftChars="200" w:left="480"/>
    </w:pPr>
  </w:style>
  <w:style w:type="paragraph" w:styleId="Web">
    <w:name w:val="Normal (Web)"/>
    <w:basedOn w:val="a"/>
    <w:uiPriority w:val="99"/>
    <w:unhideWhenUsed/>
    <w:rsid w:val="00F2310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141">
    <w:name w:val="citation-141"/>
    <w:basedOn w:val="a0"/>
    <w:rsid w:val="00F2310A"/>
  </w:style>
  <w:style w:type="character" w:customStyle="1" w:styleId="citation-140">
    <w:name w:val="citation-140"/>
    <w:basedOn w:val="a0"/>
    <w:rsid w:val="00F23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SJS</cp:lastModifiedBy>
  <cp:revision>7</cp:revision>
  <cp:lastPrinted>2026-09-24T06:52:00Z</cp:lastPrinted>
  <dcterms:created xsi:type="dcterms:W3CDTF">2026-09-24T06:23:00Z</dcterms:created>
  <dcterms:modified xsi:type="dcterms:W3CDTF">2026-09-26T11:01:00Z</dcterms:modified>
</cp:coreProperties>
</file>