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7BDA7B41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0667B9" w:rsidRPr="000667B9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峨眉山月歌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15A100ED" w14:textId="77777777" w:rsidR="002709BC" w:rsidRPr="002709BC" w:rsidRDefault="002709BC" w:rsidP="007274D8">
      <w:pPr>
        <w:spacing w:beforeLines="50" w:before="180"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2709BC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峨眉山月半輪秋，影入平羌江水流。</w:t>
      </w:r>
    </w:p>
    <w:p w14:paraId="710FFD46" w14:textId="77777777" w:rsidR="002709BC" w:rsidRDefault="002709BC" w:rsidP="007274D8">
      <w:pPr>
        <w:spacing w:beforeLines="50" w:before="180"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2709BC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夜發清溪向三峽，思君不見下渝州。</w:t>
      </w:r>
    </w:p>
    <w:p w14:paraId="36BA2534" w14:textId="7C1FF53C" w:rsidR="008429B5" w:rsidRPr="00202F93" w:rsidRDefault="008429B5" w:rsidP="00202F93">
      <w:pPr>
        <w:spacing w:beforeLines="100" w:before="360" w:line="440" w:lineRule="exact"/>
        <w:rPr>
          <w:rFonts w:ascii="標楷體" w:eastAsia="標楷體" w:hAnsi="標楷體"/>
          <w:sz w:val="32"/>
          <w:szCs w:val="32"/>
        </w:rPr>
      </w:pPr>
      <w:r w:rsidRPr="00202F9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1F51D90" w14:textId="77777777" w:rsidR="00EF3586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202F93">
        <w:rPr>
          <w:rFonts w:ascii="標楷體" w:eastAsia="標楷體" w:hAnsi="標楷體" w:cs="標楷體" w:hint="eastAsia"/>
          <w:sz w:val="28"/>
          <w:szCs w:val="28"/>
        </w:rPr>
        <w:t>峨眉山：在今</w:t>
      </w:r>
      <w:r w:rsidRPr="00202F93">
        <w:rPr>
          <w:rFonts w:ascii="標楷體" w:eastAsia="標楷體" w:hAnsi="標楷體" w:cs="標楷體" w:hint="eastAsia"/>
          <w:sz w:val="28"/>
          <w:szCs w:val="28"/>
          <w:u w:val="single"/>
        </w:rPr>
        <w:t>四川</w:t>
      </w:r>
      <w:r w:rsidR="00EF3586" w:rsidRPr="00202F93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202F93">
        <w:rPr>
          <w:rFonts w:ascii="標楷體" w:eastAsia="標楷體" w:hAnsi="標楷體" w:cs="標楷體" w:hint="eastAsia"/>
          <w:sz w:val="28"/>
          <w:szCs w:val="28"/>
          <w:u w:val="single"/>
        </w:rPr>
        <w:t>峨眉山市</w:t>
      </w:r>
      <w:r w:rsidRPr="00202F93">
        <w:rPr>
          <w:rFonts w:ascii="標楷體" w:eastAsia="標楷體" w:hAnsi="標楷體" w:cs="標楷體" w:hint="eastAsia"/>
          <w:sz w:val="28"/>
          <w:szCs w:val="28"/>
        </w:rPr>
        <w:t>西南。</w:t>
      </w:r>
    </w:p>
    <w:p w14:paraId="298F1499" w14:textId="62AADFF6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半輪秋：半圓的秋月，即上弦月或下弦月。</w:t>
      </w:r>
    </w:p>
    <w:p w14:paraId="7115E79A" w14:textId="1C6E9A93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影：月光和人的影子。</w:t>
      </w:r>
    </w:p>
    <w:p w14:paraId="20AC88F0" w14:textId="038BEF88" w:rsidR="004C11E5" w:rsidRPr="00CF749C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平羌：即今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青衣江</w:t>
      </w:r>
      <w:r w:rsidRPr="00202F93">
        <w:rPr>
          <w:rFonts w:ascii="標楷體" w:eastAsia="標楷體" w:hAnsi="標楷體" w:hint="eastAsia"/>
          <w:sz w:val="28"/>
          <w:szCs w:val="28"/>
        </w:rPr>
        <w:t>，在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峨眉山</w:t>
      </w:r>
      <w:r w:rsidRPr="00202F93">
        <w:rPr>
          <w:rFonts w:ascii="標楷體" w:eastAsia="標楷體" w:hAnsi="標楷體" w:hint="eastAsia"/>
          <w:sz w:val="28"/>
          <w:szCs w:val="28"/>
        </w:rPr>
        <w:t>東北。源出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="00EF3586" w:rsidRPr="00202F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蘆山</w:t>
      </w:r>
      <w:r w:rsidRPr="00202F93">
        <w:rPr>
          <w:rFonts w:ascii="標楷體" w:eastAsia="標楷體" w:hAnsi="標楷體" w:hint="eastAsia"/>
          <w:sz w:val="28"/>
          <w:szCs w:val="28"/>
        </w:rPr>
        <w:t>，流經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樂山</w:t>
      </w:r>
      <w:r w:rsidRPr="00202F93">
        <w:rPr>
          <w:rFonts w:ascii="標楷體" w:eastAsia="標楷體" w:hAnsi="標楷體" w:hint="eastAsia"/>
          <w:sz w:val="28"/>
          <w:szCs w:val="28"/>
        </w:rPr>
        <w:t>匯入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岷江</w:t>
      </w:r>
      <w:r w:rsidRPr="00202F93">
        <w:rPr>
          <w:rFonts w:ascii="標楷體" w:eastAsia="標楷體" w:hAnsi="標楷體" w:hint="eastAsia"/>
          <w:sz w:val="28"/>
          <w:szCs w:val="28"/>
        </w:rPr>
        <w:t>。</w:t>
      </w:r>
    </w:p>
    <w:p w14:paraId="160E13DD" w14:textId="3A42286B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發：出發。</w:t>
      </w:r>
    </w:p>
    <w:p w14:paraId="351CD35D" w14:textId="6A388F44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清溪：指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清溪驛</w:t>
      </w:r>
      <w:r w:rsidRPr="00202F93">
        <w:rPr>
          <w:rFonts w:ascii="標楷體" w:eastAsia="標楷體" w:hAnsi="標楷體" w:hint="eastAsia"/>
          <w:sz w:val="28"/>
          <w:szCs w:val="28"/>
        </w:rPr>
        <w:t>，屬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="00EF3586" w:rsidRPr="00202F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犍爲</w:t>
      </w:r>
      <w:r w:rsidRPr="00202F93">
        <w:rPr>
          <w:rFonts w:ascii="標楷體" w:eastAsia="標楷體" w:hAnsi="標楷體" w:hint="eastAsia"/>
          <w:sz w:val="28"/>
          <w:szCs w:val="28"/>
        </w:rPr>
        <w:t>，在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峨眉山</w:t>
      </w:r>
      <w:r w:rsidRPr="00202F93">
        <w:rPr>
          <w:rFonts w:ascii="標楷體" w:eastAsia="標楷體" w:hAnsi="標楷體" w:hint="eastAsia"/>
          <w:sz w:val="28"/>
          <w:szCs w:val="28"/>
        </w:rPr>
        <w:t>附近。</w:t>
      </w:r>
    </w:p>
    <w:p w14:paraId="2DE5549A" w14:textId="38E3190E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三峽：指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長江</w:t>
      </w:r>
      <w:r w:rsidR="00EF3586" w:rsidRPr="00202F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瞿塘峽</w:t>
      </w:r>
      <w:r w:rsidRPr="00202F93">
        <w:rPr>
          <w:rFonts w:ascii="標楷體" w:eastAsia="標楷體" w:hAnsi="標楷體" w:hint="eastAsia"/>
          <w:sz w:val="28"/>
          <w:szCs w:val="28"/>
        </w:rPr>
        <w:t>、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巫峽</w:t>
      </w:r>
      <w:r w:rsidRPr="00202F93">
        <w:rPr>
          <w:rFonts w:ascii="標楷體" w:eastAsia="標楷體" w:hAnsi="標楷體" w:hint="eastAsia"/>
          <w:sz w:val="28"/>
          <w:szCs w:val="28"/>
        </w:rPr>
        <w:t>、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西陵峽</w:t>
      </w:r>
      <w:r w:rsidRPr="00202F93">
        <w:rPr>
          <w:rFonts w:ascii="標楷體" w:eastAsia="標楷體" w:hAnsi="標楷體" w:hint="eastAsia"/>
          <w:sz w:val="28"/>
          <w:szCs w:val="28"/>
        </w:rPr>
        <w:t>，今在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Pr="00202F93">
        <w:rPr>
          <w:rFonts w:ascii="標楷體" w:eastAsia="標楷體" w:hAnsi="標楷體" w:hint="eastAsia"/>
          <w:sz w:val="28"/>
          <w:szCs w:val="28"/>
        </w:rPr>
        <w:t>、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湖北</w:t>
      </w:r>
      <w:r w:rsidRPr="00202F93">
        <w:rPr>
          <w:rFonts w:ascii="標楷體" w:eastAsia="標楷體" w:hAnsi="標楷體" w:hint="eastAsia"/>
          <w:sz w:val="28"/>
          <w:szCs w:val="28"/>
        </w:rPr>
        <w:t>兩省的交界處。一說指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="00EF3586" w:rsidRPr="00202F9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樂山</w:t>
      </w:r>
      <w:r w:rsidRPr="00202F93">
        <w:rPr>
          <w:rFonts w:ascii="標楷體" w:eastAsia="標楷體" w:hAnsi="標楷體" w:hint="eastAsia"/>
          <w:sz w:val="28"/>
          <w:szCs w:val="28"/>
        </w:rPr>
        <w:t>的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犁頭</w:t>
      </w:r>
      <w:r w:rsidRPr="00202F93">
        <w:rPr>
          <w:rFonts w:ascii="標楷體" w:eastAsia="標楷體" w:hAnsi="標楷體" w:hint="eastAsia"/>
          <w:sz w:val="28"/>
          <w:szCs w:val="28"/>
        </w:rPr>
        <w:t>、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背峨</w:t>
      </w:r>
      <w:r w:rsidRPr="00202F93">
        <w:rPr>
          <w:rFonts w:ascii="標楷體" w:eastAsia="標楷體" w:hAnsi="標楷體" w:hint="eastAsia"/>
          <w:sz w:val="28"/>
          <w:szCs w:val="28"/>
        </w:rPr>
        <w:t>、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平羌</w:t>
      </w:r>
      <w:r w:rsidRPr="00202F93">
        <w:rPr>
          <w:rFonts w:ascii="標楷體" w:eastAsia="標楷體" w:hAnsi="標楷體" w:hint="eastAsia"/>
          <w:sz w:val="28"/>
          <w:szCs w:val="28"/>
        </w:rPr>
        <w:t>三峽，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清溪</w:t>
      </w:r>
      <w:r w:rsidRPr="00202F93">
        <w:rPr>
          <w:rFonts w:ascii="標楷體" w:eastAsia="標楷體" w:hAnsi="標楷體" w:hint="eastAsia"/>
          <w:sz w:val="28"/>
          <w:szCs w:val="28"/>
        </w:rPr>
        <w:t>在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黎頭峽</w:t>
      </w:r>
      <w:r w:rsidRPr="00202F93">
        <w:rPr>
          <w:rFonts w:ascii="標楷體" w:eastAsia="標楷體" w:hAnsi="標楷體" w:hint="eastAsia"/>
          <w:sz w:val="28"/>
          <w:szCs w:val="28"/>
        </w:rPr>
        <w:t>的上游。</w:t>
      </w:r>
    </w:p>
    <w:p w14:paraId="51EB6C2A" w14:textId="071C6955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君：指</w:t>
      </w:r>
      <w:r w:rsidRPr="00202F93">
        <w:rPr>
          <w:rFonts w:ascii="標楷體" w:eastAsia="標楷體" w:hAnsi="標楷體" w:hint="eastAsia"/>
          <w:sz w:val="28"/>
          <w:szCs w:val="28"/>
          <w:u w:val="single"/>
        </w:rPr>
        <w:t>峨眉山</w:t>
      </w:r>
      <w:r w:rsidRPr="00202F93">
        <w:rPr>
          <w:rFonts w:ascii="標楷體" w:eastAsia="標楷體" w:hAnsi="標楷體" w:hint="eastAsia"/>
          <w:sz w:val="28"/>
          <w:szCs w:val="28"/>
        </w:rPr>
        <w:t>月。一說指作者的友人。</w:t>
      </w:r>
    </w:p>
    <w:p w14:paraId="72A48C74" w14:textId="6801A802" w:rsidR="004C11E5" w:rsidRPr="00202F93" w:rsidRDefault="004C11E5" w:rsidP="00193D9F">
      <w:pPr>
        <w:pStyle w:val="a8"/>
        <w:numPr>
          <w:ilvl w:val="0"/>
          <w:numId w:val="7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02F93">
        <w:rPr>
          <w:rFonts w:ascii="標楷體" w:eastAsia="標楷體" w:hAnsi="標楷體" w:hint="eastAsia"/>
          <w:sz w:val="28"/>
          <w:szCs w:val="28"/>
        </w:rPr>
        <w:t>下：順流而下。</w:t>
      </w:r>
    </w:p>
    <w:p w14:paraId="7A391B82" w14:textId="20E0FF08" w:rsidR="00992F2C" w:rsidRPr="00202F93" w:rsidRDefault="008429B5" w:rsidP="00202F9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202F9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379FD40" w14:textId="692D822B" w:rsidR="00AB600A" w:rsidRDefault="00CF749C" w:rsidP="00193D9F">
      <w:pPr>
        <w:spacing w:line="480" w:lineRule="exact"/>
        <w:rPr>
          <w:rFonts w:ascii="標楷體" w:eastAsia="標楷體" w:hAnsi="標楷體"/>
          <w:spacing w:val="-6"/>
          <w:sz w:val="28"/>
          <w:szCs w:val="28"/>
        </w:rPr>
      </w:pPr>
      <w:r w:rsidRPr="00CF749C">
        <w:rPr>
          <w:rFonts w:ascii="標楷體" w:eastAsia="標楷體" w:hAnsi="標楷體" w:hint="eastAsia"/>
          <w:spacing w:val="-6"/>
          <w:sz w:val="28"/>
          <w:szCs w:val="28"/>
        </w:rPr>
        <w:t>秋天的夜晚，高聳的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峨眉山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上升起半輪明月；皎潔的月影倒映在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平羌江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中，隨著江水悠悠流動。</w:t>
      </w:r>
    </w:p>
    <w:p w14:paraId="11E79E57" w14:textId="0870D530" w:rsidR="00CF749C" w:rsidRPr="00977012" w:rsidRDefault="00CF749C" w:rsidP="00193D9F">
      <w:pPr>
        <w:spacing w:line="480" w:lineRule="exact"/>
        <w:rPr>
          <w:rFonts w:ascii="標楷體" w:eastAsia="標楷體" w:hAnsi="標楷體"/>
          <w:spacing w:val="-6"/>
          <w:sz w:val="28"/>
          <w:szCs w:val="28"/>
        </w:rPr>
      </w:pPr>
      <w:r w:rsidRPr="00CF749C">
        <w:rPr>
          <w:rFonts w:ascii="標楷體" w:eastAsia="標楷體" w:hAnsi="標楷體" w:hint="eastAsia"/>
          <w:spacing w:val="-6"/>
          <w:sz w:val="28"/>
          <w:szCs w:val="28"/>
        </w:rPr>
        <w:t>我在深夜從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清溪驛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出發，乘船前往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長江三峽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；一路上思念著你（明月）卻不得相見，只好懷著這份心情，順流而下前往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渝州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（今</w:t>
      </w:r>
      <w:r w:rsidRPr="00CF749C">
        <w:rPr>
          <w:rFonts w:ascii="標楷體" w:eastAsia="標楷體" w:hAnsi="標楷體" w:hint="eastAsia"/>
          <w:spacing w:val="-6"/>
          <w:sz w:val="28"/>
          <w:szCs w:val="28"/>
          <w:u w:val="single"/>
        </w:rPr>
        <w:t>重慶</w:t>
      </w:r>
      <w:r w:rsidRPr="00CF749C">
        <w:rPr>
          <w:rFonts w:ascii="標楷體" w:eastAsia="標楷體" w:hAnsi="標楷體" w:hint="eastAsia"/>
          <w:spacing w:val="-6"/>
          <w:sz w:val="28"/>
          <w:szCs w:val="28"/>
        </w:rPr>
        <w:t>）。</w:t>
      </w:r>
    </w:p>
    <w:p w14:paraId="61362D8A" w14:textId="1971F2BD" w:rsidR="00A9195E" w:rsidRPr="00202F93" w:rsidRDefault="00E42613" w:rsidP="00202F9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202F9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617CF29D" w14:textId="77777777" w:rsidR="00CF749C" w:rsidRPr="00CF749C" w:rsidRDefault="0057388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97701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CF749C" w:rsidRPr="00CF749C">
        <w:rPr>
          <w:rFonts w:ascii="標楷體" w:eastAsia="標楷體" w:hAnsi="標楷體" w:hint="eastAsia"/>
          <w:sz w:val="28"/>
          <w:szCs w:val="28"/>
        </w:rPr>
        <w:t>這首《峨眉山月歌》是</w:t>
      </w:r>
      <w:r w:rsidR="00CF749C" w:rsidRPr="00AB53C3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CF749C" w:rsidRPr="00CF749C">
        <w:rPr>
          <w:rFonts w:ascii="標楷體" w:eastAsia="標楷體" w:hAnsi="標楷體" w:hint="eastAsia"/>
          <w:sz w:val="28"/>
          <w:szCs w:val="28"/>
        </w:rPr>
        <w:t>二十多歲「</w:t>
      </w:r>
      <w:r w:rsidR="00CF749C" w:rsidRPr="00AB53C3">
        <w:rPr>
          <w:rFonts w:ascii="標楷體" w:eastAsia="標楷體" w:hAnsi="標楷體" w:hint="eastAsia"/>
          <w:b/>
          <w:bCs/>
          <w:sz w:val="28"/>
          <w:szCs w:val="28"/>
        </w:rPr>
        <w:t>仗劍去國</w:t>
      </w:r>
      <w:r w:rsidR="00CF749C" w:rsidRPr="00CF749C">
        <w:rPr>
          <w:rFonts w:ascii="標楷體" w:eastAsia="標楷體" w:hAnsi="標楷體" w:hint="eastAsia"/>
          <w:sz w:val="28"/>
          <w:szCs w:val="28"/>
        </w:rPr>
        <w:t>，辭親遠遊」出</w:t>
      </w:r>
      <w:r w:rsidR="00CF749C" w:rsidRPr="00AB53C3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="00CF749C" w:rsidRPr="00CF749C">
        <w:rPr>
          <w:rFonts w:ascii="標楷體" w:eastAsia="標楷體" w:hAnsi="標楷體" w:hint="eastAsia"/>
          <w:sz w:val="28"/>
          <w:szCs w:val="28"/>
        </w:rPr>
        <w:t>時的作品。全詩僅二十八字，卻如同一部節奏明快的公路電影，記錄了詩人從故鄉出發，順江而下的壯麗旅程與細膩心境。</w:t>
      </w:r>
    </w:p>
    <w:p w14:paraId="749C2D5A" w14:textId="08C142D9" w:rsidR="00CF749C" w:rsidRPr="00CF749C" w:rsidRDefault="00CF749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749C">
        <w:rPr>
          <w:rFonts w:ascii="標楷體" w:eastAsia="標楷體" w:hAnsi="標楷體" w:hint="eastAsia"/>
          <w:sz w:val="28"/>
          <w:szCs w:val="28"/>
        </w:rPr>
        <w:t>這首詩最顯著的藝術特色，在於其地名的運用。詩中連用了「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峨眉山</w:t>
      </w:r>
      <w:r w:rsidRPr="00CF749C">
        <w:rPr>
          <w:rFonts w:ascii="標楷體" w:eastAsia="標楷體" w:hAnsi="標楷體" w:hint="eastAsia"/>
          <w:sz w:val="28"/>
          <w:szCs w:val="28"/>
        </w:rPr>
        <w:t>、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平羌江</w:t>
      </w:r>
      <w:r w:rsidRPr="00CF749C">
        <w:rPr>
          <w:rFonts w:ascii="標楷體" w:eastAsia="標楷體" w:hAnsi="標楷體" w:hint="eastAsia"/>
          <w:sz w:val="28"/>
          <w:szCs w:val="28"/>
        </w:rPr>
        <w:t>、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清溪</w:t>
      </w:r>
      <w:r w:rsidRPr="00CF749C">
        <w:rPr>
          <w:rFonts w:ascii="標楷體" w:eastAsia="標楷體" w:hAnsi="標楷體" w:hint="eastAsia"/>
          <w:sz w:val="28"/>
          <w:szCs w:val="28"/>
        </w:rPr>
        <w:t>、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三峽</w:t>
      </w:r>
      <w:r w:rsidRPr="00CF749C">
        <w:rPr>
          <w:rFonts w:ascii="標楷體" w:eastAsia="標楷體" w:hAnsi="標楷體" w:hint="eastAsia"/>
          <w:sz w:val="28"/>
          <w:szCs w:val="28"/>
        </w:rPr>
        <w:t>、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渝州</w:t>
      </w:r>
      <w:r w:rsidRPr="00CF749C">
        <w:rPr>
          <w:rFonts w:ascii="標楷體" w:eastAsia="標楷體" w:hAnsi="標楷體" w:hint="eastAsia"/>
          <w:sz w:val="28"/>
          <w:szCs w:val="28"/>
        </w:rPr>
        <w:t>」五個地名，這種手法在詩歌中極易顯得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堆砌</w:t>
      </w:r>
      <w:r w:rsidRPr="00CF749C">
        <w:rPr>
          <w:rFonts w:ascii="標楷體" w:eastAsia="標楷體" w:hAnsi="標楷體" w:hint="eastAsia"/>
          <w:sz w:val="28"/>
          <w:szCs w:val="28"/>
        </w:rPr>
        <w:t>沉悶，但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F749C">
        <w:rPr>
          <w:rFonts w:ascii="標楷體" w:eastAsia="標楷體" w:hAnsi="標楷體" w:hint="eastAsia"/>
          <w:sz w:val="28"/>
          <w:szCs w:val="28"/>
        </w:rPr>
        <w:t>卻處理得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行雲流水</w:t>
      </w:r>
      <w:r w:rsidRPr="00CF749C">
        <w:rPr>
          <w:rFonts w:ascii="標楷體" w:eastAsia="標楷體" w:hAnsi="標楷體" w:hint="eastAsia"/>
          <w:sz w:val="28"/>
          <w:szCs w:val="28"/>
        </w:rPr>
        <w:t>。這五個地點並非隨意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羅列</w:t>
      </w:r>
      <w:r w:rsidRPr="00CF749C">
        <w:rPr>
          <w:rFonts w:ascii="標楷體" w:eastAsia="標楷體" w:hAnsi="標楷體" w:hint="eastAsia"/>
          <w:sz w:val="28"/>
          <w:szCs w:val="28"/>
        </w:rPr>
        <w:t>，而是構成了一個空間上的遞進序列：從點（山、江）到線（出發地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清溪</w:t>
      </w:r>
      <w:r w:rsidRPr="00CF749C">
        <w:rPr>
          <w:rFonts w:ascii="標楷體" w:eastAsia="標楷體" w:hAnsi="標楷體" w:hint="eastAsia"/>
          <w:sz w:val="28"/>
          <w:szCs w:val="28"/>
        </w:rPr>
        <w:t>與目的地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三峽</w:t>
      </w:r>
      <w:r w:rsidRPr="00CF749C">
        <w:rPr>
          <w:rFonts w:ascii="標楷體" w:eastAsia="標楷體" w:hAnsi="標楷體" w:hint="eastAsia"/>
          <w:sz w:val="28"/>
          <w:szCs w:val="28"/>
        </w:rPr>
        <w:t>），最後到更遠的轉運點（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渝州</w:t>
      </w:r>
      <w:r w:rsidRPr="00CF749C">
        <w:rPr>
          <w:rFonts w:ascii="標楷體" w:eastAsia="標楷體" w:hAnsi="標楷體" w:hint="eastAsia"/>
          <w:sz w:val="28"/>
          <w:szCs w:val="28"/>
        </w:rPr>
        <w:t>）。隨</w:t>
      </w:r>
      <w:r w:rsidR="00723181">
        <w:rPr>
          <w:rFonts w:ascii="標楷體" w:eastAsia="標楷體" w:hAnsi="標楷體" w:hint="eastAsia"/>
          <w:sz w:val="28"/>
          <w:szCs w:val="28"/>
        </w:rPr>
        <w:t>著</w:t>
      </w:r>
      <w:r w:rsidRPr="00CF749C">
        <w:rPr>
          <w:rFonts w:ascii="標楷體" w:eastAsia="標楷體" w:hAnsi="標楷體" w:hint="eastAsia"/>
          <w:sz w:val="28"/>
          <w:szCs w:val="28"/>
        </w:rPr>
        <w:t>地名的轉換，讀者彷彿坐上了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F749C">
        <w:rPr>
          <w:rFonts w:ascii="標楷體" w:eastAsia="標楷體" w:hAnsi="標楷體" w:hint="eastAsia"/>
          <w:sz w:val="28"/>
          <w:szCs w:val="28"/>
        </w:rPr>
        <w:t>的輕舟，感受</w:t>
      </w:r>
      <w:r w:rsidR="00723181">
        <w:rPr>
          <w:rFonts w:ascii="標楷體" w:eastAsia="標楷體" w:hAnsi="標楷體" w:hint="eastAsia"/>
          <w:sz w:val="28"/>
          <w:szCs w:val="28"/>
        </w:rPr>
        <w:t>著</w:t>
      </w:r>
      <w:r w:rsidRPr="00CF749C">
        <w:rPr>
          <w:rFonts w:ascii="標楷體" w:eastAsia="標楷體" w:hAnsi="標楷體" w:hint="eastAsia"/>
          <w:sz w:val="28"/>
          <w:szCs w:val="28"/>
        </w:rPr>
        <w:t>江水的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湍急</w:t>
      </w:r>
      <w:r w:rsidRPr="00CF749C">
        <w:rPr>
          <w:rFonts w:ascii="標楷體" w:eastAsia="標楷體" w:hAnsi="標楷體" w:hint="eastAsia"/>
          <w:sz w:val="28"/>
          <w:szCs w:val="28"/>
        </w:rPr>
        <w:t>與船行之快。</w:t>
      </w:r>
    </w:p>
    <w:p w14:paraId="69E4E81F" w14:textId="152B866A" w:rsidR="00CF749C" w:rsidRPr="00CF749C" w:rsidRDefault="00CF749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CF749C">
        <w:rPr>
          <w:rFonts w:ascii="標楷體" w:eastAsia="標楷體" w:hAnsi="標楷體" w:hint="eastAsia"/>
          <w:sz w:val="28"/>
          <w:szCs w:val="28"/>
        </w:rPr>
        <w:t>詩的首句「峨眉山月半輪秋」便抓住了視覺核心。一個「秋」字，不僅點出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時令</w:t>
      </w:r>
      <w:r w:rsidRPr="00CF749C">
        <w:rPr>
          <w:rFonts w:ascii="標楷體" w:eastAsia="標楷體" w:hAnsi="標楷體" w:hint="eastAsia"/>
          <w:sz w:val="28"/>
          <w:szCs w:val="28"/>
        </w:rPr>
        <w:t>，更賦予月色一種清冷、高潔的情懷。此時的月亮不僅是自然景觀，更是故鄉的象徵。次句「影入平羌江水流」將天上的月、水中的影、奔騰的江水融為一體，創造出「月隨人行、水送月流」的動態美感。</w:t>
      </w:r>
    </w:p>
    <w:p w14:paraId="491F15E3" w14:textId="6D03B545" w:rsidR="00CF749C" w:rsidRPr="00CF749C" w:rsidRDefault="00CF749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749C">
        <w:rPr>
          <w:rFonts w:ascii="標楷體" w:eastAsia="標楷體" w:hAnsi="標楷體" w:hint="eastAsia"/>
          <w:sz w:val="28"/>
          <w:szCs w:val="28"/>
        </w:rPr>
        <w:t>而在後半段，詩人使用了「思君不見」的擬人手法。這裡的「君」指代的正是那輪明月。當山勢阻擋、河道轉折，月影隱沒時，詩人產生了失落感。這種「不見」與「思」的矛盾，微妙地轉化為對故鄉的依戀。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F749C">
        <w:rPr>
          <w:rFonts w:ascii="標楷體" w:eastAsia="標楷體" w:hAnsi="標楷體" w:hint="eastAsia"/>
          <w:sz w:val="28"/>
          <w:szCs w:val="28"/>
        </w:rPr>
        <w:t>不直言離愁，卻透過對月亮的追逐與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悵惘</w:t>
      </w:r>
      <w:r w:rsidRPr="00CF749C">
        <w:rPr>
          <w:rFonts w:ascii="標楷體" w:eastAsia="標楷體" w:hAnsi="標楷體" w:hint="eastAsia"/>
          <w:sz w:val="28"/>
          <w:szCs w:val="28"/>
        </w:rPr>
        <w:t>，將不捨之情寄託在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朗朗清輝</w:t>
      </w:r>
      <w:r w:rsidRPr="00CF749C">
        <w:rPr>
          <w:rFonts w:ascii="標楷體" w:eastAsia="標楷體" w:hAnsi="標楷體" w:hint="eastAsia"/>
          <w:sz w:val="28"/>
          <w:szCs w:val="28"/>
        </w:rPr>
        <w:t>之中。</w:t>
      </w:r>
    </w:p>
    <w:p w14:paraId="522B091F" w14:textId="1EC668BB" w:rsidR="00CF749C" w:rsidRPr="00CF749C" w:rsidRDefault="00CF749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749C">
        <w:rPr>
          <w:rFonts w:ascii="標楷體" w:eastAsia="標楷體" w:hAnsi="標楷體" w:hint="eastAsia"/>
          <w:sz w:val="28"/>
          <w:szCs w:val="28"/>
        </w:rPr>
        <w:t>這首詩展現了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CF749C">
        <w:rPr>
          <w:rFonts w:ascii="標楷體" w:eastAsia="標楷體" w:hAnsi="標楷體" w:hint="eastAsia"/>
          <w:sz w:val="28"/>
          <w:szCs w:val="28"/>
        </w:rPr>
        <w:t>文學特有的氣象：開闊、自信、充滿動感。雖然帶</w:t>
      </w:r>
      <w:r w:rsidR="00723181">
        <w:rPr>
          <w:rFonts w:ascii="標楷體" w:eastAsia="標楷體" w:hAnsi="標楷體" w:hint="eastAsia"/>
          <w:sz w:val="28"/>
          <w:szCs w:val="28"/>
        </w:rPr>
        <w:t>著</w:t>
      </w:r>
      <w:r w:rsidRPr="00CF749C">
        <w:rPr>
          <w:rFonts w:ascii="標楷體" w:eastAsia="標楷體" w:hAnsi="標楷體" w:hint="eastAsia"/>
          <w:sz w:val="28"/>
          <w:szCs w:val="28"/>
        </w:rPr>
        <w:t>淡淡的離別思緒，但全詩的基調是昂揚的。「夜發」、「向」、「下」等動作</w:t>
      </w:r>
      <w:r w:rsidR="00723181" w:rsidRPr="00723181">
        <w:rPr>
          <w:rFonts w:ascii="標楷體" w:eastAsia="標楷體" w:hAnsi="標楷體" w:hint="eastAsia"/>
          <w:b/>
          <w:bCs/>
          <w:sz w:val="28"/>
          <w:szCs w:val="28"/>
        </w:rPr>
        <w:t>俐落</w:t>
      </w:r>
      <w:r w:rsidRPr="00CF749C">
        <w:rPr>
          <w:rFonts w:ascii="標楷體" w:eastAsia="標楷體" w:hAnsi="標楷體" w:hint="eastAsia"/>
          <w:sz w:val="28"/>
          <w:szCs w:val="28"/>
        </w:rPr>
        <w:t>乾脆，體現了少年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CF749C">
        <w:rPr>
          <w:rFonts w:ascii="標楷體" w:eastAsia="標楷體" w:hAnsi="標楷體" w:hint="eastAsia"/>
          <w:sz w:val="28"/>
          <w:szCs w:val="28"/>
        </w:rPr>
        <w:t>對未來世界的無限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嚮往</w:t>
      </w:r>
      <w:r w:rsidRPr="00CF749C">
        <w:rPr>
          <w:rFonts w:ascii="標楷體" w:eastAsia="標楷體" w:hAnsi="標楷體" w:hint="eastAsia"/>
          <w:sz w:val="28"/>
          <w:szCs w:val="28"/>
        </w:rPr>
        <w:t>。他眼中的山水不再是靜止的布景，而是充滿生命力的旅伴。</w:t>
      </w:r>
    </w:p>
    <w:p w14:paraId="5128642C" w14:textId="10B013BF" w:rsidR="00AB600A" w:rsidRPr="00977012" w:rsidRDefault="00CF749C" w:rsidP="00193D9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CF749C">
        <w:rPr>
          <w:rFonts w:ascii="標楷體" w:eastAsia="標楷體" w:hAnsi="標楷體" w:hint="eastAsia"/>
          <w:sz w:val="28"/>
          <w:szCs w:val="28"/>
        </w:rPr>
        <w:t>總結來說，《峨眉山月歌》以清新的語言、奇妙的構思，將個人情感</w:t>
      </w:r>
      <w:r w:rsidRPr="00723181">
        <w:rPr>
          <w:rFonts w:ascii="標楷體" w:eastAsia="標楷體" w:hAnsi="標楷體" w:hint="eastAsia"/>
          <w:b/>
          <w:bCs/>
          <w:sz w:val="28"/>
          <w:szCs w:val="28"/>
        </w:rPr>
        <w:t>消融</w:t>
      </w:r>
      <w:r w:rsidRPr="00CF749C">
        <w:rPr>
          <w:rFonts w:ascii="標楷體" w:eastAsia="標楷體" w:hAnsi="標楷體" w:hint="eastAsia"/>
          <w:sz w:val="28"/>
          <w:szCs w:val="28"/>
        </w:rPr>
        <w:t>在廣闊的山水之境中。它不僅是一首傑出的寫景詩，更是</w:t>
      </w:r>
      <w:r w:rsidRPr="00723181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CF749C">
        <w:rPr>
          <w:rFonts w:ascii="標楷體" w:eastAsia="標楷體" w:hAnsi="標楷體" w:hint="eastAsia"/>
          <w:sz w:val="28"/>
          <w:szCs w:val="28"/>
        </w:rPr>
        <w:t>文學史上關於「故鄉與遠方」最優美的註腳之一。</w:t>
      </w:r>
    </w:p>
    <w:p w14:paraId="7242130F" w14:textId="2BF753AE" w:rsidR="007274D8" w:rsidRPr="00202F93" w:rsidRDefault="007274D8" w:rsidP="00F44281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202F9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06FCC88A" w14:textId="381F4452" w:rsidR="00723181" w:rsidRDefault="00AB53C3" w:rsidP="00193D9F">
      <w:pPr>
        <w:pStyle w:val="a8"/>
        <w:numPr>
          <w:ilvl w:val="0"/>
          <w:numId w:val="8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B53C3">
        <w:rPr>
          <w:rFonts w:ascii="標楷體" w:eastAsia="標楷體" w:hAnsi="標楷體" w:hint="eastAsia"/>
          <w:sz w:val="28"/>
          <w:szCs w:val="28"/>
        </w:rPr>
        <w:t>仗劍</w:t>
      </w:r>
      <w:r w:rsidR="00723181">
        <w:rPr>
          <w:rFonts w:ascii="標楷體" w:eastAsia="標楷體" w:hAnsi="標楷體" w:hint="eastAsia"/>
          <w:sz w:val="28"/>
          <w:szCs w:val="28"/>
        </w:rPr>
        <w:t>：</w:t>
      </w:r>
      <w:r w:rsidR="00723181" w:rsidRPr="00723181">
        <w:rPr>
          <w:rFonts w:ascii="標楷體" w:eastAsia="標楷體" w:hAnsi="標楷體" w:hint="eastAsia"/>
          <w:sz w:val="28"/>
          <w:szCs w:val="28"/>
        </w:rPr>
        <w:t>帶著寶劍。在唐代，劍是身分與志向的象徵。李白青少年時期喜好劍術，這不僅代表他具備文人少有的俠氣，也暗示他渴望以「奇才」之姿開創事業。</w:t>
      </w:r>
    </w:p>
    <w:p w14:paraId="28AD5DDC" w14:textId="29155D0D" w:rsidR="00AE1B36" w:rsidRDefault="00AB53C3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B53C3">
        <w:rPr>
          <w:rFonts w:ascii="標楷體" w:eastAsia="標楷體" w:hAnsi="標楷體" w:hint="eastAsia"/>
          <w:sz w:val="28"/>
          <w:szCs w:val="28"/>
        </w:rPr>
        <w:t>去國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23181" w:rsidRPr="00723181">
        <w:rPr>
          <w:rFonts w:ascii="標楷體" w:eastAsia="標楷體" w:hAnsi="標楷體" w:hint="eastAsia"/>
          <w:sz w:val="28"/>
          <w:szCs w:val="28"/>
        </w:rPr>
        <w:t>離開家鄉。代表</w:t>
      </w:r>
      <w:r w:rsidR="00723181" w:rsidRPr="0072318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723181" w:rsidRPr="00723181">
        <w:rPr>
          <w:rFonts w:ascii="標楷體" w:eastAsia="標楷體" w:hAnsi="標楷體" w:hint="eastAsia"/>
          <w:sz w:val="28"/>
          <w:szCs w:val="28"/>
        </w:rPr>
        <w:t>要走出</w:t>
      </w:r>
      <w:r w:rsidR="00723181" w:rsidRPr="00723181">
        <w:rPr>
          <w:rFonts w:ascii="標楷體" w:eastAsia="標楷體" w:hAnsi="標楷體" w:hint="eastAsia"/>
          <w:sz w:val="28"/>
          <w:szCs w:val="28"/>
          <w:u w:val="single"/>
        </w:rPr>
        <w:t>四川盆地</w:t>
      </w:r>
      <w:r w:rsidR="00723181" w:rsidRPr="00723181">
        <w:rPr>
          <w:rFonts w:ascii="標楷體" w:eastAsia="標楷體" w:hAnsi="標楷體" w:hint="eastAsia"/>
          <w:sz w:val="28"/>
          <w:szCs w:val="28"/>
        </w:rPr>
        <w:t>，邁向更廣闊的中原世界。</w:t>
      </w:r>
    </w:p>
    <w:p w14:paraId="339F77E4" w14:textId="55E90B2F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23181">
        <w:rPr>
          <w:rFonts w:ascii="標楷體" w:eastAsia="標楷體" w:hAnsi="標楷體" w:hint="eastAsia"/>
          <w:sz w:val="28"/>
          <w:szCs w:val="28"/>
        </w:rPr>
        <w:t>堆砌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723181">
        <w:rPr>
          <w:rFonts w:ascii="標楷體" w:eastAsia="標楷體" w:hAnsi="標楷體" w:hint="eastAsia"/>
          <w:color w:val="FF0000"/>
          <w:sz w:val="16"/>
          <w:szCs w:val="16"/>
        </w:rPr>
        <w:t>ㄑ一ˋ</w:t>
      </w:r>
      <w:r>
        <w:rPr>
          <w:rFonts w:ascii="標楷體" w:eastAsia="標楷體" w:hAnsi="標楷體" w:hint="eastAsia"/>
          <w:sz w:val="28"/>
          <w:szCs w:val="28"/>
        </w:rPr>
        <w:t>）：</w:t>
      </w:r>
      <w:r w:rsidRPr="00723181">
        <w:rPr>
          <w:rFonts w:ascii="標楷體" w:eastAsia="標楷體" w:hAnsi="標楷體" w:hint="eastAsia"/>
          <w:sz w:val="28"/>
          <w:szCs w:val="28"/>
        </w:rPr>
        <w:t>把東西一個接一個堆起來，比喻文章、語言或事物過於累贅、沒有精簡、像堆積物一樣。</w:t>
      </w:r>
    </w:p>
    <w:p w14:paraId="62528B14" w14:textId="7B2D3CFB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23181">
        <w:rPr>
          <w:rFonts w:ascii="標楷體" w:eastAsia="標楷體" w:hAnsi="標楷體" w:hint="eastAsia"/>
          <w:sz w:val="28"/>
          <w:szCs w:val="28"/>
        </w:rPr>
        <w:t>行雲流水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23181">
        <w:rPr>
          <w:rFonts w:ascii="標楷體" w:eastAsia="標楷體" w:hAnsi="標楷體" w:hint="eastAsia"/>
          <w:sz w:val="28"/>
          <w:szCs w:val="28"/>
        </w:rPr>
        <w:t>像流動的雲彩和江水一樣自然流暢，形容文章、書法、音樂或動作等自然順暢、毫不生硬。</w:t>
      </w:r>
    </w:p>
    <w:p w14:paraId="65C1C94E" w14:textId="2B73EBAB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羅列：</w:t>
      </w:r>
      <w:r w:rsidRPr="00723181">
        <w:rPr>
          <w:rFonts w:ascii="標楷體" w:eastAsia="標楷體" w:hAnsi="標楷體" w:hint="eastAsia"/>
          <w:sz w:val="28"/>
          <w:szCs w:val="28"/>
        </w:rPr>
        <w:t>把東西一項一項列出來，沒有特別整理或分類。</w:t>
      </w:r>
    </w:p>
    <w:p w14:paraId="3B09FAFC" w14:textId="0F23011F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湍急：</w:t>
      </w:r>
      <w:r w:rsidRPr="00723181">
        <w:rPr>
          <w:rFonts w:ascii="標楷體" w:eastAsia="標楷體" w:hAnsi="標楷體" w:hint="eastAsia"/>
          <w:sz w:val="28"/>
          <w:szCs w:val="28"/>
        </w:rPr>
        <w:t>形容水流速度快、奔騰猛烈，也可比喻事情急迫、劇烈。</w:t>
      </w:r>
    </w:p>
    <w:p w14:paraId="554D6081" w14:textId="16E062C0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時令：</w:t>
      </w:r>
      <w:r w:rsidRPr="00723181">
        <w:rPr>
          <w:rFonts w:ascii="標楷體" w:eastAsia="標楷體" w:hAnsi="標楷體" w:hint="eastAsia"/>
          <w:sz w:val="28"/>
          <w:szCs w:val="28"/>
        </w:rPr>
        <w:t>指一年中的節氣、季節或應時的食物。</w:t>
      </w:r>
    </w:p>
    <w:p w14:paraId="742CA59E" w14:textId="2B1B2067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悵惘：</w:t>
      </w:r>
      <w:r w:rsidRPr="00723181">
        <w:rPr>
          <w:rFonts w:ascii="標楷體" w:eastAsia="標楷體" w:hAnsi="標楷體" w:hint="eastAsia"/>
          <w:sz w:val="28"/>
          <w:szCs w:val="28"/>
        </w:rPr>
        <w:t>心情失落、迷茫或惆悵，不知所措。</w:t>
      </w:r>
    </w:p>
    <w:p w14:paraId="122F3B17" w14:textId="12A81847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23181">
        <w:rPr>
          <w:rFonts w:ascii="標楷體" w:eastAsia="標楷體" w:hAnsi="標楷體" w:hint="eastAsia"/>
          <w:sz w:val="28"/>
          <w:szCs w:val="28"/>
        </w:rPr>
        <w:t>朗朗清輝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23181">
        <w:rPr>
          <w:rFonts w:ascii="標楷體" w:eastAsia="標楷體" w:hAnsi="標楷體" w:hint="eastAsia"/>
          <w:sz w:val="28"/>
          <w:szCs w:val="28"/>
        </w:rPr>
        <w:t>明亮而清澈的光輝，多用來形容月光明亮皎潔。</w:t>
      </w:r>
    </w:p>
    <w:p w14:paraId="16FA57B4" w14:textId="572FD9AD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俐落：</w:t>
      </w:r>
      <w:r w:rsidRPr="00723181">
        <w:rPr>
          <w:rFonts w:ascii="標楷體" w:eastAsia="標楷體" w:hAnsi="標楷體" w:hint="eastAsia"/>
          <w:sz w:val="28"/>
          <w:szCs w:val="28"/>
        </w:rPr>
        <w:t>動作、說話、處事等利落乾脆，乾淨利落，不拖泥帶水。</w:t>
      </w:r>
    </w:p>
    <w:p w14:paraId="2E22336F" w14:textId="5803C49D" w:rsid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723181">
        <w:rPr>
          <w:rFonts w:ascii="標楷體" w:eastAsia="標楷體" w:hAnsi="標楷體" w:hint="eastAsia"/>
          <w:sz w:val="28"/>
          <w:szCs w:val="28"/>
        </w:rPr>
        <w:t>嚮（</w:t>
      </w:r>
      <w:r w:rsidRPr="00723181">
        <w:rPr>
          <w:rFonts w:ascii="標楷體" w:eastAsia="標楷體" w:hAnsi="標楷體" w:hint="eastAsia"/>
          <w:color w:val="FF0000"/>
          <w:sz w:val="16"/>
          <w:szCs w:val="16"/>
        </w:rPr>
        <w:t>ㄒㄧㄤˋ</w:t>
      </w:r>
      <w:r w:rsidRPr="00723181">
        <w:rPr>
          <w:rFonts w:ascii="標楷體" w:eastAsia="標楷體" w:hAnsi="標楷體" w:hint="eastAsia"/>
          <w:sz w:val="28"/>
          <w:szCs w:val="28"/>
        </w:rPr>
        <w:t>）往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23181">
        <w:rPr>
          <w:rFonts w:ascii="標楷體" w:eastAsia="標楷體" w:hAnsi="標楷體" w:hint="eastAsia"/>
          <w:sz w:val="28"/>
          <w:szCs w:val="28"/>
        </w:rPr>
        <w:t>心中向往、渴望，想要去得到或接近某種理想、生活或境界。</w:t>
      </w:r>
    </w:p>
    <w:p w14:paraId="395527F3" w14:textId="3F450B18" w:rsidR="00723181" w:rsidRPr="00723181" w:rsidRDefault="00723181" w:rsidP="00193D9F">
      <w:pPr>
        <w:pStyle w:val="a8"/>
        <w:numPr>
          <w:ilvl w:val="0"/>
          <w:numId w:val="8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消融：</w:t>
      </w:r>
      <w:r w:rsidRPr="00723181">
        <w:rPr>
          <w:rFonts w:ascii="標楷體" w:eastAsia="標楷體" w:hAnsi="標楷體" w:hint="eastAsia"/>
          <w:sz w:val="28"/>
          <w:szCs w:val="28"/>
        </w:rPr>
        <w:t>融化、消失，也可比喻心情、矛盾或障礙慢慢解除。</w:t>
      </w:r>
    </w:p>
    <w:sectPr w:rsidR="00723181" w:rsidRPr="00723181" w:rsidSect="00723181">
      <w:footerReference w:type="default" r:id="rId7"/>
      <w:pgSz w:w="11906" w:h="16838"/>
      <w:pgMar w:top="851" w:right="1134" w:bottom="851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C53C" w14:textId="77777777" w:rsidR="001A1593" w:rsidRDefault="001A1593" w:rsidP="008429B5">
      <w:r>
        <w:separator/>
      </w:r>
    </w:p>
  </w:endnote>
  <w:endnote w:type="continuationSeparator" w:id="0">
    <w:p w14:paraId="4F8495E3" w14:textId="77777777" w:rsidR="001A1593" w:rsidRDefault="001A1593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968813"/>
      <w:docPartObj>
        <w:docPartGallery w:val="Page Numbers (Bottom of Page)"/>
        <w:docPartUnique/>
      </w:docPartObj>
    </w:sdtPr>
    <w:sdtContent>
      <w:p w14:paraId="6FBD244B" w14:textId="38EFE8FB" w:rsidR="00956BDD" w:rsidRDefault="00956BDD">
        <w:pPr>
          <w:pStyle w:val="a5"/>
          <w:jc w:val="right"/>
        </w:pPr>
        <w:r w:rsidRPr="00956BDD">
          <w:rPr>
            <w:rFonts w:ascii="標楷體" w:eastAsia="標楷體" w:hAnsi="標楷體" w:hint="eastAsia"/>
          </w:rPr>
          <w:t>李白《峨眉山月歌》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285518F" w14:textId="77777777" w:rsidR="00956BDD" w:rsidRDefault="00956B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7F6E" w14:textId="77777777" w:rsidR="001A1593" w:rsidRDefault="001A1593" w:rsidP="008429B5">
      <w:r>
        <w:separator/>
      </w:r>
    </w:p>
  </w:footnote>
  <w:footnote w:type="continuationSeparator" w:id="0">
    <w:p w14:paraId="38A6007F" w14:textId="77777777" w:rsidR="001A1593" w:rsidRDefault="001A1593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72A"/>
    <w:multiLevelType w:val="hybridMultilevel"/>
    <w:tmpl w:val="AA3EBA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3B2DA9"/>
    <w:multiLevelType w:val="hybridMultilevel"/>
    <w:tmpl w:val="AC827A36"/>
    <w:lvl w:ilvl="0" w:tplc="9C82B51E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6E0498"/>
    <w:multiLevelType w:val="hybridMultilevel"/>
    <w:tmpl w:val="D4348466"/>
    <w:lvl w:ilvl="0" w:tplc="1FB613CC">
      <w:start w:val="4"/>
      <w:numFmt w:val="decimalEnclosedParen"/>
      <w:lvlText w:val="%1"/>
      <w:lvlJc w:val="left"/>
      <w:pPr>
        <w:ind w:left="0" w:firstLine="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426F98"/>
    <w:multiLevelType w:val="hybridMultilevel"/>
    <w:tmpl w:val="AE4C0B42"/>
    <w:lvl w:ilvl="0" w:tplc="1FB613CC">
      <w:start w:val="4"/>
      <w:numFmt w:val="decimalEnclosedParen"/>
      <w:lvlText w:val="%1"/>
      <w:lvlJc w:val="left"/>
      <w:pPr>
        <w:ind w:left="0" w:firstLine="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807FC6"/>
    <w:multiLevelType w:val="hybridMultilevel"/>
    <w:tmpl w:val="39303232"/>
    <w:lvl w:ilvl="0" w:tplc="500AFAEE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A541F6B"/>
    <w:multiLevelType w:val="hybridMultilevel"/>
    <w:tmpl w:val="12FCCE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5037D71"/>
    <w:multiLevelType w:val="hybridMultilevel"/>
    <w:tmpl w:val="B93483AE"/>
    <w:lvl w:ilvl="0" w:tplc="1FB613CC">
      <w:start w:val="4"/>
      <w:numFmt w:val="decimalEnclosedParen"/>
      <w:lvlText w:val="%1"/>
      <w:lvlJc w:val="left"/>
      <w:pPr>
        <w:ind w:left="0" w:firstLine="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A0021"/>
    <w:multiLevelType w:val="hybridMultilevel"/>
    <w:tmpl w:val="11401694"/>
    <w:lvl w:ilvl="0" w:tplc="500AFAEE">
      <w:start w:val="1"/>
      <w:numFmt w:val="decimalEnclosedParen"/>
      <w:lvlText w:val="%1"/>
      <w:lvlJc w:val="left"/>
      <w:pPr>
        <w:ind w:left="0" w:firstLine="0"/>
      </w:pPr>
      <w:rPr>
        <w:rFonts w:ascii="新細明體" w:eastAsia="新細明體" w:hAnsi="新細明體" w:cs="新細明體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24742009">
    <w:abstractNumId w:val="4"/>
  </w:num>
  <w:num w:numId="2" w16cid:durableId="883710929">
    <w:abstractNumId w:val="1"/>
  </w:num>
  <w:num w:numId="3" w16cid:durableId="671370990">
    <w:abstractNumId w:val="6"/>
  </w:num>
  <w:num w:numId="4" w16cid:durableId="681007381">
    <w:abstractNumId w:val="2"/>
  </w:num>
  <w:num w:numId="5" w16cid:durableId="1732923372">
    <w:abstractNumId w:val="3"/>
  </w:num>
  <w:num w:numId="6" w16cid:durableId="1705788695">
    <w:abstractNumId w:val="7"/>
  </w:num>
  <w:num w:numId="7" w16cid:durableId="1202209904">
    <w:abstractNumId w:val="5"/>
  </w:num>
  <w:num w:numId="8" w16cid:durableId="55582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310A4"/>
    <w:rsid w:val="00053CE2"/>
    <w:rsid w:val="000667B9"/>
    <w:rsid w:val="000C164A"/>
    <w:rsid w:val="00133AB2"/>
    <w:rsid w:val="00136317"/>
    <w:rsid w:val="0015756E"/>
    <w:rsid w:val="00193D9F"/>
    <w:rsid w:val="00194078"/>
    <w:rsid w:val="00197FF2"/>
    <w:rsid w:val="001A1593"/>
    <w:rsid w:val="001C25DA"/>
    <w:rsid w:val="001E6660"/>
    <w:rsid w:val="00200160"/>
    <w:rsid w:val="00202F93"/>
    <w:rsid w:val="00241B1E"/>
    <w:rsid w:val="00254274"/>
    <w:rsid w:val="002709BC"/>
    <w:rsid w:val="00272B0D"/>
    <w:rsid w:val="00284EA4"/>
    <w:rsid w:val="002C07C1"/>
    <w:rsid w:val="00366AA9"/>
    <w:rsid w:val="00420D56"/>
    <w:rsid w:val="004C11E5"/>
    <w:rsid w:val="00533EA1"/>
    <w:rsid w:val="00550763"/>
    <w:rsid w:val="0057388C"/>
    <w:rsid w:val="005E4CF7"/>
    <w:rsid w:val="00667EA7"/>
    <w:rsid w:val="006852A1"/>
    <w:rsid w:val="006C0BBD"/>
    <w:rsid w:val="006E139A"/>
    <w:rsid w:val="006E6441"/>
    <w:rsid w:val="00723181"/>
    <w:rsid w:val="007274D8"/>
    <w:rsid w:val="007331A0"/>
    <w:rsid w:val="007807C3"/>
    <w:rsid w:val="007B7B37"/>
    <w:rsid w:val="007E5074"/>
    <w:rsid w:val="008429B5"/>
    <w:rsid w:val="008B76E5"/>
    <w:rsid w:val="008D735F"/>
    <w:rsid w:val="008E5398"/>
    <w:rsid w:val="00940DC5"/>
    <w:rsid w:val="00956BDD"/>
    <w:rsid w:val="00977012"/>
    <w:rsid w:val="00992F2C"/>
    <w:rsid w:val="0099649C"/>
    <w:rsid w:val="009D6746"/>
    <w:rsid w:val="00A531B1"/>
    <w:rsid w:val="00A560B8"/>
    <w:rsid w:val="00A84B7A"/>
    <w:rsid w:val="00A9195E"/>
    <w:rsid w:val="00AA7677"/>
    <w:rsid w:val="00AB53C3"/>
    <w:rsid w:val="00AB600A"/>
    <w:rsid w:val="00AE1B36"/>
    <w:rsid w:val="00B95270"/>
    <w:rsid w:val="00BB323F"/>
    <w:rsid w:val="00BE77D5"/>
    <w:rsid w:val="00C44E69"/>
    <w:rsid w:val="00C57F7D"/>
    <w:rsid w:val="00C75024"/>
    <w:rsid w:val="00CB1791"/>
    <w:rsid w:val="00CE71AD"/>
    <w:rsid w:val="00CF749C"/>
    <w:rsid w:val="00D154B0"/>
    <w:rsid w:val="00D41493"/>
    <w:rsid w:val="00D46383"/>
    <w:rsid w:val="00DD3CA3"/>
    <w:rsid w:val="00E34272"/>
    <w:rsid w:val="00E37C3D"/>
    <w:rsid w:val="00E42613"/>
    <w:rsid w:val="00ED6DD7"/>
    <w:rsid w:val="00EF3586"/>
    <w:rsid w:val="00F4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274D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45</cp:revision>
  <dcterms:created xsi:type="dcterms:W3CDTF">2018-12-22T06:44:00Z</dcterms:created>
  <dcterms:modified xsi:type="dcterms:W3CDTF">2026-10-06T11:16:00Z</dcterms:modified>
</cp:coreProperties>
</file>