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25EB69AB" w:rsidR="009959A7" w:rsidRPr="00724AA9" w:rsidRDefault="0045037F">
      <w:pPr>
        <w:spacing w:after="0" w:line="259" w:lineRule="auto"/>
        <w:ind w:left="0" w:right="0" w:firstLine="0"/>
        <w:rPr>
          <w:sz w:val="52"/>
        </w:rPr>
      </w:pPr>
      <w:r w:rsidRPr="00310A99">
        <w:rPr>
          <w:rFonts w:hint="eastAsia"/>
          <w:kern w:val="0"/>
          <w:sz w:val="52"/>
          <w:szCs w:val="52"/>
        </w:rPr>
        <w:t>蔣捷</w:t>
      </w:r>
      <w:r w:rsidR="0004147D" w:rsidRPr="00310A99">
        <w:rPr>
          <w:rFonts w:hint="eastAsia"/>
          <w:kern w:val="0"/>
          <w:sz w:val="52"/>
          <w:szCs w:val="52"/>
        </w:rPr>
        <w:t>《</w:t>
      </w:r>
      <w:r w:rsidR="00310A99" w:rsidRPr="00310A99">
        <w:rPr>
          <w:rFonts w:hint="eastAsia"/>
          <w:kern w:val="0"/>
          <w:sz w:val="52"/>
          <w:szCs w:val="52"/>
        </w:rPr>
        <w:t>一剪梅·舟過吳江</w:t>
      </w:r>
      <w:r w:rsidR="0004147D" w:rsidRPr="00310A99">
        <w:rPr>
          <w:rFonts w:hint="eastAsia"/>
          <w:kern w:val="0"/>
          <w:sz w:val="52"/>
          <w:szCs w:val="52"/>
        </w:rPr>
        <w:t>》</w:t>
      </w:r>
      <w:r w:rsidR="00ED0800">
        <w:rPr>
          <w:rFonts w:hint="eastAsia"/>
          <w:kern w:val="0"/>
          <w:sz w:val="44"/>
          <w:szCs w:val="44"/>
        </w:rPr>
        <w:t xml:space="preserve"> 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2AEC25D9" w14:textId="77777777" w:rsidR="008E1A19" w:rsidRDefault="008E1A19" w:rsidP="00176279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8E1A19">
        <w:rPr>
          <w:rFonts w:hint="eastAsia"/>
          <w:color w:val="0F0F0F"/>
          <w:sz w:val="32"/>
          <w:szCs w:val="32"/>
        </w:rPr>
        <w:t>一片春愁待酒澆。江上舟搖，樓上簾招。</w:t>
      </w:r>
    </w:p>
    <w:p w14:paraId="2F2DFAC8" w14:textId="2E526B53" w:rsidR="00142B48" w:rsidRDefault="008E1A19" w:rsidP="00176279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8E1A19">
        <w:rPr>
          <w:rFonts w:hint="eastAsia"/>
          <w:color w:val="0F0F0F"/>
          <w:sz w:val="32"/>
          <w:szCs w:val="32"/>
        </w:rPr>
        <w:t>秋娘渡與泰娘橋，風又飄飄，雨又蕭蕭。</w:t>
      </w:r>
    </w:p>
    <w:p w14:paraId="5778E2E5" w14:textId="77777777" w:rsidR="008E1A19" w:rsidRDefault="008E1A19" w:rsidP="00176279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8E1A19">
        <w:rPr>
          <w:rFonts w:hint="eastAsia"/>
          <w:color w:val="0F0F0F"/>
          <w:sz w:val="32"/>
          <w:szCs w:val="32"/>
        </w:rPr>
        <w:t>何日歸家洗客袍？銀字笙調，心字香燒。</w:t>
      </w:r>
    </w:p>
    <w:p w14:paraId="11116E54" w14:textId="4074AF61" w:rsidR="008E1A19" w:rsidRPr="00244F75" w:rsidRDefault="008E1A19" w:rsidP="00176279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8E1A19">
        <w:rPr>
          <w:rFonts w:hint="eastAsia"/>
          <w:color w:val="0F0F0F"/>
          <w:sz w:val="32"/>
          <w:szCs w:val="32"/>
        </w:rPr>
        <w:t>流光容易把人拋，紅了櫻桃，綠了芭蕉。</w:t>
      </w:r>
    </w:p>
    <w:p w14:paraId="0CC9CD3E" w14:textId="260AC9C2" w:rsidR="000342FE" w:rsidRPr="00724AA9" w:rsidRDefault="000342FE" w:rsidP="006F63EC">
      <w:pPr>
        <w:spacing w:beforeLines="50" w:before="120" w:after="0" w:line="44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7208ADED" w14:textId="5C63DE23" w:rsidR="006F63EC" w:rsidRPr="006F63EC" w:rsidRDefault="006F63EC" w:rsidP="006F63EC">
      <w:pPr>
        <w:spacing w:after="0" w:line="440" w:lineRule="exact"/>
        <w:ind w:left="0" w:right="0" w:firstLine="0"/>
        <w:jc w:val="both"/>
        <w:rPr>
          <w:szCs w:val="28"/>
        </w:rPr>
      </w:pPr>
      <w:r w:rsidRPr="006F63EC">
        <w:rPr>
          <w:rFonts w:hint="eastAsia"/>
          <w:szCs w:val="28"/>
        </w:rPr>
        <w:t>滿懷的春愁無處排遣，唯有藉著美酒來澆滅心中的憂緒。江面上小船輕輕搖晃，岸邊高樓上酒旗迎風招展。</w:t>
      </w:r>
    </w:p>
    <w:p w14:paraId="31FEAE8D" w14:textId="77777777" w:rsidR="006F63EC" w:rsidRPr="006F63EC" w:rsidRDefault="006F63EC" w:rsidP="006F63EC">
      <w:pPr>
        <w:spacing w:beforeLines="50" w:before="120" w:after="0" w:line="440" w:lineRule="exact"/>
        <w:ind w:left="0" w:right="0" w:firstLine="0"/>
        <w:jc w:val="both"/>
        <w:rPr>
          <w:szCs w:val="28"/>
        </w:rPr>
      </w:pPr>
      <w:r w:rsidRPr="006F63EC">
        <w:rPr>
          <w:rFonts w:hint="eastAsia"/>
          <w:szCs w:val="28"/>
        </w:rPr>
        <w:t>船兒行過了秋娘渡與泰娘橋，一路上春風陣陣飄拂，秋雨淅淅瀝瀝下個不停。</w:t>
      </w:r>
    </w:p>
    <w:p w14:paraId="1741D096" w14:textId="77777777" w:rsidR="006F63EC" w:rsidRPr="006F63EC" w:rsidRDefault="006F63EC" w:rsidP="006F63EC">
      <w:pPr>
        <w:spacing w:beforeLines="50" w:before="120" w:after="0" w:line="440" w:lineRule="exact"/>
        <w:ind w:left="0" w:right="0" w:firstLine="0"/>
        <w:jc w:val="both"/>
        <w:rPr>
          <w:szCs w:val="28"/>
        </w:rPr>
      </w:pPr>
      <w:r w:rsidRPr="006F63EC">
        <w:rPr>
          <w:rFonts w:hint="eastAsia"/>
          <w:szCs w:val="28"/>
        </w:rPr>
        <w:t>什麼時候才能回到家中，脫下這身沾滿風塵的客袍？到那時，再調好銀字笙、點燃心字香，過上安穩的居家生活。</w:t>
      </w:r>
    </w:p>
    <w:p w14:paraId="5B0B4289" w14:textId="1D65EBEF" w:rsidR="008A2446" w:rsidRDefault="006F63EC" w:rsidP="006F63EC">
      <w:pPr>
        <w:spacing w:beforeLines="50" w:before="120" w:after="0" w:line="440" w:lineRule="exact"/>
        <w:ind w:left="0" w:right="0" w:firstLine="0"/>
        <w:jc w:val="both"/>
        <w:rPr>
          <w:szCs w:val="28"/>
        </w:rPr>
      </w:pPr>
      <w:r w:rsidRPr="006F63EC">
        <w:rPr>
          <w:rFonts w:hint="eastAsia"/>
          <w:szCs w:val="28"/>
        </w:rPr>
        <w:t>美好的青春與時光總是轉瞬即逝，輕易地將人拋棄；枝頭的櫻桃紅了，芭蕉葉也綠了，歲月就這樣匆匆流逝。</w:t>
      </w:r>
    </w:p>
    <w:p w14:paraId="77F88117" w14:textId="0F2D61BD" w:rsidR="00E33D3D" w:rsidRDefault="00A77E9A" w:rsidP="004D0687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3DE6C156" w14:textId="3A15190D" w:rsidR="005B5C7F" w:rsidRPr="005B5C7F" w:rsidRDefault="005B5C7F" w:rsidP="00176279">
      <w:pPr>
        <w:pStyle w:val="a9"/>
        <w:numPr>
          <w:ilvl w:val="0"/>
          <w:numId w:val="49"/>
        </w:numPr>
        <w:spacing w:after="0" w:line="480" w:lineRule="exact"/>
        <w:ind w:leftChars="0" w:left="284" w:right="0" w:hanging="301"/>
        <w:jc w:val="both"/>
        <w:rPr>
          <w:color w:val="0F0F0F"/>
          <w:sz w:val="30"/>
          <w:szCs w:val="30"/>
        </w:rPr>
      </w:pPr>
      <w:r w:rsidRPr="005B5C7F">
        <w:rPr>
          <w:rFonts w:hint="eastAsia"/>
          <w:color w:val="0F0F0F"/>
          <w:sz w:val="30"/>
          <w:szCs w:val="30"/>
        </w:rPr>
        <w:t>吳江：</w:t>
      </w:r>
      <w:r w:rsidR="005F5478" w:rsidRPr="005F5478">
        <w:rPr>
          <w:color w:val="0F0F0F"/>
          <w:sz w:val="30"/>
          <w:szCs w:val="30"/>
        </w:rPr>
        <w:t>古縣名，位於今</w:t>
      </w:r>
      <w:r w:rsidR="005F5478" w:rsidRPr="005F5478">
        <w:rPr>
          <w:color w:val="0F0F0F"/>
          <w:sz w:val="30"/>
          <w:szCs w:val="30"/>
          <w:u w:val="single"/>
        </w:rPr>
        <w:t>江蘇省</w:t>
      </w:r>
      <w:r w:rsidR="005F5478">
        <w:rPr>
          <w:rFonts w:hint="eastAsia"/>
          <w:color w:val="0F0F0F"/>
          <w:sz w:val="30"/>
          <w:szCs w:val="30"/>
        </w:rPr>
        <w:t xml:space="preserve"> </w:t>
      </w:r>
      <w:r w:rsidR="005F5478" w:rsidRPr="005F5478">
        <w:rPr>
          <w:color w:val="0F0F0F"/>
          <w:sz w:val="30"/>
          <w:szCs w:val="30"/>
          <w:u w:val="single"/>
        </w:rPr>
        <w:t>蘇州市</w:t>
      </w:r>
      <w:r w:rsidR="005F5478">
        <w:rPr>
          <w:rFonts w:hint="eastAsia"/>
          <w:color w:val="0F0F0F"/>
          <w:sz w:val="30"/>
          <w:szCs w:val="30"/>
        </w:rPr>
        <w:t xml:space="preserve"> </w:t>
      </w:r>
      <w:r w:rsidR="005F5478" w:rsidRPr="005F5478">
        <w:rPr>
          <w:color w:val="0F0F0F"/>
          <w:sz w:val="30"/>
          <w:szCs w:val="30"/>
          <w:u w:val="single"/>
        </w:rPr>
        <w:t>吳江區</w:t>
      </w:r>
      <w:r w:rsidR="005F5478" w:rsidRPr="005F5478">
        <w:rPr>
          <w:color w:val="0F0F0F"/>
          <w:sz w:val="30"/>
          <w:szCs w:val="30"/>
        </w:rPr>
        <w:t>一帶。</w:t>
      </w:r>
    </w:p>
    <w:p w14:paraId="5893D210" w14:textId="1D6718D5" w:rsidR="005B5C7F" w:rsidRPr="005B5C7F" w:rsidRDefault="005B5C7F" w:rsidP="00176279">
      <w:pPr>
        <w:pStyle w:val="a9"/>
        <w:numPr>
          <w:ilvl w:val="0"/>
          <w:numId w:val="49"/>
        </w:numPr>
        <w:spacing w:after="0" w:line="480" w:lineRule="exact"/>
        <w:ind w:leftChars="0" w:left="284" w:right="0" w:hanging="301"/>
        <w:jc w:val="both"/>
        <w:rPr>
          <w:color w:val="0F0F0F"/>
          <w:sz w:val="30"/>
          <w:szCs w:val="30"/>
        </w:rPr>
      </w:pPr>
      <w:r w:rsidRPr="005B5C7F">
        <w:rPr>
          <w:rFonts w:hint="eastAsia"/>
          <w:color w:val="0F0F0F"/>
          <w:sz w:val="30"/>
          <w:szCs w:val="30"/>
        </w:rPr>
        <w:t>澆：</w:t>
      </w:r>
      <w:r w:rsidR="005F5478" w:rsidRPr="005F5478">
        <w:rPr>
          <w:color w:val="0F0F0F"/>
          <w:sz w:val="30"/>
          <w:szCs w:val="30"/>
        </w:rPr>
        <w:t>此處指藉由喝酒來消解、排遣心中的愁悶（即借酒澆愁）。</w:t>
      </w:r>
    </w:p>
    <w:p w14:paraId="39EE9724" w14:textId="7F8E2C49" w:rsidR="005B5C7F" w:rsidRPr="005B5C7F" w:rsidRDefault="005B5C7F" w:rsidP="00176279">
      <w:pPr>
        <w:pStyle w:val="a9"/>
        <w:numPr>
          <w:ilvl w:val="0"/>
          <w:numId w:val="49"/>
        </w:numPr>
        <w:spacing w:after="0" w:line="480" w:lineRule="exact"/>
        <w:ind w:leftChars="0" w:left="284" w:right="0" w:hanging="301"/>
        <w:jc w:val="both"/>
        <w:rPr>
          <w:color w:val="0F0F0F"/>
          <w:sz w:val="30"/>
          <w:szCs w:val="30"/>
        </w:rPr>
      </w:pPr>
      <w:r w:rsidRPr="005B5C7F">
        <w:rPr>
          <w:rFonts w:hint="eastAsia"/>
          <w:color w:val="0F0F0F"/>
          <w:sz w:val="30"/>
          <w:szCs w:val="30"/>
        </w:rPr>
        <w:t>簾招：</w:t>
      </w:r>
      <w:r w:rsidR="005F5478" w:rsidRPr="005F5478">
        <w:rPr>
          <w:color w:val="0F0F0F"/>
          <w:sz w:val="30"/>
          <w:szCs w:val="30"/>
        </w:rPr>
        <w:t>酒家的招牌、旗幟。古代酒店常懸掛布簾作為幌子以招攬顧客。</w:t>
      </w:r>
    </w:p>
    <w:p w14:paraId="11290610" w14:textId="566ECC6E" w:rsidR="005B5C7F" w:rsidRDefault="005B5C7F" w:rsidP="00176279">
      <w:pPr>
        <w:pStyle w:val="a9"/>
        <w:numPr>
          <w:ilvl w:val="0"/>
          <w:numId w:val="49"/>
        </w:numPr>
        <w:spacing w:after="0" w:line="480" w:lineRule="exact"/>
        <w:ind w:leftChars="0" w:left="284" w:right="0" w:hanging="301"/>
        <w:jc w:val="both"/>
        <w:rPr>
          <w:color w:val="0F0F0F"/>
          <w:sz w:val="30"/>
          <w:szCs w:val="30"/>
        </w:rPr>
      </w:pPr>
      <w:r w:rsidRPr="005B5C7F">
        <w:rPr>
          <w:rFonts w:hint="eastAsia"/>
          <w:color w:val="0F0F0F"/>
          <w:sz w:val="30"/>
          <w:szCs w:val="30"/>
        </w:rPr>
        <w:t>秋娘渡：</w:t>
      </w:r>
      <w:r w:rsidR="005F5478" w:rsidRPr="005F5478">
        <w:rPr>
          <w:color w:val="0F0F0F"/>
          <w:sz w:val="30"/>
          <w:szCs w:val="30"/>
        </w:rPr>
        <w:t>位於</w:t>
      </w:r>
      <w:r w:rsidR="005F5478" w:rsidRPr="005F5478">
        <w:rPr>
          <w:color w:val="0F0F0F"/>
          <w:sz w:val="30"/>
          <w:szCs w:val="30"/>
          <w:u w:val="single"/>
        </w:rPr>
        <w:t>江蘇</w:t>
      </w:r>
      <w:r w:rsidR="005F5478">
        <w:rPr>
          <w:rFonts w:hint="eastAsia"/>
          <w:color w:val="0F0F0F"/>
          <w:sz w:val="30"/>
          <w:szCs w:val="30"/>
        </w:rPr>
        <w:t xml:space="preserve"> </w:t>
      </w:r>
      <w:r w:rsidR="005F5478" w:rsidRPr="005F5478">
        <w:rPr>
          <w:color w:val="0F0F0F"/>
          <w:sz w:val="30"/>
          <w:szCs w:val="30"/>
          <w:u w:val="single"/>
        </w:rPr>
        <w:t>吳江</w:t>
      </w:r>
      <w:r w:rsidR="005F5478" w:rsidRPr="005F5478">
        <w:rPr>
          <w:color w:val="0F0F0F"/>
          <w:sz w:val="30"/>
          <w:szCs w:val="30"/>
        </w:rPr>
        <w:t>，相傳為</w:t>
      </w:r>
      <w:r w:rsidR="005F5478" w:rsidRPr="005F5478">
        <w:rPr>
          <w:color w:val="0F0F0F"/>
          <w:sz w:val="30"/>
          <w:szCs w:val="30"/>
          <w:u w:val="single"/>
        </w:rPr>
        <w:t>唐代</w:t>
      </w:r>
      <w:r w:rsidR="005F5478" w:rsidRPr="005F5478">
        <w:rPr>
          <w:color w:val="0F0F0F"/>
          <w:sz w:val="30"/>
          <w:szCs w:val="30"/>
        </w:rPr>
        <w:t>歌妓</w:t>
      </w:r>
      <w:r w:rsidR="005F5478" w:rsidRPr="005F5478">
        <w:rPr>
          <w:color w:val="0F0F0F"/>
          <w:sz w:val="30"/>
          <w:szCs w:val="30"/>
          <w:u w:val="single"/>
        </w:rPr>
        <w:t>杜秋娘</w:t>
      </w:r>
      <w:r w:rsidR="005F5478" w:rsidRPr="005F5478">
        <w:rPr>
          <w:color w:val="0F0F0F"/>
          <w:sz w:val="30"/>
          <w:szCs w:val="30"/>
        </w:rPr>
        <w:t>的故鄉或居住地附近渡口。</w:t>
      </w:r>
    </w:p>
    <w:p w14:paraId="6532BEDC" w14:textId="73A58774" w:rsidR="005F5478" w:rsidRPr="005B5C7F" w:rsidRDefault="005F5478" w:rsidP="00176279">
      <w:pPr>
        <w:pStyle w:val="a9"/>
        <w:numPr>
          <w:ilvl w:val="0"/>
          <w:numId w:val="49"/>
        </w:numPr>
        <w:spacing w:after="0" w:line="480" w:lineRule="exact"/>
        <w:ind w:leftChars="0" w:left="284" w:right="0" w:hanging="301"/>
        <w:jc w:val="both"/>
        <w:rPr>
          <w:color w:val="0F0F0F"/>
          <w:sz w:val="30"/>
          <w:szCs w:val="30"/>
        </w:rPr>
      </w:pPr>
      <w:r w:rsidRPr="005F5478">
        <w:rPr>
          <w:color w:val="0F0F0F"/>
          <w:sz w:val="30"/>
          <w:szCs w:val="30"/>
        </w:rPr>
        <w:t>泰娘橋</w:t>
      </w:r>
      <w:r>
        <w:rPr>
          <w:rFonts w:hint="eastAsia"/>
          <w:color w:val="0F0F0F"/>
          <w:sz w:val="30"/>
          <w:szCs w:val="30"/>
        </w:rPr>
        <w:t>：</w:t>
      </w:r>
      <w:r w:rsidRPr="005F5478">
        <w:rPr>
          <w:color w:val="0F0F0F"/>
          <w:sz w:val="30"/>
          <w:szCs w:val="30"/>
        </w:rPr>
        <w:t>位於</w:t>
      </w:r>
      <w:r w:rsidRPr="005F5478">
        <w:rPr>
          <w:color w:val="0F0F0F"/>
          <w:sz w:val="30"/>
          <w:szCs w:val="30"/>
          <w:u w:val="single"/>
        </w:rPr>
        <w:t>吳江</w:t>
      </w:r>
      <w:r w:rsidRPr="005F5478">
        <w:rPr>
          <w:color w:val="0F0F0F"/>
          <w:sz w:val="30"/>
          <w:szCs w:val="30"/>
        </w:rPr>
        <w:t>的古橋，與</w:t>
      </w:r>
      <w:r w:rsidRPr="005F5478">
        <w:rPr>
          <w:color w:val="0F0F0F"/>
          <w:sz w:val="30"/>
          <w:szCs w:val="30"/>
          <w:u w:val="single"/>
        </w:rPr>
        <w:t>秋娘渡</w:t>
      </w:r>
      <w:r w:rsidRPr="005F5478">
        <w:rPr>
          <w:color w:val="0F0F0F"/>
          <w:sz w:val="30"/>
          <w:szCs w:val="30"/>
        </w:rPr>
        <w:t>皆為當地富含歷史人文色彩的景點。</w:t>
      </w:r>
    </w:p>
    <w:p w14:paraId="6DADC85B" w14:textId="7793C7B5" w:rsidR="005B5C7F" w:rsidRPr="005B5C7F" w:rsidRDefault="005B5C7F" w:rsidP="00176279">
      <w:pPr>
        <w:pStyle w:val="a9"/>
        <w:numPr>
          <w:ilvl w:val="0"/>
          <w:numId w:val="49"/>
        </w:numPr>
        <w:spacing w:after="0" w:line="480" w:lineRule="exact"/>
        <w:ind w:leftChars="0" w:left="284" w:right="0" w:hanging="301"/>
        <w:jc w:val="both"/>
        <w:rPr>
          <w:color w:val="0F0F0F"/>
          <w:sz w:val="30"/>
          <w:szCs w:val="30"/>
        </w:rPr>
      </w:pPr>
      <w:r w:rsidRPr="005B5C7F">
        <w:rPr>
          <w:rFonts w:hint="eastAsia"/>
          <w:color w:val="0F0F0F"/>
          <w:sz w:val="30"/>
          <w:szCs w:val="30"/>
        </w:rPr>
        <w:t>蕭蕭：</w:t>
      </w:r>
      <w:r w:rsidR="005F5478" w:rsidRPr="005F5478">
        <w:rPr>
          <w:color w:val="0F0F0F"/>
          <w:sz w:val="30"/>
          <w:szCs w:val="30"/>
        </w:rPr>
        <w:t>形容風雨急驟、冷清淒寂的聲音。</w:t>
      </w:r>
    </w:p>
    <w:p w14:paraId="3EEC4F75" w14:textId="44B7887D" w:rsidR="005B5C7F" w:rsidRPr="005B5C7F" w:rsidRDefault="005B5C7F" w:rsidP="00176279">
      <w:pPr>
        <w:pStyle w:val="a9"/>
        <w:numPr>
          <w:ilvl w:val="0"/>
          <w:numId w:val="49"/>
        </w:numPr>
        <w:spacing w:after="0" w:line="480" w:lineRule="exact"/>
        <w:ind w:leftChars="0" w:left="284" w:right="0" w:hanging="301"/>
        <w:jc w:val="both"/>
        <w:rPr>
          <w:color w:val="0F0F0F"/>
          <w:sz w:val="30"/>
          <w:szCs w:val="30"/>
        </w:rPr>
      </w:pPr>
      <w:r w:rsidRPr="005B5C7F">
        <w:rPr>
          <w:rFonts w:hint="eastAsia"/>
          <w:color w:val="0F0F0F"/>
          <w:sz w:val="30"/>
          <w:szCs w:val="30"/>
        </w:rPr>
        <w:t>銀字笙：</w:t>
      </w:r>
      <w:r w:rsidR="005F5478" w:rsidRPr="005F5478">
        <w:rPr>
          <w:color w:val="0F0F0F"/>
          <w:sz w:val="30"/>
          <w:szCs w:val="30"/>
        </w:rPr>
        <w:t>一種樂器。笙管上刻有銀質字飾或裝飾，為精緻的吹奏樂器。</w:t>
      </w:r>
    </w:p>
    <w:p w14:paraId="79E82A07" w14:textId="7B6A5A3F" w:rsidR="00102F3B" w:rsidRPr="00102F3B" w:rsidRDefault="005B5C7F" w:rsidP="00176279">
      <w:pPr>
        <w:pStyle w:val="a9"/>
        <w:numPr>
          <w:ilvl w:val="0"/>
          <w:numId w:val="49"/>
        </w:numPr>
        <w:spacing w:after="0" w:line="480" w:lineRule="exact"/>
        <w:ind w:leftChars="0" w:left="284" w:right="0" w:hanging="301"/>
        <w:jc w:val="both"/>
        <w:rPr>
          <w:color w:val="0F0F0F"/>
          <w:sz w:val="30"/>
          <w:szCs w:val="30"/>
        </w:rPr>
      </w:pPr>
      <w:r w:rsidRPr="005B5C7F">
        <w:rPr>
          <w:rFonts w:hint="eastAsia"/>
          <w:color w:val="0F0F0F"/>
          <w:sz w:val="30"/>
          <w:szCs w:val="30"/>
        </w:rPr>
        <w:t>心字香</w:t>
      </w:r>
      <w:r w:rsidR="00BD1837">
        <w:rPr>
          <w:rFonts w:hint="eastAsia"/>
          <w:color w:val="0F0F0F"/>
          <w:sz w:val="30"/>
          <w:szCs w:val="30"/>
        </w:rPr>
        <w:t>：</w:t>
      </w:r>
      <w:r w:rsidR="005F5478" w:rsidRPr="005F5478">
        <w:rPr>
          <w:color w:val="0F0F0F"/>
          <w:sz w:val="30"/>
          <w:szCs w:val="30"/>
        </w:rPr>
        <w:t>一種香品。因香餅或香灰壓印成「心」字形而得名，燃燒時香氣氤氳</w:t>
      </w:r>
      <w:r w:rsidR="005F5478">
        <w:rPr>
          <w:rFonts w:hint="eastAsia"/>
          <w:color w:val="0F0F0F"/>
          <w:sz w:val="30"/>
          <w:szCs w:val="30"/>
        </w:rPr>
        <w:t>(</w:t>
      </w:r>
      <w:r w:rsidR="005F5478" w:rsidRPr="005F5478">
        <w:rPr>
          <w:rFonts w:hint="eastAsia"/>
          <w:color w:val="EE0000"/>
          <w:sz w:val="16"/>
          <w:szCs w:val="16"/>
        </w:rPr>
        <w:t>ㄧㄣ ㄩㄣ</w:t>
      </w:r>
      <w:r w:rsidR="005F5478">
        <w:rPr>
          <w:rFonts w:hint="eastAsia"/>
          <w:color w:val="0F0F0F"/>
          <w:sz w:val="30"/>
          <w:szCs w:val="30"/>
        </w:rPr>
        <w:t>)(</w:t>
      </w:r>
      <w:r w:rsidR="005F5478" w:rsidRPr="005F5478">
        <w:rPr>
          <w:rFonts w:hint="eastAsia"/>
        </w:rPr>
        <w:t xml:space="preserve"> </w:t>
      </w:r>
      <w:r w:rsidR="005F5478" w:rsidRPr="005F5478">
        <w:rPr>
          <w:color w:val="0F0F0F"/>
          <w:sz w:val="30"/>
          <w:szCs w:val="30"/>
        </w:rPr>
        <w:t>煙氣瀰漫的樣子。</w:t>
      </w:r>
      <w:r w:rsidR="005F5478">
        <w:rPr>
          <w:rFonts w:hint="eastAsia"/>
          <w:color w:val="0F0F0F"/>
          <w:sz w:val="30"/>
          <w:szCs w:val="30"/>
        </w:rPr>
        <w:t>)</w:t>
      </w:r>
      <w:r w:rsidR="005F5478" w:rsidRPr="005F5478">
        <w:rPr>
          <w:color w:val="0F0F0F"/>
          <w:sz w:val="30"/>
          <w:szCs w:val="30"/>
        </w:rPr>
        <w:t>。</w:t>
      </w:r>
    </w:p>
    <w:p w14:paraId="1FFFC5AE" w14:textId="2A00C090" w:rsidR="00F7357A" w:rsidRPr="00724AA9" w:rsidRDefault="004F798E" w:rsidP="004D0687">
      <w:pPr>
        <w:spacing w:beforeLines="50" w:before="120" w:after="0" w:line="44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  <w:r w:rsidR="00F7357A" w:rsidRPr="00724AA9">
        <w:rPr>
          <w:rFonts w:hint="eastAsia"/>
          <w:szCs w:val="28"/>
        </w:rPr>
        <w:t xml:space="preserve"> </w:t>
      </w:r>
    </w:p>
    <w:p w14:paraId="453541E8" w14:textId="5C7894AD" w:rsidR="006F63EC" w:rsidRPr="006F63EC" w:rsidRDefault="006F63EC" w:rsidP="00176279">
      <w:pPr>
        <w:spacing w:after="0" w:line="480" w:lineRule="exact"/>
        <w:ind w:left="11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6F63EC">
        <w:rPr>
          <w:rFonts w:hint="eastAsia"/>
          <w:bCs/>
          <w:szCs w:val="28"/>
        </w:rPr>
        <w:t>這首詞為</w:t>
      </w:r>
      <w:r w:rsidRPr="005F5478">
        <w:rPr>
          <w:rFonts w:hint="eastAsia"/>
          <w:bCs/>
          <w:szCs w:val="28"/>
          <w:u w:val="single"/>
        </w:rPr>
        <w:t>南宋</w:t>
      </w:r>
      <w:r w:rsidRPr="006F63EC">
        <w:rPr>
          <w:rFonts w:hint="eastAsia"/>
          <w:bCs/>
          <w:szCs w:val="28"/>
        </w:rPr>
        <w:t>末年詞人</w:t>
      </w:r>
      <w:r w:rsidRPr="005F5478">
        <w:rPr>
          <w:rFonts w:hint="eastAsia"/>
          <w:bCs/>
          <w:szCs w:val="28"/>
          <w:u w:val="single"/>
        </w:rPr>
        <w:t>蔣捷</w:t>
      </w:r>
      <w:r w:rsidRPr="006F63EC">
        <w:rPr>
          <w:rFonts w:hint="eastAsia"/>
          <w:bCs/>
          <w:szCs w:val="28"/>
        </w:rPr>
        <w:t>的代表作。詞人身處國破家亡之際，長期流落</w:t>
      </w:r>
      <w:r w:rsidRPr="005F5478">
        <w:rPr>
          <w:rFonts w:hint="eastAsia"/>
          <w:bCs/>
          <w:szCs w:val="28"/>
          <w:u w:val="single"/>
        </w:rPr>
        <w:t>江南</w:t>
      </w:r>
      <w:r>
        <w:rPr>
          <w:bCs/>
          <w:szCs w:val="28"/>
        </w:rPr>
        <w:br/>
      </w:r>
      <w:r w:rsidRPr="006F63EC">
        <w:rPr>
          <w:rFonts w:hint="eastAsia"/>
          <w:bCs/>
          <w:szCs w:val="28"/>
        </w:rPr>
        <w:t>、飄泊異鄉。「一片春愁待酒澆」破題，將愁緒具象化為</w:t>
      </w:r>
      <w:r w:rsidRPr="005F5478">
        <w:rPr>
          <w:rFonts w:hint="eastAsia"/>
          <w:b/>
          <w:szCs w:val="28"/>
        </w:rPr>
        <w:t>沉甸甸</w:t>
      </w:r>
      <w:r w:rsidRPr="006F63EC">
        <w:rPr>
          <w:rFonts w:hint="eastAsia"/>
          <w:bCs/>
          <w:szCs w:val="28"/>
        </w:rPr>
        <w:t>的「一片」，深鎖心頭，唯有借酒澆愁。起句</w:t>
      </w:r>
      <w:r w:rsidRPr="005F5478">
        <w:rPr>
          <w:rFonts w:hint="eastAsia"/>
          <w:b/>
          <w:szCs w:val="28"/>
        </w:rPr>
        <w:t>沉鬱</w:t>
      </w:r>
      <w:r w:rsidRPr="006F63EC">
        <w:rPr>
          <w:rFonts w:hint="eastAsia"/>
          <w:bCs/>
          <w:szCs w:val="28"/>
        </w:rPr>
        <w:t>，定下了全篇淒清孤寂的基調。</w:t>
      </w:r>
    </w:p>
    <w:p w14:paraId="540A3E14" w14:textId="1488FEB6" w:rsidR="006F63EC" w:rsidRPr="006F63EC" w:rsidRDefault="006F63EC" w:rsidP="00176279">
      <w:pPr>
        <w:spacing w:after="0" w:line="480" w:lineRule="exact"/>
        <w:ind w:left="11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6F63EC">
        <w:rPr>
          <w:rFonts w:hint="eastAsia"/>
          <w:bCs/>
          <w:szCs w:val="28"/>
        </w:rPr>
        <w:t>下句「江上舟搖，樓上簾招」，</w:t>
      </w:r>
      <w:r w:rsidRPr="005F5478">
        <w:rPr>
          <w:rFonts w:hint="eastAsia"/>
          <w:b/>
          <w:szCs w:val="28"/>
        </w:rPr>
        <w:t>以動襯靜</w:t>
      </w:r>
      <w:r w:rsidRPr="006F63EC">
        <w:rPr>
          <w:rFonts w:hint="eastAsia"/>
          <w:bCs/>
          <w:szCs w:val="28"/>
        </w:rPr>
        <w:t>。江面孤舟搖晃不定，暗示身如浮萍的飄零；岸邊酒旗招展，更</w:t>
      </w:r>
      <w:r w:rsidRPr="005F5478">
        <w:rPr>
          <w:rFonts w:hint="eastAsia"/>
          <w:b/>
          <w:szCs w:val="28"/>
        </w:rPr>
        <w:t>反襯</w:t>
      </w:r>
      <w:r w:rsidRPr="006F63EC">
        <w:rPr>
          <w:rFonts w:hint="eastAsia"/>
          <w:bCs/>
          <w:szCs w:val="28"/>
        </w:rPr>
        <w:t>出客居他鄉的孤獨。隨後「秋娘渡與泰娘橋，風又飄飄，雨又蕭蕭」，點明行旅的具體地點與惡劣天候。風雨交加的自然環境，完美疊合了詞人內心風雨飄搖的動盪與悲涼。</w:t>
      </w:r>
    </w:p>
    <w:p w14:paraId="228D3155" w14:textId="2E8906D0" w:rsidR="006F63EC" w:rsidRPr="006F63EC" w:rsidRDefault="006F63EC" w:rsidP="00176279">
      <w:pPr>
        <w:spacing w:after="0" w:line="480" w:lineRule="exact"/>
        <w:ind w:left="11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lastRenderedPageBreak/>
        <w:t xml:space="preserve">　　</w:t>
      </w:r>
      <w:r w:rsidRPr="006F63EC">
        <w:rPr>
          <w:rFonts w:hint="eastAsia"/>
          <w:bCs/>
          <w:szCs w:val="28"/>
        </w:rPr>
        <w:t>「何日歸家洗客袍？銀字笙調，心字香燒」，由行旅之苦轉為對安穩生活的極致嚮往。詞人並未描繪宏大的政治抱負，而是透過「洗客袍」、「調笙」、「燒香」等極具生活氣息的日常細節，展現出對平凡家庭溫暖的強烈渴望，反襯出流浪生活的無奈。</w:t>
      </w:r>
    </w:p>
    <w:p w14:paraId="0FED983A" w14:textId="2CDC4A9F" w:rsidR="003E5CE1" w:rsidRDefault="006F63EC" w:rsidP="00176279">
      <w:pPr>
        <w:spacing w:after="0" w:line="480" w:lineRule="exact"/>
        <w:ind w:left="11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6F63EC">
        <w:rPr>
          <w:rFonts w:hint="eastAsia"/>
          <w:bCs/>
          <w:szCs w:val="28"/>
        </w:rPr>
        <w:t>結句「流光容易把人拋，紅了櫻桃，綠了芭蕉」，化抽象的時間為具體的視覺色彩。鮮紅的櫻桃與翠綠的芭蕉，本是自然界極具生機的意象，但在詞人眼中，色彩的轉變卻成了青春老去、</w:t>
      </w:r>
      <w:r w:rsidRPr="005F5478">
        <w:rPr>
          <w:rFonts w:hint="eastAsia"/>
          <w:b/>
          <w:szCs w:val="28"/>
        </w:rPr>
        <w:t>韶華</w:t>
      </w:r>
      <w:r w:rsidRPr="006F63EC">
        <w:rPr>
          <w:rFonts w:hint="eastAsia"/>
          <w:bCs/>
          <w:szCs w:val="28"/>
        </w:rPr>
        <w:t>流逝的無情見證。全篇寓情於景、情景交融，將深沉的國家之痛與個人身世之悲，</w:t>
      </w:r>
      <w:r w:rsidRPr="005F5478">
        <w:rPr>
          <w:rFonts w:hint="eastAsia"/>
          <w:b/>
          <w:szCs w:val="28"/>
        </w:rPr>
        <w:t>熔鑄</w:t>
      </w:r>
      <w:r w:rsidRPr="006F63EC">
        <w:rPr>
          <w:rFonts w:hint="eastAsia"/>
          <w:bCs/>
          <w:szCs w:val="28"/>
        </w:rPr>
        <w:t>於細膩優美的行旅圖景之中。</w:t>
      </w:r>
    </w:p>
    <w:p w14:paraId="0B725F50" w14:textId="1454AFEB" w:rsidR="005948A9" w:rsidRPr="00561DB3" w:rsidRDefault="005948A9" w:rsidP="004D0687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72B64F85" w14:textId="5847B659" w:rsidR="004336DD" w:rsidRDefault="005F5478" w:rsidP="00176279">
      <w:pPr>
        <w:pStyle w:val="a9"/>
        <w:numPr>
          <w:ilvl w:val="0"/>
          <w:numId w:val="14"/>
        </w:numPr>
        <w:spacing w:after="0" w:line="480" w:lineRule="exact"/>
        <w:ind w:leftChars="0" w:left="284" w:right="0" w:hanging="284"/>
        <w:rPr>
          <w:szCs w:val="28"/>
        </w:rPr>
      </w:pPr>
      <w:r w:rsidRPr="005F5478">
        <w:rPr>
          <w:szCs w:val="28"/>
        </w:rPr>
        <w:t>沉甸甸</w:t>
      </w:r>
      <w:r w:rsidR="00926D7A">
        <w:rPr>
          <w:rFonts w:hint="eastAsia"/>
          <w:szCs w:val="28"/>
        </w:rPr>
        <w:t>：</w:t>
      </w:r>
      <w:r w:rsidR="00176279" w:rsidRPr="00176279">
        <w:rPr>
          <w:szCs w:val="28"/>
        </w:rPr>
        <w:t>形容物品因過重而下垂的樣子。在文學修辭中，常將抽象的情感（如愁緒、哀傷）具象化。例如「一片春愁待酒澆」中的春愁，彷彿具有重量般壓在心頭，表現出憂愁的深重與揮之不去。</w:t>
      </w:r>
    </w:p>
    <w:p w14:paraId="3D56380C" w14:textId="5A4946D8" w:rsidR="005F5478" w:rsidRDefault="005F5478" w:rsidP="00176279">
      <w:pPr>
        <w:pStyle w:val="a9"/>
        <w:numPr>
          <w:ilvl w:val="0"/>
          <w:numId w:val="14"/>
        </w:numPr>
        <w:spacing w:after="0" w:line="480" w:lineRule="exact"/>
        <w:ind w:leftChars="0" w:left="284" w:right="0" w:hanging="284"/>
        <w:rPr>
          <w:szCs w:val="28"/>
        </w:rPr>
      </w:pPr>
      <w:r w:rsidRPr="005F5478">
        <w:rPr>
          <w:szCs w:val="28"/>
        </w:rPr>
        <w:t>沉鬱</w:t>
      </w:r>
      <w:r>
        <w:rPr>
          <w:rFonts w:hint="eastAsia"/>
          <w:szCs w:val="28"/>
        </w:rPr>
        <w:t>：</w:t>
      </w:r>
      <w:r w:rsidR="00176279" w:rsidRPr="00176279">
        <w:rPr>
          <w:szCs w:val="28"/>
        </w:rPr>
        <w:t>指情感深沉、悶塞，無法暢快舒發的狀態。用來形容作品的基調或是作者的心境。在詩詞中，往往帶有一種憂國傷時、身世飄零的悲涼與壓抑感，情感內斂而厚重。</w:t>
      </w:r>
    </w:p>
    <w:p w14:paraId="57DBC79B" w14:textId="38BCDF05" w:rsidR="005F5478" w:rsidRDefault="005F5478" w:rsidP="00176279">
      <w:pPr>
        <w:pStyle w:val="a9"/>
        <w:numPr>
          <w:ilvl w:val="0"/>
          <w:numId w:val="14"/>
        </w:numPr>
        <w:spacing w:after="0" w:line="480" w:lineRule="exact"/>
        <w:ind w:leftChars="0" w:left="284" w:right="0" w:hanging="284"/>
        <w:rPr>
          <w:szCs w:val="28"/>
        </w:rPr>
      </w:pPr>
      <w:r w:rsidRPr="005F5478">
        <w:rPr>
          <w:szCs w:val="28"/>
        </w:rPr>
        <w:t>以動襯靜</w:t>
      </w:r>
      <w:r>
        <w:rPr>
          <w:rFonts w:hint="eastAsia"/>
          <w:szCs w:val="28"/>
        </w:rPr>
        <w:t>：</w:t>
      </w:r>
      <w:r w:rsidR="00176279" w:rsidRPr="00176279">
        <w:rPr>
          <w:szCs w:val="28"/>
        </w:rPr>
        <w:t>一種寫作手法，透過動態的景物或聲音，來反襯出周遭環境或內心的孤寂與寧靜。如詞中「江上舟搖」，以小船的搖晃反襯出江面的空闊與孤立無援，讓動態的畫面更凸顯出環境的孤寂感。</w:t>
      </w:r>
    </w:p>
    <w:p w14:paraId="032FAC6F" w14:textId="15774EB8" w:rsidR="005F5478" w:rsidRDefault="005F5478" w:rsidP="00176279">
      <w:pPr>
        <w:pStyle w:val="a9"/>
        <w:numPr>
          <w:ilvl w:val="0"/>
          <w:numId w:val="14"/>
        </w:numPr>
        <w:spacing w:after="0" w:line="480" w:lineRule="exact"/>
        <w:ind w:leftChars="0" w:left="284" w:right="0" w:hanging="284"/>
        <w:rPr>
          <w:szCs w:val="28"/>
        </w:rPr>
      </w:pPr>
      <w:r w:rsidRPr="005F5478">
        <w:rPr>
          <w:szCs w:val="28"/>
        </w:rPr>
        <w:t>反襯</w:t>
      </w:r>
      <w:r>
        <w:rPr>
          <w:rFonts w:hint="eastAsia"/>
          <w:szCs w:val="28"/>
        </w:rPr>
        <w:t>：</w:t>
      </w:r>
      <w:r w:rsidR="00176279" w:rsidRPr="00176279">
        <w:rPr>
          <w:szCs w:val="28"/>
        </w:rPr>
        <w:t>利用主體與對立面（或背景）的差異，來烘托出主體特徵的表現手法。例如岸邊熱鬧的「簾招」（酒旗招展），反而更加突顯了詞人孤身漂泊、無依無靠的孤獨與淒涼。</w:t>
      </w:r>
    </w:p>
    <w:p w14:paraId="5865990D" w14:textId="4F1EAE09" w:rsidR="005F5478" w:rsidRDefault="005F5478" w:rsidP="00176279">
      <w:pPr>
        <w:pStyle w:val="a9"/>
        <w:numPr>
          <w:ilvl w:val="0"/>
          <w:numId w:val="14"/>
        </w:numPr>
        <w:spacing w:after="0" w:line="480" w:lineRule="exact"/>
        <w:ind w:leftChars="0" w:left="284" w:right="0" w:hanging="284"/>
        <w:rPr>
          <w:szCs w:val="28"/>
        </w:rPr>
      </w:pPr>
      <w:r w:rsidRPr="005F5478">
        <w:rPr>
          <w:szCs w:val="28"/>
        </w:rPr>
        <w:t>韶</w:t>
      </w:r>
      <w:r w:rsidR="00176279">
        <w:rPr>
          <w:rFonts w:hint="eastAsia"/>
          <w:szCs w:val="28"/>
        </w:rPr>
        <w:t>(</w:t>
      </w:r>
      <w:r w:rsidR="00176279" w:rsidRPr="00176279">
        <w:rPr>
          <w:rFonts w:hint="eastAsia"/>
          <w:color w:val="EE0000"/>
          <w:sz w:val="16"/>
          <w:szCs w:val="16"/>
        </w:rPr>
        <w:t>ㄕㄠˊ</w:t>
      </w:r>
      <w:r w:rsidR="00176279">
        <w:rPr>
          <w:rFonts w:hint="eastAsia"/>
          <w:szCs w:val="28"/>
        </w:rPr>
        <w:t>)</w:t>
      </w:r>
      <w:r w:rsidRPr="005F5478">
        <w:rPr>
          <w:szCs w:val="28"/>
        </w:rPr>
        <w:t>華</w:t>
      </w:r>
      <w:r>
        <w:rPr>
          <w:rFonts w:hint="eastAsia"/>
          <w:szCs w:val="28"/>
        </w:rPr>
        <w:t>：</w:t>
      </w:r>
      <w:r w:rsidR="00176279" w:rsidRPr="00176279">
        <w:rPr>
          <w:szCs w:val="28"/>
        </w:rPr>
        <w:t>指美好的青春時光或年華。常帶有感傷色彩，用來形容時光飛逝、青春不再的無奈。例如「流光容易把人拋」中的韶華消逝，表現出對生命短暫與歲月無情的深刻體悟。</w:t>
      </w:r>
    </w:p>
    <w:p w14:paraId="5070FD05" w14:textId="6E864D9A" w:rsidR="005F5478" w:rsidRPr="006F63EC" w:rsidRDefault="005F5478" w:rsidP="00176279">
      <w:pPr>
        <w:pStyle w:val="a9"/>
        <w:numPr>
          <w:ilvl w:val="0"/>
          <w:numId w:val="14"/>
        </w:numPr>
        <w:spacing w:after="0" w:line="480" w:lineRule="exact"/>
        <w:ind w:leftChars="0" w:left="284" w:right="0" w:hanging="284"/>
        <w:rPr>
          <w:szCs w:val="28"/>
        </w:rPr>
      </w:pPr>
      <w:r w:rsidRPr="005F5478">
        <w:rPr>
          <w:szCs w:val="28"/>
        </w:rPr>
        <w:t>熔鑄</w:t>
      </w:r>
      <w:r>
        <w:rPr>
          <w:rFonts w:hint="eastAsia"/>
          <w:szCs w:val="28"/>
        </w:rPr>
        <w:t>：</w:t>
      </w:r>
      <w:r w:rsidR="00176279" w:rsidRPr="00176279">
        <w:rPr>
          <w:szCs w:val="28"/>
        </w:rPr>
        <w:t>本義指鎔化金屬並鑄造器物，比喻將各種不同的思想、情感、材料或藝術手法完美地融合並凝練在一起。指創作者將宏大的時代悲劇與個人細膩的哀愁緊密結合，使文章或詩詞呈現出渾然一體、結構嚴密的高度藝術價值。</w:t>
      </w:r>
    </w:p>
    <w:sectPr w:rsidR="005F5478" w:rsidRPr="006F63EC" w:rsidSect="00E85652">
      <w:footerReference w:type="default" r:id="rId8"/>
      <w:pgSz w:w="11906" w:h="16838"/>
      <w:pgMar w:top="567" w:right="851" w:bottom="567" w:left="85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31C81" w14:textId="77777777" w:rsidR="00BA3935" w:rsidRDefault="00BA3935" w:rsidP="0046024D">
      <w:pPr>
        <w:spacing w:after="0" w:line="240" w:lineRule="auto"/>
      </w:pPr>
      <w:r>
        <w:separator/>
      </w:r>
    </w:p>
  </w:endnote>
  <w:endnote w:type="continuationSeparator" w:id="0">
    <w:p w14:paraId="218795F4" w14:textId="77777777" w:rsidR="00BA3935" w:rsidRDefault="00BA3935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09F8FA18" w:rsidR="007D6E44" w:rsidRDefault="003B0842" w:rsidP="008E1A19">
        <w:pPr>
          <w:pStyle w:val="a5"/>
          <w:ind w:right="-2"/>
          <w:jc w:val="right"/>
        </w:pPr>
        <w:r w:rsidRPr="003B0842">
          <w:rPr>
            <w:rFonts w:hint="eastAsia"/>
          </w:rPr>
          <w:t>蔣捷《</w:t>
        </w:r>
        <w:r w:rsidR="008E1A19" w:rsidRPr="008E1A19">
          <w:rPr>
            <w:rFonts w:hint="eastAsia"/>
          </w:rPr>
          <w:t>一剪梅·舟過吳江</w:t>
        </w:r>
        <w:r w:rsidRPr="003B0842">
          <w:rPr>
            <w:rFonts w:hint="eastAsia"/>
          </w:rPr>
          <w:t>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D2F8D" w14:textId="77777777" w:rsidR="00BA3935" w:rsidRDefault="00BA3935" w:rsidP="0046024D">
      <w:pPr>
        <w:spacing w:after="0" w:line="240" w:lineRule="auto"/>
      </w:pPr>
      <w:r>
        <w:separator/>
      </w:r>
    </w:p>
  </w:footnote>
  <w:footnote w:type="continuationSeparator" w:id="0">
    <w:p w14:paraId="538E5A16" w14:textId="77777777" w:rsidR="00BA3935" w:rsidRDefault="00BA3935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6E9"/>
    <w:multiLevelType w:val="hybridMultilevel"/>
    <w:tmpl w:val="5896EC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042D3D"/>
    <w:multiLevelType w:val="hybridMultilevel"/>
    <w:tmpl w:val="903E1A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E8F458C"/>
    <w:multiLevelType w:val="hybridMultilevel"/>
    <w:tmpl w:val="99BC683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5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5EF273B"/>
    <w:multiLevelType w:val="hybridMultilevel"/>
    <w:tmpl w:val="F7A658C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81768EF"/>
    <w:multiLevelType w:val="hybridMultilevel"/>
    <w:tmpl w:val="A5A4206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1BB474D9"/>
    <w:multiLevelType w:val="hybridMultilevel"/>
    <w:tmpl w:val="01427A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295FDB"/>
    <w:multiLevelType w:val="hybridMultilevel"/>
    <w:tmpl w:val="93C4289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6B659BE"/>
    <w:multiLevelType w:val="hybridMultilevel"/>
    <w:tmpl w:val="325682B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9205D0F"/>
    <w:multiLevelType w:val="hybridMultilevel"/>
    <w:tmpl w:val="8C32F54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FCA0C33"/>
    <w:multiLevelType w:val="hybridMultilevel"/>
    <w:tmpl w:val="37C8854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304C02DE"/>
    <w:multiLevelType w:val="hybridMultilevel"/>
    <w:tmpl w:val="E7FC5706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8" w15:restartNumberingAfterBreak="0">
    <w:nsid w:val="312A5CE6"/>
    <w:multiLevelType w:val="hybridMultilevel"/>
    <w:tmpl w:val="4DD8BD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1BB0ED9"/>
    <w:multiLevelType w:val="hybridMultilevel"/>
    <w:tmpl w:val="AA028A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22D1D43"/>
    <w:multiLevelType w:val="hybridMultilevel"/>
    <w:tmpl w:val="747070B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A080BE8"/>
    <w:multiLevelType w:val="hybridMultilevel"/>
    <w:tmpl w:val="4F922A88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2" w15:restartNumberingAfterBreak="0">
    <w:nsid w:val="3AF76006"/>
    <w:multiLevelType w:val="hybridMultilevel"/>
    <w:tmpl w:val="1C543DF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E824855"/>
    <w:multiLevelType w:val="hybridMultilevel"/>
    <w:tmpl w:val="546667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8093445"/>
    <w:multiLevelType w:val="hybridMultilevel"/>
    <w:tmpl w:val="F314D0C6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C453EEA"/>
    <w:multiLevelType w:val="hybridMultilevel"/>
    <w:tmpl w:val="BF0A73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38728E4"/>
    <w:multiLevelType w:val="hybridMultilevel"/>
    <w:tmpl w:val="97C4A9C2"/>
    <w:lvl w:ilvl="0" w:tplc="58308B2C">
      <w:start w:val="1"/>
      <w:numFmt w:val="decimalEnclosedCircle"/>
      <w:lvlText w:val="%1"/>
      <w:lvlJc w:val="left"/>
      <w:pPr>
        <w:ind w:left="343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31" w15:restartNumberingAfterBreak="0">
    <w:nsid w:val="545469C8"/>
    <w:multiLevelType w:val="hybridMultilevel"/>
    <w:tmpl w:val="08EECFE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582E34A7"/>
    <w:multiLevelType w:val="hybridMultilevel"/>
    <w:tmpl w:val="0756D13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33" w15:restartNumberingAfterBreak="0">
    <w:nsid w:val="592B164D"/>
    <w:multiLevelType w:val="hybridMultilevel"/>
    <w:tmpl w:val="90BE6C7E"/>
    <w:lvl w:ilvl="0" w:tplc="0409000F">
      <w:start w:val="1"/>
      <w:numFmt w:val="decimal"/>
      <w:lvlText w:val="%1."/>
      <w:lvlJc w:val="left"/>
      <w:pPr>
        <w:ind w:left="343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C0D296D"/>
    <w:multiLevelType w:val="hybridMultilevel"/>
    <w:tmpl w:val="F1DE832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5CD77466"/>
    <w:multiLevelType w:val="hybridMultilevel"/>
    <w:tmpl w:val="9CF61630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36" w15:restartNumberingAfterBreak="0">
    <w:nsid w:val="5D0F49C2"/>
    <w:multiLevelType w:val="hybridMultilevel"/>
    <w:tmpl w:val="933C084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5EB2103C"/>
    <w:multiLevelType w:val="hybridMultilevel"/>
    <w:tmpl w:val="CCA6917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9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613910B7"/>
    <w:multiLevelType w:val="hybridMultilevel"/>
    <w:tmpl w:val="E6D4D7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2" w15:restartNumberingAfterBreak="0">
    <w:nsid w:val="6A3128B9"/>
    <w:multiLevelType w:val="hybridMultilevel"/>
    <w:tmpl w:val="868C1276"/>
    <w:lvl w:ilvl="0" w:tplc="58308B2C">
      <w:start w:val="1"/>
      <w:numFmt w:val="decimalEnclosedCircle"/>
      <w:lvlText w:val="%1"/>
      <w:lvlJc w:val="left"/>
      <w:pPr>
        <w:ind w:left="343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6F166BDC"/>
    <w:multiLevelType w:val="hybridMultilevel"/>
    <w:tmpl w:val="2ED2A2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5AB0483"/>
    <w:multiLevelType w:val="hybridMultilevel"/>
    <w:tmpl w:val="64B6F04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5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46" w15:restartNumberingAfterBreak="0">
    <w:nsid w:val="7AEF7738"/>
    <w:multiLevelType w:val="hybridMultilevel"/>
    <w:tmpl w:val="BD4EF89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CF06641"/>
    <w:multiLevelType w:val="hybridMultilevel"/>
    <w:tmpl w:val="38987B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8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23654899">
    <w:abstractNumId w:val="40"/>
  </w:num>
  <w:num w:numId="2" w16cid:durableId="2051491615">
    <w:abstractNumId w:val="10"/>
  </w:num>
  <w:num w:numId="3" w16cid:durableId="254872807">
    <w:abstractNumId w:val="1"/>
  </w:num>
  <w:num w:numId="4" w16cid:durableId="1548301940">
    <w:abstractNumId w:val="15"/>
  </w:num>
  <w:num w:numId="5" w16cid:durableId="2087221754">
    <w:abstractNumId w:val="25"/>
  </w:num>
  <w:num w:numId="6" w16cid:durableId="702557688">
    <w:abstractNumId w:val="45"/>
  </w:num>
  <w:num w:numId="7" w16cid:durableId="126170541">
    <w:abstractNumId w:val="5"/>
  </w:num>
  <w:num w:numId="8" w16cid:durableId="91359410">
    <w:abstractNumId w:val="48"/>
  </w:num>
  <w:num w:numId="9" w16cid:durableId="526260562">
    <w:abstractNumId w:val="27"/>
  </w:num>
  <w:num w:numId="10" w16cid:durableId="1991328656">
    <w:abstractNumId w:val="39"/>
  </w:num>
  <w:num w:numId="11" w16cid:durableId="1319730064">
    <w:abstractNumId w:val="6"/>
  </w:num>
  <w:num w:numId="12" w16cid:durableId="125395619">
    <w:abstractNumId w:val="3"/>
  </w:num>
  <w:num w:numId="13" w16cid:durableId="783380188">
    <w:abstractNumId w:val="11"/>
  </w:num>
  <w:num w:numId="14" w16cid:durableId="1841851666">
    <w:abstractNumId w:val="29"/>
  </w:num>
  <w:num w:numId="15" w16cid:durableId="312560511">
    <w:abstractNumId w:val="23"/>
  </w:num>
  <w:num w:numId="16" w16cid:durableId="608513508">
    <w:abstractNumId w:val="38"/>
  </w:num>
  <w:num w:numId="17" w16cid:durableId="14233912">
    <w:abstractNumId w:val="43"/>
  </w:num>
  <w:num w:numId="18" w16cid:durableId="1046372272">
    <w:abstractNumId w:val="12"/>
  </w:num>
  <w:num w:numId="19" w16cid:durableId="495531534">
    <w:abstractNumId w:val="28"/>
  </w:num>
  <w:num w:numId="20" w16cid:durableId="1613709139">
    <w:abstractNumId w:val="26"/>
  </w:num>
  <w:num w:numId="21" w16cid:durableId="207188889">
    <w:abstractNumId w:val="20"/>
  </w:num>
  <w:num w:numId="22" w16cid:durableId="650645936">
    <w:abstractNumId w:val="46"/>
  </w:num>
  <w:num w:numId="23" w16cid:durableId="511377458">
    <w:abstractNumId w:val="24"/>
  </w:num>
  <w:num w:numId="24" w16cid:durableId="796988377">
    <w:abstractNumId w:val="9"/>
  </w:num>
  <w:num w:numId="25" w16cid:durableId="804082769">
    <w:abstractNumId w:val="4"/>
  </w:num>
  <w:num w:numId="26" w16cid:durableId="587617440">
    <w:abstractNumId w:val="13"/>
  </w:num>
  <w:num w:numId="27" w16cid:durableId="1704282259">
    <w:abstractNumId w:val="2"/>
  </w:num>
  <w:num w:numId="28" w16cid:durableId="11808852">
    <w:abstractNumId w:val="14"/>
  </w:num>
  <w:num w:numId="29" w16cid:durableId="1541476358">
    <w:abstractNumId w:val="19"/>
  </w:num>
  <w:num w:numId="30" w16cid:durableId="1806581441">
    <w:abstractNumId w:val="17"/>
  </w:num>
  <w:num w:numId="31" w16cid:durableId="1272326306">
    <w:abstractNumId w:val="16"/>
  </w:num>
  <w:num w:numId="32" w16cid:durableId="1281373269">
    <w:abstractNumId w:val="31"/>
  </w:num>
  <w:num w:numId="33" w16cid:durableId="1028219495">
    <w:abstractNumId w:val="21"/>
  </w:num>
  <w:num w:numId="34" w16cid:durableId="522406030">
    <w:abstractNumId w:val="0"/>
  </w:num>
  <w:num w:numId="35" w16cid:durableId="1461454993">
    <w:abstractNumId w:val="32"/>
  </w:num>
  <w:num w:numId="36" w16cid:durableId="1452703457">
    <w:abstractNumId w:val="47"/>
  </w:num>
  <w:num w:numId="37" w16cid:durableId="1946233452">
    <w:abstractNumId w:val="34"/>
  </w:num>
  <w:num w:numId="38" w16cid:durableId="1977949250">
    <w:abstractNumId w:val="7"/>
  </w:num>
  <w:num w:numId="39" w16cid:durableId="730931500">
    <w:abstractNumId w:val="35"/>
  </w:num>
  <w:num w:numId="40" w16cid:durableId="23671968">
    <w:abstractNumId w:val="30"/>
  </w:num>
  <w:num w:numId="41" w16cid:durableId="1842507633">
    <w:abstractNumId w:val="42"/>
  </w:num>
  <w:num w:numId="42" w16cid:durableId="1893615332">
    <w:abstractNumId w:val="22"/>
  </w:num>
  <w:num w:numId="43" w16cid:durableId="1621956655">
    <w:abstractNumId w:val="8"/>
  </w:num>
  <w:num w:numId="44" w16cid:durableId="1026252123">
    <w:abstractNumId w:val="18"/>
  </w:num>
  <w:num w:numId="45" w16cid:durableId="2123761469">
    <w:abstractNumId w:val="37"/>
  </w:num>
  <w:num w:numId="46" w16cid:durableId="592082537">
    <w:abstractNumId w:val="41"/>
  </w:num>
  <w:num w:numId="47" w16cid:durableId="833684159">
    <w:abstractNumId w:val="44"/>
  </w:num>
  <w:num w:numId="48" w16cid:durableId="594941955">
    <w:abstractNumId w:val="36"/>
  </w:num>
  <w:num w:numId="49" w16cid:durableId="73454669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46EE"/>
    <w:rsid w:val="00070055"/>
    <w:rsid w:val="00072DBB"/>
    <w:rsid w:val="00073AE9"/>
    <w:rsid w:val="000742C5"/>
    <w:rsid w:val="00081F17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C0B71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048C"/>
    <w:rsid w:val="0011475D"/>
    <w:rsid w:val="00130D0C"/>
    <w:rsid w:val="00132F20"/>
    <w:rsid w:val="00135F48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76279"/>
    <w:rsid w:val="00181905"/>
    <w:rsid w:val="00181FD2"/>
    <w:rsid w:val="001944EC"/>
    <w:rsid w:val="001952A6"/>
    <w:rsid w:val="001A213A"/>
    <w:rsid w:val="001A27DA"/>
    <w:rsid w:val="001A29F7"/>
    <w:rsid w:val="001B438A"/>
    <w:rsid w:val="001B5421"/>
    <w:rsid w:val="001C0632"/>
    <w:rsid w:val="001C3354"/>
    <w:rsid w:val="001C6D86"/>
    <w:rsid w:val="001C76A0"/>
    <w:rsid w:val="001D08AD"/>
    <w:rsid w:val="001D782D"/>
    <w:rsid w:val="001E05A5"/>
    <w:rsid w:val="001E73FA"/>
    <w:rsid w:val="00201F0C"/>
    <w:rsid w:val="002254E4"/>
    <w:rsid w:val="00231B41"/>
    <w:rsid w:val="0024185A"/>
    <w:rsid w:val="00244B27"/>
    <w:rsid w:val="00244F75"/>
    <w:rsid w:val="00247C2A"/>
    <w:rsid w:val="00252229"/>
    <w:rsid w:val="002652EB"/>
    <w:rsid w:val="00272535"/>
    <w:rsid w:val="00275B78"/>
    <w:rsid w:val="002815AE"/>
    <w:rsid w:val="00287CBE"/>
    <w:rsid w:val="00294A73"/>
    <w:rsid w:val="00296D71"/>
    <w:rsid w:val="002A2074"/>
    <w:rsid w:val="002A6E64"/>
    <w:rsid w:val="002B049D"/>
    <w:rsid w:val="002B2562"/>
    <w:rsid w:val="002B4B30"/>
    <w:rsid w:val="002B54A5"/>
    <w:rsid w:val="002B717A"/>
    <w:rsid w:val="002C5DDE"/>
    <w:rsid w:val="002D00CB"/>
    <w:rsid w:val="002D072D"/>
    <w:rsid w:val="002D129D"/>
    <w:rsid w:val="002D16C5"/>
    <w:rsid w:val="002D6F97"/>
    <w:rsid w:val="002E14BA"/>
    <w:rsid w:val="002E7B73"/>
    <w:rsid w:val="002F5B79"/>
    <w:rsid w:val="002F5C44"/>
    <w:rsid w:val="00303351"/>
    <w:rsid w:val="00305AB6"/>
    <w:rsid w:val="00310A99"/>
    <w:rsid w:val="003110FB"/>
    <w:rsid w:val="00315B4B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55A50"/>
    <w:rsid w:val="00380570"/>
    <w:rsid w:val="003825E6"/>
    <w:rsid w:val="00382D05"/>
    <w:rsid w:val="00390BAB"/>
    <w:rsid w:val="00393FDB"/>
    <w:rsid w:val="00394570"/>
    <w:rsid w:val="00396091"/>
    <w:rsid w:val="003A2A94"/>
    <w:rsid w:val="003B0842"/>
    <w:rsid w:val="003B0D48"/>
    <w:rsid w:val="003B6EF3"/>
    <w:rsid w:val="003C052B"/>
    <w:rsid w:val="003E070F"/>
    <w:rsid w:val="003E4C34"/>
    <w:rsid w:val="003E563B"/>
    <w:rsid w:val="003E5CE1"/>
    <w:rsid w:val="003F0E6C"/>
    <w:rsid w:val="003F2821"/>
    <w:rsid w:val="00422762"/>
    <w:rsid w:val="0042378A"/>
    <w:rsid w:val="00427330"/>
    <w:rsid w:val="004336DD"/>
    <w:rsid w:val="004337E2"/>
    <w:rsid w:val="004348FC"/>
    <w:rsid w:val="0043493F"/>
    <w:rsid w:val="0044135F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802B0"/>
    <w:rsid w:val="00486DFE"/>
    <w:rsid w:val="00486EF5"/>
    <w:rsid w:val="0049733F"/>
    <w:rsid w:val="00497C4C"/>
    <w:rsid w:val="004B12D2"/>
    <w:rsid w:val="004C6B54"/>
    <w:rsid w:val="004D0687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54FB9"/>
    <w:rsid w:val="005561A7"/>
    <w:rsid w:val="00557966"/>
    <w:rsid w:val="00561DB3"/>
    <w:rsid w:val="005724AE"/>
    <w:rsid w:val="0057579D"/>
    <w:rsid w:val="00584939"/>
    <w:rsid w:val="00587D5D"/>
    <w:rsid w:val="005948A9"/>
    <w:rsid w:val="005A1720"/>
    <w:rsid w:val="005B3D6D"/>
    <w:rsid w:val="005B3DCA"/>
    <w:rsid w:val="005B5C7F"/>
    <w:rsid w:val="005B6637"/>
    <w:rsid w:val="005E4A71"/>
    <w:rsid w:val="005E6660"/>
    <w:rsid w:val="005E79AE"/>
    <w:rsid w:val="005F5478"/>
    <w:rsid w:val="006034B2"/>
    <w:rsid w:val="0064381B"/>
    <w:rsid w:val="006447C7"/>
    <w:rsid w:val="00644813"/>
    <w:rsid w:val="00647210"/>
    <w:rsid w:val="00647635"/>
    <w:rsid w:val="006539FB"/>
    <w:rsid w:val="00660A48"/>
    <w:rsid w:val="00674D4C"/>
    <w:rsid w:val="0067680B"/>
    <w:rsid w:val="00682368"/>
    <w:rsid w:val="006B19E9"/>
    <w:rsid w:val="006D7751"/>
    <w:rsid w:val="006D7E82"/>
    <w:rsid w:val="006F4800"/>
    <w:rsid w:val="006F63EC"/>
    <w:rsid w:val="006F6B7C"/>
    <w:rsid w:val="0070049A"/>
    <w:rsid w:val="007005E6"/>
    <w:rsid w:val="0070262F"/>
    <w:rsid w:val="00710CBB"/>
    <w:rsid w:val="00713055"/>
    <w:rsid w:val="00715DBC"/>
    <w:rsid w:val="00724AA9"/>
    <w:rsid w:val="00727682"/>
    <w:rsid w:val="007278B1"/>
    <w:rsid w:val="007378CB"/>
    <w:rsid w:val="007412C6"/>
    <w:rsid w:val="00744184"/>
    <w:rsid w:val="00744E39"/>
    <w:rsid w:val="00745A93"/>
    <w:rsid w:val="007533DA"/>
    <w:rsid w:val="00782480"/>
    <w:rsid w:val="007843AE"/>
    <w:rsid w:val="00792B2B"/>
    <w:rsid w:val="0079453A"/>
    <w:rsid w:val="007A04FF"/>
    <w:rsid w:val="007B4A8F"/>
    <w:rsid w:val="007B5850"/>
    <w:rsid w:val="007C55E1"/>
    <w:rsid w:val="007D41E0"/>
    <w:rsid w:val="007D6E44"/>
    <w:rsid w:val="007D6F87"/>
    <w:rsid w:val="00806AA5"/>
    <w:rsid w:val="00811E9C"/>
    <w:rsid w:val="00817216"/>
    <w:rsid w:val="00823F9C"/>
    <w:rsid w:val="00826DCF"/>
    <w:rsid w:val="008311D7"/>
    <w:rsid w:val="00837CA6"/>
    <w:rsid w:val="008429BF"/>
    <w:rsid w:val="00854137"/>
    <w:rsid w:val="008635AD"/>
    <w:rsid w:val="00863F43"/>
    <w:rsid w:val="008712CD"/>
    <w:rsid w:val="0089471B"/>
    <w:rsid w:val="008A020F"/>
    <w:rsid w:val="008A0687"/>
    <w:rsid w:val="008A2446"/>
    <w:rsid w:val="008B051B"/>
    <w:rsid w:val="008B1770"/>
    <w:rsid w:val="008B1B43"/>
    <w:rsid w:val="008B5A91"/>
    <w:rsid w:val="008E1A19"/>
    <w:rsid w:val="008F383A"/>
    <w:rsid w:val="008F7F18"/>
    <w:rsid w:val="009059AB"/>
    <w:rsid w:val="00920077"/>
    <w:rsid w:val="0092643E"/>
    <w:rsid w:val="00926D7A"/>
    <w:rsid w:val="00932DB9"/>
    <w:rsid w:val="00935A47"/>
    <w:rsid w:val="00941C1A"/>
    <w:rsid w:val="009423E8"/>
    <w:rsid w:val="00950592"/>
    <w:rsid w:val="009531D8"/>
    <w:rsid w:val="009616A7"/>
    <w:rsid w:val="009844B1"/>
    <w:rsid w:val="0098540A"/>
    <w:rsid w:val="0099331D"/>
    <w:rsid w:val="009959A7"/>
    <w:rsid w:val="00997BDA"/>
    <w:rsid w:val="00997C02"/>
    <w:rsid w:val="009B501B"/>
    <w:rsid w:val="009C46B2"/>
    <w:rsid w:val="009C526F"/>
    <w:rsid w:val="009E6F18"/>
    <w:rsid w:val="009F0DBF"/>
    <w:rsid w:val="009F7424"/>
    <w:rsid w:val="00A21525"/>
    <w:rsid w:val="00A22042"/>
    <w:rsid w:val="00A278E4"/>
    <w:rsid w:val="00A3607A"/>
    <w:rsid w:val="00A530BF"/>
    <w:rsid w:val="00A77E9A"/>
    <w:rsid w:val="00A8027F"/>
    <w:rsid w:val="00A85967"/>
    <w:rsid w:val="00A96793"/>
    <w:rsid w:val="00A97DCE"/>
    <w:rsid w:val="00AA4BF1"/>
    <w:rsid w:val="00AA737C"/>
    <w:rsid w:val="00AC3E3A"/>
    <w:rsid w:val="00AD1693"/>
    <w:rsid w:val="00AD1A9F"/>
    <w:rsid w:val="00AF162E"/>
    <w:rsid w:val="00B10BCD"/>
    <w:rsid w:val="00B1270E"/>
    <w:rsid w:val="00B15A20"/>
    <w:rsid w:val="00B26734"/>
    <w:rsid w:val="00B3528C"/>
    <w:rsid w:val="00B46A81"/>
    <w:rsid w:val="00B50CFC"/>
    <w:rsid w:val="00B5113E"/>
    <w:rsid w:val="00B52067"/>
    <w:rsid w:val="00B5571E"/>
    <w:rsid w:val="00B73E5A"/>
    <w:rsid w:val="00B743FD"/>
    <w:rsid w:val="00B77514"/>
    <w:rsid w:val="00B92258"/>
    <w:rsid w:val="00B92D97"/>
    <w:rsid w:val="00B96EEE"/>
    <w:rsid w:val="00B97417"/>
    <w:rsid w:val="00BA2FB3"/>
    <w:rsid w:val="00BA3935"/>
    <w:rsid w:val="00BB0933"/>
    <w:rsid w:val="00BB2BE7"/>
    <w:rsid w:val="00BD1837"/>
    <w:rsid w:val="00BD1F21"/>
    <w:rsid w:val="00BD4938"/>
    <w:rsid w:val="00BD666A"/>
    <w:rsid w:val="00BF4E51"/>
    <w:rsid w:val="00C32721"/>
    <w:rsid w:val="00C40743"/>
    <w:rsid w:val="00C47748"/>
    <w:rsid w:val="00C50CFB"/>
    <w:rsid w:val="00C82E05"/>
    <w:rsid w:val="00C90202"/>
    <w:rsid w:val="00C94E7C"/>
    <w:rsid w:val="00CA4181"/>
    <w:rsid w:val="00CA46EE"/>
    <w:rsid w:val="00CA556E"/>
    <w:rsid w:val="00CA7BF3"/>
    <w:rsid w:val="00CC3E3A"/>
    <w:rsid w:val="00CC5428"/>
    <w:rsid w:val="00CD348C"/>
    <w:rsid w:val="00CE32BC"/>
    <w:rsid w:val="00CF3469"/>
    <w:rsid w:val="00CF4BF9"/>
    <w:rsid w:val="00D01067"/>
    <w:rsid w:val="00D035C5"/>
    <w:rsid w:val="00D3432E"/>
    <w:rsid w:val="00D3525A"/>
    <w:rsid w:val="00D35E5D"/>
    <w:rsid w:val="00D619BC"/>
    <w:rsid w:val="00D65F37"/>
    <w:rsid w:val="00D83AF1"/>
    <w:rsid w:val="00D861A7"/>
    <w:rsid w:val="00D94CBC"/>
    <w:rsid w:val="00DB0F51"/>
    <w:rsid w:val="00DB296A"/>
    <w:rsid w:val="00DB3845"/>
    <w:rsid w:val="00DB59C6"/>
    <w:rsid w:val="00DB72BA"/>
    <w:rsid w:val="00DC4B09"/>
    <w:rsid w:val="00DF327A"/>
    <w:rsid w:val="00DF33D6"/>
    <w:rsid w:val="00DF391D"/>
    <w:rsid w:val="00DF73E8"/>
    <w:rsid w:val="00E009C1"/>
    <w:rsid w:val="00E13558"/>
    <w:rsid w:val="00E13A51"/>
    <w:rsid w:val="00E151B0"/>
    <w:rsid w:val="00E3196C"/>
    <w:rsid w:val="00E33D3D"/>
    <w:rsid w:val="00E35DEE"/>
    <w:rsid w:val="00E37290"/>
    <w:rsid w:val="00E539DB"/>
    <w:rsid w:val="00E55182"/>
    <w:rsid w:val="00E67BF4"/>
    <w:rsid w:val="00E70569"/>
    <w:rsid w:val="00E756A5"/>
    <w:rsid w:val="00E81F4E"/>
    <w:rsid w:val="00E85652"/>
    <w:rsid w:val="00E94842"/>
    <w:rsid w:val="00EA6B84"/>
    <w:rsid w:val="00EB20A1"/>
    <w:rsid w:val="00EB518D"/>
    <w:rsid w:val="00ED0800"/>
    <w:rsid w:val="00ED5FFC"/>
    <w:rsid w:val="00EE7130"/>
    <w:rsid w:val="00EE7576"/>
    <w:rsid w:val="00EF706E"/>
    <w:rsid w:val="00F0123B"/>
    <w:rsid w:val="00F02DD4"/>
    <w:rsid w:val="00F102E9"/>
    <w:rsid w:val="00F10971"/>
    <w:rsid w:val="00F14817"/>
    <w:rsid w:val="00F22038"/>
    <w:rsid w:val="00F24798"/>
    <w:rsid w:val="00F25254"/>
    <w:rsid w:val="00F30C91"/>
    <w:rsid w:val="00F33378"/>
    <w:rsid w:val="00F37A29"/>
    <w:rsid w:val="00F405B3"/>
    <w:rsid w:val="00F40827"/>
    <w:rsid w:val="00F40E19"/>
    <w:rsid w:val="00F54A33"/>
    <w:rsid w:val="00F5595E"/>
    <w:rsid w:val="00F569BA"/>
    <w:rsid w:val="00F63107"/>
    <w:rsid w:val="00F6635A"/>
    <w:rsid w:val="00F7357A"/>
    <w:rsid w:val="00F82CB2"/>
    <w:rsid w:val="00F94076"/>
    <w:rsid w:val="00FB3F43"/>
    <w:rsid w:val="00FC50E8"/>
    <w:rsid w:val="00FD2BB9"/>
    <w:rsid w:val="00FE5CE4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162</cp:revision>
  <cp:lastPrinted>2020-04-02T12:24:00Z</cp:lastPrinted>
  <dcterms:created xsi:type="dcterms:W3CDTF">2020-08-17T11:22:00Z</dcterms:created>
  <dcterms:modified xsi:type="dcterms:W3CDTF">2026-09-27T22:51:00Z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