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44F826D8" w:rsidR="009959A7" w:rsidRPr="00724AA9" w:rsidRDefault="0045037F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蔣捷</w:t>
      </w:r>
      <w:r w:rsidR="0004147D" w:rsidRPr="007A04FF">
        <w:rPr>
          <w:rFonts w:hint="eastAsia"/>
          <w:kern w:val="0"/>
          <w:sz w:val="44"/>
          <w:szCs w:val="44"/>
        </w:rPr>
        <w:t>《</w:t>
      </w:r>
      <w:r w:rsidRPr="0045037F">
        <w:rPr>
          <w:rFonts w:hint="eastAsia"/>
          <w:kern w:val="0"/>
          <w:sz w:val="52"/>
        </w:rPr>
        <w:t>虞美人·</w:t>
      </w:r>
      <w:r w:rsidR="000A6A0D">
        <w:rPr>
          <w:rFonts w:hint="eastAsia"/>
          <w:kern w:val="0"/>
          <w:sz w:val="52"/>
        </w:rPr>
        <w:t>梳樓</w:t>
      </w:r>
      <w:r w:rsidR="0004147D" w:rsidRPr="007A04FF">
        <w:rPr>
          <w:rFonts w:hint="eastAsia"/>
          <w:kern w:val="0"/>
          <w:sz w:val="44"/>
          <w:szCs w:val="44"/>
        </w:rPr>
        <w:t>》</w:t>
      </w:r>
      <w:r w:rsidR="00ED0800">
        <w:rPr>
          <w:rFonts w:hint="eastAsia"/>
          <w:kern w:val="0"/>
          <w:sz w:val="44"/>
          <w:szCs w:val="44"/>
        </w:rPr>
        <w:t xml:space="preserve">        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7CFC074D" w14:textId="77777777" w:rsidR="00EE1AF9" w:rsidRDefault="000A6A0D" w:rsidP="00367387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0A6A0D">
        <w:rPr>
          <w:rFonts w:hint="eastAsia"/>
          <w:color w:val="0F0F0F"/>
          <w:sz w:val="32"/>
          <w:szCs w:val="32"/>
        </w:rPr>
        <w:t>絲絲楊柳絲絲雨。春在溟濛處。</w:t>
      </w:r>
    </w:p>
    <w:p w14:paraId="627D36BB" w14:textId="68F43E04" w:rsidR="000A6A0D" w:rsidRPr="000A6A0D" w:rsidRDefault="000A6A0D" w:rsidP="00367387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0A6A0D">
        <w:rPr>
          <w:rFonts w:hint="eastAsia"/>
          <w:color w:val="0F0F0F"/>
          <w:sz w:val="32"/>
          <w:szCs w:val="32"/>
        </w:rPr>
        <w:t>樓兒忒小不藏愁。幾度和雲飛去、覓歸舟。</w:t>
      </w:r>
    </w:p>
    <w:p w14:paraId="021C0165" w14:textId="77777777" w:rsidR="00EE1AF9" w:rsidRDefault="000A6A0D" w:rsidP="00367387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0A6A0D">
        <w:rPr>
          <w:rFonts w:hint="eastAsia"/>
          <w:color w:val="0F0F0F"/>
          <w:sz w:val="32"/>
          <w:szCs w:val="32"/>
        </w:rPr>
        <w:t>天憐客子鄉關遠。借與花消遣。</w:t>
      </w:r>
    </w:p>
    <w:p w14:paraId="2F2DFAC8" w14:textId="3EF7D94A" w:rsidR="00142B48" w:rsidRPr="00244F75" w:rsidRDefault="000A6A0D" w:rsidP="00367387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0A6A0D">
        <w:rPr>
          <w:rFonts w:hint="eastAsia"/>
          <w:color w:val="0F0F0F"/>
          <w:sz w:val="32"/>
          <w:szCs w:val="32"/>
        </w:rPr>
        <w:t>海棠紅近綠</w:t>
      </w:r>
      <w:r w:rsidR="005F3736" w:rsidRPr="005F3736">
        <w:rPr>
          <w:rFonts w:hint="eastAsia"/>
          <w:color w:val="0F0F0F"/>
          <w:sz w:val="32"/>
          <w:szCs w:val="32"/>
        </w:rPr>
        <w:t>闌干</w:t>
      </w:r>
      <w:r w:rsidRPr="000A6A0D">
        <w:rPr>
          <w:rFonts w:hint="eastAsia"/>
          <w:color w:val="0F0F0F"/>
          <w:sz w:val="32"/>
          <w:szCs w:val="32"/>
        </w:rPr>
        <w:t>。才卷朱簾卻又、晚風寒。</w:t>
      </w:r>
    </w:p>
    <w:p w14:paraId="0CC9CD3E" w14:textId="260AC9C2" w:rsidR="000342FE" w:rsidRPr="00724AA9" w:rsidRDefault="000342FE" w:rsidP="00367387">
      <w:pPr>
        <w:spacing w:beforeLines="50" w:before="12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5CBF59CC" w14:textId="418F1284" w:rsidR="00367387" w:rsidRPr="00367387" w:rsidRDefault="00367387" w:rsidP="00367387">
      <w:pPr>
        <w:spacing w:after="0" w:line="440" w:lineRule="exact"/>
        <w:ind w:left="0" w:right="0" w:firstLine="0"/>
        <w:jc w:val="both"/>
        <w:rPr>
          <w:szCs w:val="28"/>
        </w:rPr>
      </w:pPr>
      <w:r w:rsidRPr="00367387">
        <w:rPr>
          <w:rFonts w:hint="eastAsia"/>
          <w:szCs w:val="28"/>
        </w:rPr>
        <w:t>柳絲細細，細雨也綿綿，濃濃的春意正隱藏在迷濛的煙雨之中。</w:t>
      </w:r>
    </w:p>
    <w:p w14:paraId="33E4C61F" w14:textId="77777777" w:rsidR="00367387" w:rsidRPr="00367387" w:rsidRDefault="00367387" w:rsidP="00367387">
      <w:pPr>
        <w:spacing w:after="0" w:line="440" w:lineRule="exact"/>
        <w:ind w:left="0" w:right="0" w:firstLine="0"/>
        <w:jc w:val="both"/>
        <w:rPr>
          <w:szCs w:val="28"/>
        </w:rPr>
      </w:pPr>
      <w:r w:rsidRPr="00367387">
        <w:rPr>
          <w:rFonts w:hint="eastAsia"/>
          <w:szCs w:val="28"/>
        </w:rPr>
        <w:t>樓閣實在太小了，根本裝不下滿腹的愁緒；好幾次真想隨著流雲一起飛走，去尋找能夠載我回鄉的船隻。</w:t>
      </w:r>
    </w:p>
    <w:p w14:paraId="6A915306" w14:textId="77777777" w:rsidR="00367387" w:rsidRPr="00367387" w:rsidRDefault="00367387" w:rsidP="00367387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 w:rsidRPr="00367387">
        <w:rPr>
          <w:rFonts w:hint="eastAsia"/>
          <w:szCs w:val="28"/>
        </w:rPr>
        <w:t>上天憐憫我這個身處異鄉的遊客，離家鄉實在太遠，所以借繁花來讓我消磨這段孤獨的時光。</w:t>
      </w:r>
    </w:p>
    <w:p w14:paraId="5B0B4289" w14:textId="603D7656" w:rsidR="008A2446" w:rsidRDefault="00367387" w:rsidP="00367387">
      <w:pPr>
        <w:spacing w:after="0" w:line="440" w:lineRule="exact"/>
        <w:ind w:left="0" w:right="0" w:firstLine="0"/>
        <w:jc w:val="both"/>
        <w:rPr>
          <w:szCs w:val="28"/>
        </w:rPr>
      </w:pPr>
      <w:r w:rsidRPr="00367387">
        <w:rPr>
          <w:rFonts w:hint="eastAsia"/>
          <w:szCs w:val="28"/>
        </w:rPr>
        <w:t>海棠花紅，依偎著綠色的欄杆；剛捲起朱紅的窗簾，卻又迎面吹來寒冷的晚風。</w:t>
      </w:r>
    </w:p>
    <w:p w14:paraId="77F88117" w14:textId="0F2D61BD" w:rsidR="00E33D3D" w:rsidRDefault="00A77E9A" w:rsidP="00367387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245E95A5" w14:textId="5FE9D5C9" w:rsidR="00342C26" w:rsidRDefault="00342C26" w:rsidP="00FA7F7A">
      <w:pPr>
        <w:pStyle w:val="a9"/>
        <w:numPr>
          <w:ilvl w:val="0"/>
          <w:numId w:val="46"/>
        </w:numPr>
        <w:spacing w:after="0" w:line="420" w:lineRule="exact"/>
        <w:ind w:leftChars="0" w:left="284" w:right="0" w:hanging="301"/>
        <w:rPr>
          <w:color w:val="0F0F0F"/>
          <w:sz w:val="30"/>
          <w:szCs w:val="30"/>
        </w:rPr>
      </w:pPr>
      <w:r w:rsidRPr="00342C26">
        <w:rPr>
          <w:rFonts w:hint="eastAsia"/>
          <w:color w:val="0F0F0F"/>
          <w:sz w:val="30"/>
          <w:szCs w:val="30"/>
        </w:rPr>
        <w:t>虞美人：詞牌名，此調原為</w:t>
      </w:r>
      <w:r w:rsidRPr="00342C26">
        <w:rPr>
          <w:rFonts w:hint="eastAsia"/>
          <w:color w:val="0F0F0F"/>
          <w:sz w:val="30"/>
          <w:szCs w:val="30"/>
          <w:u w:val="single"/>
        </w:rPr>
        <w:t>唐</w:t>
      </w:r>
      <w:r w:rsidRPr="00342C26">
        <w:rPr>
          <w:rFonts w:hint="eastAsia"/>
          <w:color w:val="0F0F0F"/>
          <w:sz w:val="30"/>
          <w:szCs w:val="30"/>
        </w:rPr>
        <w:t>教坊曲，初詠</w:t>
      </w:r>
      <w:r w:rsidRPr="00342C26">
        <w:rPr>
          <w:rFonts w:hint="eastAsia"/>
          <w:color w:val="0F0F0F"/>
          <w:sz w:val="30"/>
          <w:szCs w:val="30"/>
          <w:u w:val="single"/>
        </w:rPr>
        <w:t>項羽</w:t>
      </w:r>
      <w:r w:rsidRPr="00342C26">
        <w:rPr>
          <w:rFonts w:hint="eastAsia"/>
          <w:color w:val="0F0F0F"/>
          <w:sz w:val="30"/>
          <w:szCs w:val="30"/>
        </w:rPr>
        <w:t>寵姬</w:t>
      </w:r>
      <w:r w:rsidRPr="00342C26">
        <w:rPr>
          <w:rFonts w:hint="eastAsia"/>
          <w:color w:val="0F0F0F"/>
          <w:sz w:val="30"/>
          <w:szCs w:val="30"/>
          <w:u w:val="single"/>
        </w:rPr>
        <w:t>虞美人</w:t>
      </w:r>
      <w:r w:rsidRPr="00342C26">
        <w:rPr>
          <w:rFonts w:hint="eastAsia"/>
          <w:color w:val="0F0F0F"/>
          <w:sz w:val="30"/>
          <w:szCs w:val="30"/>
        </w:rPr>
        <w:t>，因以為名。</w:t>
      </w:r>
    </w:p>
    <w:p w14:paraId="1D361BF0" w14:textId="1BFDAF5A" w:rsidR="00342C26" w:rsidRPr="00B2256A" w:rsidRDefault="00342C26" w:rsidP="00FA7F7A">
      <w:pPr>
        <w:pStyle w:val="a9"/>
        <w:numPr>
          <w:ilvl w:val="0"/>
          <w:numId w:val="46"/>
        </w:numPr>
        <w:spacing w:after="0" w:line="420" w:lineRule="exact"/>
        <w:ind w:leftChars="0" w:left="284" w:right="0" w:hanging="301"/>
        <w:rPr>
          <w:color w:val="0F0F0F"/>
          <w:sz w:val="30"/>
          <w:szCs w:val="30"/>
        </w:rPr>
      </w:pPr>
      <w:r w:rsidRPr="00B2256A">
        <w:rPr>
          <w:rFonts w:hint="eastAsia"/>
          <w:color w:val="0F0F0F"/>
          <w:sz w:val="30"/>
          <w:szCs w:val="30"/>
        </w:rPr>
        <w:t>梳樓：</w:t>
      </w:r>
      <w:r w:rsidR="00BD4E3D" w:rsidRPr="00BD4E3D">
        <w:rPr>
          <w:color w:val="0F0F0F"/>
          <w:sz w:val="30"/>
          <w:szCs w:val="30"/>
        </w:rPr>
        <w:t>指梳妝登樓，或指婦女梳妝的樓閣。</w:t>
      </w:r>
    </w:p>
    <w:p w14:paraId="4A39494C" w14:textId="6E44C82A" w:rsidR="00342C26" w:rsidRDefault="00342C26" w:rsidP="00FA7F7A">
      <w:pPr>
        <w:pStyle w:val="a9"/>
        <w:numPr>
          <w:ilvl w:val="0"/>
          <w:numId w:val="46"/>
        </w:numPr>
        <w:spacing w:after="0" w:line="420" w:lineRule="exact"/>
        <w:ind w:leftChars="0" w:left="284" w:right="0" w:hanging="301"/>
        <w:rPr>
          <w:color w:val="0F0F0F"/>
          <w:sz w:val="30"/>
          <w:szCs w:val="30"/>
        </w:rPr>
      </w:pPr>
      <w:r w:rsidRPr="00342C26">
        <w:rPr>
          <w:color w:val="0F0F0F"/>
          <w:sz w:val="30"/>
          <w:szCs w:val="30"/>
        </w:rPr>
        <w:t>絲絲：</w:t>
      </w:r>
      <w:r w:rsidR="00BD4E3D" w:rsidRPr="00BD4E3D">
        <w:rPr>
          <w:color w:val="0F0F0F"/>
          <w:sz w:val="30"/>
          <w:szCs w:val="30"/>
        </w:rPr>
        <w:t>形容細長而綿延不斷的樣子。此處用以描摹細雨與柳條交織的輕柔狀態。</w:t>
      </w:r>
      <w:r w:rsidRPr="00342C26">
        <w:rPr>
          <w:color w:val="0F0F0F"/>
          <w:sz w:val="30"/>
          <w:szCs w:val="30"/>
        </w:rPr>
        <w:t>喻指絲絲愁緒。</w:t>
      </w:r>
    </w:p>
    <w:p w14:paraId="0C074DEC" w14:textId="750DDCBE" w:rsidR="00342C26" w:rsidRDefault="00342C26" w:rsidP="00FA7F7A">
      <w:pPr>
        <w:pStyle w:val="a9"/>
        <w:numPr>
          <w:ilvl w:val="0"/>
          <w:numId w:val="46"/>
        </w:numPr>
        <w:spacing w:after="0" w:line="420" w:lineRule="exact"/>
        <w:ind w:leftChars="0" w:left="284" w:right="0" w:hanging="301"/>
        <w:rPr>
          <w:color w:val="0F0F0F"/>
          <w:sz w:val="30"/>
          <w:szCs w:val="30"/>
        </w:rPr>
      </w:pPr>
      <w:r w:rsidRPr="00342C26">
        <w:rPr>
          <w:color w:val="0F0F0F"/>
          <w:sz w:val="30"/>
          <w:szCs w:val="30"/>
        </w:rPr>
        <w:t>溟濛（</w:t>
      </w:r>
      <w:r w:rsidR="00413489" w:rsidRPr="00413489">
        <w:rPr>
          <w:rFonts w:hint="eastAsia"/>
          <w:color w:val="FF0000"/>
          <w:sz w:val="16"/>
          <w:szCs w:val="16"/>
        </w:rPr>
        <w:t>ㄇㄧㄥˊ　ㄇㄥˊ</w:t>
      </w:r>
      <w:r w:rsidRPr="00342C26">
        <w:rPr>
          <w:color w:val="0F0F0F"/>
          <w:sz w:val="30"/>
          <w:szCs w:val="30"/>
        </w:rPr>
        <w:t>）：</w:t>
      </w:r>
      <w:r w:rsidR="00BD4E3D" w:rsidRPr="00BD4E3D">
        <w:rPr>
          <w:color w:val="0F0F0F"/>
          <w:sz w:val="30"/>
          <w:szCs w:val="30"/>
        </w:rPr>
        <w:t>形容煙霧迷離、微雨茫茫而看不清的景象。</w:t>
      </w:r>
    </w:p>
    <w:p w14:paraId="21C7641B" w14:textId="6E56990F" w:rsidR="009E1BBC" w:rsidRPr="00BD4E3D" w:rsidRDefault="00342C26" w:rsidP="00FA7F7A">
      <w:pPr>
        <w:pStyle w:val="a9"/>
        <w:numPr>
          <w:ilvl w:val="0"/>
          <w:numId w:val="46"/>
        </w:numPr>
        <w:spacing w:after="0" w:line="420" w:lineRule="exact"/>
        <w:ind w:leftChars="0" w:left="284" w:right="0" w:hanging="301"/>
        <w:rPr>
          <w:rFonts w:hint="eastAsia"/>
          <w:color w:val="0F0F0F"/>
          <w:sz w:val="30"/>
          <w:szCs w:val="30"/>
        </w:rPr>
      </w:pPr>
      <w:r w:rsidRPr="00342C26">
        <w:rPr>
          <w:color w:val="0F0F0F"/>
          <w:sz w:val="30"/>
          <w:szCs w:val="30"/>
        </w:rPr>
        <w:t>忒（</w:t>
      </w:r>
      <w:r w:rsidR="00413489" w:rsidRPr="00413489">
        <w:rPr>
          <w:rFonts w:hint="eastAsia"/>
          <w:color w:val="FF0000"/>
          <w:sz w:val="16"/>
          <w:szCs w:val="16"/>
        </w:rPr>
        <w:t>ㄊㄜˋ</w:t>
      </w:r>
      <w:r w:rsidRPr="00342C26">
        <w:rPr>
          <w:color w:val="0F0F0F"/>
          <w:sz w:val="30"/>
          <w:szCs w:val="30"/>
        </w:rPr>
        <w:t>）：</w:t>
      </w:r>
      <w:r w:rsidR="00BD4E3D" w:rsidRPr="00BD4E3D">
        <w:rPr>
          <w:color w:val="0F0F0F"/>
          <w:sz w:val="30"/>
          <w:szCs w:val="30"/>
        </w:rPr>
        <w:t>過於、太。</w:t>
      </w:r>
    </w:p>
    <w:p w14:paraId="6FD04CA4" w14:textId="5D9A041F" w:rsidR="00342C26" w:rsidRDefault="00342C26" w:rsidP="00FA7F7A">
      <w:pPr>
        <w:pStyle w:val="a9"/>
        <w:numPr>
          <w:ilvl w:val="0"/>
          <w:numId w:val="46"/>
        </w:numPr>
        <w:spacing w:after="0" w:line="420" w:lineRule="exact"/>
        <w:ind w:leftChars="0" w:left="284" w:right="0" w:hanging="301"/>
        <w:rPr>
          <w:color w:val="0F0F0F"/>
          <w:sz w:val="30"/>
          <w:szCs w:val="30"/>
        </w:rPr>
      </w:pPr>
      <w:r w:rsidRPr="00342C26">
        <w:rPr>
          <w:color w:val="0F0F0F"/>
          <w:sz w:val="30"/>
          <w:szCs w:val="30"/>
        </w:rPr>
        <w:t>客子：</w:t>
      </w:r>
      <w:r w:rsidR="00BD4E3D" w:rsidRPr="00BD4E3D">
        <w:rPr>
          <w:color w:val="0F0F0F"/>
          <w:sz w:val="30"/>
          <w:szCs w:val="30"/>
        </w:rPr>
        <w:t>遠客、旅客。此處指身處異鄉、飄泊在外的遊子。</w:t>
      </w:r>
    </w:p>
    <w:p w14:paraId="50B58FB6" w14:textId="5C3E866E" w:rsidR="00342C26" w:rsidRDefault="00342C26" w:rsidP="00FA7F7A">
      <w:pPr>
        <w:pStyle w:val="a9"/>
        <w:numPr>
          <w:ilvl w:val="0"/>
          <w:numId w:val="46"/>
        </w:numPr>
        <w:spacing w:after="0" w:line="420" w:lineRule="exact"/>
        <w:ind w:leftChars="0" w:left="284" w:right="0" w:hanging="301"/>
        <w:rPr>
          <w:color w:val="0F0F0F"/>
          <w:sz w:val="30"/>
          <w:szCs w:val="30"/>
        </w:rPr>
      </w:pPr>
      <w:r w:rsidRPr="00342C26">
        <w:rPr>
          <w:color w:val="0F0F0F"/>
          <w:sz w:val="30"/>
          <w:szCs w:val="30"/>
        </w:rPr>
        <w:t>鄉關：</w:t>
      </w:r>
      <w:r w:rsidR="00BD4E3D" w:rsidRPr="00BD4E3D">
        <w:rPr>
          <w:color w:val="0F0F0F"/>
          <w:sz w:val="30"/>
          <w:szCs w:val="30"/>
        </w:rPr>
        <w:t>故鄉、家鄉。</w:t>
      </w:r>
    </w:p>
    <w:p w14:paraId="3B61E2D0" w14:textId="6D88A4F0" w:rsidR="00342C26" w:rsidRDefault="00342C26" w:rsidP="00FA7F7A">
      <w:pPr>
        <w:pStyle w:val="a9"/>
        <w:numPr>
          <w:ilvl w:val="0"/>
          <w:numId w:val="46"/>
        </w:numPr>
        <w:spacing w:after="0" w:line="420" w:lineRule="exact"/>
        <w:ind w:leftChars="0" w:left="284" w:right="0" w:hanging="301"/>
        <w:rPr>
          <w:color w:val="0F0F0F"/>
          <w:sz w:val="30"/>
          <w:szCs w:val="30"/>
        </w:rPr>
      </w:pPr>
      <w:r w:rsidRPr="00342C26">
        <w:rPr>
          <w:color w:val="0F0F0F"/>
          <w:sz w:val="30"/>
          <w:szCs w:val="30"/>
        </w:rPr>
        <w:t>消遣：</w:t>
      </w:r>
      <w:r w:rsidR="00BD4E3D" w:rsidRPr="00BD4E3D">
        <w:rPr>
          <w:color w:val="0F0F0F"/>
          <w:sz w:val="30"/>
          <w:szCs w:val="30"/>
        </w:rPr>
        <w:t>排遣閒情、打發時間。此處指藉由賞花來化解心中的寂寞與憂愁。</w:t>
      </w:r>
    </w:p>
    <w:p w14:paraId="79E82A07" w14:textId="0A2F2568" w:rsidR="00102F3B" w:rsidRPr="000D2E8D" w:rsidRDefault="00342C26" w:rsidP="00FA7F7A">
      <w:pPr>
        <w:pStyle w:val="a9"/>
        <w:numPr>
          <w:ilvl w:val="0"/>
          <w:numId w:val="46"/>
        </w:numPr>
        <w:spacing w:after="0" w:line="420" w:lineRule="exact"/>
        <w:ind w:leftChars="0" w:left="284" w:right="0" w:hanging="301"/>
        <w:rPr>
          <w:color w:val="0F0F0F"/>
          <w:sz w:val="30"/>
          <w:szCs w:val="30"/>
        </w:rPr>
      </w:pPr>
      <w:r w:rsidRPr="00342C26">
        <w:rPr>
          <w:color w:val="0F0F0F"/>
          <w:sz w:val="30"/>
          <w:szCs w:val="30"/>
        </w:rPr>
        <w:t>闌干：</w:t>
      </w:r>
      <w:r w:rsidR="00BD4E3D" w:rsidRPr="00BD4E3D">
        <w:rPr>
          <w:color w:val="0F0F0F"/>
          <w:sz w:val="30"/>
          <w:szCs w:val="30"/>
        </w:rPr>
        <w:t>欄杆。此處指陽臺或窗前的護欄。</w:t>
      </w:r>
    </w:p>
    <w:p w14:paraId="1FFFC5AE" w14:textId="2A00C090" w:rsidR="00F7357A" w:rsidRPr="00724AA9" w:rsidRDefault="004F798E" w:rsidP="00367387">
      <w:pPr>
        <w:spacing w:beforeLines="50" w:before="120" w:after="0" w:line="44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  <w:r w:rsidR="00F7357A" w:rsidRPr="00724AA9">
        <w:rPr>
          <w:rFonts w:hint="eastAsia"/>
          <w:szCs w:val="28"/>
        </w:rPr>
        <w:t xml:space="preserve"> </w:t>
      </w:r>
    </w:p>
    <w:p w14:paraId="0FED983A" w14:textId="7322A8B3" w:rsidR="003E5CE1" w:rsidRDefault="00941C1A" w:rsidP="00FA7F7A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367387" w:rsidRPr="00367387">
        <w:rPr>
          <w:bCs/>
          <w:szCs w:val="28"/>
        </w:rPr>
        <w:t>這首《虞美人·梳樓》是</w:t>
      </w:r>
      <w:r w:rsidR="00367387" w:rsidRPr="00D456DB">
        <w:rPr>
          <w:bCs/>
          <w:szCs w:val="28"/>
          <w:u w:val="single"/>
        </w:rPr>
        <w:t>宋</w:t>
      </w:r>
      <w:r w:rsidR="00367387" w:rsidRPr="00367387">
        <w:rPr>
          <w:bCs/>
          <w:szCs w:val="28"/>
        </w:rPr>
        <w:t>末</w:t>
      </w:r>
      <w:r w:rsidR="00367387" w:rsidRPr="00D456DB">
        <w:rPr>
          <w:bCs/>
          <w:szCs w:val="28"/>
          <w:u w:val="single"/>
        </w:rPr>
        <w:t>元</w:t>
      </w:r>
      <w:r w:rsidR="00367387" w:rsidRPr="00367387">
        <w:rPr>
          <w:bCs/>
          <w:szCs w:val="28"/>
        </w:rPr>
        <w:t>初著名詞人</w:t>
      </w:r>
      <w:r w:rsidR="00367387" w:rsidRPr="00D456DB">
        <w:rPr>
          <w:bCs/>
          <w:szCs w:val="28"/>
          <w:u w:val="single"/>
        </w:rPr>
        <w:t>蔣捷</w:t>
      </w:r>
      <w:r w:rsidR="00367387" w:rsidRPr="00367387">
        <w:rPr>
          <w:bCs/>
          <w:szCs w:val="28"/>
        </w:rPr>
        <w:t>的晚年代表作。詞人一生經歷國破家亡的巨痛，入元後隱居不仕，身處異鄉的孤寂與漂泊感深刻</w:t>
      </w:r>
      <w:r w:rsidR="00367387" w:rsidRPr="00D456DB">
        <w:rPr>
          <w:b/>
          <w:szCs w:val="28"/>
        </w:rPr>
        <w:t>浸透</w:t>
      </w:r>
      <w:r w:rsidR="00367387" w:rsidRPr="00367387">
        <w:rPr>
          <w:bCs/>
          <w:szCs w:val="28"/>
        </w:rPr>
        <w:t>於字裡行間。全詞藉由春景的描繪，將無形且深重的愁緒具象化，</w:t>
      </w:r>
      <w:r w:rsidR="00367387" w:rsidRPr="00D456DB">
        <w:rPr>
          <w:b/>
          <w:szCs w:val="28"/>
        </w:rPr>
        <w:t>層層遞進</w:t>
      </w:r>
      <w:r w:rsidR="00367387" w:rsidRPr="00367387">
        <w:rPr>
          <w:bCs/>
          <w:szCs w:val="28"/>
        </w:rPr>
        <w:t>，展現了</w:t>
      </w:r>
      <w:r w:rsidR="00367387" w:rsidRPr="00D456DB">
        <w:rPr>
          <w:b/>
          <w:szCs w:val="28"/>
        </w:rPr>
        <w:t>動人心魄</w:t>
      </w:r>
      <w:r w:rsidR="00367387" w:rsidRPr="00367387">
        <w:rPr>
          <w:bCs/>
          <w:szCs w:val="28"/>
        </w:rPr>
        <w:t>的悲涼美感。</w:t>
      </w:r>
    </w:p>
    <w:p w14:paraId="37482ABB" w14:textId="1EB50A69" w:rsidR="00367387" w:rsidRDefault="00367387" w:rsidP="00FA7F7A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367387">
        <w:rPr>
          <w:bCs/>
          <w:szCs w:val="28"/>
        </w:rPr>
        <w:t>上片借景抒情，將無形之愁化為有形</w:t>
      </w:r>
      <w:r>
        <w:rPr>
          <w:rFonts w:hint="eastAsia"/>
          <w:bCs/>
          <w:szCs w:val="28"/>
        </w:rPr>
        <w:t>。</w:t>
      </w:r>
      <w:r w:rsidRPr="00367387">
        <w:rPr>
          <w:bCs/>
          <w:szCs w:val="28"/>
        </w:rPr>
        <w:t>「絲絲楊柳絲絲雨。春在溟濛處。」開篇以雙疊詞「絲絲」描摹柳條與春雨，交織出一幅朦朧迷幻的</w:t>
      </w:r>
      <w:r w:rsidRPr="00D456DB">
        <w:rPr>
          <w:bCs/>
          <w:szCs w:val="28"/>
          <w:u w:val="single"/>
        </w:rPr>
        <w:t>江南</w:t>
      </w:r>
      <w:r w:rsidRPr="00367387">
        <w:rPr>
          <w:bCs/>
          <w:szCs w:val="28"/>
        </w:rPr>
        <w:t>春景。雨絲與柳絲的纏綿，恰似愁緒的糾結難解。「樓兒忒小不藏愁。」樓閣本是具象空間，愁緒是無形情感；詞人卻感嘆小樓「裝不下」沉重的鄉愁，</w:t>
      </w:r>
      <w:r w:rsidRPr="00D456DB">
        <w:rPr>
          <w:b/>
          <w:szCs w:val="28"/>
        </w:rPr>
        <w:t>反襯</w:t>
      </w:r>
      <w:r w:rsidRPr="00367387">
        <w:rPr>
          <w:bCs/>
          <w:szCs w:val="28"/>
        </w:rPr>
        <w:t>出憂思的</w:t>
      </w:r>
      <w:r w:rsidRPr="00D456DB">
        <w:rPr>
          <w:b/>
          <w:szCs w:val="28"/>
        </w:rPr>
        <w:t>浩瀚無邊</w:t>
      </w:r>
      <w:r w:rsidRPr="00367387">
        <w:rPr>
          <w:bCs/>
          <w:szCs w:val="28"/>
        </w:rPr>
        <w:t>。「幾度和雲飛去、覓歸舟。」因現實阻隔無法還鄉，詞人將靈魂寄託於自然，</w:t>
      </w:r>
      <w:r w:rsidRPr="00D456DB">
        <w:rPr>
          <w:b/>
          <w:szCs w:val="28"/>
        </w:rPr>
        <w:t>幻化</w:t>
      </w:r>
      <w:r w:rsidRPr="00367387">
        <w:rPr>
          <w:bCs/>
          <w:szCs w:val="28"/>
        </w:rPr>
        <w:t>為浮雲飛向遠方，尋找能載自己回故鄉的歸舟。</w:t>
      </w:r>
    </w:p>
    <w:p w14:paraId="673EA697" w14:textId="4F0BBF32" w:rsidR="00367387" w:rsidRDefault="00367387" w:rsidP="00FA7F7A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367387">
        <w:rPr>
          <w:bCs/>
          <w:szCs w:val="28"/>
        </w:rPr>
        <w:t>下片物我交融，展現由熱烈而冰冷的失落</w:t>
      </w:r>
      <w:r>
        <w:rPr>
          <w:rFonts w:hint="eastAsia"/>
          <w:bCs/>
          <w:szCs w:val="28"/>
        </w:rPr>
        <w:t>。</w:t>
      </w:r>
      <w:r w:rsidRPr="00367387">
        <w:rPr>
          <w:bCs/>
          <w:szCs w:val="28"/>
        </w:rPr>
        <w:t>「天憐客子鄉關遠。借與花消遣。」離家萬里的遊子孤苦無依，彷彿連蒼天也心生不忍，特地讓繁花盛開來為孤客解悶</w:t>
      </w:r>
      <w:r w:rsidR="00D456DB">
        <w:rPr>
          <w:bCs/>
          <w:szCs w:val="28"/>
        </w:rPr>
        <w:br/>
      </w:r>
      <w:r w:rsidRPr="00367387">
        <w:rPr>
          <w:bCs/>
          <w:szCs w:val="28"/>
        </w:rPr>
        <w:t>，反襯出客居的孤寂。「海棠紅近綠闌干。」明豔的海棠紅與翠綠闌干相互</w:t>
      </w:r>
      <w:r w:rsidRPr="00D456DB">
        <w:rPr>
          <w:b/>
          <w:szCs w:val="28"/>
        </w:rPr>
        <w:t>映襯</w:t>
      </w:r>
      <w:r w:rsidRPr="00367387">
        <w:rPr>
          <w:bCs/>
          <w:szCs w:val="28"/>
        </w:rPr>
        <w:t>，本該充滿生氣，但在心如止水的詞人眼中卻更顯淒清。「才卷朱簾卻又、晚風寒。</w:t>
      </w:r>
      <w:r w:rsidR="00D456DB">
        <w:rPr>
          <w:bCs/>
          <w:szCs w:val="28"/>
        </w:rPr>
        <w:br/>
      </w:r>
      <w:r w:rsidRPr="00367387">
        <w:rPr>
          <w:bCs/>
          <w:szCs w:val="28"/>
        </w:rPr>
        <w:t>」詞人剛想藉由捲簾賞花來</w:t>
      </w:r>
      <w:r w:rsidRPr="00D456DB">
        <w:rPr>
          <w:b/>
          <w:szCs w:val="28"/>
        </w:rPr>
        <w:t>排遣</w:t>
      </w:r>
      <w:r w:rsidRPr="00367387">
        <w:rPr>
          <w:bCs/>
          <w:szCs w:val="28"/>
        </w:rPr>
        <w:t>寂寞，不料迎面卻吹來陣陣寒涼的晚風，將剛升起的一絲暖意瞬間擊碎，餘韻無窮。</w:t>
      </w:r>
    </w:p>
    <w:p w14:paraId="3C9CD067" w14:textId="4E1ED984" w:rsidR="00367387" w:rsidRPr="002B6892" w:rsidRDefault="00367387" w:rsidP="00FA7F7A">
      <w:pPr>
        <w:spacing w:after="0" w:line="440" w:lineRule="exact"/>
        <w:ind w:left="-6" w:right="0" w:hanging="11"/>
        <w:jc w:val="both"/>
        <w:rPr>
          <w:rFonts w:hint="eastAsia"/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D456DB">
        <w:rPr>
          <w:bCs/>
          <w:szCs w:val="28"/>
          <w:u w:val="single"/>
        </w:rPr>
        <w:t>蔣捷</w:t>
      </w:r>
      <w:r w:rsidRPr="00367387">
        <w:rPr>
          <w:bCs/>
          <w:szCs w:val="28"/>
        </w:rPr>
        <w:t>完美展現了</w:t>
      </w:r>
      <w:r w:rsidRPr="00D456DB">
        <w:rPr>
          <w:bCs/>
          <w:szCs w:val="28"/>
          <w:u w:val="single"/>
        </w:rPr>
        <w:t>宋</w:t>
      </w:r>
      <w:r w:rsidRPr="00367387">
        <w:rPr>
          <w:bCs/>
          <w:szCs w:val="28"/>
        </w:rPr>
        <w:t>詞</w:t>
      </w:r>
      <w:r w:rsidRPr="00D456DB">
        <w:rPr>
          <w:b/>
          <w:szCs w:val="28"/>
        </w:rPr>
        <w:t>含蓄委婉</w:t>
      </w:r>
      <w:r w:rsidRPr="00367387">
        <w:rPr>
          <w:bCs/>
          <w:szCs w:val="28"/>
        </w:rPr>
        <w:t>的特質。全篇</w:t>
      </w:r>
      <w:r w:rsidRPr="00D456DB">
        <w:rPr>
          <w:b/>
          <w:szCs w:val="28"/>
        </w:rPr>
        <w:t>不著</w:t>
      </w:r>
      <w:r w:rsidRPr="00367387">
        <w:rPr>
          <w:bCs/>
          <w:szCs w:val="28"/>
        </w:rPr>
        <w:t>一個「愁」字，卻處處浸透濃烈鄉愁。透過尋常景物的層層推演，詞人將身世之悲融入春光，引領讀者細細品味那份穿越時空的</w:t>
      </w:r>
      <w:r w:rsidRPr="00D456DB">
        <w:rPr>
          <w:b/>
          <w:szCs w:val="28"/>
        </w:rPr>
        <w:t>古典文學</w:t>
      </w:r>
      <w:r w:rsidRPr="00367387">
        <w:rPr>
          <w:bCs/>
          <w:szCs w:val="28"/>
        </w:rPr>
        <w:t>之美。</w:t>
      </w:r>
      <w:r>
        <w:rPr>
          <w:rFonts w:hint="eastAsia"/>
          <w:bCs/>
          <w:szCs w:val="28"/>
        </w:rPr>
        <w:t xml:space="preserve">　　</w:t>
      </w:r>
    </w:p>
    <w:p w14:paraId="0B725F50" w14:textId="1454AFEB" w:rsidR="005948A9" w:rsidRPr="00561DB3" w:rsidRDefault="005948A9" w:rsidP="00367387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0F3CF951" w14:textId="6385D30E" w:rsidR="00012F1A" w:rsidRDefault="00D456DB" w:rsidP="00FA7F7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2"/>
        <w:jc w:val="both"/>
        <w:rPr>
          <w:szCs w:val="28"/>
        </w:rPr>
      </w:pPr>
      <w:r w:rsidRPr="00D456DB">
        <w:rPr>
          <w:szCs w:val="28"/>
        </w:rPr>
        <w:t>浸透</w:t>
      </w:r>
      <w:r w:rsidR="009E1BBC" w:rsidRPr="009E1BBC">
        <w:rPr>
          <w:rFonts w:hint="eastAsia"/>
          <w:szCs w:val="28"/>
        </w:rPr>
        <w:t>：</w:t>
      </w:r>
      <w:r w:rsidRPr="00D456DB">
        <w:rPr>
          <w:szCs w:val="28"/>
        </w:rPr>
        <w:t>液體滲入並充滿。</w:t>
      </w:r>
      <w:r w:rsidR="00FA7F7A" w:rsidRPr="00FA7F7A">
        <w:rPr>
          <w:szCs w:val="28"/>
        </w:rPr>
        <w:t>比喻孤寂與漂泊感深深滲入詞人的心靈與字裡行間，表現出情感的深沉與揮之不去。</w:t>
      </w:r>
    </w:p>
    <w:p w14:paraId="1E1509E6" w14:textId="092A2CDA" w:rsidR="00D456DB" w:rsidRDefault="00D456DB" w:rsidP="00FA7F7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2"/>
        <w:jc w:val="both"/>
        <w:rPr>
          <w:szCs w:val="28"/>
        </w:rPr>
      </w:pPr>
      <w:r w:rsidRPr="00D456DB">
        <w:rPr>
          <w:szCs w:val="28"/>
        </w:rPr>
        <w:t>層層遞進</w:t>
      </w:r>
      <w:r>
        <w:rPr>
          <w:rFonts w:hint="eastAsia"/>
          <w:szCs w:val="28"/>
        </w:rPr>
        <w:t>：</w:t>
      </w:r>
      <w:r w:rsidR="00FA7F7A" w:rsidRPr="00FA7F7A">
        <w:rPr>
          <w:szCs w:val="28"/>
        </w:rPr>
        <w:t>順著一定的順序或條理，一步一步地加深或推進。指文章或詞作在情感抒發上由外在的景物描寫，漸漸深入內心的幻想與現實的失落，使情緒轉折顯得自然而飽滿。</w:t>
      </w:r>
    </w:p>
    <w:p w14:paraId="0A814DC3" w14:textId="3651008A" w:rsidR="00D456DB" w:rsidRDefault="00D456DB" w:rsidP="00FA7F7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2"/>
        <w:jc w:val="both"/>
        <w:rPr>
          <w:szCs w:val="28"/>
        </w:rPr>
      </w:pPr>
      <w:r w:rsidRPr="00D456DB">
        <w:rPr>
          <w:szCs w:val="28"/>
        </w:rPr>
        <w:t>動人心魄</w:t>
      </w:r>
      <w:r>
        <w:rPr>
          <w:rFonts w:hint="eastAsia"/>
          <w:szCs w:val="28"/>
        </w:rPr>
        <w:t>：</w:t>
      </w:r>
      <w:r w:rsidR="00FA7F7A" w:rsidRPr="00FA7F7A">
        <w:rPr>
          <w:szCs w:val="28"/>
        </w:rPr>
        <w:t>形容使人感動或震撼極深。用來形容詞人細膩悲涼的情感能夠深刻觸動讀者的心弦，引發強烈的共鳴。</w:t>
      </w:r>
    </w:p>
    <w:p w14:paraId="18EF06CF" w14:textId="01EE3313" w:rsidR="00D456DB" w:rsidRDefault="00D456DB" w:rsidP="00FA7F7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2"/>
        <w:jc w:val="both"/>
        <w:rPr>
          <w:szCs w:val="28"/>
        </w:rPr>
      </w:pPr>
      <w:r w:rsidRPr="00D456DB">
        <w:rPr>
          <w:szCs w:val="28"/>
        </w:rPr>
        <w:t>反襯</w:t>
      </w:r>
      <w:r>
        <w:rPr>
          <w:rFonts w:hint="eastAsia"/>
          <w:szCs w:val="28"/>
        </w:rPr>
        <w:t>：</w:t>
      </w:r>
      <w:r w:rsidR="00FA7F7A" w:rsidRPr="00FA7F7A">
        <w:rPr>
          <w:szCs w:val="28"/>
        </w:rPr>
        <w:t>利用一種事物的對立面（襯托物）來烘托主體，以凸顯主體特徵的表現手法。例如以空間狹小的「小樓」來反襯無限深重的「鄉愁」，使抽象的情感更加具象強烈。</w:t>
      </w:r>
    </w:p>
    <w:p w14:paraId="2C60192C" w14:textId="02112CB8" w:rsidR="00D456DB" w:rsidRDefault="00D456DB" w:rsidP="00FA7F7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2"/>
        <w:jc w:val="both"/>
        <w:rPr>
          <w:szCs w:val="28"/>
        </w:rPr>
      </w:pPr>
      <w:r w:rsidRPr="00D456DB">
        <w:rPr>
          <w:szCs w:val="28"/>
        </w:rPr>
        <w:t>浩瀚無邊</w:t>
      </w:r>
      <w:r>
        <w:rPr>
          <w:rFonts w:hint="eastAsia"/>
          <w:szCs w:val="28"/>
        </w:rPr>
        <w:t>：</w:t>
      </w:r>
      <w:r w:rsidR="00FA7F7A" w:rsidRPr="00FA7F7A">
        <w:rPr>
          <w:szCs w:val="28"/>
        </w:rPr>
        <w:t>形容廣大、繁多且沒有邊際。形容詞人內心那股無處可容、無處可逃的鄉愁極其巨大而深廣。</w:t>
      </w:r>
    </w:p>
    <w:p w14:paraId="3AC555A1" w14:textId="629555C4" w:rsidR="00D456DB" w:rsidRDefault="00D456DB" w:rsidP="00FA7F7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2"/>
        <w:jc w:val="both"/>
        <w:rPr>
          <w:szCs w:val="28"/>
        </w:rPr>
      </w:pPr>
      <w:r w:rsidRPr="00D456DB">
        <w:rPr>
          <w:szCs w:val="28"/>
        </w:rPr>
        <w:t>幻化</w:t>
      </w:r>
      <w:r>
        <w:rPr>
          <w:rFonts w:hint="eastAsia"/>
          <w:szCs w:val="28"/>
        </w:rPr>
        <w:t>：</w:t>
      </w:r>
      <w:r w:rsidR="00FA7F7A" w:rsidRPr="00FA7F7A">
        <w:rPr>
          <w:szCs w:val="28"/>
        </w:rPr>
        <w:t>變化、轉化，指由虛幻的想像或神奇的力量改變形態。表現出詞人因無法實際返回故鄉，只能將靈魂與思念寄託於自然（如化作流雲飛去）的想像過程。</w:t>
      </w:r>
    </w:p>
    <w:p w14:paraId="2C25E898" w14:textId="7EB4607C" w:rsidR="00D456DB" w:rsidRDefault="00D456DB" w:rsidP="00FA7F7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2"/>
        <w:jc w:val="both"/>
        <w:rPr>
          <w:szCs w:val="28"/>
        </w:rPr>
      </w:pPr>
      <w:r w:rsidRPr="00D456DB">
        <w:rPr>
          <w:szCs w:val="28"/>
        </w:rPr>
        <w:t>映襯</w:t>
      </w:r>
      <w:r>
        <w:rPr>
          <w:rFonts w:hint="eastAsia"/>
          <w:szCs w:val="28"/>
        </w:rPr>
        <w:t>：</w:t>
      </w:r>
      <w:r w:rsidR="00FA7F7A" w:rsidRPr="00FA7F7A">
        <w:rPr>
          <w:szCs w:val="28"/>
        </w:rPr>
        <w:t>將兩種不同的事物或同一事物的兩個面向並置對照，互相襯托以增強表現力。如海棠的紅與闌干的綠互相交織，透過明麗的色彩來襯托詞人內心的淒清與孤寂。</w:t>
      </w:r>
    </w:p>
    <w:p w14:paraId="1CDDEC49" w14:textId="60BC60A9" w:rsidR="00D456DB" w:rsidRDefault="00D456DB" w:rsidP="00FA7F7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2"/>
        <w:jc w:val="both"/>
        <w:rPr>
          <w:szCs w:val="28"/>
        </w:rPr>
      </w:pPr>
      <w:r w:rsidRPr="00D456DB">
        <w:rPr>
          <w:szCs w:val="28"/>
        </w:rPr>
        <w:t>排遣</w:t>
      </w:r>
      <w:r>
        <w:rPr>
          <w:rFonts w:hint="eastAsia"/>
          <w:szCs w:val="28"/>
        </w:rPr>
        <w:t>：</w:t>
      </w:r>
      <w:r w:rsidR="00FA7F7A" w:rsidRPr="00FA7F7A">
        <w:rPr>
          <w:szCs w:val="28"/>
        </w:rPr>
        <w:t>分擔、消釋或藉由活動來打發心中的憂悶與無聊。指詞人試圖透過觀賞繁花等外在事物來化解內心的孤獨感。</w:t>
      </w:r>
    </w:p>
    <w:p w14:paraId="23B1EE0E" w14:textId="50DAB95C" w:rsidR="00D456DB" w:rsidRPr="00FA7F7A" w:rsidRDefault="00D456DB" w:rsidP="00FA7F7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2"/>
        <w:jc w:val="both"/>
        <w:rPr>
          <w:spacing w:val="-10"/>
          <w:szCs w:val="28"/>
        </w:rPr>
      </w:pPr>
      <w:r w:rsidRPr="00FA7F7A">
        <w:rPr>
          <w:spacing w:val="-10"/>
          <w:szCs w:val="28"/>
        </w:rPr>
        <w:t>含蓄委婉</w:t>
      </w:r>
      <w:r w:rsidRPr="00FA7F7A">
        <w:rPr>
          <w:rFonts w:hint="eastAsia"/>
          <w:spacing w:val="-10"/>
          <w:szCs w:val="28"/>
        </w:rPr>
        <w:t>：</w:t>
      </w:r>
      <w:r w:rsidR="00FA7F7A" w:rsidRPr="00FA7F7A">
        <w:rPr>
          <w:spacing w:val="-10"/>
          <w:szCs w:val="28"/>
        </w:rPr>
        <w:t>說話或寫文章不直接表露，而是曲折、隱約地表達出深層的意思與情感</w:t>
      </w:r>
      <w:r w:rsidR="00FA7F7A">
        <w:rPr>
          <w:spacing w:val="-10"/>
          <w:szCs w:val="28"/>
        </w:rPr>
        <w:br/>
      </w:r>
      <w:r w:rsidR="00FA7F7A" w:rsidRPr="00FA7F7A">
        <w:rPr>
          <w:spacing w:val="-10"/>
          <w:szCs w:val="28"/>
        </w:rPr>
        <w:t>。</w:t>
      </w:r>
      <w:r w:rsidR="00FA7F7A" w:rsidRPr="00FA7F7A">
        <w:rPr>
          <w:spacing w:val="-10"/>
          <w:szCs w:val="28"/>
          <w:u w:val="single"/>
        </w:rPr>
        <w:t>宋</w:t>
      </w:r>
      <w:r w:rsidR="00FA7F7A" w:rsidRPr="00FA7F7A">
        <w:rPr>
          <w:spacing w:val="-10"/>
          <w:szCs w:val="28"/>
        </w:rPr>
        <w:t>詞的重要美學特質，不直接喊出痛苦，而是透過意象與氛圍讓讀者細細體會。</w:t>
      </w:r>
    </w:p>
    <w:p w14:paraId="3FFE54B1" w14:textId="5CDE2267" w:rsidR="00D456DB" w:rsidRPr="00D456DB" w:rsidRDefault="00D456DB" w:rsidP="00FA7F7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426"/>
        <w:jc w:val="both"/>
        <w:rPr>
          <w:szCs w:val="28"/>
        </w:rPr>
      </w:pPr>
      <w:r w:rsidRPr="00367387">
        <w:rPr>
          <w:bCs/>
          <w:szCs w:val="28"/>
        </w:rPr>
        <w:t>不著</w:t>
      </w:r>
      <w:r>
        <w:rPr>
          <w:rFonts w:hint="eastAsia"/>
          <w:bCs/>
          <w:szCs w:val="28"/>
        </w:rPr>
        <w:t>（</w:t>
      </w:r>
      <w:r w:rsidRPr="00D456DB">
        <w:rPr>
          <w:rFonts w:hint="eastAsia"/>
          <w:bCs/>
          <w:color w:val="EE0000"/>
          <w:sz w:val="16"/>
          <w:szCs w:val="16"/>
        </w:rPr>
        <w:t>ㄓㄨㄛˊ</w:t>
      </w:r>
      <w:r>
        <w:rPr>
          <w:rFonts w:hint="eastAsia"/>
          <w:bCs/>
          <w:szCs w:val="28"/>
        </w:rPr>
        <w:t>）</w:t>
      </w:r>
      <w:r>
        <w:rPr>
          <w:rFonts w:hint="eastAsia"/>
          <w:bCs/>
          <w:szCs w:val="28"/>
        </w:rPr>
        <w:t>：</w:t>
      </w:r>
      <w:r w:rsidR="00FA7F7A" w:rsidRPr="00FA7F7A">
        <w:rPr>
          <w:bCs/>
          <w:szCs w:val="28"/>
        </w:rPr>
        <w:t>不顯露、不使用。如「不著一個愁字」，指全篇雖然沒有直接寫出「愁」這個字，但透過景物與動作的描寫，處處都流露出濃烈的愁緒。</w:t>
      </w:r>
    </w:p>
    <w:p w14:paraId="602612ED" w14:textId="607A7BAD" w:rsidR="00D456DB" w:rsidRPr="00367387" w:rsidRDefault="00D456DB" w:rsidP="00FA7F7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426"/>
        <w:jc w:val="both"/>
        <w:rPr>
          <w:rFonts w:hint="eastAsia"/>
          <w:szCs w:val="28"/>
        </w:rPr>
      </w:pPr>
      <w:r w:rsidRPr="00D456DB">
        <w:rPr>
          <w:szCs w:val="28"/>
        </w:rPr>
        <w:t>古典文學</w:t>
      </w:r>
      <w:r>
        <w:rPr>
          <w:rFonts w:hint="eastAsia"/>
          <w:szCs w:val="28"/>
        </w:rPr>
        <w:t>：</w:t>
      </w:r>
      <w:r w:rsidR="00FA7F7A" w:rsidRPr="00FA7F7A">
        <w:rPr>
          <w:szCs w:val="28"/>
        </w:rPr>
        <w:t>古代的文學作品，包含詩、詞、曲、散文等傳統經典。承載著歷史文化、美學價值與深刻人文關懷的傳統文本，能引領後人跨越時空體會古人的情感智慧。</w:t>
      </w:r>
    </w:p>
    <w:sectPr w:rsidR="00D456DB" w:rsidRPr="00367387" w:rsidSect="00E85652">
      <w:footerReference w:type="default" r:id="rId8"/>
      <w:pgSz w:w="11906" w:h="16838"/>
      <w:pgMar w:top="567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700E5" w14:textId="77777777" w:rsidR="00F74D7B" w:rsidRDefault="00F74D7B" w:rsidP="0046024D">
      <w:pPr>
        <w:spacing w:after="0" w:line="240" w:lineRule="auto"/>
      </w:pPr>
      <w:r>
        <w:separator/>
      </w:r>
    </w:p>
  </w:endnote>
  <w:endnote w:type="continuationSeparator" w:id="0">
    <w:p w14:paraId="3FA00915" w14:textId="77777777" w:rsidR="00F74D7B" w:rsidRDefault="00F74D7B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5128E985" w:rsidR="007D6E44" w:rsidRDefault="003B0842" w:rsidP="00EE1AF9">
        <w:pPr>
          <w:pStyle w:val="a5"/>
          <w:ind w:right="-2"/>
          <w:jc w:val="right"/>
        </w:pPr>
        <w:r w:rsidRPr="003B0842">
          <w:rPr>
            <w:rFonts w:hint="eastAsia"/>
          </w:rPr>
          <w:t>蔣捷《虞美人·</w:t>
        </w:r>
        <w:r w:rsidR="00EE1AF9">
          <w:rPr>
            <w:rFonts w:hint="eastAsia"/>
          </w:rPr>
          <w:t>梳樓</w:t>
        </w:r>
        <w:r w:rsidRPr="003B0842">
          <w:rPr>
            <w:rFonts w:hint="eastAsia"/>
          </w:rPr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63DC3" w14:textId="77777777" w:rsidR="00F74D7B" w:rsidRDefault="00F74D7B" w:rsidP="0046024D">
      <w:pPr>
        <w:spacing w:after="0" w:line="240" w:lineRule="auto"/>
      </w:pPr>
      <w:r>
        <w:separator/>
      </w:r>
    </w:p>
  </w:footnote>
  <w:footnote w:type="continuationSeparator" w:id="0">
    <w:p w14:paraId="593C4B8C" w14:textId="77777777" w:rsidR="00F74D7B" w:rsidRDefault="00F74D7B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6E9"/>
    <w:multiLevelType w:val="hybridMultilevel"/>
    <w:tmpl w:val="5896EC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042D3D"/>
    <w:multiLevelType w:val="hybridMultilevel"/>
    <w:tmpl w:val="903E1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8F458C"/>
    <w:multiLevelType w:val="hybridMultilevel"/>
    <w:tmpl w:val="99BC68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5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EF273B"/>
    <w:multiLevelType w:val="hybridMultilevel"/>
    <w:tmpl w:val="F7A658C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7734D5B"/>
    <w:multiLevelType w:val="hybridMultilevel"/>
    <w:tmpl w:val="1D60758C"/>
    <w:lvl w:ilvl="0" w:tplc="0409000F">
      <w:start w:val="1"/>
      <w:numFmt w:val="decimal"/>
      <w:lvlText w:val="%1."/>
      <w:lvlJc w:val="left"/>
      <w:pPr>
        <w:ind w:left="343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1768EF"/>
    <w:multiLevelType w:val="hybridMultilevel"/>
    <w:tmpl w:val="A5A420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6B659BE"/>
    <w:multiLevelType w:val="hybridMultilevel"/>
    <w:tmpl w:val="325682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9205D0F"/>
    <w:multiLevelType w:val="hybridMultilevel"/>
    <w:tmpl w:val="8C32F5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FCA0C33"/>
    <w:multiLevelType w:val="hybridMultilevel"/>
    <w:tmpl w:val="37C885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04C02DE"/>
    <w:multiLevelType w:val="hybridMultilevel"/>
    <w:tmpl w:val="E7FC5706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9" w15:restartNumberingAfterBreak="0">
    <w:nsid w:val="312A5CE6"/>
    <w:multiLevelType w:val="hybridMultilevel"/>
    <w:tmpl w:val="4DD8BD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1BB0ED9"/>
    <w:multiLevelType w:val="hybridMultilevel"/>
    <w:tmpl w:val="AA028A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A080BE8"/>
    <w:multiLevelType w:val="hybridMultilevel"/>
    <w:tmpl w:val="4F922A88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3" w15:restartNumberingAfterBreak="0">
    <w:nsid w:val="3AF76006"/>
    <w:multiLevelType w:val="hybridMultilevel"/>
    <w:tmpl w:val="1C543D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38728E4"/>
    <w:multiLevelType w:val="hybridMultilevel"/>
    <w:tmpl w:val="97C4A9C2"/>
    <w:lvl w:ilvl="0" w:tplc="58308B2C">
      <w:start w:val="1"/>
      <w:numFmt w:val="decimalEnclosedCircle"/>
      <w:lvlText w:val="%1"/>
      <w:lvlJc w:val="left"/>
      <w:pPr>
        <w:ind w:left="343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32" w15:restartNumberingAfterBreak="0">
    <w:nsid w:val="545469C8"/>
    <w:multiLevelType w:val="hybridMultilevel"/>
    <w:tmpl w:val="08EECFE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82E34A7"/>
    <w:multiLevelType w:val="hybridMultilevel"/>
    <w:tmpl w:val="0756D1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34" w15:restartNumberingAfterBreak="0">
    <w:nsid w:val="5C0D296D"/>
    <w:multiLevelType w:val="hybridMultilevel"/>
    <w:tmpl w:val="F1DE832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CD77466"/>
    <w:multiLevelType w:val="hybridMultilevel"/>
    <w:tmpl w:val="9CF61630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36" w15:restartNumberingAfterBreak="0">
    <w:nsid w:val="5EB2103C"/>
    <w:multiLevelType w:val="hybridMultilevel"/>
    <w:tmpl w:val="CCA6917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6A3128B9"/>
    <w:multiLevelType w:val="hybridMultilevel"/>
    <w:tmpl w:val="868C1276"/>
    <w:lvl w:ilvl="0" w:tplc="58308B2C">
      <w:start w:val="1"/>
      <w:numFmt w:val="decimalEnclosedCircle"/>
      <w:lvlText w:val="%1"/>
      <w:lvlJc w:val="left"/>
      <w:pPr>
        <w:ind w:left="343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43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CF06641"/>
    <w:multiLevelType w:val="hybridMultilevel"/>
    <w:tmpl w:val="38987B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23654899">
    <w:abstractNumId w:val="39"/>
  </w:num>
  <w:num w:numId="2" w16cid:durableId="2051491615">
    <w:abstractNumId w:val="11"/>
  </w:num>
  <w:num w:numId="3" w16cid:durableId="254872807">
    <w:abstractNumId w:val="1"/>
  </w:num>
  <w:num w:numId="4" w16cid:durableId="1548301940">
    <w:abstractNumId w:val="16"/>
  </w:num>
  <w:num w:numId="5" w16cid:durableId="2087221754">
    <w:abstractNumId w:val="26"/>
  </w:num>
  <w:num w:numId="6" w16cid:durableId="702557688">
    <w:abstractNumId w:val="42"/>
  </w:num>
  <w:num w:numId="7" w16cid:durableId="126170541">
    <w:abstractNumId w:val="5"/>
  </w:num>
  <w:num w:numId="8" w16cid:durableId="91359410">
    <w:abstractNumId w:val="45"/>
  </w:num>
  <w:num w:numId="9" w16cid:durableId="526260562">
    <w:abstractNumId w:val="28"/>
  </w:num>
  <w:num w:numId="10" w16cid:durableId="1991328656">
    <w:abstractNumId w:val="38"/>
  </w:num>
  <w:num w:numId="11" w16cid:durableId="1319730064">
    <w:abstractNumId w:val="6"/>
  </w:num>
  <w:num w:numId="12" w16cid:durableId="125395619">
    <w:abstractNumId w:val="3"/>
  </w:num>
  <w:num w:numId="13" w16cid:durableId="783380188">
    <w:abstractNumId w:val="12"/>
  </w:num>
  <w:num w:numId="14" w16cid:durableId="1841851666">
    <w:abstractNumId w:val="30"/>
  </w:num>
  <w:num w:numId="15" w16cid:durableId="312560511">
    <w:abstractNumId w:val="24"/>
  </w:num>
  <w:num w:numId="16" w16cid:durableId="608513508">
    <w:abstractNumId w:val="37"/>
  </w:num>
  <w:num w:numId="17" w16cid:durableId="14233912">
    <w:abstractNumId w:val="41"/>
  </w:num>
  <w:num w:numId="18" w16cid:durableId="1046372272">
    <w:abstractNumId w:val="13"/>
  </w:num>
  <w:num w:numId="19" w16cid:durableId="495531534">
    <w:abstractNumId w:val="29"/>
  </w:num>
  <w:num w:numId="20" w16cid:durableId="1613709139">
    <w:abstractNumId w:val="27"/>
  </w:num>
  <w:num w:numId="21" w16cid:durableId="207188889">
    <w:abstractNumId w:val="21"/>
  </w:num>
  <w:num w:numId="22" w16cid:durableId="650645936">
    <w:abstractNumId w:val="43"/>
  </w:num>
  <w:num w:numId="23" w16cid:durableId="511377458">
    <w:abstractNumId w:val="25"/>
  </w:num>
  <w:num w:numId="24" w16cid:durableId="796988377">
    <w:abstractNumId w:val="10"/>
  </w:num>
  <w:num w:numId="25" w16cid:durableId="804082769">
    <w:abstractNumId w:val="4"/>
  </w:num>
  <w:num w:numId="26" w16cid:durableId="587617440">
    <w:abstractNumId w:val="14"/>
  </w:num>
  <w:num w:numId="27" w16cid:durableId="1704282259">
    <w:abstractNumId w:val="2"/>
  </w:num>
  <w:num w:numId="28" w16cid:durableId="11808852">
    <w:abstractNumId w:val="15"/>
  </w:num>
  <w:num w:numId="29" w16cid:durableId="1541476358">
    <w:abstractNumId w:val="20"/>
  </w:num>
  <w:num w:numId="30" w16cid:durableId="1806581441">
    <w:abstractNumId w:val="18"/>
  </w:num>
  <w:num w:numId="31" w16cid:durableId="1272326306">
    <w:abstractNumId w:val="17"/>
  </w:num>
  <w:num w:numId="32" w16cid:durableId="1281373269">
    <w:abstractNumId w:val="32"/>
  </w:num>
  <w:num w:numId="33" w16cid:durableId="1028219495">
    <w:abstractNumId w:val="22"/>
  </w:num>
  <w:num w:numId="34" w16cid:durableId="522406030">
    <w:abstractNumId w:val="0"/>
  </w:num>
  <w:num w:numId="35" w16cid:durableId="1461454993">
    <w:abstractNumId w:val="33"/>
  </w:num>
  <w:num w:numId="36" w16cid:durableId="1452703457">
    <w:abstractNumId w:val="44"/>
  </w:num>
  <w:num w:numId="37" w16cid:durableId="1946233452">
    <w:abstractNumId w:val="34"/>
  </w:num>
  <w:num w:numId="38" w16cid:durableId="1977949250">
    <w:abstractNumId w:val="7"/>
  </w:num>
  <w:num w:numId="39" w16cid:durableId="730931500">
    <w:abstractNumId w:val="35"/>
  </w:num>
  <w:num w:numId="40" w16cid:durableId="23671968">
    <w:abstractNumId w:val="31"/>
  </w:num>
  <w:num w:numId="41" w16cid:durableId="1842507633">
    <w:abstractNumId w:val="40"/>
  </w:num>
  <w:num w:numId="42" w16cid:durableId="1893615332">
    <w:abstractNumId w:val="23"/>
  </w:num>
  <w:num w:numId="43" w16cid:durableId="1621956655">
    <w:abstractNumId w:val="9"/>
  </w:num>
  <w:num w:numId="44" w16cid:durableId="1026252123">
    <w:abstractNumId w:val="19"/>
  </w:num>
  <w:num w:numId="45" w16cid:durableId="2123761469">
    <w:abstractNumId w:val="36"/>
  </w:num>
  <w:num w:numId="46" w16cid:durableId="19054109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2F1A"/>
    <w:rsid w:val="00015599"/>
    <w:rsid w:val="00021A2E"/>
    <w:rsid w:val="000342FE"/>
    <w:rsid w:val="0003725B"/>
    <w:rsid w:val="0004147D"/>
    <w:rsid w:val="00051A77"/>
    <w:rsid w:val="000528F0"/>
    <w:rsid w:val="00055C49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6A0D"/>
    <w:rsid w:val="000C0B71"/>
    <w:rsid w:val="000D2E8D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81905"/>
    <w:rsid w:val="00181FD2"/>
    <w:rsid w:val="001944EC"/>
    <w:rsid w:val="001952A6"/>
    <w:rsid w:val="001A213A"/>
    <w:rsid w:val="001A27DA"/>
    <w:rsid w:val="001A29F7"/>
    <w:rsid w:val="001B438A"/>
    <w:rsid w:val="001B5421"/>
    <w:rsid w:val="001C0632"/>
    <w:rsid w:val="001C3354"/>
    <w:rsid w:val="001C6D86"/>
    <w:rsid w:val="001C76A0"/>
    <w:rsid w:val="001D08AD"/>
    <w:rsid w:val="001D782D"/>
    <w:rsid w:val="001E05A5"/>
    <w:rsid w:val="001E73FA"/>
    <w:rsid w:val="00201F0C"/>
    <w:rsid w:val="002254E4"/>
    <w:rsid w:val="00231B41"/>
    <w:rsid w:val="0024091F"/>
    <w:rsid w:val="0024185A"/>
    <w:rsid w:val="00244B27"/>
    <w:rsid w:val="00244F75"/>
    <w:rsid w:val="00247C2A"/>
    <w:rsid w:val="00252229"/>
    <w:rsid w:val="002652EB"/>
    <w:rsid w:val="00272535"/>
    <w:rsid w:val="00275B78"/>
    <w:rsid w:val="002815AE"/>
    <w:rsid w:val="00287CBE"/>
    <w:rsid w:val="00296D71"/>
    <w:rsid w:val="002A2074"/>
    <w:rsid w:val="002B049D"/>
    <w:rsid w:val="002B2562"/>
    <w:rsid w:val="002B4B30"/>
    <w:rsid w:val="002B54A5"/>
    <w:rsid w:val="002B6892"/>
    <w:rsid w:val="002B717A"/>
    <w:rsid w:val="002C5DDE"/>
    <w:rsid w:val="002D072D"/>
    <w:rsid w:val="002D129D"/>
    <w:rsid w:val="002D16C5"/>
    <w:rsid w:val="002D6F97"/>
    <w:rsid w:val="002E14BA"/>
    <w:rsid w:val="002E7B73"/>
    <w:rsid w:val="002F5B79"/>
    <w:rsid w:val="002F5C44"/>
    <w:rsid w:val="00303351"/>
    <w:rsid w:val="00305AB6"/>
    <w:rsid w:val="003110FB"/>
    <w:rsid w:val="00315B4B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2C26"/>
    <w:rsid w:val="00344EC1"/>
    <w:rsid w:val="00355A50"/>
    <w:rsid w:val="00367387"/>
    <w:rsid w:val="00380570"/>
    <w:rsid w:val="003825E6"/>
    <w:rsid w:val="00382D05"/>
    <w:rsid w:val="00390BAB"/>
    <w:rsid w:val="00393FDB"/>
    <w:rsid w:val="00394570"/>
    <w:rsid w:val="00396091"/>
    <w:rsid w:val="003A2A94"/>
    <w:rsid w:val="003B0842"/>
    <w:rsid w:val="003B6EF3"/>
    <w:rsid w:val="003C052B"/>
    <w:rsid w:val="003E070F"/>
    <w:rsid w:val="003E4C34"/>
    <w:rsid w:val="003E563B"/>
    <w:rsid w:val="003E5CE1"/>
    <w:rsid w:val="003F0E6C"/>
    <w:rsid w:val="003F2821"/>
    <w:rsid w:val="00413489"/>
    <w:rsid w:val="00422762"/>
    <w:rsid w:val="0042378A"/>
    <w:rsid w:val="00427330"/>
    <w:rsid w:val="004337E2"/>
    <w:rsid w:val="004348FC"/>
    <w:rsid w:val="0043493F"/>
    <w:rsid w:val="0044135F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802B0"/>
    <w:rsid w:val="00486EF5"/>
    <w:rsid w:val="0049733F"/>
    <w:rsid w:val="00497C4C"/>
    <w:rsid w:val="004B12D2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4FB9"/>
    <w:rsid w:val="005561A7"/>
    <w:rsid w:val="00557966"/>
    <w:rsid w:val="00561DB3"/>
    <w:rsid w:val="005724AE"/>
    <w:rsid w:val="0057579D"/>
    <w:rsid w:val="00584939"/>
    <w:rsid w:val="00587D5D"/>
    <w:rsid w:val="005948A9"/>
    <w:rsid w:val="005A1720"/>
    <w:rsid w:val="005B3D6D"/>
    <w:rsid w:val="005B3DCA"/>
    <w:rsid w:val="005B6637"/>
    <w:rsid w:val="005E4A71"/>
    <w:rsid w:val="005E6660"/>
    <w:rsid w:val="005E79AE"/>
    <w:rsid w:val="005F3736"/>
    <w:rsid w:val="006034B2"/>
    <w:rsid w:val="006148D5"/>
    <w:rsid w:val="006447C7"/>
    <w:rsid w:val="00644813"/>
    <w:rsid w:val="00647210"/>
    <w:rsid w:val="00647635"/>
    <w:rsid w:val="006539FB"/>
    <w:rsid w:val="00660A48"/>
    <w:rsid w:val="00674D4C"/>
    <w:rsid w:val="0067680B"/>
    <w:rsid w:val="006B19E9"/>
    <w:rsid w:val="006D7751"/>
    <w:rsid w:val="006D7E82"/>
    <w:rsid w:val="006F4800"/>
    <w:rsid w:val="006F6B7C"/>
    <w:rsid w:val="0070049A"/>
    <w:rsid w:val="007005E6"/>
    <w:rsid w:val="00707510"/>
    <w:rsid w:val="00710CBB"/>
    <w:rsid w:val="00713055"/>
    <w:rsid w:val="00715DBC"/>
    <w:rsid w:val="00724AA9"/>
    <w:rsid w:val="00727682"/>
    <w:rsid w:val="007278B1"/>
    <w:rsid w:val="007378CB"/>
    <w:rsid w:val="007412C6"/>
    <w:rsid w:val="00744184"/>
    <w:rsid w:val="00744E39"/>
    <w:rsid w:val="00745A93"/>
    <w:rsid w:val="007533DA"/>
    <w:rsid w:val="00782480"/>
    <w:rsid w:val="007843AE"/>
    <w:rsid w:val="00792B2B"/>
    <w:rsid w:val="0079453A"/>
    <w:rsid w:val="007A04FF"/>
    <w:rsid w:val="007B4A8F"/>
    <w:rsid w:val="007B5850"/>
    <w:rsid w:val="007C55E1"/>
    <w:rsid w:val="007D41E0"/>
    <w:rsid w:val="007D6E44"/>
    <w:rsid w:val="007D6F87"/>
    <w:rsid w:val="00806AA5"/>
    <w:rsid w:val="00811E9C"/>
    <w:rsid w:val="00817216"/>
    <w:rsid w:val="00823F9C"/>
    <w:rsid w:val="00826DCF"/>
    <w:rsid w:val="008311D7"/>
    <w:rsid w:val="00837CA6"/>
    <w:rsid w:val="008429BF"/>
    <w:rsid w:val="00854137"/>
    <w:rsid w:val="008635AD"/>
    <w:rsid w:val="00863F4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F383A"/>
    <w:rsid w:val="008F5726"/>
    <w:rsid w:val="008F7F18"/>
    <w:rsid w:val="009059AB"/>
    <w:rsid w:val="00920077"/>
    <w:rsid w:val="0092643E"/>
    <w:rsid w:val="00932DB9"/>
    <w:rsid w:val="00935A47"/>
    <w:rsid w:val="00941C1A"/>
    <w:rsid w:val="009423E8"/>
    <w:rsid w:val="00950592"/>
    <w:rsid w:val="009531D8"/>
    <w:rsid w:val="009616A7"/>
    <w:rsid w:val="009844B1"/>
    <w:rsid w:val="0098540A"/>
    <w:rsid w:val="0099331D"/>
    <w:rsid w:val="009959A7"/>
    <w:rsid w:val="00997BDA"/>
    <w:rsid w:val="00997C02"/>
    <w:rsid w:val="009A35C1"/>
    <w:rsid w:val="009B501B"/>
    <w:rsid w:val="009C46B2"/>
    <w:rsid w:val="009C526F"/>
    <w:rsid w:val="009E1BBC"/>
    <w:rsid w:val="009E6F18"/>
    <w:rsid w:val="009F0DBF"/>
    <w:rsid w:val="009F7424"/>
    <w:rsid w:val="00A11522"/>
    <w:rsid w:val="00A21525"/>
    <w:rsid w:val="00A22042"/>
    <w:rsid w:val="00A278E4"/>
    <w:rsid w:val="00A3607A"/>
    <w:rsid w:val="00A530BF"/>
    <w:rsid w:val="00A77E9A"/>
    <w:rsid w:val="00A8027F"/>
    <w:rsid w:val="00A85967"/>
    <w:rsid w:val="00A96793"/>
    <w:rsid w:val="00A97DCE"/>
    <w:rsid w:val="00AA4BF1"/>
    <w:rsid w:val="00AA737C"/>
    <w:rsid w:val="00AC2061"/>
    <w:rsid w:val="00AC3E3A"/>
    <w:rsid w:val="00AC4B60"/>
    <w:rsid w:val="00AD1693"/>
    <w:rsid w:val="00AD1A9F"/>
    <w:rsid w:val="00AF162E"/>
    <w:rsid w:val="00B10BCD"/>
    <w:rsid w:val="00B1270E"/>
    <w:rsid w:val="00B15A20"/>
    <w:rsid w:val="00B2256A"/>
    <w:rsid w:val="00B26734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861"/>
    <w:rsid w:val="00B96EEE"/>
    <w:rsid w:val="00B97417"/>
    <w:rsid w:val="00BA2FB3"/>
    <w:rsid w:val="00BA649F"/>
    <w:rsid w:val="00BB0933"/>
    <w:rsid w:val="00BB2BE7"/>
    <w:rsid w:val="00BD1F21"/>
    <w:rsid w:val="00BD4938"/>
    <w:rsid w:val="00BD4E3D"/>
    <w:rsid w:val="00BD666A"/>
    <w:rsid w:val="00BF4E51"/>
    <w:rsid w:val="00C034E8"/>
    <w:rsid w:val="00C32721"/>
    <w:rsid w:val="00C40743"/>
    <w:rsid w:val="00C47748"/>
    <w:rsid w:val="00C50CFB"/>
    <w:rsid w:val="00C82E05"/>
    <w:rsid w:val="00C90202"/>
    <w:rsid w:val="00C94E7C"/>
    <w:rsid w:val="00CA4181"/>
    <w:rsid w:val="00CA46EE"/>
    <w:rsid w:val="00CA556E"/>
    <w:rsid w:val="00CA7BF3"/>
    <w:rsid w:val="00CC3E3A"/>
    <w:rsid w:val="00CC5428"/>
    <w:rsid w:val="00CD348C"/>
    <w:rsid w:val="00CE32BC"/>
    <w:rsid w:val="00CF3469"/>
    <w:rsid w:val="00D01067"/>
    <w:rsid w:val="00D035C5"/>
    <w:rsid w:val="00D3432E"/>
    <w:rsid w:val="00D3525A"/>
    <w:rsid w:val="00D35E5D"/>
    <w:rsid w:val="00D456DB"/>
    <w:rsid w:val="00D5282A"/>
    <w:rsid w:val="00D53E93"/>
    <w:rsid w:val="00D57AB3"/>
    <w:rsid w:val="00D619BC"/>
    <w:rsid w:val="00D65F37"/>
    <w:rsid w:val="00D77988"/>
    <w:rsid w:val="00D83AF1"/>
    <w:rsid w:val="00D861A7"/>
    <w:rsid w:val="00D94CBC"/>
    <w:rsid w:val="00DB0F51"/>
    <w:rsid w:val="00DB296A"/>
    <w:rsid w:val="00DB3845"/>
    <w:rsid w:val="00DB59C6"/>
    <w:rsid w:val="00DB72BA"/>
    <w:rsid w:val="00DC4B09"/>
    <w:rsid w:val="00DF327A"/>
    <w:rsid w:val="00DF33D6"/>
    <w:rsid w:val="00DF391D"/>
    <w:rsid w:val="00DF7294"/>
    <w:rsid w:val="00DF73E8"/>
    <w:rsid w:val="00E009C1"/>
    <w:rsid w:val="00E13558"/>
    <w:rsid w:val="00E13A51"/>
    <w:rsid w:val="00E15A34"/>
    <w:rsid w:val="00E3196C"/>
    <w:rsid w:val="00E33D3D"/>
    <w:rsid w:val="00E35DEE"/>
    <w:rsid w:val="00E37290"/>
    <w:rsid w:val="00E539DB"/>
    <w:rsid w:val="00E55182"/>
    <w:rsid w:val="00E67BF4"/>
    <w:rsid w:val="00E70569"/>
    <w:rsid w:val="00E756A5"/>
    <w:rsid w:val="00E81F4E"/>
    <w:rsid w:val="00E85652"/>
    <w:rsid w:val="00EA6B84"/>
    <w:rsid w:val="00EB20A1"/>
    <w:rsid w:val="00EB518D"/>
    <w:rsid w:val="00ED0800"/>
    <w:rsid w:val="00ED5FFC"/>
    <w:rsid w:val="00EE1AF9"/>
    <w:rsid w:val="00EE7130"/>
    <w:rsid w:val="00EE7576"/>
    <w:rsid w:val="00EF706E"/>
    <w:rsid w:val="00F0123B"/>
    <w:rsid w:val="00F02DD4"/>
    <w:rsid w:val="00F102E9"/>
    <w:rsid w:val="00F10971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357A"/>
    <w:rsid w:val="00F74D7B"/>
    <w:rsid w:val="00F82CB2"/>
    <w:rsid w:val="00F94076"/>
    <w:rsid w:val="00FA7F7A"/>
    <w:rsid w:val="00FB3F43"/>
    <w:rsid w:val="00FC50E8"/>
    <w:rsid w:val="00FD2BB9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160</cp:revision>
  <cp:lastPrinted>2020-04-02T12:24:00Z</cp:lastPrinted>
  <dcterms:created xsi:type="dcterms:W3CDTF">2020-08-17T11:22:00Z</dcterms:created>
  <dcterms:modified xsi:type="dcterms:W3CDTF">2026-09-27T23:21:00Z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