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79A17" w14:textId="4933A8AE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6A3CA0" w:rsidRPr="006A3CA0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送友人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5169FAFC" w14:textId="38233B91" w:rsidR="00B14B72" w:rsidRPr="00B14B72" w:rsidRDefault="00B14B72" w:rsidP="005B268B">
      <w:pPr>
        <w:spacing w:beforeLines="50" w:before="180" w:line="40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青山橫北郭，白水繞東城。此地一爲別，孤蓬萬里</w:t>
      </w:r>
      <w:r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征</w:t>
      </w: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52706809" w14:textId="77777777" w:rsidR="00B14B72" w:rsidRDefault="00B14B72" w:rsidP="005B268B">
      <w:pPr>
        <w:spacing w:beforeLines="50" w:before="180" w:line="40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浮雲遊子意，落日故人情。揮手自茲去，蕭蕭班馬鳴。</w:t>
      </w:r>
    </w:p>
    <w:p w14:paraId="36BA2534" w14:textId="42B5C5C1" w:rsidR="008429B5" w:rsidRPr="00571981" w:rsidRDefault="008429B5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571981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6967D590" w14:textId="1FAB9D04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郭：古代在城外修築的一種外牆。</w:t>
      </w:r>
    </w:p>
    <w:p w14:paraId="4F78D405" w14:textId="3311AE9F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白水：明淨的水，護城河</w:t>
      </w:r>
      <w:r w:rsidRPr="00BD4293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696AB46E" w14:textId="6D19379B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一：助詞，加強語氣。爲別：分別。</w:t>
      </w:r>
    </w:p>
    <w:p w14:paraId="3D98E063" w14:textId="5520E80A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蓬：</w:t>
      </w:r>
      <w:r w:rsidR="000452FC" w:rsidRPr="00BD4293">
        <w:rPr>
          <w:rFonts w:ascii="標楷體" w:eastAsia="標楷體" w:hAnsi="標楷體" w:hint="eastAsia"/>
          <w:sz w:val="28"/>
          <w:szCs w:val="28"/>
        </w:rPr>
        <w:t>蓬，蓬蒿（</w:t>
      </w:r>
      <w:r w:rsidR="000452FC" w:rsidRPr="00BD4293">
        <w:rPr>
          <w:rFonts w:ascii="標楷體" w:eastAsia="標楷體" w:hAnsi="標楷體" w:hint="eastAsia"/>
          <w:color w:val="FF0000"/>
          <w:sz w:val="16"/>
          <w:szCs w:val="16"/>
        </w:rPr>
        <w:t>ㄏㄠ</w:t>
      </w:r>
      <w:r w:rsidR="000452FC" w:rsidRPr="00BD4293">
        <w:rPr>
          <w:rFonts w:ascii="標楷體" w:eastAsia="標楷體" w:hAnsi="標楷體" w:hint="eastAsia"/>
          <w:sz w:val="28"/>
          <w:szCs w:val="28"/>
        </w:rPr>
        <w:t>）</w:t>
      </w:r>
      <w:r w:rsidR="00852620" w:rsidRPr="00BD4293">
        <w:rPr>
          <w:rFonts w:ascii="標楷體" w:eastAsia="標楷體" w:hAnsi="標楷體" w:cs="標楷體" w:hint="eastAsia"/>
          <w:sz w:val="28"/>
          <w:szCs w:val="28"/>
        </w:rPr>
        <w:t>。</w:t>
      </w:r>
      <w:r w:rsidRPr="00BD4293">
        <w:rPr>
          <w:rFonts w:ascii="標楷體" w:eastAsia="標楷體" w:hAnsi="標楷體" w:cs="標楷體" w:hint="eastAsia"/>
          <w:sz w:val="28"/>
          <w:szCs w:val="28"/>
        </w:rPr>
        <w:t>蓬草枯後根斷，又名</w:t>
      </w:r>
      <w:r w:rsidR="000452FC" w:rsidRPr="00BD4293">
        <w:rPr>
          <w:rFonts w:ascii="標楷體" w:eastAsia="標楷體" w:hAnsi="標楷體" w:cs="標楷體" w:hint="eastAsia"/>
          <w:sz w:val="28"/>
          <w:szCs w:val="28"/>
        </w:rPr>
        <w:t>「</w:t>
      </w:r>
      <w:r w:rsidRPr="00BD4293">
        <w:rPr>
          <w:rFonts w:ascii="標楷體" w:eastAsia="標楷體" w:hAnsi="標楷體" w:cs="標楷體" w:hint="eastAsia"/>
          <w:sz w:val="28"/>
          <w:szCs w:val="28"/>
        </w:rPr>
        <w:t>飛蓬</w:t>
      </w:r>
      <w:r w:rsidR="000452FC" w:rsidRPr="00BD4293">
        <w:rPr>
          <w:rFonts w:ascii="標楷體" w:eastAsia="標楷體" w:hAnsi="標楷體" w:cs="標楷體" w:hint="eastAsia"/>
          <w:sz w:val="28"/>
          <w:szCs w:val="28"/>
        </w:rPr>
        <w:t>」</w:t>
      </w:r>
      <w:r w:rsidRPr="00BD4293">
        <w:rPr>
          <w:rFonts w:ascii="標楷體" w:eastAsia="標楷體" w:hAnsi="標楷體" w:cs="標楷體" w:hint="eastAsia"/>
          <w:sz w:val="28"/>
          <w:szCs w:val="28"/>
        </w:rPr>
        <w:t>，常隨風飛旋</w:t>
      </w:r>
      <w:r w:rsidR="00852620" w:rsidRPr="00BD4293">
        <w:rPr>
          <w:rFonts w:ascii="標楷體" w:eastAsia="標楷體" w:hAnsi="標楷體" w:cs="標楷體" w:hint="eastAsia"/>
          <w:sz w:val="28"/>
          <w:szCs w:val="28"/>
        </w:rPr>
        <w:t>。</w:t>
      </w:r>
      <w:r w:rsidR="00852620" w:rsidRPr="00BD4293">
        <w:rPr>
          <w:rFonts w:ascii="標楷體" w:eastAsia="標楷體" w:hAnsi="標楷體" w:hint="eastAsia"/>
          <w:sz w:val="28"/>
          <w:szCs w:val="28"/>
        </w:rPr>
        <w:t>孤蓬常用來比喻離散而獨自一人。</w:t>
      </w:r>
    </w:p>
    <w:p w14:paraId="2CE51C8B" w14:textId="7D8A165E" w:rsidR="00FB5116" w:rsidRPr="00BD4293" w:rsidRDefault="008C1690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Arial" w:hint="eastAsia"/>
          <w:bCs/>
          <w:color w:val="0F0F0F"/>
          <w:sz w:val="28"/>
          <w:szCs w:val="28"/>
        </w:rPr>
        <w:t>萬里</w:t>
      </w:r>
      <w:r w:rsidRPr="00BD4293">
        <w:rPr>
          <w:rFonts w:ascii="標楷體" w:eastAsia="標楷體" w:hAnsi="標楷體" w:cs="標楷體" w:hint="eastAsia"/>
          <w:sz w:val="28"/>
          <w:szCs w:val="28"/>
        </w:rPr>
        <w:t>征</w:t>
      </w:r>
      <w:r w:rsidR="00FB5116" w:rsidRPr="00BD4293">
        <w:rPr>
          <w:rFonts w:ascii="標楷體" w:eastAsia="標楷體" w:hAnsi="標楷體" w:cs="標楷體" w:hint="eastAsia"/>
          <w:sz w:val="28"/>
          <w:szCs w:val="28"/>
        </w:rPr>
        <w:t>：遠征，遠行。</w:t>
      </w:r>
    </w:p>
    <w:p w14:paraId="6C84CD85" w14:textId="0F9055B0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浮雲：飄動的雲，這裏就像友人的行蹤，從此山南水北，任意東西。（把落日比作自己，抒發作者對</w:t>
      </w:r>
      <w:r w:rsidRPr="00BD4293">
        <w:rPr>
          <w:rFonts w:ascii="標楷體" w:eastAsia="標楷體" w:hAnsi="標楷體" w:cs="新細明體" w:hint="eastAsia"/>
          <w:sz w:val="28"/>
          <w:szCs w:val="28"/>
        </w:rPr>
        <w:t>友人的難捨難分）</w:t>
      </w:r>
    </w:p>
    <w:p w14:paraId="3DCD5D07" w14:textId="57D445E6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遊子：離家遠遊的人。</w:t>
      </w:r>
    </w:p>
    <w:p w14:paraId="0A76BD2C" w14:textId="2C698A20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茲</w:t>
      </w:r>
      <w:r w:rsidRPr="00BD4293">
        <w:rPr>
          <w:rFonts w:ascii="標楷體" w:eastAsia="標楷體" w:hAnsi="標楷體" w:cs="新細明體" w:hint="eastAsia"/>
          <w:sz w:val="28"/>
          <w:szCs w:val="28"/>
        </w:rPr>
        <w:t>：現在</w:t>
      </w:r>
    </w:p>
    <w:p w14:paraId="0843FC7B" w14:textId="4FEE2BE9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蕭蕭：馬的嘶叫聲。</w:t>
      </w:r>
    </w:p>
    <w:p w14:paraId="7CA4B799" w14:textId="4099D5C2" w:rsidR="00FB5116" w:rsidRPr="00BD4293" w:rsidRDefault="00FB5116" w:rsidP="00A61715">
      <w:pPr>
        <w:pStyle w:val="a9"/>
        <w:numPr>
          <w:ilvl w:val="0"/>
          <w:numId w:val="10"/>
        </w:numPr>
        <w:spacing w:line="480" w:lineRule="exact"/>
        <w:ind w:leftChars="0" w:left="284" w:hanging="426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color w:val="FF0000"/>
          <w:sz w:val="28"/>
          <w:szCs w:val="28"/>
        </w:rPr>
        <w:t>班</w:t>
      </w:r>
      <w:r w:rsidRPr="00BD4293">
        <w:rPr>
          <w:rFonts w:ascii="標楷體" w:eastAsia="標楷體" w:hAnsi="標楷體" w:cs="標楷體" w:hint="eastAsia"/>
          <w:sz w:val="28"/>
          <w:szCs w:val="28"/>
        </w:rPr>
        <w:t>馬：離羣的馬</w:t>
      </w:r>
      <w:r w:rsidR="007B428D" w:rsidRPr="00BD4293">
        <w:rPr>
          <w:rFonts w:ascii="標楷體" w:eastAsia="標楷體" w:hAnsi="標楷體" w:cs="標楷體" w:hint="eastAsia"/>
          <w:sz w:val="28"/>
          <w:szCs w:val="28"/>
        </w:rPr>
        <w:t>（脫離同伴的馬）</w:t>
      </w:r>
      <w:r w:rsidRPr="00BD4293">
        <w:rPr>
          <w:rFonts w:ascii="標楷體" w:eastAsia="標楷體" w:hAnsi="標楷體" w:cs="標楷體" w:hint="eastAsia"/>
          <w:sz w:val="28"/>
          <w:szCs w:val="28"/>
        </w:rPr>
        <w:t>。這裏指載人遠離的馬。</w:t>
      </w:r>
    </w:p>
    <w:p w14:paraId="7A391B82" w14:textId="4822DDD3" w:rsidR="00992F2C" w:rsidRPr="005B268B" w:rsidRDefault="008429B5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5B268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490C6E28" w14:textId="77777777" w:rsidR="00BD4293" w:rsidRPr="00BD4293" w:rsidRDefault="00BD4293" w:rsidP="00A61715">
      <w:pPr>
        <w:spacing w:line="480" w:lineRule="exact"/>
        <w:rPr>
          <w:rFonts w:ascii="標楷體" w:eastAsia="標楷體" w:hAnsi="標楷體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城北外橫亙著連綿的青山，清澈的河水環繞著城東流過。就在這個地方，我們即將分別，你像一株隨風飄蕩的蓬草，即將遠行萬里。</w:t>
      </w:r>
    </w:p>
    <w:p w14:paraId="427B3F19" w14:textId="5782FE1B" w:rsidR="003709AE" w:rsidRPr="00BD4293" w:rsidRDefault="00BD4293" w:rsidP="00A61715">
      <w:pPr>
        <w:spacing w:line="480" w:lineRule="exact"/>
        <w:rPr>
          <w:rFonts w:ascii="標楷體" w:eastAsia="標楷體" w:hAnsi="標楷體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你漂泊不定的心情，如同天空中飄浮的白雲；而我對你的深厚情誼，則像西沉的落日般沉重而不捨。就在這裡揮手道別，離去的馬兒發出蕭蕭的嘶鳴聲，更添離愁。</w:t>
      </w:r>
    </w:p>
    <w:p w14:paraId="61362D8A" w14:textId="421AA701" w:rsidR="00A9195E" w:rsidRPr="005B268B" w:rsidRDefault="00E42613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5B268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2CFA1963" w14:textId="7BA9D358" w:rsidR="00BD4293" w:rsidRPr="00BD4293" w:rsidRDefault="007404E8" w:rsidP="00A61715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 w:rsidRPr="005B268B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D4293" w:rsidRPr="00BD4293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BD4293">
        <w:rPr>
          <w:rFonts w:ascii="標楷體" w:eastAsia="標楷體" w:hAnsi="標楷體" w:hint="eastAsia"/>
          <w:sz w:val="28"/>
          <w:szCs w:val="28"/>
        </w:rPr>
        <w:t>《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送友人</w:t>
      </w:r>
      <w:r w:rsidR="00BD4293">
        <w:rPr>
          <w:rFonts w:ascii="標楷體" w:eastAsia="標楷體" w:hAnsi="標楷體" w:hint="eastAsia"/>
          <w:sz w:val="28"/>
          <w:szCs w:val="28"/>
        </w:rPr>
        <w:t>》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是一首情景交融、意境</w:t>
      </w:r>
      <w:r w:rsidR="00BD4293" w:rsidRPr="00BD4293">
        <w:rPr>
          <w:rFonts w:ascii="標楷體" w:eastAsia="標楷體" w:hAnsi="標楷體" w:hint="eastAsia"/>
          <w:b/>
          <w:bCs/>
          <w:sz w:val="28"/>
          <w:szCs w:val="28"/>
        </w:rPr>
        <w:t>悠遠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的送別詩。全詩以自然景物為</w:t>
      </w:r>
      <w:r w:rsidR="00BD4293" w:rsidRPr="00BD4293">
        <w:rPr>
          <w:rFonts w:ascii="標楷體" w:eastAsia="標楷體" w:hAnsi="標楷體" w:hint="eastAsia"/>
          <w:b/>
          <w:bCs/>
          <w:sz w:val="28"/>
          <w:szCs w:val="28"/>
        </w:rPr>
        <w:t>依託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，層層鋪陳離別之情，展現</w:t>
      </w:r>
      <w:r w:rsidR="00BD4293" w:rsidRPr="00BD4293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BD4293" w:rsidRPr="00BD4293">
        <w:rPr>
          <w:rFonts w:ascii="標楷體" w:eastAsia="標楷體" w:hAnsi="標楷體" w:hint="eastAsia"/>
          <w:b/>
          <w:bCs/>
          <w:sz w:val="28"/>
          <w:szCs w:val="28"/>
        </w:rPr>
        <w:t>豪放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中見深情的詩風。</w:t>
      </w:r>
    </w:p>
    <w:p w14:paraId="273A2B41" w14:textId="77777777" w:rsidR="00A61715" w:rsidRDefault="00BD4293" w:rsidP="00A61715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  <w:sectPr w:rsidR="00A61715" w:rsidSect="005B268B">
          <w:footerReference w:type="default" r:id="rId7"/>
          <w:pgSz w:w="11906" w:h="16838"/>
          <w:pgMar w:top="851" w:right="1134" w:bottom="567" w:left="1134" w:header="567" w:footer="283" w:gutter="0"/>
          <w:cols w:space="425"/>
          <w:docGrid w:type="lines" w:linePitch="360"/>
        </w:sect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D4293">
        <w:rPr>
          <w:rFonts w:ascii="標楷體" w:eastAsia="標楷體" w:hAnsi="標楷體" w:hint="eastAsia"/>
          <w:sz w:val="28"/>
          <w:szCs w:val="28"/>
        </w:rPr>
        <w:t>首聯「青山橫北郭，白水繞東城」以開闊的視角描寫送別地點的自然景色。青山綿延、白水環城，畫面清新明朗，不僅點出送別的空間背景，也營造出寧靜而略帶</w:t>
      </w:r>
      <w:r w:rsidRPr="00BD4293">
        <w:rPr>
          <w:rFonts w:ascii="標楷體" w:eastAsia="標楷體" w:hAnsi="標楷體" w:hint="eastAsia"/>
          <w:b/>
          <w:bCs/>
          <w:sz w:val="28"/>
          <w:szCs w:val="28"/>
        </w:rPr>
        <w:t>蒼茫</w:t>
      </w:r>
      <w:r w:rsidRPr="00BD4293">
        <w:rPr>
          <w:rFonts w:ascii="標楷體" w:eastAsia="標楷體" w:hAnsi="標楷體" w:hint="eastAsia"/>
          <w:sz w:val="28"/>
          <w:szCs w:val="28"/>
        </w:rPr>
        <w:t>的氛圍。這樣的景色看似平靜，卻暗暗襯托出即將離別的不捨，使情感含蓄而不直白。</w:t>
      </w:r>
    </w:p>
    <w:p w14:paraId="392797CF" w14:textId="08CE859C" w:rsidR="00BD4293" w:rsidRPr="00BD4293" w:rsidRDefault="00BD4293" w:rsidP="00A61715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BD4293">
        <w:rPr>
          <w:rFonts w:ascii="標楷體" w:eastAsia="標楷體" w:hAnsi="標楷體" w:hint="eastAsia"/>
          <w:sz w:val="28"/>
          <w:szCs w:val="28"/>
        </w:rPr>
        <w:t>頷聯「此地一爲別，孤蓬萬里征」直接點明離別主題。「孤蓬」比喻友人如風中蓬草，隨風漂泊、前途未定，既寫出行旅的艱辛，也流露出詩人對友人未來命運的關懷。「萬里征」則強化旅途遙遠，離別後難再相見，使感情由景入情，逐漸加深。</w:t>
      </w:r>
    </w:p>
    <w:p w14:paraId="3F025651" w14:textId="6E01C58C" w:rsidR="00BD4293" w:rsidRPr="00BD4293" w:rsidRDefault="00BD4293" w:rsidP="00A61715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D4293">
        <w:rPr>
          <w:rFonts w:ascii="標楷體" w:eastAsia="標楷體" w:hAnsi="標楷體" w:hint="eastAsia"/>
          <w:sz w:val="28"/>
          <w:szCs w:val="28"/>
        </w:rPr>
        <w:t>頸聯「浮雲遊子意，落日故人情」是全詩的名句，運用比喻將抽象情感</w:t>
      </w:r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具象化</w:t>
      </w:r>
      <w:r w:rsidRPr="00BD4293">
        <w:rPr>
          <w:rFonts w:ascii="標楷體" w:eastAsia="標楷體" w:hAnsi="標楷體" w:hint="eastAsia"/>
          <w:sz w:val="28"/>
          <w:szCs w:val="28"/>
        </w:rPr>
        <w:t>。「浮雲」象徵遊子飄忽不定的心境，顯示友人即將遠行的漂泊感；「落日」則象徵故人深沉而不捨的情誼，夕陽西下，光景漸暗，也暗示離別時刻逼近。此聯一動一靜、一輕一重，巧妙對比，情感含蓄而悠長。</w:t>
      </w:r>
    </w:p>
    <w:p w14:paraId="03C79FFE" w14:textId="25BB4A65" w:rsidR="00BD4293" w:rsidRPr="00BD4293" w:rsidRDefault="00BD4293" w:rsidP="00A61715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D4293">
        <w:rPr>
          <w:rFonts w:ascii="標楷體" w:eastAsia="標楷體" w:hAnsi="標楷體" w:hint="eastAsia"/>
          <w:sz w:val="28"/>
          <w:szCs w:val="28"/>
        </w:rPr>
        <w:t>末聯「揮手自茲去，蕭蕭班馬鳴」以動作與聲音作結。揮手道別的畫面簡單卻深刻，而馬鳴聲在寂靜中顯得格外</w:t>
      </w:r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淒清</w:t>
      </w:r>
      <w:r w:rsidRPr="00BD4293">
        <w:rPr>
          <w:rFonts w:ascii="標楷體" w:eastAsia="標楷體" w:hAnsi="標楷體" w:hint="eastAsia"/>
          <w:sz w:val="28"/>
          <w:szCs w:val="28"/>
        </w:rPr>
        <w:t>，彷彿替人抒發難以言說的離愁。詩人未直接言悲，卻讓情感在餘音中</w:t>
      </w:r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迴盪</w:t>
      </w:r>
      <w:r w:rsidRPr="00BD4293">
        <w:rPr>
          <w:rFonts w:ascii="標楷體" w:eastAsia="標楷體" w:hAnsi="標楷體" w:hint="eastAsia"/>
          <w:sz w:val="28"/>
          <w:szCs w:val="28"/>
        </w:rPr>
        <w:t>。</w:t>
      </w:r>
    </w:p>
    <w:p w14:paraId="79E45AB4" w14:textId="18CE4F16" w:rsidR="005B268B" w:rsidRDefault="00BD4293" w:rsidP="00A61715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D4293">
        <w:rPr>
          <w:rFonts w:ascii="標楷體" w:eastAsia="標楷體" w:hAnsi="標楷體" w:hint="eastAsia"/>
          <w:sz w:val="28"/>
          <w:szCs w:val="28"/>
        </w:rPr>
        <w:t>總體而言，</w:t>
      </w:r>
      <w:r>
        <w:rPr>
          <w:rFonts w:ascii="標楷體" w:eastAsia="標楷體" w:hAnsi="標楷體" w:hint="eastAsia"/>
          <w:sz w:val="28"/>
          <w:szCs w:val="28"/>
        </w:rPr>
        <w:t>《</w:t>
      </w:r>
      <w:r w:rsidRPr="00BD4293">
        <w:rPr>
          <w:rFonts w:ascii="標楷體" w:eastAsia="標楷體" w:hAnsi="標楷體" w:hint="eastAsia"/>
          <w:sz w:val="28"/>
          <w:szCs w:val="28"/>
        </w:rPr>
        <w:t>送友人</w:t>
      </w:r>
      <w:r>
        <w:rPr>
          <w:rFonts w:ascii="標楷體" w:eastAsia="標楷體" w:hAnsi="標楷體" w:hint="eastAsia"/>
          <w:sz w:val="28"/>
          <w:szCs w:val="28"/>
        </w:rPr>
        <w:t>》</w:t>
      </w:r>
      <w:r w:rsidRPr="00BD4293">
        <w:rPr>
          <w:rFonts w:ascii="標楷體" w:eastAsia="標楷體" w:hAnsi="標楷體" w:hint="eastAsia"/>
          <w:sz w:val="28"/>
          <w:szCs w:val="28"/>
        </w:rPr>
        <w:t>以自然景物貫穿全詩，情景交融，語言</w:t>
      </w:r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清新簡練</w:t>
      </w:r>
      <w:r w:rsidRPr="00BD4293">
        <w:rPr>
          <w:rFonts w:ascii="標楷體" w:eastAsia="標楷體" w:hAnsi="標楷體" w:hint="eastAsia"/>
          <w:sz w:val="28"/>
          <w:szCs w:val="28"/>
        </w:rPr>
        <w:t>，感情真摯而不流於哀傷。它不僅表現出</w:t>
      </w:r>
      <w:r w:rsidRPr="00F369F6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BD4293">
        <w:rPr>
          <w:rFonts w:ascii="標楷體" w:eastAsia="標楷體" w:hAnsi="標楷體" w:hint="eastAsia"/>
          <w:sz w:val="28"/>
          <w:szCs w:val="28"/>
        </w:rPr>
        <w:t>對友情的珍惜，也展現其詩風中豪放與深情並存的藝術特色。</w:t>
      </w:r>
    </w:p>
    <w:p w14:paraId="7EC2043A" w14:textId="68896493" w:rsidR="00303A34" w:rsidRPr="00F422D8" w:rsidRDefault="00303A34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F422D8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3DE2297D" w14:textId="58C95B20" w:rsidR="00852620" w:rsidRDefault="00BD4293" w:rsidP="00A61715">
      <w:pPr>
        <w:pStyle w:val="a9"/>
        <w:numPr>
          <w:ilvl w:val="0"/>
          <w:numId w:val="1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悠遠：</w:t>
      </w:r>
      <w:r w:rsidR="00F369F6" w:rsidRPr="00F369F6">
        <w:rPr>
          <w:rFonts w:ascii="標楷體" w:eastAsia="標楷體" w:hAnsi="標楷體" w:hint="eastAsia"/>
          <w:sz w:val="28"/>
          <w:szCs w:val="28"/>
        </w:rPr>
        <w:t>形容意境或情感深長、綿延不盡，讓人回味許久。</w:t>
      </w:r>
      <w:r w:rsidR="00A61715" w:rsidRPr="00A61715">
        <w:rPr>
          <w:rFonts w:ascii="標楷體" w:eastAsia="標楷體" w:hAnsi="標楷體"/>
          <w:sz w:val="28"/>
          <w:szCs w:val="28"/>
        </w:rPr>
        <w:t>在文中用以形容詩作所營造出的離別意境深長、耐人尋味，情感在讀者心中久久不散。</w:t>
      </w:r>
    </w:p>
    <w:p w14:paraId="49B3A012" w14:textId="0E2EA8B3" w:rsidR="00BD4293" w:rsidRDefault="00BD4293" w:rsidP="00A61715">
      <w:pPr>
        <w:pStyle w:val="a9"/>
        <w:numPr>
          <w:ilvl w:val="0"/>
          <w:numId w:val="1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依託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F369F6" w:rsidRPr="00F369F6">
        <w:rPr>
          <w:rFonts w:ascii="標楷體" w:eastAsia="標楷體" w:hAnsi="標楷體" w:hint="eastAsia"/>
          <w:sz w:val="28"/>
          <w:szCs w:val="28"/>
        </w:rPr>
        <w:t>指藉由某種事物來表達或寄託情感。</w:t>
      </w:r>
      <w:r w:rsidR="00A61715" w:rsidRPr="00A61715">
        <w:rPr>
          <w:rFonts w:ascii="標楷體" w:eastAsia="標楷體" w:hAnsi="標楷體"/>
          <w:sz w:val="28"/>
          <w:szCs w:val="28"/>
        </w:rPr>
        <w:t>指詩人將內心深厚的離情別緒，寄託在青青山水、落日浮雲等自然景物之中，藉景傳情。</w:t>
      </w:r>
    </w:p>
    <w:p w14:paraId="21C23FE7" w14:textId="09519733" w:rsidR="00BD4293" w:rsidRDefault="00BD4293" w:rsidP="00A61715">
      <w:pPr>
        <w:pStyle w:val="a9"/>
        <w:numPr>
          <w:ilvl w:val="0"/>
          <w:numId w:val="1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豪放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F369F6" w:rsidRPr="00F369F6">
        <w:rPr>
          <w:rFonts w:ascii="標楷體" w:eastAsia="標楷體" w:hAnsi="標楷體" w:hint="eastAsia"/>
          <w:sz w:val="28"/>
          <w:szCs w:val="28"/>
        </w:rPr>
        <w:t>形容風格灑脫、不拘小節，情感表達自然奔放。</w:t>
      </w:r>
      <w:r w:rsidR="00A61715" w:rsidRPr="00A61715">
        <w:rPr>
          <w:rFonts w:ascii="標楷體" w:eastAsia="標楷體" w:hAnsi="標楷體"/>
          <w:sz w:val="28"/>
          <w:szCs w:val="28"/>
        </w:rPr>
        <w:t>指</w:t>
      </w:r>
      <w:r w:rsidR="00A61715" w:rsidRPr="00A61715">
        <w:rPr>
          <w:rFonts w:ascii="標楷體" w:eastAsia="標楷體" w:hAnsi="標楷體"/>
          <w:sz w:val="28"/>
          <w:szCs w:val="28"/>
          <w:u w:val="single"/>
        </w:rPr>
        <w:t>李白</w:t>
      </w:r>
      <w:r w:rsidR="00A61715" w:rsidRPr="00A61715">
        <w:rPr>
          <w:rFonts w:ascii="標楷體" w:eastAsia="標楷體" w:hAnsi="標楷體"/>
          <w:sz w:val="28"/>
          <w:szCs w:val="28"/>
        </w:rPr>
        <w:t>詩作風格開闊大器、不顯得過度哀傷，在宏大的自然視野中依然帶有真摯的深情。</w:t>
      </w:r>
    </w:p>
    <w:p w14:paraId="6A9199DD" w14:textId="4F2917C9" w:rsidR="00F369F6" w:rsidRDefault="00F369F6" w:rsidP="00A61715">
      <w:pPr>
        <w:pStyle w:val="a9"/>
        <w:numPr>
          <w:ilvl w:val="0"/>
          <w:numId w:val="1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具象化：</w:t>
      </w:r>
      <w:r w:rsidR="00A61715" w:rsidRPr="00A61715">
        <w:rPr>
          <w:rFonts w:ascii="標楷體" w:eastAsia="標楷體" w:hAnsi="標楷體"/>
          <w:sz w:val="28"/>
          <w:szCs w:val="28"/>
        </w:rPr>
        <w:t>將抽象的概念、情感轉化為具體可感的事物、形象。詩人將無形的離別愁緒，比喻為天際飄忽的「浮雲」與下沉的「落日」，讓讀者能透過具體景象感受到情感。</w:t>
      </w:r>
    </w:p>
    <w:p w14:paraId="7C90A9DB" w14:textId="38260DCF" w:rsidR="00F369F6" w:rsidRDefault="00F369F6" w:rsidP="00A61715">
      <w:pPr>
        <w:pStyle w:val="a9"/>
        <w:numPr>
          <w:ilvl w:val="0"/>
          <w:numId w:val="1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淒清：</w:t>
      </w:r>
      <w:r w:rsidRPr="00F369F6">
        <w:rPr>
          <w:rFonts w:ascii="標楷體" w:eastAsia="標楷體" w:hAnsi="標楷體" w:hint="eastAsia"/>
          <w:sz w:val="28"/>
          <w:szCs w:val="28"/>
        </w:rPr>
        <w:t>形容氣氛冷清、寂靜，帶有淡淡的悲涼感。</w:t>
      </w:r>
      <w:r w:rsidR="00A61715" w:rsidRPr="00A61715">
        <w:rPr>
          <w:rFonts w:ascii="標楷體" w:eastAsia="標楷體" w:hAnsi="標楷體"/>
          <w:sz w:val="28"/>
          <w:szCs w:val="28"/>
        </w:rPr>
        <w:t>用來形容馬鳴聲在離別現場與寂靜環境中交織出的孤寂、冷清氛圍，襯托出離愁的深刻。</w:t>
      </w:r>
    </w:p>
    <w:p w14:paraId="3A100A79" w14:textId="0D128568" w:rsidR="00F369F6" w:rsidRDefault="00F369F6" w:rsidP="00A61715">
      <w:pPr>
        <w:pStyle w:val="a9"/>
        <w:numPr>
          <w:ilvl w:val="0"/>
          <w:numId w:val="1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迴盪：</w:t>
      </w:r>
      <w:r w:rsidRPr="00F369F6">
        <w:rPr>
          <w:rFonts w:ascii="標楷體" w:eastAsia="標楷體" w:hAnsi="標楷體" w:hint="eastAsia"/>
          <w:sz w:val="28"/>
          <w:szCs w:val="28"/>
        </w:rPr>
        <w:t>原指聲音反覆回響，引申為情感或意境在心中久久不散。</w:t>
      </w:r>
      <w:r w:rsidR="00A61715" w:rsidRPr="00A61715">
        <w:rPr>
          <w:rFonts w:ascii="標楷體" w:eastAsia="標楷體" w:hAnsi="標楷體"/>
          <w:sz w:val="28"/>
          <w:szCs w:val="28"/>
        </w:rPr>
        <w:t>指詩人在結尾「未直接言悲」，而是透過餘音（班馬鳴聲）讓離別的哀愁與情感在讀者心中綿延擴散。</w:t>
      </w:r>
    </w:p>
    <w:p w14:paraId="34A2AA4C" w14:textId="5B1146EC" w:rsidR="00F369F6" w:rsidRPr="00BD4293" w:rsidRDefault="00F369F6" w:rsidP="00A61715">
      <w:pPr>
        <w:pStyle w:val="a9"/>
        <w:numPr>
          <w:ilvl w:val="0"/>
          <w:numId w:val="1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清新簡練：</w:t>
      </w:r>
      <w:r w:rsidRPr="00F369F6">
        <w:rPr>
          <w:rFonts w:ascii="標楷體" w:eastAsia="標楷體" w:hAnsi="標楷體" w:hint="eastAsia"/>
          <w:sz w:val="28"/>
          <w:szCs w:val="28"/>
        </w:rPr>
        <w:t>形容語言自然明快、不繁複，文字精簡卻意義深遠。</w:t>
      </w:r>
      <w:r w:rsidR="00A61715" w:rsidRPr="00A61715">
        <w:rPr>
          <w:rFonts w:ascii="標楷體" w:eastAsia="標楷體" w:hAnsi="標楷體"/>
          <w:sz w:val="28"/>
          <w:szCs w:val="28"/>
        </w:rPr>
        <w:t>讚美</w:t>
      </w:r>
      <w:r w:rsidR="00A61715" w:rsidRPr="00A61715">
        <w:rPr>
          <w:rFonts w:ascii="標楷體" w:eastAsia="標楷體" w:hAnsi="標楷體"/>
          <w:sz w:val="28"/>
          <w:szCs w:val="28"/>
          <w:u w:val="single"/>
        </w:rPr>
        <w:t>李白</w:t>
      </w:r>
      <w:r w:rsidR="00A61715" w:rsidRPr="00A61715">
        <w:rPr>
          <w:rFonts w:ascii="標楷體" w:eastAsia="標楷體" w:hAnsi="標楷體"/>
          <w:sz w:val="28"/>
          <w:szCs w:val="28"/>
        </w:rPr>
        <w:t>此詩的語言特色，以極精煉的文字勾勒出鮮明的畫面，情感真摯而沒有冗長浮誇的辭藻。</w:t>
      </w:r>
    </w:p>
    <w:sectPr w:rsidR="00F369F6" w:rsidRPr="00BD4293" w:rsidSect="005B268B">
      <w:pgSz w:w="11906" w:h="16838"/>
      <w:pgMar w:top="851" w:right="1134" w:bottom="567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05F1C" w14:textId="77777777" w:rsidR="00B83B63" w:rsidRDefault="00B83B63" w:rsidP="008429B5">
      <w:r>
        <w:separator/>
      </w:r>
    </w:p>
  </w:endnote>
  <w:endnote w:type="continuationSeparator" w:id="0">
    <w:p w14:paraId="5FF90F4C" w14:textId="77777777" w:rsidR="00B83B63" w:rsidRDefault="00B83B63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6679276"/>
      <w:docPartObj>
        <w:docPartGallery w:val="Page Numbers (Bottom of Page)"/>
        <w:docPartUnique/>
      </w:docPartObj>
    </w:sdtPr>
    <w:sdtContent>
      <w:p w14:paraId="77BC1EB6" w14:textId="42DE9B4A" w:rsidR="005B268B" w:rsidRDefault="005B268B">
        <w:pPr>
          <w:pStyle w:val="a5"/>
          <w:jc w:val="right"/>
        </w:pPr>
        <w:r w:rsidRPr="005B268B">
          <w:rPr>
            <w:rFonts w:ascii="標楷體" w:eastAsia="標楷體" w:hAnsi="標楷體" w:hint="eastAsia"/>
          </w:rPr>
          <w:t>李白《送友人》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CE214" w14:textId="77777777" w:rsidR="00B83B63" w:rsidRDefault="00B83B63" w:rsidP="008429B5">
      <w:r>
        <w:separator/>
      </w:r>
    </w:p>
  </w:footnote>
  <w:footnote w:type="continuationSeparator" w:id="0">
    <w:p w14:paraId="0DADC2E4" w14:textId="77777777" w:rsidR="00B83B63" w:rsidRDefault="00B83B63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1FC6"/>
    <w:multiLevelType w:val="hybridMultilevel"/>
    <w:tmpl w:val="3B8249C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DE6D8C"/>
    <w:multiLevelType w:val="hybridMultilevel"/>
    <w:tmpl w:val="16146BF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5B32080"/>
    <w:multiLevelType w:val="hybridMultilevel"/>
    <w:tmpl w:val="E5CEA284"/>
    <w:lvl w:ilvl="0" w:tplc="01080E16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7116FCC"/>
    <w:multiLevelType w:val="hybridMultilevel"/>
    <w:tmpl w:val="7BCE0A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A97490A"/>
    <w:multiLevelType w:val="hybridMultilevel"/>
    <w:tmpl w:val="B7B2C4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D0456C4"/>
    <w:multiLevelType w:val="hybridMultilevel"/>
    <w:tmpl w:val="D168052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51707FAB"/>
    <w:multiLevelType w:val="hybridMultilevel"/>
    <w:tmpl w:val="77D6BFA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5B1E62E0"/>
    <w:multiLevelType w:val="hybridMultilevel"/>
    <w:tmpl w:val="DDD85A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E779AF"/>
    <w:multiLevelType w:val="hybridMultilevel"/>
    <w:tmpl w:val="E0C2388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6EF4625A"/>
    <w:multiLevelType w:val="hybridMultilevel"/>
    <w:tmpl w:val="E71A8CF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751165E2"/>
    <w:multiLevelType w:val="hybridMultilevel"/>
    <w:tmpl w:val="A1E2CB5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533614040">
    <w:abstractNumId w:val="0"/>
  </w:num>
  <w:num w:numId="2" w16cid:durableId="1820806423">
    <w:abstractNumId w:val="3"/>
  </w:num>
  <w:num w:numId="3" w16cid:durableId="698893275">
    <w:abstractNumId w:val="1"/>
  </w:num>
  <w:num w:numId="4" w16cid:durableId="293561961">
    <w:abstractNumId w:val="10"/>
  </w:num>
  <w:num w:numId="5" w16cid:durableId="1616983964">
    <w:abstractNumId w:val="5"/>
  </w:num>
  <w:num w:numId="6" w16cid:durableId="1527907121">
    <w:abstractNumId w:val="7"/>
  </w:num>
  <w:num w:numId="7" w16cid:durableId="240869734">
    <w:abstractNumId w:val="6"/>
  </w:num>
  <w:num w:numId="8" w16cid:durableId="1027412439">
    <w:abstractNumId w:val="8"/>
  </w:num>
  <w:num w:numId="9" w16cid:durableId="2059475057">
    <w:abstractNumId w:val="9"/>
  </w:num>
  <w:num w:numId="10" w16cid:durableId="221447312">
    <w:abstractNumId w:val="4"/>
  </w:num>
  <w:num w:numId="11" w16cid:durableId="4005174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452FC"/>
    <w:rsid w:val="000C164A"/>
    <w:rsid w:val="00136317"/>
    <w:rsid w:val="00194078"/>
    <w:rsid w:val="00197FF2"/>
    <w:rsid w:val="001E6660"/>
    <w:rsid w:val="00200160"/>
    <w:rsid w:val="00241B1E"/>
    <w:rsid w:val="00241C05"/>
    <w:rsid w:val="002461AD"/>
    <w:rsid w:val="00254274"/>
    <w:rsid w:val="0028365C"/>
    <w:rsid w:val="00284EA4"/>
    <w:rsid w:val="002C07C1"/>
    <w:rsid w:val="00301799"/>
    <w:rsid w:val="00303A34"/>
    <w:rsid w:val="00325C7D"/>
    <w:rsid w:val="00366AA9"/>
    <w:rsid w:val="003709AE"/>
    <w:rsid w:val="00420D56"/>
    <w:rsid w:val="004806F6"/>
    <w:rsid w:val="00533EA1"/>
    <w:rsid w:val="00550763"/>
    <w:rsid w:val="00571981"/>
    <w:rsid w:val="005B268B"/>
    <w:rsid w:val="005D4923"/>
    <w:rsid w:val="005F6CDE"/>
    <w:rsid w:val="00667EA7"/>
    <w:rsid w:val="006852A1"/>
    <w:rsid w:val="006A3CA0"/>
    <w:rsid w:val="006C0BBD"/>
    <w:rsid w:val="006E139A"/>
    <w:rsid w:val="006E6441"/>
    <w:rsid w:val="00726B3F"/>
    <w:rsid w:val="007404E8"/>
    <w:rsid w:val="00740792"/>
    <w:rsid w:val="007470BE"/>
    <w:rsid w:val="007B428D"/>
    <w:rsid w:val="007C23AB"/>
    <w:rsid w:val="007E5074"/>
    <w:rsid w:val="008429B5"/>
    <w:rsid w:val="00852620"/>
    <w:rsid w:val="00864CD0"/>
    <w:rsid w:val="008B76E5"/>
    <w:rsid w:val="008C1690"/>
    <w:rsid w:val="008D285D"/>
    <w:rsid w:val="008E32E1"/>
    <w:rsid w:val="008E5398"/>
    <w:rsid w:val="008F0C9E"/>
    <w:rsid w:val="00931003"/>
    <w:rsid w:val="00940DC5"/>
    <w:rsid w:val="00980CD7"/>
    <w:rsid w:val="00992F2C"/>
    <w:rsid w:val="0099649C"/>
    <w:rsid w:val="009D6746"/>
    <w:rsid w:val="00A16129"/>
    <w:rsid w:val="00A61715"/>
    <w:rsid w:val="00A84B7A"/>
    <w:rsid w:val="00A9195E"/>
    <w:rsid w:val="00B14B72"/>
    <w:rsid w:val="00B36911"/>
    <w:rsid w:val="00B83B63"/>
    <w:rsid w:val="00B95270"/>
    <w:rsid w:val="00BD4293"/>
    <w:rsid w:val="00C44E69"/>
    <w:rsid w:val="00C75024"/>
    <w:rsid w:val="00CE71AD"/>
    <w:rsid w:val="00D154B0"/>
    <w:rsid w:val="00D26888"/>
    <w:rsid w:val="00D41493"/>
    <w:rsid w:val="00DD3CA3"/>
    <w:rsid w:val="00E34272"/>
    <w:rsid w:val="00E37C3D"/>
    <w:rsid w:val="00E42613"/>
    <w:rsid w:val="00EC32F6"/>
    <w:rsid w:val="00ED6DD7"/>
    <w:rsid w:val="00F03084"/>
    <w:rsid w:val="00F369F6"/>
    <w:rsid w:val="00F422D8"/>
    <w:rsid w:val="00F53783"/>
    <w:rsid w:val="00FB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303A3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2</Pages>
  <Words>222</Words>
  <Characters>1266</Characters>
  <Application>Microsoft Office Word</Application>
  <DocSecurity>0</DocSecurity>
  <Lines>10</Lines>
  <Paragraphs>2</Paragraphs>
  <ScaleCrop>false</ScaleCrop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SJS</cp:lastModifiedBy>
  <cp:revision>47</cp:revision>
  <cp:lastPrinted>2019-08-07T06:54:00Z</cp:lastPrinted>
  <dcterms:created xsi:type="dcterms:W3CDTF">2018-12-22T06:44:00Z</dcterms:created>
  <dcterms:modified xsi:type="dcterms:W3CDTF">2026-10-06T11:24:00Z</dcterms:modified>
</cp:coreProperties>
</file>