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4DFE4BB4" w:rsidR="008429B5" w:rsidRPr="00136317" w:rsidRDefault="008429B5" w:rsidP="002C0FB7">
      <w:pPr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2C0FB7">
        <w:rPr>
          <w:rFonts w:ascii="標楷體" w:eastAsia="標楷體" w:hAnsi="標楷體" w:cs="Times New Roman" w:hint="eastAsia"/>
          <w:b/>
          <w:color w:val="000000"/>
          <w:spacing w:val="-6"/>
          <w:kern w:val="0"/>
          <w:sz w:val="44"/>
          <w:szCs w:val="44"/>
        </w:rPr>
        <w:t>李白《</w:t>
      </w:r>
      <w:r w:rsidR="002C0FB7" w:rsidRPr="002C0FB7">
        <w:rPr>
          <w:rFonts w:ascii="標楷體" w:eastAsia="標楷體" w:hAnsi="標楷體" w:cs="Times New Roman" w:hint="eastAsia"/>
          <w:b/>
          <w:color w:val="000000"/>
          <w:spacing w:val="-6"/>
          <w:kern w:val="0"/>
          <w:sz w:val="44"/>
          <w:szCs w:val="44"/>
        </w:rPr>
        <w:t>宣州謝朓樓餞別校書叔雲</w:t>
      </w:r>
      <w:r w:rsidRPr="002C0FB7">
        <w:rPr>
          <w:rFonts w:ascii="標楷體" w:eastAsia="標楷體" w:hAnsi="標楷體" w:cs="Times New Roman" w:hint="eastAsia"/>
          <w:b/>
          <w:color w:val="000000"/>
          <w:spacing w:val="-6"/>
          <w:kern w:val="0"/>
          <w:sz w:val="44"/>
          <w:szCs w:val="44"/>
        </w:rPr>
        <w:t>》</w:t>
      </w:r>
      <w:r w:rsidR="002C0FB7">
        <w:rPr>
          <w:rFonts w:ascii="標楷體" w:eastAsia="標楷體" w:hAnsi="標楷體" w:cs="Times New Roman" w:hint="eastAsia"/>
          <w:b/>
          <w:color w:val="000000"/>
          <w:spacing w:val="-6"/>
          <w:kern w:val="0"/>
          <w:sz w:val="44"/>
          <w:szCs w:val="44"/>
        </w:rPr>
        <w:t xml:space="preserve">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5EE65810" w14:textId="65F85D2F" w:rsidR="00F21ED6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棄我去者，昨日之日不可留；亂我心者，今日之日多煩憂。</w:t>
      </w:r>
    </w:p>
    <w:p w14:paraId="55A045AD" w14:textId="77777777" w:rsidR="003C6E69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長風萬里</w:t>
      </w:r>
      <w:proofErr w:type="gramStart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送秋雁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，對此可以</w:t>
      </w:r>
      <w:proofErr w:type="gramStart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酣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高樓。</w:t>
      </w:r>
    </w:p>
    <w:p w14:paraId="4915AD45" w14:textId="77777777" w:rsidR="00363072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蓬萊文章建安骨，中間小謝又清發。</w:t>
      </w:r>
    </w:p>
    <w:p w14:paraId="3B3F729B" w14:textId="35C45C4C" w:rsidR="00F21ED6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俱</w:t>
      </w:r>
      <w:proofErr w:type="gramStart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懷逸興壯思飛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，欲上青天攬明月。</w:t>
      </w:r>
    </w:p>
    <w:p w14:paraId="59C49797" w14:textId="77777777" w:rsidR="00363072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抽刀斷水</w:t>
      </w:r>
      <w:proofErr w:type="gramStart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水更流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，舉杯銷愁</w:t>
      </w:r>
      <w:proofErr w:type="gramStart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愁更愁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6522AF4D" w14:textId="5FA50BDA" w:rsidR="00F21ED6" w:rsidRPr="007B73F9" w:rsidRDefault="00F21ED6" w:rsidP="003F002D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人生在世不稱意，明朝散</w:t>
      </w:r>
      <w:proofErr w:type="gramStart"/>
      <w:r w:rsidR="003C6E69"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髮</w:t>
      </w:r>
      <w:proofErr w:type="gramEnd"/>
      <w:r w:rsidRPr="007B73F9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弄扁舟。</w:t>
      </w:r>
    </w:p>
    <w:p w14:paraId="36BA2534" w14:textId="7EDC0569" w:rsidR="008429B5" w:rsidRPr="003F002D" w:rsidRDefault="008429B5" w:rsidP="003F002D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3F002D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注釋</w:t>
      </w:r>
    </w:p>
    <w:p w14:paraId="1D5C82CE" w14:textId="109E5477" w:rsidR="00776E3F" w:rsidRPr="003F002D" w:rsidRDefault="00776E3F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宣州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今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安徽省</w:t>
      </w:r>
      <w:r w:rsidR="007B73F9" w:rsidRPr="003F002D">
        <w:rPr>
          <w:rFonts w:ascii="標楷體" w:eastAsia="標楷體" w:hAnsi="標楷體" w:hint="eastAsia"/>
          <w:spacing w:val="-12"/>
          <w:sz w:val="28"/>
          <w:szCs w:val="28"/>
        </w:rPr>
        <w:t xml:space="preserve"> 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宣城縣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。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謝眺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樓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：南北朝時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齊朝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詩人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謝眺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任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宣城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太守時，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在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宣城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外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陵陽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山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上所建的一座樓，人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稱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謝眺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樓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，也稱北樓。校書：官名，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校書郎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的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簡稱。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叔雲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，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李白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族叔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李雲</w:t>
      </w:r>
      <w:r w:rsidRPr="003F002D">
        <w:rPr>
          <w:rFonts w:ascii="標楷體" w:eastAsia="標楷體" w:hAnsi="標楷體" w:hint="eastAsia"/>
          <w:spacing w:val="-12"/>
          <w:sz w:val="28"/>
          <w:szCs w:val="28"/>
        </w:rPr>
        <w:t>，曾任</w:t>
      </w:r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秘書省</w:t>
      </w:r>
      <w:r w:rsidR="007B73F9" w:rsidRPr="003F002D">
        <w:rPr>
          <w:rFonts w:ascii="標楷體" w:eastAsia="標楷體" w:hAnsi="標楷體" w:hint="eastAsia"/>
          <w:spacing w:val="-12"/>
          <w:sz w:val="28"/>
          <w:szCs w:val="28"/>
        </w:rPr>
        <w:t xml:space="preserve"> </w:t>
      </w:r>
      <w:proofErr w:type="gramStart"/>
      <w:r w:rsidRPr="003F002D">
        <w:rPr>
          <w:rFonts w:ascii="標楷體" w:eastAsia="標楷體" w:hAnsi="標楷體" w:hint="eastAsia"/>
          <w:spacing w:val="-12"/>
          <w:sz w:val="28"/>
          <w:szCs w:val="28"/>
          <w:u w:val="single"/>
        </w:rPr>
        <w:t>校書郎</w:t>
      </w:r>
      <w:proofErr w:type="gramEnd"/>
      <w:r w:rsidRPr="003F002D">
        <w:rPr>
          <w:rFonts w:ascii="標楷體" w:eastAsia="標楷體" w:hAnsi="標楷體" w:hint="eastAsia"/>
          <w:spacing w:val="-12"/>
          <w:sz w:val="28"/>
          <w:szCs w:val="28"/>
        </w:rPr>
        <w:t>。</w:t>
      </w:r>
    </w:p>
    <w:p w14:paraId="32C4A9B0" w14:textId="75B3AC68" w:rsidR="003F002D" w:rsidRPr="003F002D" w:rsidRDefault="003F002D" w:rsidP="00E46110">
      <w:pPr>
        <w:pStyle w:val="a9"/>
        <w:numPr>
          <w:ilvl w:val="0"/>
          <w:numId w:val="6"/>
        </w:numPr>
        <w:spacing w:line="440" w:lineRule="exact"/>
        <w:ind w:leftChars="0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校(</w:t>
      </w:r>
      <w:proofErr w:type="gramStart"/>
      <w:r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ㄐㄧㄠˋ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)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書郎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：職官名。專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司典校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書籍的官員。東漢時已有此官名，唐代時為文人起家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的美官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，由此進身，往往可達清高顯要的地位。 起家：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興家立業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。【例】白手起家</w:t>
      </w:r>
    </w:p>
    <w:p w14:paraId="362F9586" w14:textId="4D201D99" w:rsidR="00F21ED6" w:rsidRPr="003F002D" w:rsidRDefault="00F21ED6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長風：</w:t>
      </w:r>
      <w:proofErr w:type="gramStart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遠風</w:t>
      </w:r>
      <w:proofErr w:type="gramEnd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，大風。</w:t>
      </w:r>
    </w:p>
    <w:p w14:paraId="33AAF120" w14:textId="212F6B8E" w:rsidR="00776E3F" w:rsidRPr="003F002D" w:rsidRDefault="00776E3F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秋雁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：比喻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李雲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離去。</w:t>
      </w:r>
    </w:p>
    <w:p w14:paraId="5A88161C" w14:textId="01584DBD" w:rsidR="00F21ED6" w:rsidRPr="003F002D" w:rsidRDefault="00F21ED6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此：指上句的長風</w:t>
      </w:r>
      <w:proofErr w:type="gramStart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秋雁的</w:t>
      </w:r>
      <w:proofErr w:type="gramEnd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景色。</w:t>
      </w:r>
      <w:proofErr w:type="gramStart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酣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高樓：暢飲於高樓。</w:t>
      </w:r>
    </w:p>
    <w:p w14:paraId="7520E21D" w14:textId="1CE8026D" w:rsidR="003F002D" w:rsidRPr="003F002D" w:rsidRDefault="00776E3F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蓬萊：神話傳說中的海上仙山，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傳說仙府圖書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都集中藏在這裡。蓬萊文章：即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漢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代文章，這裡只指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李雲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所寫的文章。建安：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東漢</w:t>
      </w:r>
      <w:r w:rsidR="00A41106" w:rsidRPr="003F002D">
        <w:rPr>
          <w:rFonts w:ascii="標楷體" w:eastAsia="標楷體" w:hAnsi="標楷體" w:hint="eastAsia"/>
          <w:spacing w:val="-6"/>
          <w:sz w:val="28"/>
          <w:szCs w:val="28"/>
        </w:rPr>
        <w:t xml:space="preserve"> 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獻帝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年號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（公元196年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—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公元214年）。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建安骨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</w:t>
      </w:r>
      <w:hyperlink r:id="rId7" w:history="1">
        <w:r w:rsidRPr="003F002D">
          <w:rPr>
            <w:rStyle w:val="a7"/>
            <w:rFonts w:ascii="標楷體" w:eastAsia="標楷體" w:hAnsi="標楷體" w:hint="eastAsia"/>
            <w:spacing w:val="-6"/>
            <w:sz w:val="28"/>
            <w:szCs w:val="28"/>
          </w:rPr>
          <w:t>建安時期</w:t>
        </w:r>
      </w:hyperlink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，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曹操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三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父子、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孔融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、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陳琳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、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王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粲</w:t>
      </w:r>
      <w:proofErr w:type="gramEnd"/>
      <w:r w:rsidR="00A41106" w:rsidRPr="003F002D">
        <w:rPr>
          <w:rFonts w:ascii="標楷體" w:eastAsia="標楷體" w:hAnsi="標楷體" w:hint="eastAsia"/>
          <w:spacing w:val="-6"/>
          <w:sz w:val="28"/>
          <w:szCs w:val="28"/>
        </w:rPr>
        <w:t>(</w:t>
      </w:r>
      <w:proofErr w:type="gramStart"/>
      <w:r w:rsidR="00A41106"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ㄘㄢˋ</w:t>
      </w:r>
      <w:proofErr w:type="gramEnd"/>
      <w:r w:rsidR="00A41106" w:rsidRPr="003F002D">
        <w:rPr>
          <w:rFonts w:ascii="標楷體" w:eastAsia="標楷體" w:hAnsi="標楷體" w:hint="eastAsia"/>
          <w:spacing w:val="-6"/>
          <w:sz w:val="28"/>
          <w:szCs w:val="28"/>
        </w:rPr>
        <w:t>)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、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徐幹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、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阮瑀</w:t>
      </w:r>
      <w:proofErr w:type="gramEnd"/>
      <w:r w:rsidR="00A41106" w:rsidRPr="003F002D">
        <w:rPr>
          <w:rFonts w:ascii="標楷體" w:eastAsia="標楷體" w:hAnsi="標楷體" w:hint="eastAsia"/>
          <w:spacing w:val="-6"/>
          <w:sz w:val="28"/>
          <w:szCs w:val="28"/>
        </w:rPr>
        <w:t>(</w:t>
      </w:r>
      <w:proofErr w:type="gramStart"/>
      <w:r w:rsidR="00A41106"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ㄩˇ</w:t>
      </w:r>
      <w:proofErr w:type="gramEnd"/>
      <w:r w:rsidR="00A41106" w:rsidRPr="003F002D">
        <w:rPr>
          <w:rFonts w:ascii="標楷體" w:eastAsia="標楷體" w:hAnsi="標楷體" w:hint="eastAsia"/>
          <w:spacing w:val="-6"/>
          <w:sz w:val="28"/>
          <w:szCs w:val="28"/>
        </w:rPr>
        <w:t>)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、</w:t>
      </w:r>
      <w:r w:rsidR="00F50A01"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應</w:t>
      </w:r>
      <w:proofErr w:type="gramStart"/>
      <w:r w:rsidR="00F50A01"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瑒</w:t>
      </w:r>
      <w:proofErr w:type="gramEnd"/>
      <w:r w:rsidR="00F50A01" w:rsidRPr="003F002D">
        <w:rPr>
          <w:rFonts w:ascii="標楷體" w:eastAsia="標楷體" w:hAnsi="標楷體" w:hint="eastAsia"/>
          <w:spacing w:val="-6"/>
          <w:sz w:val="28"/>
          <w:szCs w:val="28"/>
        </w:rPr>
        <w:t>(</w:t>
      </w:r>
      <w:proofErr w:type="gramStart"/>
      <w:r w:rsidR="00B009F4"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ㄧㄥˋ</w:t>
      </w:r>
      <w:proofErr w:type="gramEnd"/>
      <w:r w:rsidR="00B009F4"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 xml:space="preserve"> </w:t>
      </w:r>
      <w:proofErr w:type="gramStart"/>
      <w:r w:rsidR="00F50A01" w:rsidRPr="003F002D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ㄧㄤˊ</w:t>
      </w:r>
      <w:proofErr w:type="gramEnd"/>
      <w:r w:rsidR="00F50A01" w:rsidRPr="003F002D">
        <w:rPr>
          <w:rFonts w:ascii="標楷體" w:eastAsia="標楷體" w:hAnsi="標楷體" w:hint="eastAsia"/>
          <w:spacing w:val="-6"/>
          <w:sz w:val="28"/>
          <w:szCs w:val="28"/>
        </w:rPr>
        <w:t>)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和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劉</w:t>
      </w:r>
      <w:r w:rsidR="00F50A01"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楨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的詩作，反映了當時動亂時代的社會現實，詩作風格剛健清新，後人稱為“建安風骨”。小謝：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指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謝眺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。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世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稱劉宋時代的詩人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謝靈運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為大謝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，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稱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謝眺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為小謝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。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這兩句雖是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讚美建安諸子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和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謝眺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，但也有暗喻</w:t>
      </w:r>
      <w:r w:rsidRPr="003F002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李雲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和自己的意味。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小謝：指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謝</w:t>
      </w:r>
      <w:proofErr w:type="gramStart"/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朓</w:t>
      </w:r>
      <w:proofErr w:type="gramEnd"/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，</w:t>
      </w:r>
      <w:proofErr w:type="gramStart"/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字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玄暉</w:t>
      </w:r>
      <w:proofErr w:type="gramEnd"/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，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南朝</w:t>
      </w:r>
      <w:r w:rsidR="00A4110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 xml:space="preserve"> 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齊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詩人。後人將他和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謝靈運</w:t>
      </w:r>
      <w:r w:rsidR="00F21ED6"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並舉，稱爲大謝、小謝</w:t>
      </w:r>
      <w:r w:rsidR="00F21ED6" w:rsidRPr="003F002D">
        <w:rPr>
          <w:rFonts w:ascii="標楷體" w:eastAsia="標楷體" w:hAnsi="標楷體" w:hint="eastAsia"/>
          <w:spacing w:val="-6"/>
          <w:sz w:val="28"/>
          <w:szCs w:val="28"/>
        </w:rPr>
        <w:t>。這</w:t>
      </w:r>
      <w:proofErr w:type="gramStart"/>
      <w:r w:rsidR="00F21ED6" w:rsidRPr="003F002D">
        <w:rPr>
          <w:rFonts w:ascii="標楷體" w:eastAsia="標楷體" w:hAnsi="標楷體" w:hint="eastAsia"/>
          <w:spacing w:val="-6"/>
          <w:sz w:val="28"/>
          <w:szCs w:val="28"/>
        </w:rPr>
        <w:t>裏</w:t>
      </w:r>
      <w:proofErr w:type="gramEnd"/>
      <w:r w:rsidR="00F21ED6" w:rsidRPr="003F002D">
        <w:rPr>
          <w:rFonts w:ascii="標楷體" w:eastAsia="標楷體" w:hAnsi="標楷體" w:hint="eastAsia"/>
          <w:spacing w:val="-6"/>
          <w:sz w:val="28"/>
          <w:szCs w:val="28"/>
        </w:rPr>
        <w:t>用以自喻。清發：指</w:t>
      </w:r>
      <w:r w:rsidR="00A761DE" w:rsidRPr="003F002D">
        <w:rPr>
          <w:rFonts w:ascii="標楷體" w:eastAsia="標楷體" w:hAnsi="標楷體" w:hint="eastAsia"/>
          <w:spacing w:val="-6"/>
          <w:sz w:val="28"/>
          <w:szCs w:val="28"/>
        </w:rPr>
        <w:t>詩文</w:t>
      </w:r>
      <w:r w:rsidR="00F21ED6" w:rsidRPr="003F002D">
        <w:rPr>
          <w:rFonts w:ascii="標楷體" w:eastAsia="標楷體" w:hAnsi="標楷體" w:hint="eastAsia"/>
          <w:spacing w:val="-6"/>
          <w:sz w:val="28"/>
          <w:szCs w:val="28"/>
        </w:rPr>
        <w:t>清新俊逸。</w:t>
      </w:r>
      <w:r w:rsidR="00592B30" w:rsidRPr="003F002D">
        <w:rPr>
          <w:rFonts w:ascii="標楷體" w:eastAsia="標楷體" w:hAnsi="標楷體" w:hint="eastAsia"/>
          <w:spacing w:val="-6"/>
          <w:sz w:val="28"/>
          <w:szCs w:val="28"/>
        </w:rPr>
        <w:t>俊逸：形容人容貌俊秀，才藝超群。</w:t>
      </w:r>
    </w:p>
    <w:p w14:paraId="44BBA0C6" w14:textId="77777777" w:rsidR="003E09A4" w:rsidRPr="003F002D" w:rsidRDefault="00F21ED6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俱懷：兩人都懷有。</w:t>
      </w:r>
      <w:proofErr w:type="gramStart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逸興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：飄逸豪放的興致，多指山水遊興，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超遠的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意興。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壯思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：雄心壯志，豪壯的意思。</w:t>
      </w:r>
    </w:p>
    <w:p w14:paraId="143B182E" w14:textId="77777777" w:rsidR="003E09A4" w:rsidRPr="003F002D" w:rsidRDefault="00F21ED6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proofErr w:type="gramStart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覽</w:t>
      </w:r>
      <w:proofErr w:type="gramEnd"/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：通“攬”，摘取。</w:t>
      </w:r>
    </w:p>
    <w:p w14:paraId="62C894E1" w14:textId="77777777" w:rsidR="003E09A4" w:rsidRPr="003F002D" w:rsidRDefault="00F21ED6" w:rsidP="00E46110">
      <w:pPr>
        <w:pStyle w:val="a9"/>
        <w:numPr>
          <w:ilvl w:val="0"/>
          <w:numId w:val="2"/>
        </w:numPr>
        <w:spacing w:line="440" w:lineRule="exact"/>
        <w:ind w:leftChars="0" w:left="357" w:hanging="357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cs="標楷體" w:hint="eastAsia"/>
          <w:spacing w:val="-6"/>
          <w:sz w:val="28"/>
          <w:szCs w:val="28"/>
        </w:rPr>
        <w:t>稱</w:t>
      </w: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意：稱心如意。</w:t>
      </w:r>
    </w:p>
    <w:p w14:paraId="57096B09" w14:textId="3A0DA336" w:rsidR="00F21ED6" w:rsidRPr="00D01097" w:rsidRDefault="00F21ED6" w:rsidP="00E46110">
      <w:pPr>
        <w:pStyle w:val="a9"/>
        <w:numPr>
          <w:ilvl w:val="0"/>
          <w:numId w:val="2"/>
        </w:numPr>
        <w:spacing w:line="440" w:lineRule="exact"/>
        <w:ind w:leftChars="0"/>
        <w:rPr>
          <w:rFonts w:ascii="標楷體" w:eastAsia="標楷體" w:hAnsi="標楷體"/>
          <w:spacing w:val="-6"/>
          <w:sz w:val="28"/>
          <w:szCs w:val="28"/>
        </w:rPr>
      </w:pPr>
      <w:r w:rsidRPr="00D01097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明朝</w:t>
      </w:r>
      <w:r w:rsidRPr="00D01097">
        <w:rPr>
          <w:rFonts w:ascii="標楷體" w:eastAsia="標楷體" w:hAnsi="標楷體" w:hint="eastAsia"/>
          <w:spacing w:val="-6"/>
          <w:sz w:val="28"/>
          <w:szCs w:val="28"/>
        </w:rPr>
        <w:t>：明天。散</w:t>
      </w:r>
      <w:proofErr w:type="gramStart"/>
      <w:r w:rsidR="0003666D" w:rsidRPr="00D01097">
        <w:rPr>
          <w:rFonts w:ascii="標楷體" w:eastAsia="標楷體" w:hAnsi="標楷體" w:hint="eastAsia"/>
          <w:spacing w:val="-6"/>
          <w:sz w:val="28"/>
          <w:szCs w:val="28"/>
        </w:rPr>
        <w:t>髮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：</w:t>
      </w:r>
      <w:proofErr w:type="gramStart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不束冠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，意謂不做官。這</w:t>
      </w:r>
      <w:proofErr w:type="gramStart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裏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是形容狂放不</w:t>
      </w:r>
      <w:proofErr w:type="gramStart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羈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。古人</w:t>
      </w:r>
      <w:proofErr w:type="gramStart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束髮戴冠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，散</w:t>
      </w:r>
      <w:proofErr w:type="gramStart"/>
      <w:r w:rsidR="0003666D" w:rsidRPr="00D01097">
        <w:rPr>
          <w:rFonts w:ascii="標楷體" w:eastAsia="標楷體" w:hAnsi="標楷體" w:hint="eastAsia"/>
          <w:spacing w:val="-6"/>
          <w:sz w:val="28"/>
          <w:szCs w:val="28"/>
        </w:rPr>
        <w:t>髮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表示閒適自在。弄扁舟：乘小舟歸隱江湖。扁舟：小舟，小船。</w:t>
      </w:r>
      <w:r w:rsidRPr="00D01097">
        <w:rPr>
          <w:rFonts w:ascii="標楷體" w:eastAsia="標楷體" w:hAnsi="標楷體" w:hint="eastAsia"/>
          <w:spacing w:val="-6"/>
          <w:sz w:val="28"/>
          <w:szCs w:val="28"/>
          <w:u w:val="single"/>
        </w:rPr>
        <w:t>春秋</w:t>
      </w:r>
      <w:proofErr w:type="gramStart"/>
      <w:r w:rsidRPr="00D01097">
        <w:rPr>
          <w:rFonts w:ascii="標楷體" w:eastAsia="標楷體" w:hAnsi="標楷體" w:hint="eastAsia"/>
          <w:spacing w:val="-6"/>
          <w:sz w:val="28"/>
          <w:szCs w:val="28"/>
        </w:rPr>
        <w:t>末年，</w:t>
      </w:r>
      <w:proofErr w:type="gramEnd"/>
      <w:r w:rsidRPr="00D01097">
        <w:rPr>
          <w:rFonts w:ascii="標楷體" w:eastAsia="標楷體" w:hAnsi="標楷體" w:hint="eastAsia"/>
          <w:spacing w:val="-6"/>
          <w:sz w:val="28"/>
          <w:szCs w:val="28"/>
          <w:u w:val="single"/>
        </w:rPr>
        <w:t>范蠡</w:t>
      </w:r>
      <w:r w:rsidRPr="00D01097">
        <w:rPr>
          <w:rFonts w:ascii="標楷體" w:eastAsia="標楷體" w:hAnsi="標楷體" w:hint="eastAsia"/>
          <w:spacing w:val="-6"/>
          <w:sz w:val="28"/>
          <w:szCs w:val="28"/>
        </w:rPr>
        <w:t>辭別</w:t>
      </w:r>
      <w:r w:rsidRPr="00D01097">
        <w:rPr>
          <w:rFonts w:ascii="標楷體" w:eastAsia="標楷體" w:hAnsi="標楷體" w:hint="eastAsia"/>
          <w:spacing w:val="-6"/>
          <w:sz w:val="28"/>
          <w:szCs w:val="28"/>
          <w:u w:val="single"/>
        </w:rPr>
        <w:t>越</w:t>
      </w:r>
      <w:r w:rsidRPr="00D01097">
        <w:rPr>
          <w:rFonts w:ascii="標楷體" w:eastAsia="標楷體" w:hAnsi="標楷體" w:hint="eastAsia"/>
          <w:spacing w:val="-6"/>
          <w:sz w:val="28"/>
          <w:szCs w:val="28"/>
        </w:rPr>
        <w:t>王</w:t>
      </w:r>
      <w:r w:rsidRPr="00D01097">
        <w:rPr>
          <w:rFonts w:ascii="標楷體" w:eastAsia="標楷體" w:hAnsi="標楷體" w:hint="eastAsia"/>
          <w:spacing w:val="-6"/>
          <w:sz w:val="28"/>
          <w:szCs w:val="28"/>
          <w:u w:val="single"/>
        </w:rPr>
        <w:t>勾踐</w:t>
      </w:r>
      <w:r w:rsidRPr="00D01097">
        <w:rPr>
          <w:rFonts w:ascii="標楷體" w:eastAsia="標楷體" w:hAnsi="標楷體" w:hint="eastAsia"/>
          <w:spacing w:val="-6"/>
          <w:sz w:val="28"/>
          <w:szCs w:val="28"/>
        </w:rPr>
        <w:t>，“</w:t>
      </w:r>
      <w:hyperlink r:id="rId8" w:history="1">
        <w:r w:rsidRPr="00D01097">
          <w:rPr>
            <w:rStyle w:val="a7"/>
            <w:rFonts w:ascii="標楷體" w:eastAsia="標楷體" w:hAnsi="標楷體" w:hint="eastAsia"/>
            <w:spacing w:val="-6"/>
            <w:sz w:val="28"/>
            <w:szCs w:val="28"/>
          </w:rPr>
          <w:t>乘扁舟浮於江湖</w:t>
        </w:r>
      </w:hyperlink>
      <w:r w:rsidRPr="00D01097">
        <w:rPr>
          <w:rFonts w:ascii="標楷體" w:eastAsia="標楷體" w:hAnsi="標楷體" w:hint="eastAsia"/>
          <w:spacing w:val="-6"/>
          <w:sz w:val="28"/>
          <w:szCs w:val="28"/>
        </w:rPr>
        <w:t>”（《史記·貨殖列傳》）。</w:t>
      </w:r>
      <w:r w:rsidR="00D01097" w:rsidRPr="00D01097">
        <w:rPr>
          <w:rFonts w:ascii="標楷體" w:eastAsia="標楷體" w:hAnsi="標楷體" w:hint="eastAsia"/>
          <w:spacing w:val="-6"/>
          <w:sz w:val="28"/>
          <w:szCs w:val="28"/>
        </w:rPr>
        <w:t>束髮：將頭髮</w:t>
      </w:r>
      <w:proofErr w:type="gramStart"/>
      <w:r w:rsidR="00D01097" w:rsidRPr="00D01097">
        <w:rPr>
          <w:rFonts w:ascii="標楷體" w:eastAsia="標楷體" w:hAnsi="標楷體" w:hint="eastAsia"/>
          <w:spacing w:val="-6"/>
          <w:sz w:val="28"/>
          <w:szCs w:val="28"/>
        </w:rPr>
        <w:t>綁</w:t>
      </w:r>
      <w:proofErr w:type="gramEnd"/>
      <w:r w:rsidR="00D01097" w:rsidRPr="00D01097">
        <w:rPr>
          <w:rFonts w:ascii="標楷體" w:eastAsia="標楷體" w:hAnsi="標楷體" w:hint="eastAsia"/>
          <w:spacing w:val="-6"/>
          <w:sz w:val="28"/>
          <w:szCs w:val="28"/>
        </w:rPr>
        <w:t>起來。</w:t>
      </w:r>
    </w:p>
    <w:p w14:paraId="11B8DF59" w14:textId="77777777" w:rsidR="00E46110" w:rsidRDefault="00E46110" w:rsidP="00363072">
      <w:pPr>
        <w:spacing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  <w:sectPr w:rsidR="00E46110" w:rsidSect="003F002D">
          <w:footerReference w:type="default" r:id="rId9"/>
          <w:pgSz w:w="11906" w:h="16838"/>
          <w:pgMar w:top="567" w:right="851" w:bottom="567" w:left="851" w:header="567" w:footer="0" w:gutter="0"/>
          <w:cols w:space="425"/>
          <w:docGrid w:type="lines" w:linePitch="360"/>
        </w:sectPr>
      </w:pPr>
    </w:p>
    <w:p w14:paraId="7A391B82" w14:textId="230EC4F5" w:rsidR="00992F2C" w:rsidRPr="003F002D" w:rsidRDefault="008429B5" w:rsidP="00363072">
      <w:pPr>
        <w:spacing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3F002D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lastRenderedPageBreak/>
        <w:t>語譯</w:t>
      </w:r>
    </w:p>
    <w:p w14:paraId="20CA21A6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昨天的日子漸漸離我遠去，已經不可能挽留；</w:t>
      </w:r>
    </w:p>
    <w:p w14:paraId="0579A936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今天的日子擾亂了我的心，充滿了無限煩憂。</w:t>
      </w:r>
    </w:p>
    <w:p w14:paraId="275D302B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長風吹過了幾萬里送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來秋雁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，對此可以開懷暢飲酣醉高樓。</w:t>
      </w:r>
    </w:p>
    <w:p w14:paraId="3D0DBA43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校書您的文章頗具建安風骨，又有我的詩如謝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朓秀朗清發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52AF719C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我們都是心懷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逸興壯思飛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動，想登上九天去摘取一輪明月。</w:t>
      </w:r>
    </w:p>
    <w:p w14:paraId="2FA63C46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拔刀斷水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水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卻更加洶湧奔流，舉杯消愁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愁情上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卻更加憂愁。</w:t>
      </w:r>
    </w:p>
    <w:p w14:paraId="4ECE55C4" w14:textId="77777777" w:rsidR="00C828B6" w:rsidRPr="003F002D" w:rsidRDefault="00C828B6" w:rsidP="007B73F9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3F002D">
        <w:rPr>
          <w:rFonts w:ascii="標楷體" w:eastAsia="標楷體" w:hAnsi="標楷體" w:hint="eastAsia"/>
          <w:spacing w:val="-6"/>
          <w:sz w:val="28"/>
          <w:szCs w:val="28"/>
        </w:rPr>
        <w:t>人生在世上不能夠稱心如意，不如明天</w:t>
      </w:r>
      <w:proofErr w:type="gramStart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披頭散髮駕舟漂流</w:t>
      </w:r>
      <w:proofErr w:type="gramEnd"/>
      <w:r w:rsidRPr="003F002D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61362D8A" w14:textId="6C8CE928" w:rsidR="00A9195E" w:rsidRPr="003F002D" w:rsidRDefault="00E42613" w:rsidP="00363072">
      <w:pPr>
        <w:spacing w:beforeLines="50" w:before="180" w:line="48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3F002D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賞析</w:t>
      </w:r>
    </w:p>
    <w:p w14:paraId="622F7397" w14:textId="173F5DC2" w:rsidR="00493769" w:rsidRPr="00493769" w:rsidRDefault="00F21ED6" w:rsidP="00493769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3F002D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這首詩又名《陪侍御叔華登樓歌》，內容為送別友人之作。詩題中的「謝</w:t>
      </w:r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</w:rPr>
        <w:t>朓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</w:rPr>
        <w:t>樓」乃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南齊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詩人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謝</w:t>
      </w:r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朓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</w:rPr>
        <w:t>任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宣城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太守時所建的樓，又稱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北樓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、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謝公樓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。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天寶</w:t>
      </w:r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</w:rPr>
        <w:t>末年，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在</w:t>
      </w:r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宣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城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替秘書</w:t>
      </w:r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</w:rPr>
        <w:t>省校書郎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  <w:u w:val="single"/>
        </w:rPr>
        <w:t>李雲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餞行，</w:t>
      </w:r>
      <w:proofErr w:type="gramStart"/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遂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作此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</w:rPr>
        <w:t>詩。文章開頭兩句既不直接寫</w:t>
      </w:r>
      <w:bookmarkStart w:id="0" w:name="_Hlk214971291"/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餞別</w:t>
      </w:r>
      <w:bookmarkEnd w:id="0"/>
      <w:r w:rsidR="00493769" w:rsidRPr="00493769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</w:rPr>
        <w:t>也未</w:t>
      </w:r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著墨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登</w:t>
      </w:r>
      <w:proofErr w:type="gramEnd"/>
      <w:r w:rsidR="00493769" w:rsidRPr="00493769">
        <w:rPr>
          <w:rFonts w:ascii="標楷體" w:eastAsia="標楷體" w:hAnsi="標楷體" w:hint="eastAsia"/>
          <w:sz w:val="28"/>
          <w:szCs w:val="28"/>
        </w:rPr>
        <w:t>樓之景，而是以奔放筆調抒寫胸中</w:t>
      </w:r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鬱結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。詩人以重疊的語句起筆，將心中</w:t>
      </w:r>
      <w:bookmarkStart w:id="1" w:name="_Hlk214971470"/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彷徨</w:t>
      </w:r>
      <w:bookmarkEnd w:id="1"/>
      <w:r w:rsidR="00493769" w:rsidRPr="00493769">
        <w:rPr>
          <w:rFonts w:ascii="標楷體" w:eastAsia="標楷體" w:hAnsi="標楷體" w:hint="eastAsia"/>
          <w:sz w:val="28"/>
          <w:szCs w:val="28"/>
        </w:rPr>
        <w:t>、</w:t>
      </w:r>
      <w:bookmarkStart w:id="2" w:name="_Hlk214971534"/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憤懣</w:t>
      </w:r>
      <w:bookmarkEnd w:id="2"/>
      <w:proofErr w:type="gramStart"/>
      <w:r w:rsidR="00493769" w:rsidRPr="00493769">
        <w:rPr>
          <w:rFonts w:ascii="標楷體" w:eastAsia="標楷體" w:hAnsi="標楷體" w:hint="eastAsia"/>
          <w:sz w:val="28"/>
          <w:szCs w:val="28"/>
        </w:rPr>
        <w:t>及憂煩</w:t>
      </w:r>
      <w:proofErr w:type="gramEnd"/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一氣</w:t>
      </w:r>
      <w:r w:rsidR="00493769" w:rsidRPr="006C21C4">
        <w:rPr>
          <w:rFonts w:ascii="標楷體" w:eastAsia="標楷體" w:hAnsi="標楷體" w:hint="eastAsia"/>
          <w:sz w:val="28"/>
          <w:szCs w:val="28"/>
        </w:rPr>
        <w:t>展露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。「昨日之日」與「今日之日」兩句既反映</w:t>
      </w:r>
      <w:r w:rsidR="00493769" w:rsidRPr="00493769">
        <w:rPr>
          <w:rFonts w:ascii="標楷體" w:eastAsia="標楷體" w:hAnsi="標楷體" w:hint="eastAsia"/>
          <w:b/>
          <w:bCs/>
          <w:sz w:val="28"/>
          <w:szCs w:val="28"/>
        </w:rPr>
        <w:t>壯志未酬</w:t>
      </w:r>
      <w:r w:rsidR="00493769" w:rsidRPr="00493769">
        <w:rPr>
          <w:rFonts w:ascii="標楷體" w:eastAsia="標楷體" w:hAnsi="標楷體" w:hint="eastAsia"/>
          <w:sz w:val="28"/>
          <w:szCs w:val="28"/>
        </w:rPr>
        <w:t>的苦悶，也含有對當時政治黑暗的批判意味。</w:t>
      </w:r>
    </w:p>
    <w:p w14:paraId="2A31DA1A" w14:textId="411D1519" w:rsidR="00493769" w:rsidRPr="00493769" w:rsidRDefault="00493769" w:rsidP="00493769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93769">
        <w:rPr>
          <w:rFonts w:ascii="標楷體" w:eastAsia="標楷體" w:hAnsi="標楷體" w:hint="eastAsia"/>
          <w:sz w:val="28"/>
          <w:szCs w:val="28"/>
        </w:rPr>
        <w:t>接下來，詩意由苦悶轉入開闊景象。「長風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送秋雁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」的畫面帶出</w:t>
      </w:r>
      <w:bookmarkStart w:id="3" w:name="_Hlk214971726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浩瀚蒼穹</w:t>
      </w:r>
      <w:bookmarkEnd w:id="3"/>
      <w:r w:rsidRPr="00493769">
        <w:rPr>
          <w:rFonts w:ascii="標楷體" w:eastAsia="標楷體" w:hAnsi="標楷體" w:hint="eastAsia"/>
          <w:sz w:val="28"/>
          <w:szCs w:val="28"/>
        </w:rPr>
        <w:t>，詩人面對萬里長風與振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翼南去的秋雁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，豪邁之氣油然而生。高樓飲酒之時，他的情懷被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眼前壯景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激起，字句中的「送」與「酣」也自然點出餞別的主題。</w:t>
      </w:r>
    </w:p>
    <w:p w14:paraId="7E0E182F" w14:textId="5D3EA28F" w:rsidR="00493769" w:rsidRPr="00493769" w:rsidRDefault="00493769" w:rsidP="00493769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93769">
        <w:rPr>
          <w:rFonts w:ascii="標楷體" w:eastAsia="標楷體" w:hAnsi="標楷體" w:hint="eastAsia"/>
          <w:sz w:val="28"/>
          <w:szCs w:val="28"/>
        </w:rPr>
        <w:t>「蓬萊」四句承上啟下，透過對主客兩人的描寫，展現詩人純正的文藝觀與</w:t>
      </w:r>
      <w:bookmarkStart w:id="4" w:name="_Hlk214971873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高潔</w:t>
      </w:r>
      <w:bookmarkEnd w:id="4"/>
      <w:r w:rsidRPr="00493769">
        <w:rPr>
          <w:rFonts w:ascii="標楷體" w:eastAsia="標楷體" w:hAnsi="標楷體" w:hint="eastAsia"/>
          <w:sz w:val="28"/>
          <w:szCs w:val="28"/>
        </w:rPr>
        <w:t>氣節。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東漢</w:t>
      </w:r>
      <w:r w:rsidRPr="00493769">
        <w:rPr>
          <w:rFonts w:ascii="標楷體" w:eastAsia="標楷體" w:hAnsi="標楷體" w:hint="eastAsia"/>
          <w:sz w:val="28"/>
          <w:szCs w:val="28"/>
        </w:rPr>
        <w:t>時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有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東觀</w:t>
      </w:r>
      <w:r w:rsidRPr="00493769">
        <w:rPr>
          <w:rFonts w:ascii="標楷體" w:eastAsia="標楷體" w:hAnsi="標楷體" w:hint="eastAsia"/>
          <w:sz w:val="28"/>
          <w:szCs w:val="28"/>
        </w:rPr>
        <w:t>藏書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，世人視之如</w:t>
      </w:r>
      <w:bookmarkStart w:id="5" w:name="_Hlk214971912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蓬萊</w:t>
      </w:r>
      <w:bookmarkEnd w:id="5"/>
      <w:r w:rsidRPr="00493769">
        <w:rPr>
          <w:rFonts w:ascii="標楷體" w:eastAsia="標楷體" w:hAnsi="標楷體" w:hint="eastAsia"/>
          <w:sz w:val="28"/>
          <w:szCs w:val="28"/>
        </w:rPr>
        <w:t>仙境，故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493769">
        <w:rPr>
          <w:rFonts w:ascii="標楷體" w:eastAsia="標楷體" w:hAnsi="標楷體" w:hint="eastAsia"/>
          <w:sz w:val="28"/>
          <w:szCs w:val="28"/>
        </w:rPr>
        <w:t>常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以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蓬山</w:t>
      </w:r>
      <w:r w:rsidRPr="00493769">
        <w:rPr>
          <w:rFonts w:ascii="標楷體" w:eastAsia="標楷體" w:hAnsi="標楷體" w:hint="eastAsia"/>
          <w:sz w:val="28"/>
          <w:szCs w:val="28"/>
        </w:rPr>
        <w:t>、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蓬閣</w:t>
      </w:r>
      <w:r w:rsidRPr="00493769">
        <w:rPr>
          <w:rFonts w:ascii="標楷體" w:eastAsia="標楷體" w:hAnsi="標楷體" w:hint="eastAsia"/>
          <w:sz w:val="28"/>
          <w:szCs w:val="28"/>
        </w:rPr>
        <w:t>代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指秘書省。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李雲</w:t>
      </w:r>
      <w:r w:rsidRPr="00493769">
        <w:rPr>
          <w:rFonts w:ascii="標楷體" w:eastAsia="標楷體" w:hAnsi="標楷體" w:hint="eastAsia"/>
          <w:sz w:val="28"/>
          <w:szCs w:val="28"/>
        </w:rPr>
        <w:t>任秘書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省校書郎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，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93769">
        <w:rPr>
          <w:rFonts w:ascii="標楷體" w:eastAsia="標楷體" w:hAnsi="標楷體" w:hint="eastAsia"/>
          <w:sz w:val="28"/>
          <w:szCs w:val="28"/>
        </w:rPr>
        <w:t>稱其文章為「蓬萊文章」，正是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讚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其</w:t>
      </w:r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文風剛健</w:t>
      </w:r>
      <w:r w:rsidRPr="00493769">
        <w:rPr>
          <w:rFonts w:ascii="標楷體" w:eastAsia="標楷體" w:hAnsi="標楷體" w:hint="eastAsia"/>
          <w:sz w:val="28"/>
          <w:szCs w:val="28"/>
        </w:rPr>
        <w:t>，有</w:t>
      </w:r>
      <w:bookmarkStart w:id="6" w:name="_Hlk214972042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建安風骨</w:t>
      </w:r>
      <w:bookmarkEnd w:id="6"/>
      <w:r w:rsidRPr="00493769">
        <w:rPr>
          <w:rFonts w:ascii="標楷體" w:eastAsia="標楷體" w:hAnsi="標楷體" w:hint="eastAsia"/>
          <w:sz w:val="28"/>
          <w:szCs w:val="28"/>
        </w:rPr>
        <w:t>之氣。「小謝」即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謝</w:t>
      </w:r>
      <w:proofErr w:type="gramStart"/>
      <w:r w:rsidRPr="00493769">
        <w:rPr>
          <w:rFonts w:ascii="標楷體" w:eastAsia="標楷體" w:hAnsi="標楷體" w:hint="eastAsia"/>
          <w:sz w:val="28"/>
          <w:szCs w:val="28"/>
          <w:u w:val="single"/>
        </w:rPr>
        <w:t>朓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，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93769">
        <w:rPr>
          <w:rFonts w:ascii="標楷體" w:eastAsia="標楷體" w:hAnsi="標楷體" w:hint="eastAsia"/>
          <w:sz w:val="28"/>
          <w:szCs w:val="28"/>
        </w:rPr>
        <w:t>以自</w:t>
      </w:r>
      <w:r>
        <w:rPr>
          <w:rFonts w:ascii="標楷體" w:eastAsia="標楷體" w:hAnsi="標楷體" w:hint="eastAsia"/>
          <w:sz w:val="28"/>
          <w:szCs w:val="28"/>
        </w:rPr>
        <w:t>己</w:t>
      </w:r>
      <w:r w:rsidRPr="00493769">
        <w:rPr>
          <w:rFonts w:ascii="標楷體" w:eastAsia="標楷體" w:hAnsi="標楷體" w:hint="eastAsia"/>
          <w:sz w:val="28"/>
          <w:szCs w:val="28"/>
        </w:rPr>
        <w:t>比之，表明自身詩風</w:t>
      </w:r>
      <w:bookmarkStart w:id="7" w:name="_Hlk214972211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清新俊逸</w:t>
      </w:r>
      <w:bookmarkEnd w:id="7"/>
      <w:r w:rsidRPr="00493769">
        <w:rPr>
          <w:rFonts w:ascii="標楷體" w:eastAsia="標楷體" w:hAnsi="標楷體" w:hint="eastAsia"/>
          <w:sz w:val="28"/>
          <w:szCs w:val="28"/>
        </w:rPr>
        <w:t>，也流露出高度自信，並回應詩題所示之人與樓。</w:t>
      </w:r>
    </w:p>
    <w:p w14:paraId="3406A9C0" w14:textId="2B2321A3" w:rsidR="00493769" w:rsidRPr="00493769" w:rsidRDefault="00493769" w:rsidP="00493769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93769">
        <w:rPr>
          <w:rFonts w:ascii="標楷體" w:eastAsia="標楷體" w:hAnsi="標楷體" w:hint="eastAsia"/>
          <w:sz w:val="28"/>
          <w:szCs w:val="28"/>
        </w:rPr>
        <w:t>第七、八句則寫兩人意氣相投，豪情滿懷，甚至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酒酣時有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「欲上青天攬明月」的誇張想像。此不僅呈現詩人率直</w:t>
      </w:r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豪放</w:t>
      </w:r>
      <w:r w:rsidRPr="00493769">
        <w:rPr>
          <w:rFonts w:ascii="標楷體" w:eastAsia="標楷體" w:hAnsi="標楷體" w:hint="eastAsia"/>
          <w:sz w:val="28"/>
          <w:szCs w:val="28"/>
        </w:rPr>
        <w:t>的性格，也透露對理想境界的追尋。</w:t>
      </w:r>
    </w:p>
    <w:p w14:paraId="0054F81F" w14:textId="68025936" w:rsidR="00493769" w:rsidRPr="00493769" w:rsidRDefault="00493769" w:rsidP="00493769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93769">
        <w:rPr>
          <w:rFonts w:ascii="標楷體" w:eastAsia="標楷體" w:hAnsi="標楷體" w:hint="eastAsia"/>
          <w:sz w:val="28"/>
          <w:szCs w:val="28"/>
        </w:rPr>
        <w:t>結尾四句回到現實，抒寫心中愁緒。生活中難有「長風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萬里送雁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」般的自由灑脫，詩人只能在精神世界暫時飛翔；但夢醒回到現實後，更覺憂悶難解，甚至想以「抽刀斷水」的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奇喻試圖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斬斷煩惱。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此喻新奇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貼近生活，也帶出</w:t>
      </w:r>
      <w:r w:rsidRPr="0049376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93769">
        <w:rPr>
          <w:rFonts w:ascii="標楷體" w:eastAsia="標楷體" w:hAnsi="標楷體" w:hint="eastAsia"/>
          <w:sz w:val="28"/>
          <w:szCs w:val="28"/>
        </w:rPr>
        <w:t>當時「不稱意」的苦悶。理想難成、現實</w:t>
      </w:r>
      <w:bookmarkStart w:id="8" w:name="_Hlk214972378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壓抑</w:t>
      </w:r>
      <w:bookmarkEnd w:id="8"/>
      <w:r w:rsidRPr="00493769">
        <w:rPr>
          <w:rFonts w:ascii="標楷體" w:eastAsia="標楷體" w:hAnsi="標楷體" w:hint="eastAsia"/>
          <w:sz w:val="28"/>
          <w:szCs w:val="28"/>
        </w:rPr>
        <w:t>，使他唯有在「散發弄扁舟」的浪漫自由中尋求解脫。</w:t>
      </w:r>
    </w:p>
    <w:p w14:paraId="1CC4344C" w14:textId="5D31A3F7" w:rsidR="00F96D0C" w:rsidRPr="003F002D" w:rsidRDefault="00493769" w:rsidP="00493769">
      <w:pPr>
        <w:spacing w:line="440" w:lineRule="exact"/>
        <w:rPr>
          <w:rFonts w:ascii="標楷體" w:eastAsia="標楷體" w:hAnsi="標楷體"/>
          <w:sz w:val="28"/>
          <w:szCs w:val="28"/>
        </w:rPr>
        <w:sectPr w:rsidR="00F96D0C" w:rsidRPr="003F002D" w:rsidSect="003F002D">
          <w:pgSz w:w="11906" w:h="16838"/>
          <w:pgMar w:top="567" w:right="851" w:bottom="567" w:left="851" w:header="567" w:footer="0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493769">
        <w:rPr>
          <w:rFonts w:ascii="標楷體" w:eastAsia="標楷體" w:hAnsi="標楷體" w:hint="eastAsia"/>
          <w:sz w:val="28"/>
          <w:szCs w:val="28"/>
        </w:rPr>
        <w:t>整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首詩以豪邁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氣勢</w:t>
      </w:r>
      <w:bookmarkStart w:id="9" w:name="_Hlk214971172"/>
      <w:r w:rsidRPr="00493769">
        <w:rPr>
          <w:rFonts w:ascii="標楷體" w:eastAsia="標楷體" w:hAnsi="標楷體" w:hint="eastAsia"/>
          <w:b/>
          <w:bCs/>
          <w:sz w:val="28"/>
          <w:szCs w:val="28"/>
        </w:rPr>
        <w:t>糅合</w:t>
      </w:r>
      <w:bookmarkEnd w:id="9"/>
      <w:r w:rsidRPr="00493769">
        <w:rPr>
          <w:rFonts w:ascii="標楷體" w:eastAsia="標楷體" w:hAnsi="標楷體" w:hint="eastAsia"/>
          <w:sz w:val="28"/>
          <w:szCs w:val="28"/>
        </w:rPr>
        <w:t>清新風格，展現詩人胸襟</w:t>
      </w: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開闊、性情真率</w:t>
      </w:r>
      <w:proofErr w:type="gramEnd"/>
      <w:r w:rsidRPr="00493769">
        <w:rPr>
          <w:rFonts w:ascii="標楷體" w:eastAsia="標楷體" w:hAnsi="標楷體" w:hint="eastAsia"/>
          <w:sz w:val="28"/>
          <w:szCs w:val="28"/>
        </w:rPr>
        <w:t>與高超語言藝術，是李白詩風的重要代表篇章。</w:t>
      </w:r>
      <w:r w:rsidR="00F21ED6" w:rsidRPr="003F002D">
        <w:rPr>
          <w:rFonts w:ascii="標楷體" w:eastAsia="標楷體" w:hAnsi="標楷體" w:hint="eastAsia"/>
          <w:sz w:val="28"/>
          <w:szCs w:val="28"/>
        </w:rPr>
        <w:t>。</w:t>
      </w:r>
    </w:p>
    <w:p w14:paraId="2E170EA5" w14:textId="3868F927" w:rsidR="00F96D0C" w:rsidRPr="003F002D" w:rsidRDefault="00F96D0C" w:rsidP="00F96D0C">
      <w:pPr>
        <w:spacing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3F002D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lastRenderedPageBreak/>
        <w:t>補充</w:t>
      </w:r>
    </w:p>
    <w:p w14:paraId="7803F0C4" w14:textId="5E3D847F" w:rsidR="00493769" w:rsidRDefault="00493769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遂：</w:t>
      </w:r>
      <w:r w:rsidRPr="00493769">
        <w:rPr>
          <w:rFonts w:ascii="標楷體" w:eastAsia="標楷體" w:hAnsi="標楷體" w:hint="eastAsia"/>
          <w:sz w:val="28"/>
          <w:szCs w:val="28"/>
        </w:rPr>
        <w:t>於是、就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7B300EE1" w14:textId="22D3795A" w:rsidR="00493769" w:rsidRPr="00493769" w:rsidRDefault="00493769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餞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ㄐㄧ</w:t>
      </w:r>
      <w:r w:rsidR="006C21C4" w:rsidRPr="006C21C4">
        <w:rPr>
          <w:rFonts w:ascii="標楷體" w:eastAsia="標楷體" w:hAnsi="標楷體" w:hint="eastAsia"/>
          <w:color w:val="FF0000"/>
          <w:sz w:val="16"/>
          <w:szCs w:val="16"/>
        </w:rPr>
        <w:t>ㄢˋ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493769">
        <w:rPr>
          <w:rFonts w:ascii="標楷體" w:eastAsia="標楷體" w:hAnsi="標楷體" w:hint="eastAsia"/>
          <w:sz w:val="28"/>
          <w:szCs w:val="28"/>
        </w:rPr>
        <w:t>別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93769">
        <w:rPr>
          <w:rFonts w:ascii="標楷體" w:eastAsia="標楷體" w:hAnsi="標楷體" w:hint="eastAsia"/>
          <w:sz w:val="28"/>
          <w:szCs w:val="28"/>
        </w:rPr>
        <w:t>設酒食為人送行。</w:t>
      </w:r>
    </w:p>
    <w:p w14:paraId="280E0902" w14:textId="7DB7BBA8" w:rsidR="00493769" w:rsidRDefault="00493769" w:rsidP="00F41EE9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493769">
        <w:rPr>
          <w:rFonts w:ascii="標楷體" w:eastAsia="標楷體" w:hAnsi="標楷體" w:hint="eastAsia"/>
          <w:sz w:val="28"/>
          <w:szCs w:val="28"/>
        </w:rPr>
        <w:t>【例】他即將赴美攻讀博士學位，臨行前大夥為他設宴餞別。</w:t>
      </w:r>
    </w:p>
    <w:p w14:paraId="17F35B63" w14:textId="6D882893" w:rsidR="006C21C4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著（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ㄓㄨㄛˊ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）墨：</w:t>
      </w:r>
      <w:r w:rsidRPr="006C21C4">
        <w:rPr>
          <w:rFonts w:ascii="標楷體" w:eastAsia="標楷體" w:hAnsi="標楷體" w:hint="eastAsia"/>
          <w:sz w:val="28"/>
          <w:szCs w:val="28"/>
        </w:rPr>
        <w:t>用文字描繪、陳述。</w:t>
      </w:r>
    </w:p>
    <w:p w14:paraId="5943B5F5" w14:textId="6E05AA0C" w:rsidR="006C21C4" w:rsidRDefault="006C21C4" w:rsidP="00F41EE9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【例】這篇旅遊介紹側重遊覽路線，其他</w:t>
      </w:r>
      <w:proofErr w:type="gramStart"/>
      <w:r w:rsidRPr="006C21C4">
        <w:rPr>
          <w:rFonts w:ascii="標楷體" w:eastAsia="標楷體" w:hAnsi="標楷體" w:hint="eastAsia"/>
          <w:sz w:val="28"/>
          <w:szCs w:val="28"/>
        </w:rPr>
        <w:t>方面著</w:t>
      </w:r>
      <w:proofErr w:type="gramEnd"/>
      <w:r w:rsidRPr="006C21C4">
        <w:rPr>
          <w:rFonts w:ascii="標楷體" w:eastAsia="標楷體" w:hAnsi="標楷體" w:hint="eastAsia"/>
          <w:sz w:val="28"/>
          <w:szCs w:val="28"/>
        </w:rPr>
        <w:t>墨不多。</w:t>
      </w:r>
    </w:p>
    <w:p w14:paraId="58BA78B2" w14:textId="3F75E888" w:rsidR="009E3535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鬱結：</w:t>
      </w:r>
      <w:r w:rsidRPr="006C21C4">
        <w:rPr>
          <w:rFonts w:ascii="標楷體" w:eastAsia="標楷體" w:hAnsi="標楷體" w:hint="eastAsia"/>
          <w:sz w:val="28"/>
          <w:szCs w:val="28"/>
        </w:rPr>
        <w:t>積聚不舒暢。【例】心有鬱結，當然悶悶不樂。</w:t>
      </w:r>
    </w:p>
    <w:p w14:paraId="28342A70" w14:textId="77777777" w:rsidR="006C21C4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彷徨</w:t>
      </w:r>
      <w:r w:rsidRPr="006C21C4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ㄆㄤ</w:t>
      </w:r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ˊ</w:t>
      </w:r>
      <w:proofErr w:type="gramEnd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ㄏㄨㄤ</w:t>
      </w:r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ˊ</w:t>
      </w:r>
      <w:proofErr w:type="gramEnd"/>
      <w:r w:rsidRPr="006C21C4">
        <w:rPr>
          <w:rFonts w:ascii="標楷體" w:eastAsia="標楷體" w:hAnsi="標楷體" w:hint="eastAsia"/>
          <w:sz w:val="28"/>
          <w:szCs w:val="28"/>
        </w:rPr>
        <w:t>）：</w:t>
      </w:r>
      <w:r w:rsidRPr="006C21C4">
        <w:rPr>
          <w:rFonts w:ascii="標楷體" w:eastAsia="標楷體" w:hAnsi="標楷體" w:hint="eastAsia"/>
          <w:sz w:val="28"/>
          <w:szCs w:val="28"/>
        </w:rPr>
        <w:t>徘徊不前的樣子。比喻猶疑不決。</w:t>
      </w:r>
    </w:p>
    <w:p w14:paraId="5CFF56F8" w14:textId="744CDCA8" w:rsidR="006C21C4" w:rsidRPr="006C21C4" w:rsidRDefault="006C21C4" w:rsidP="00F41EE9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【例】他為了是否要繼續升學而彷徨不已。</w:t>
      </w:r>
    </w:p>
    <w:p w14:paraId="033224D2" w14:textId="5DF08924" w:rsidR="006C21C4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憤懣</w:t>
      </w:r>
      <w:r w:rsidRPr="006C21C4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ㄇㄣˋ</w:t>
      </w:r>
      <w:proofErr w:type="gramEnd"/>
      <w:r w:rsidRPr="006C21C4">
        <w:rPr>
          <w:rFonts w:ascii="標楷體" w:eastAsia="標楷體" w:hAnsi="標楷體" w:hint="eastAsia"/>
          <w:sz w:val="28"/>
          <w:szCs w:val="28"/>
        </w:rPr>
        <w:t>）：</w:t>
      </w:r>
      <w:r w:rsidRPr="006C21C4">
        <w:rPr>
          <w:rFonts w:ascii="標楷體" w:eastAsia="標楷體" w:hAnsi="標楷體" w:hint="eastAsia"/>
          <w:sz w:val="28"/>
          <w:szCs w:val="28"/>
        </w:rPr>
        <w:t>內心忿恨不滿。【例】他一肚子的憤懣，苦於無處發洩。</w:t>
      </w:r>
    </w:p>
    <w:p w14:paraId="7BB4D4DD" w14:textId="1B5B594C" w:rsid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一氣：</w:t>
      </w:r>
      <w:r w:rsidRPr="006C21C4">
        <w:rPr>
          <w:rFonts w:ascii="標楷體" w:eastAsia="標楷體" w:hAnsi="標楷體" w:hint="eastAsia"/>
          <w:sz w:val="28"/>
          <w:szCs w:val="28"/>
        </w:rPr>
        <w:t>一股完整連貫的氣勢／精神／情緒，強調不中斷、順暢、統一。</w:t>
      </w:r>
    </w:p>
    <w:p w14:paraId="37E954F5" w14:textId="1619ED64" w:rsidR="007B6D28" w:rsidRPr="003F002D" w:rsidRDefault="007B6D28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3F002D">
        <w:rPr>
          <w:rFonts w:ascii="標楷體" w:eastAsia="標楷體" w:hAnsi="標楷體" w:hint="eastAsia"/>
          <w:sz w:val="28"/>
          <w:szCs w:val="28"/>
        </w:rPr>
        <w:t>壯志未酬：偉大的志願尚未實現。</w:t>
      </w:r>
    </w:p>
    <w:p w14:paraId="3AF1A5DD" w14:textId="77777777" w:rsid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浩瀚</w:t>
      </w:r>
    </w:p>
    <w:p w14:paraId="222944D6" w14:textId="517083E7" w:rsidR="006C21C4" w:rsidRPr="006C21C4" w:rsidRDefault="006C21C4" w:rsidP="00F41EE9">
      <w:pPr>
        <w:pStyle w:val="a9"/>
        <w:numPr>
          <w:ilvl w:val="0"/>
          <w:numId w:val="8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水勢盛大的樣子。【例】看到大海的浩瀚，令人更加感到自己的渺小。</w:t>
      </w:r>
    </w:p>
    <w:p w14:paraId="7A3EF78B" w14:textId="5CE589B1" w:rsidR="006C21C4" w:rsidRPr="006C21C4" w:rsidRDefault="006C21C4" w:rsidP="00F41EE9">
      <w:pPr>
        <w:pStyle w:val="a9"/>
        <w:numPr>
          <w:ilvl w:val="0"/>
          <w:numId w:val="8"/>
        </w:numPr>
        <w:spacing w:line="480" w:lineRule="exact"/>
        <w:ind w:leftChars="0"/>
        <w:rPr>
          <w:rFonts w:ascii="標楷體" w:eastAsia="標楷體" w:hAnsi="標楷體"/>
          <w:spacing w:val="-8"/>
          <w:sz w:val="28"/>
          <w:szCs w:val="28"/>
        </w:rPr>
      </w:pPr>
      <w:r w:rsidRPr="006C21C4">
        <w:rPr>
          <w:rFonts w:ascii="標楷體" w:eastAsia="標楷體" w:hAnsi="標楷體" w:hint="eastAsia"/>
          <w:spacing w:val="-8"/>
          <w:sz w:val="28"/>
          <w:szCs w:val="28"/>
        </w:rPr>
        <w:t>廣大繁多的樣子。【例】他由浩瀚的典籍中，領略了中國文化的博大精深。</w:t>
      </w:r>
    </w:p>
    <w:p w14:paraId="165AB2E0" w14:textId="77777777" w:rsidR="006C21C4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蒼穹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6C21C4">
        <w:rPr>
          <w:rFonts w:ascii="標楷體" w:eastAsia="標楷體" w:hAnsi="標楷體" w:hint="eastAsia"/>
          <w:color w:val="FF0000"/>
          <w:sz w:val="16"/>
          <w:szCs w:val="16"/>
        </w:rPr>
        <w:t>ㄑㄩㄥ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）：</w:t>
      </w:r>
      <w:r w:rsidRPr="006C21C4">
        <w:rPr>
          <w:rFonts w:ascii="標楷體" w:eastAsia="標楷體" w:hAnsi="標楷體" w:hint="eastAsia"/>
          <w:sz w:val="28"/>
          <w:szCs w:val="28"/>
        </w:rPr>
        <w:t>上蒼、天空。</w:t>
      </w:r>
    </w:p>
    <w:p w14:paraId="31C22DD3" w14:textId="308CE5C9" w:rsidR="006C21C4" w:rsidRDefault="006C21C4" w:rsidP="00F41EE9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【例】廣</w:t>
      </w:r>
      <w:proofErr w:type="gramStart"/>
      <w:r w:rsidRPr="006C21C4">
        <w:rPr>
          <w:rFonts w:ascii="標楷體" w:eastAsia="標楷體" w:hAnsi="標楷體" w:hint="eastAsia"/>
          <w:sz w:val="28"/>
          <w:szCs w:val="28"/>
        </w:rPr>
        <w:t>浩</w:t>
      </w:r>
      <w:proofErr w:type="gramEnd"/>
      <w:r w:rsidRPr="006C21C4">
        <w:rPr>
          <w:rFonts w:ascii="標楷體" w:eastAsia="標楷體" w:hAnsi="標楷體" w:hint="eastAsia"/>
          <w:sz w:val="28"/>
          <w:szCs w:val="28"/>
        </w:rPr>
        <w:t>的蒼穹，星辰羅列，不知有多少宇宙的神祕蘊涵其間。</w:t>
      </w:r>
    </w:p>
    <w:p w14:paraId="6A244D52" w14:textId="5A87F488" w:rsidR="006C21C4" w:rsidRP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高潔</w:t>
      </w:r>
      <w:r w:rsidRPr="006C21C4">
        <w:rPr>
          <w:rFonts w:ascii="標楷體" w:eastAsia="標楷體" w:hAnsi="標楷體" w:hint="eastAsia"/>
          <w:sz w:val="28"/>
          <w:szCs w:val="28"/>
        </w:rPr>
        <w:t>：</w:t>
      </w:r>
      <w:r w:rsidRPr="006C21C4">
        <w:rPr>
          <w:rFonts w:ascii="標楷體" w:eastAsia="標楷體" w:hAnsi="標楷體" w:hint="eastAsia"/>
          <w:sz w:val="28"/>
          <w:szCs w:val="28"/>
        </w:rPr>
        <w:t>高尚廉潔。【例】他的品格高潔，頗受人敬重。</w:t>
      </w:r>
    </w:p>
    <w:p w14:paraId="223EC367" w14:textId="4A237FE6" w:rsidR="006C21C4" w:rsidRDefault="006C21C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6C21C4">
        <w:rPr>
          <w:rFonts w:ascii="標楷體" w:eastAsia="標楷體" w:hAnsi="標楷體" w:hint="eastAsia"/>
          <w:sz w:val="28"/>
          <w:szCs w:val="28"/>
        </w:rPr>
        <w:t>蓬萊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C21C4">
        <w:rPr>
          <w:rFonts w:ascii="標楷體" w:eastAsia="標楷體" w:hAnsi="標楷體" w:hint="eastAsia"/>
          <w:sz w:val="28"/>
          <w:szCs w:val="28"/>
        </w:rPr>
        <w:t>相傳</w:t>
      </w:r>
      <w:r w:rsidRPr="002C5FA4">
        <w:rPr>
          <w:rFonts w:ascii="標楷體" w:eastAsia="標楷體" w:hAnsi="標楷體" w:hint="eastAsia"/>
          <w:sz w:val="28"/>
          <w:szCs w:val="28"/>
          <w:u w:val="single"/>
        </w:rPr>
        <w:t>渤海</w:t>
      </w:r>
      <w:r w:rsidRPr="006C21C4">
        <w:rPr>
          <w:rFonts w:ascii="標楷體" w:eastAsia="標楷體" w:hAnsi="標楷體" w:hint="eastAsia"/>
          <w:sz w:val="28"/>
          <w:szCs w:val="28"/>
        </w:rPr>
        <w:t>中仙人居住的地方。</w:t>
      </w:r>
      <w:r w:rsidR="002C5FA4" w:rsidRPr="002C5FA4">
        <w:rPr>
          <w:rFonts w:ascii="標楷體" w:eastAsia="標楷體" w:hAnsi="標楷體" w:hint="eastAsia"/>
          <w:sz w:val="28"/>
          <w:szCs w:val="28"/>
        </w:rPr>
        <w:t>【例】古籍中常提到蓬萊仙山有神仙。</w:t>
      </w:r>
    </w:p>
    <w:p w14:paraId="6A2D12E1" w14:textId="749209D2" w:rsidR="002C5FA4" w:rsidRDefault="002C5FA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文風剛健：</w:t>
      </w:r>
      <w:r w:rsidRPr="002C5FA4">
        <w:rPr>
          <w:rFonts w:ascii="標楷體" w:eastAsia="標楷體" w:hAnsi="標楷體" w:hint="eastAsia"/>
          <w:sz w:val="28"/>
          <w:szCs w:val="28"/>
        </w:rPr>
        <w:t>形容文章的風格雄渾有力、氣勢充沛、筆觸</w:t>
      </w:r>
      <w:proofErr w:type="gramStart"/>
      <w:r w:rsidRPr="002C5FA4">
        <w:rPr>
          <w:rFonts w:ascii="標楷體" w:eastAsia="標楷體" w:hAnsi="標楷體" w:hint="eastAsia"/>
          <w:sz w:val="28"/>
          <w:szCs w:val="28"/>
        </w:rPr>
        <w:t>勁挺、</w:t>
      </w:r>
      <w:proofErr w:type="gramEnd"/>
      <w:r w:rsidRPr="002C5FA4">
        <w:rPr>
          <w:rFonts w:ascii="標楷體" w:eastAsia="標楷體" w:hAnsi="標楷體" w:hint="eastAsia"/>
          <w:sz w:val="28"/>
          <w:szCs w:val="28"/>
        </w:rPr>
        <w:t>不拖泥帶水。讀起來有一種力量感，往往句式簡潔明快，文字富有精神與氣魄。</w:t>
      </w:r>
    </w:p>
    <w:p w14:paraId="3B05834B" w14:textId="60A5CA92" w:rsidR="002C5FA4" w:rsidRDefault="002C5FA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C5FA4">
        <w:rPr>
          <w:rFonts w:ascii="標楷體" w:eastAsia="標楷體" w:hAnsi="標楷體" w:hint="eastAsia"/>
          <w:sz w:val="28"/>
          <w:szCs w:val="28"/>
        </w:rPr>
        <w:t>建安風骨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C5FA4">
        <w:rPr>
          <w:rFonts w:ascii="標楷體" w:eastAsia="標楷體" w:hAnsi="標楷體" w:hint="eastAsia"/>
          <w:sz w:val="28"/>
          <w:szCs w:val="28"/>
        </w:rPr>
        <w:t>指的是</w:t>
      </w:r>
      <w:r w:rsidRPr="002C5FA4">
        <w:rPr>
          <w:rFonts w:ascii="標楷體" w:eastAsia="標楷體" w:hAnsi="標楷體" w:hint="eastAsia"/>
          <w:sz w:val="28"/>
          <w:szCs w:val="28"/>
          <w:u w:val="single"/>
        </w:rPr>
        <w:t>東漢</w:t>
      </w:r>
      <w:proofErr w:type="gramStart"/>
      <w:r w:rsidRPr="002C5FA4">
        <w:rPr>
          <w:rFonts w:ascii="標楷體" w:eastAsia="標楷體" w:hAnsi="標楷體" w:hint="eastAsia"/>
          <w:sz w:val="28"/>
          <w:szCs w:val="28"/>
        </w:rPr>
        <w:t>末年「</w:t>
      </w:r>
      <w:proofErr w:type="gramEnd"/>
      <w:r w:rsidRPr="002C5FA4">
        <w:rPr>
          <w:rFonts w:ascii="標楷體" w:eastAsia="標楷體" w:hAnsi="標楷體" w:hint="eastAsia"/>
          <w:sz w:val="28"/>
          <w:szCs w:val="28"/>
        </w:rPr>
        <w:t>建安時期」文學作品（特別是詩歌）所呈現的一種剛健、蒼涼、慷慨悲壯的文風特色。</w:t>
      </w:r>
    </w:p>
    <w:p w14:paraId="2891E94B" w14:textId="7BA55BD7" w:rsidR="002C5FA4" w:rsidRDefault="002C5FA4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2C5FA4">
        <w:rPr>
          <w:rFonts w:ascii="標楷體" w:eastAsia="標楷體" w:hAnsi="標楷體" w:hint="eastAsia"/>
          <w:sz w:val="28"/>
          <w:szCs w:val="28"/>
        </w:rPr>
        <w:t>清新俊逸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C5FA4">
        <w:rPr>
          <w:rFonts w:ascii="標楷體" w:eastAsia="標楷體" w:hAnsi="標楷體" w:hint="eastAsia"/>
          <w:sz w:val="28"/>
          <w:szCs w:val="28"/>
        </w:rPr>
        <w:t>指詩歌風格清爽明快，語句自然流麗，又兼具俊美瀟灑的格調，給人輕盈、脫俗、富有文采的美感。</w:t>
      </w:r>
    </w:p>
    <w:p w14:paraId="5D881DB5" w14:textId="77777777" w:rsidR="00F41EE9" w:rsidRPr="00F41EE9" w:rsidRDefault="007B6D28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F002D">
        <w:rPr>
          <w:rFonts w:ascii="標楷體" w:eastAsia="標楷體" w:hAnsi="標楷體" w:hint="eastAsia"/>
          <w:sz w:val="28"/>
          <w:szCs w:val="28"/>
        </w:rPr>
        <w:t>豪</w:t>
      </w:r>
      <w:r w:rsidR="00F41EE9">
        <w:rPr>
          <w:rFonts w:ascii="標楷體" w:eastAsia="標楷體" w:hAnsi="標楷體" w:hint="eastAsia"/>
          <w:sz w:val="28"/>
          <w:szCs w:val="28"/>
        </w:rPr>
        <w:t>放</w:t>
      </w:r>
      <w:r w:rsidRPr="003F002D">
        <w:rPr>
          <w:rFonts w:ascii="標楷體" w:eastAsia="標楷體" w:hAnsi="標楷體" w:hint="eastAsia"/>
          <w:sz w:val="28"/>
          <w:szCs w:val="28"/>
        </w:rPr>
        <w:t>：</w:t>
      </w:r>
      <w:r w:rsidR="00F41EE9" w:rsidRPr="00F41EE9">
        <w:rPr>
          <w:rFonts w:ascii="標楷體" w:eastAsia="標楷體" w:hAnsi="標楷體" w:hint="eastAsia"/>
          <w:sz w:val="28"/>
          <w:szCs w:val="28"/>
        </w:rPr>
        <w:t>豪邁奔放。亦指舉止狂放而不拘小節。</w:t>
      </w:r>
    </w:p>
    <w:p w14:paraId="49E894A6" w14:textId="77777777" w:rsidR="00F41EE9" w:rsidRPr="00F41EE9" w:rsidRDefault="00F41EE9" w:rsidP="00F41EE9">
      <w:pPr>
        <w:pStyle w:val="a9"/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41EE9">
        <w:rPr>
          <w:rFonts w:ascii="標楷體" w:eastAsia="標楷體" w:hAnsi="標楷體" w:hint="eastAsia"/>
          <w:sz w:val="28"/>
          <w:szCs w:val="28"/>
        </w:rPr>
        <w:t>【例】</w:t>
      </w:r>
      <w:r w:rsidRPr="00F41EE9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F41EE9">
        <w:rPr>
          <w:rFonts w:ascii="標楷體" w:eastAsia="標楷體" w:hAnsi="標楷體" w:hint="eastAsia"/>
          <w:sz w:val="28"/>
          <w:szCs w:val="28"/>
        </w:rPr>
        <w:t>詩人</w:t>
      </w:r>
      <w:r w:rsidRPr="00F41EE9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F41EE9">
        <w:rPr>
          <w:rFonts w:ascii="標楷體" w:eastAsia="標楷體" w:hAnsi="標楷體" w:hint="eastAsia"/>
          <w:sz w:val="28"/>
          <w:szCs w:val="28"/>
        </w:rPr>
        <w:t>個性豪放，詩風俊逸，因有「詩仙」的雅稱。</w:t>
      </w:r>
    </w:p>
    <w:p w14:paraId="64EACCDF" w14:textId="20910889" w:rsidR="00F41EE9" w:rsidRPr="00F41EE9" w:rsidRDefault="00F41EE9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41EE9">
        <w:rPr>
          <w:rFonts w:ascii="標楷體" w:eastAsia="標楷體" w:hAnsi="標楷體" w:hint="eastAsia"/>
          <w:sz w:val="28"/>
          <w:szCs w:val="28"/>
        </w:rPr>
        <w:t>壓抑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F41EE9">
        <w:rPr>
          <w:rFonts w:ascii="標楷體" w:eastAsia="標楷體" w:hAnsi="標楷體" w:hint="eastAsia"/>
          <w:color w:val="FF0000"/>
          <w:sz w:val="16"/>
          <w:szCs w:val="16"/>
        </w:rPr>
        <w:t>ㄧˋ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="007B6D28" w:rsidRPr="003F002D">
        <w:rPr>
          <w:rFonts w:ascii="標楷體" w:eastAsia="標楷體" w:hAnsi="標楷體" w:hint="eastAsia"/>
          <w:sz w:val="28"/>
          <w:szCs w:val="28"/>
        </w:rPr>
        <w:t>：</w:t>
      </w:r>
      <w:r w:rsidRPr="00F41EE9">
        <w:rPr>
          <w:rFonts w:ascii="標楷體" w:eastAsia="標楷體" w:hAnsi="標楷體" w:hint="eastAsia"/>
          <w:sz w:val="28"/>
          <w:szCs w:val="28"/>
        </w:rPr>
        <w:t>對人的思想、情感、行為等加以抑止或限制。</w:t>
      </w:r>
    </w:p>
    <w:p w14:paraId="63543827" w14:textId="23520E20" w:rsidR="007B6D28" w:rsidRPr="003F002D" w:rsidRDefault="00F41EE9" w:rsidP="00F41EE9">
      <w:pPr>
        <w:pStyle w:val="a9"/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r w:rsidRPr="00F41EE9">
        <w:rPr>
          <w:rFonts w:ascii="標楷體" w:eastAsia="標楷體" w:hAnsi="標楷體" w:hint="eastAsia"/>
          <w:sz w:val="28"/>
          <w:szCs w:val="28"/>
        </w:rPr>
        <w:t>【例】情緒應適當的宣</w:t>
      </w:r>
      <w:proofErr w:type="gramStart"/>
      <w:r w:rsidRPr="00F41EE9">
        <w:rPr>
          <w:rFonts w:ascii="標楷體" w:eastAsia="標楷體" w:hAnsi="標楷體" w:hint="eastAsia"/>
          <w:sz w:val="28"/>
          <w:szCs w:val="28"/>
        </w:rPr>
        <w:t>洩</w:t>
      </w:r>
      <w:proofErr w:type="gramEnd"/>
      <w:r w:rsidRPr="00F41EE9">
        <w:rPr>
          <w:rFonts w:ascii="標楷體" w:eastAsia="標楷體" w:hAnsi="標楷體" w:hint="eastAsia"/>
          <w:sz w:val="28"/>
          <w:szCs w:val="28"/>
        </w:rPr>
        <w:t>，不宜過分壓抑。</w:t>
      </w:r>
    </w:p>
    <w:p w14:paraId="48A7EA0C" w14:textId="2C0794F9" w:rsidR="00493769" w:rsidRPr="003F002D" w:rsidRDefault="00493769" w:rsidP="00F41EE9">
      <w:pPr>
        <w:pStyle w:val="a9"/>
        <w:numPr>
          <w:ilvl w:val="0"/>
          <w:numId w:val="3"/>
        </w:numPr>
        <w:spacing w:line="4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493769">
        <w:rPr>
          <w:rFonts w:ascii="標楷體" w:eastAsia="標楷體" w:hAnsi="標楷體" w:hint="eastAsia"/>
          <w:sz w:val="28"/>
          <w:szCs w:val="28"/>
        </w:rPr>
        <w:t>糅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493769">
        <w:rPr>
          <w:rFonts w:ascii="標楷體" w:eastAsia="標楷體" w:hAnsi="標楷體" w:hint="eastAsia"/>
          <w:color w:val="FF0000"/>
          <w:sz w:val="16"/>
          <w:szCs w:val="16"/>
        </w:rPr>
        <w:t>ㄖㄡˊ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493769">
        <w:rPr>
          <w:rFonts w:ascii="標楷體" w:eastAsia="標楷體" w:hAnsi="標楷體" w:hint="eastAsia"/>
          <w:sz w:val="28"/>
          <w:szCs w:val="28"/>
        </w:rPr>
        <w:t>合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93769">
        <w:rPr>
          <w:rFonts w:ascii="標楷體" w:eastAsia="標楷體" w:hAnsi="標楷體" w:hint="eastAsia"/>
          <w:sz w:val="28"/>
          <w:szCs w:val="28"/>
        </w:rPr>
        <w:t>融合、混合。如：「這棟樓糅合了中西建築的優點。」</w:t>
      </w:r>
    </w:p>
    <w:sectPr w:rsidR="00493769" w:rsidRPr="003F002D" w:rsidSect="00363072"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1B492" w14:textId="77777777" w:rsidR="002A4A32" w:rsidRDefault="002A4A32" w:rsidP="008429B5">
      <w:r>
        <w:separator/>
      </w:r>
    </w:p>
  </w:endnote>
  <w:endnote w:type="continuationSeparator" w:id="0">
    <w:p w14:paraId="3E965457" w14:textId="77777777" w:rsidR="002A4A32" w:rsidRDefault="002A4A32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5917085"/>
      <w:docPartObj>
        <w:docPartGallery w:val="Page Numbers (Bottom of Page)"/>
        <w:docPartUnique/>
      </w:docPartObj>
    </w:sdtPr>
    <w:sdtEndPr/>
    <w:sdtContent>
      <w:p w14:paraId="44240EDB" w14:textId="02A5D68D" w:rsidR="00363072" w:rsidRDefault="00363072">
        <w:pPr>
          <w:pStyle w:val="a5"/>
          <w:jc w:val="right"/>
        </w:pPr>
        <w:r w:rsidRPr="00363072">
          <w:rPr>
            <w:rFonts w:ascii="標楷體" w:eastAsia="標楷體" w:hAnsi="標楷體" w:hint="eastAsia"/>
          </w:rPr>
          <w:t>李白《宣州謝朓樓餞別校書叔雲》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780D17A" w14:textId="77777777" w:rsidR="00363072" w:rsidRDefault="0036307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8CD80" w14:textId="77777777" w:rsidR="002A4A32" w:rsidRDefault="002A4A32" w:rsidP="008429B5">
      <w:r>
        <w:separator/>
      </w:r>
    </w:p>
  </w:footnote>
  <w:footnote w:type="continuationSeparator" w:id="0">
    <w:p w14:paraId="46F4FA8C" w14:textId="77777777" w:rsidR="002A4A32" w:rsidRDefault="002A4A32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F1F58"/>
    <w:multiLevelType w:val="hybridMultilevel"/>
    <w:tmpl w:val="9B50D586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1" w15:restartNumberingAfterBreak="0">
    <w:nsid w:val="1298740D"/>
    <w:multiLevelType w:val="hybridMultilevel"/>
    <w:tmpl w:val="C1CEA00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91C7BFC"/>
    <w:multiLevelType w:val="hybridMultilevel"/>
    <w:tmpl w:val="825C732A"/>
    <w:lvl w:ilvl="0" w:tplc="D7EE82C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2E1483D"/>
    <w:multiLevelType w:val="hybridMultilevel"/>
    <w:tmpl w:val="267843A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6CDF6E55"/>
    <w:multiLevelType w:val="hybridMultilevel"/>
    <w:tmpl w:val="233E8CF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737D64B8"/>
    <w:multiLevelType w:val="hybridMultilevel"/>
    <w:tmpl w:val="4A1A1E2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767B160E"/>
    <w:multiLevelType w:val="hybridMultilevel"/>
    <w:tmpl w:val="7CDA2D3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89409F8"/>
    <w:multiLevelType w:val="hybridMultilevel"/>
    <w:tmpl w:val="32BA8D9C"/>
    <w:lvl w:ilvl="0" w:tplc="513A6D0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3"/>
  </w:num>
  <w:num w:numId="5">
    <w:abstractNumId w:val="1"/>
  </w:num>
  <w:num w:numId="6">
    <w:abstractNumId w:val="0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9AE"/>
    <w:rsid w:val="0003666D"/>
    <w:rsid w:val="000815F7"/>
    <w:rsid w:val="000A4242"/>
    <w:rsid w:val="000C164A"/>
    <w:rsid w:val="000E7078"/>
    <w:rsid w:val="00121D0A"/>
    <w:rsid w:val="00136317"/>
    <w:rsid w:val="00165C9E"/>
    <w:rsid w:val="00194078"/>
    <w:rsid w:val="00197FF2"/>
    <w:rsid w:val="001E6660"/>
    <w:rsid w:val="00200160"/>
    <w:rsid w:val="0023316E"/>
    <w:rsid w:val="00241B1E"/>
    <w:rsid w:val="00254274"/>
    <w:rsid w:val="00263055"/>
    <w:rsid w:val="00284EA4"/>
    <w:rsid w:val="00287EFA"/>
    <w:rsid w:val="002A4A32"/>
    <w:rsid w:val="002C07C1"/>
    <w:rsid w:val="002C0FB7"/>
    <w:rsid w:val="002C5FA4"/>
    <w:rsid w:val="00341645"/>
    <w:rsid w:val="00344F67"/>
    <w:rsid w:val="00355696"/>
    <w:rsid w:val="00363072"/>
    <w:rsid w:val="00366AA9"/>
    <w:rsid w:val="003A38F8"/>
    <w:rsid w:val="003C6E69"/>
    <w:rsid w:val="003D45FB"/>
    <w:rsid w:val="003E09A4"/>
    <w:rsid w:val="003F002D"/>
    <w:rsid w:val="00420D56"/>
    <w:rsid w:val="00474198"/>
    <w:rsid w:val="00493769"/>
    <w:rsid w:val="004B025C"/>
    <w:rsid w:val="004D4B9C"/>
    <w:rsid w:val="00533EA1"/>
    <w:rsid w:val="005369A8"/>
    <w:rsid w:val="00550763"/>
    <w:rsid w:val="0056373A"/>
    <w:rsid w:val="00592B30"/>
    <w:rsid w:val="006129E8"/>
    <w:rsid w:val="00653BFC"/>
    <w:rsid w:val="00667EA7"/>
    <w:rsid w:val="006852A1"/>
    <w:rsid w:val="006C0BBD"/>
    <w:rsid w:val="006C21C4"/>
    <w:rsid w:val="006C236F"/>
    <w:rsid w:val="006E139A"/>
    <w:rsid w:val="006E6441"/>
    <w:rsid w:val="007137D3"/>
    <w:rsid w:val="00776E3F"/>
    <w:rsid w:val="007B6D28"/>
    <w:rsid w:val="007B73F9"/>
    <w:rsid w:val="007E5074"/>
    <w:rsid w:val="00802AA7"/>
    <w:rsid w:val="008429B5"/>
    <w:rsid w:val="008B76E5"/>
    <w:rsid w:val="008E5398"/>
    <w:rsid w:val="00932597"/>
    <w:rsid w:val="00940DC5"/>
    <w:rsid w:val="009736BE"/>
    <w:rsid w:val="00977295"/>
    <w:rsid w:val="00992F2C"/>
    <w:rsid w:val="0099649C"/>
    <w:rsid w:val="009D6746"/>
    <w:rsid w:val="009E3535"/>
    <w:rsid w:val="00A07C5E"/>
    <w:rsid w:val="00A41106"/>
    <w:rsid w:val="00A761DE"/>
    <w:rsid w:val="00A84B7A"/>
    <w:rsid w:val="00A9195E"/>
    <w:rsid w:val="00AA48BA"/>
    <w:rsid w:val="00AD44E6"/>
    <w:rsid w:val="00AF6BFD"/>
    <w:rsid w:val="00B009F4"/>
    <w:rsid w:val="00B95270"/>
    <w:rsid w:val="00B952DA"/>
    <w:rsid w:val="00B97574"/>
    <w:rsid w:val="00BA307F"/>
    <w:rsid w:val="00BA420A"/>
    <w:rsid w:val="00BE2EBB"/>
    <w:rsid w:val="00BF53B4"/>
    <w:rsid w:val="00C23E35"/>
    <w:rsid w:val="00C40D4C"/>
    <w:rsid w:val="00C44E69"/>
    <w:rsid w:val="00C722D4"/>
    <w:rsid w:val="00C75024"/>
    <w:rsid w:val="00C828B6"/>
    <w:rsid w:val="00CE71AD"/>
    <w:rsid w:val="00D01097"/>
    <w:rsid w:val="00D154B0"/>
    <w:rsid w:val="00D230F9"/>
    <w:rsid w:val="00D41493"/>
    <w:rsid w:val="00D63559"/>
    <w:rsid w:val="00D65043"/>
    <w:rsid w:val="00DD3CA3"/>
    <w:rsid w:val="00DF4269"/>
    <w:rsid w:val="00E34272"/>
    <w:rsid w:val="00E37C3D"/>
    <w:rsid w:val="00E42613"/>
    <w:rsid w:val="00E46110"/>
    <w:rsid w:val="00EA6F5D"/>
    <w:rsid w:val="00EC2312"/>
    <w:rsid w:val="00ED6DD7"/>
    <w:rsid w:val="00F21ED6"/>
    <w:rsid w:val="00F41EE9"/>
    <w:rsid w:val="00F43799"/>
    <w:rsid w:val="00F50A01"/>
    <w:rsid w:val="00F81370"/>
    <w:rsid w:val="00F96D0C"/>
    <w:rsid w:val="00FB010E"/>
    <w:rsid w:val="00FD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369A8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3F00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70thvictory.com.tw/lishi/diangu/1/42301ql.h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jendow.com.tw/wiki/%E5%BB%BA%E5%AE%89%E4%B8%83%E5%AD%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3</Pages>
  <Words>393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75</cp:revision>
  <dcterms:created xsi:type="dcterms:W3CDTF">2018-12-22T06:44:00Z</dcterms:created>
  <dcterms:modified xsi:type="dcterms:W3CDTF">2025-11-25T06:13:00Z</dcterms:modified>
</cp:coreProperties>
</file>