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4933A8AE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6A3CA0" w:rsidRPr="006A3CA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送友人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5169FAFC" w14:textId="38233B91" w:rsidR="00B14B72" w:rsidRP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青山橫北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郭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，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白水繞東城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。此地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一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爲別，孤蓬萬里</w:t>
      </w:r>
      <w:r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征</w:t>
      </w: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52706809" w14:textId="77777777" w:rsid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浮雲遊子意，落日故人情。揮手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自茲去，蕭蕭班馬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鳴。</w:t>
      </w:r>
    </w:p>
    <w:p w14:paraId="36BA2534" w14:textId="42B5C5C1" w:rsidR="008429B5" w:rsidRPr="00571981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71981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967D590" w14:textId="7777777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①</w:t>
      </w:r>
      <w:r w:rsidRPr="005B268B">
        <w:rPr>
          <w:rFonts w:ascii="標楷體" w:eastAsia="標楷體" w:hAnsi="標楷體" w:cs="標楷體" w:hint="eastAsia"/>
          <w:sz w:val="28"/>
          <w:szCs w:val="28"/>
        </w:rPr>
        <w:t>郭：古代在城外修築的一種外牆。</w:t>
      </w:r>
    </w:p>
    <w:p w14:paraId="4F78D405" w14:textId="7777777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②</w:t>
      </w:r>
      <w:r w:rsidRPr="005B268B">
        <w:rPr>
          <w:rFonts w:ascii="標楷體" w:eastAsia="標楷體" w:hAnsi="標楷體" w:cs="標楷體" w:hint="eastAsia"/>
          <w:sz w:val="28"/>
          <w:szCs w:val="28"/>
        </w:rPr>
        <w:t>白水：明淨的水，護城河</w:t>
      </w:r>
      <w:r w:rsidRPr="005B268B">
        <w:rPr>
          <w:rFonts w:ascii="標楷體" w:eastAsia="標楷體" w:hAnsi="標楷體" w:cs="新細明體"/>
          <w:sz w:val="28"/>
          <w:szCs w:val="28"/>
        </w:rPr>
        <w:t xml:space="preserve"> </w:t>
      </w:r>
      <w:r w:rsidRPr="005B268B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696AB46E" w14:textId="7777777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③</w:t>
      </w:r>
      <w:r w:rsidRPr="005B268B">
        <w:rPr>
          <w:rFonts w:ascii="標楷體" w:eastAsia="標楷體" w:hAnsi="標楷體" w:cs="標楷體" w:hint="eastAsia"/>
          <w:sz w:val="28"/>
          <w:szCs w:val="28"/>
        </w:rPr>
        <w:t>一：助詞，加強語氣。爲別：分別。</w:t>
      </w:r>
    </w:p>
    <w:p w14:paraId="280B8E15" w14:textId="7DFE5AA5" w:rsidR="00A16129" w:rsidRPr="005B268B" w:rsidRDefault="00FB5116" w:rsidP="002461AD">
      <w:pPr>
        <w:spacing w:line="380" w:lineRule="exact"/>
        <w:rPr>
          <w:rFonts w:ascii="標楷體" w:eastAsia="標楷體" w:hAnsi="標楷體" w:cs="標楷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④</w:t>
      </w:r>
      <w:r w:rsidRPr="005B268B">
        <w:rPr>
          <w:rFonts w:ascii="標楷體" w:eastAsia="標楷體" w:hAnsi="標楷體" w:cs="標楷體" w:hint="eastAsia"/>
          <w:sz w:val="28"/>
          <w:szCs w:val="28"/>
        </w:rPr>
        <w:t>蓬：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蓬，蓬蒿</w:t>
      </w:r>
      <w:r w:rsidR="000452FC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0452FC" w:rsidRPr="000452FC">
        <w:rPr>
          <w:rFonts w:ascii="標楷體" w:eastAsia="標楷體" w:hAnsi="標楷體" w:hint="eastAsia"/>
          <w:color w:val="FF0000"/>
          <w:sz w:val="16"/>
          <w:szCs w:val="16"/>
        </w:rPr>
        <w:t>ㄏㄠ</w:t>
      </w:r>
      <w:proofErr w:type="gramEnd"/>
      <w:r w:rsidR="000452FC">
        <w:rPr>
          <w:rFonts w:ascii="標楷體" w:eastAsia="標楷體" w:hAnsi="標楷體" w:hint="eastAsia"/>
          <w:sz w:val="28"/>
          <w:szCs w:val="28"/>
        </w:rPr>
        <w:t>）</w:t>
      </w:r>
      <w:r w:rsidR="00852620">
        <w:rPr>
          <w:rFonts w:ascii="標楷體" w:eastAsia="標楷體" w:hAnsi="標楷體" w:cs="標楷體" w:hint="eastAsia"/>
          <w:sz w:val="28"/>
          <w:szCs w:val="28"/>
        </w:rPr>
        <w:t>。</w:t>
      </w:r>
      <w:r w:rsidRPr="005B268B">
        <w:rPr>
          <w:rFonts w:ascii="標楷體" w:eastAsia="標楷體" w:hAnsi="標楷體" w:cs="標楷體" w:hint="eastAsia"/>
          <w:sz w:val="28"/>
          <w:szCs w:val="28"/>
        </w:rPr>
        <w:t>蓬</w:t>
      </w:r>
      <w:proofErr w:type="gramStart"/>
      <w:r w:rsidRPr="005B268B">
        <w:rPr>
          <w:rFonts w:ascii="標楷體" w:eastAsia="標楷體" w:hAnsi="標楷體" w:cs="標楷體" w:hint="eastAsia"/>
          <w:sz w:val="28"/>
          <w:szCs w:val="28"/>
        </w:rPr>
        <w:t>草枯後根斷</w:t>
      </w:r>
      <w:proofErr w:type="gramEnd"/>
      <w:r w:rsidRPr="005B268B">
        <w:rPr>
          <w:rFonts w:ascii="標楷體" w:eastAsia="標楷體" w:hAnsi="標楷體" w:cs="標楷體" w:hint="eastAsia"/>
          <w:sz w:val="28"/>
          <w:szCs w:val="28"/>
        </w:rPr>
        <w:t>，又名</w:t>
      </w:r>
      <w:r w:rsidR="000452FC">
        <w:rPr>
          <w:rFonts w:ascii="標楷體" w:eastAsia="標楷體" w:hAnsi="標楷體" w:cs="標楷體" w:hint="eastAsia"/>
          <w:sz w:val="28"/>
          <w:szCs w:val="28"/>
        </w:rPr>
        <w:t>「</w:t>
      </w:r>
      <w:proofErr w:type="gramStart"/>
      <w:r w:rsidRPr="005B268B">
        <w:rPr>
          <w:rFonts w:ascii="標楷體" w:eastAsia="標楷體" w:hAnsi="標楷體" w:cs="標楷體" w:hint="eastAsia"/>
          <w:sz w:val="28"/>
          <w:szCs w:val="28"/>
        </w:rPr>
        <w:t>飛蓬</w:t>
      </w:r>
      <w:proofErr w:type="gramEnd"/>
      <w:r w:rsidR="000452FC">
        <w:rPr>
          <w:rFonts w:ascii="標楷體" w:eastAsia="標楷體" w:hAnsi="標楷體" w:cs="標楷體" w:hint="eastAsia"/>
          <w:sz w:val="28"/>
          <w:szCs w:val="28"/>
        </w:rPr>
        <w:t>」</w:t>
      </w:r>
      <w:r w:rsidRPr="005B268B">
        <w:rPr>
          <w:rFonts w:ascii="標楷體" w:eastAsia="標楷體" w:hAnsi="標楷體" w:cs="標楷體" w:hint="eastAsia"/>
          <w:sz w:val="28"/>
          <w:szCs w:val="28"/>
        </w:rPr>
        <w:t>，常隨風</w:t>
      </w:r>
    </w:p>
    <w:p w14:paraId="3D98E063" w14:textId="09B776B0" w:rsidR="00FB5116" w:rsidRPr="005B268B" w:rsidRDefault="00A16129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標楷體" w:eastAsia="標楷體" w:hAnsi="標楷體" w:cs="標楷體" w:hint="eastAsia"/>
          <w:sz w:val="28"/>
          <w:szCs w:val="28"/>
        </w:rPr>
        <w:t xml:space="preserve">　</w:t>
      </w:r>
      <w:r w:rsidR="00FB5116" w:rsidRPr="005B268B">
        <w:rPr>
          <w:rFonts w:ascii="標楷體" w:eastAsia="標楷體" w:hAnsi="標楷體" w:cs="標楷體" w:hint="eastAsia"/>
          <w:sz w:val="28"/>
          <w:szCs w:val="28"/>
        </w:rPr>
        <w:t>飛旋</w:t>
      </w:r>
      <w:r w:rsidR="00852620">
        <w:rPr>
          <w:rFonts w:ascii="標楷體" w:eastAsia="標楷體" w:hAnsi="標楷體" w:cs="標楷體" w:hint="eastAsia"/>
          <w:sz w:val="28"/>
          <w:szCs w:val="28"/>
        </w:rPr>
        <w:t>。</w:t>
      </w:r>
      <w:proofErr w:type="gramStart"/>
      <w:r w:rsidR="00852620" w:rsidRPr="000452FC">
        <w:rPr>
          <w:rFonts w:ascii="標楷體" w:eastAsia="標楷體" w:hAnsi="標楷體" w:hint="eastAsia"/>
          <w:sz w:val="28"/>
          <w:szCs w:val="28"/>
        </w:rPr>
        <w:t>孤蓬常用</w:t>
      </w:r>
      <w:proofErr w:type="gramEnd"/>
      <w:r w:rsidR="00852620" w:rsidRPr="000452FC">
        <w:rPr>
          <w:rFonts w:ascii="標楷體" w:eastAsia="標楷體" w:hAnsi="標楷體" w:hint="eastAsia"/>
          <w:sz w:val="28"/>
          <w:szCs w:val="28"/>
        </w:rPr>
        <w:t>來比喻離散而獨自一人。</w:t>
      </w:r>
    </w:p>
    <w:p w14:paraId="2CE51C8B" w14:textId="4A3AEB41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⑤</w:t>
      </w:r>
      <w:r w:rsidR="008C1690" w:rsidRPr="005B268B">
        <w:rPr>
          <w:rFonts w:ascii="標楷體" w:eastAsia="標楷體" w:hAnsi="標楷體" w:cs="Arial" w:hint="eastAsia"/>
          <w:bCs/>
          <w:color w:val="0F0F0F"/>
          <w:sz w:val="28"/>
          <w:szCs w:val="28"/>
        </w:rPr>
        <w:t>萬里</w:t>
      </w:r>
      <w:r w:rsidR="008C1690" w:rsidRPr="005B268B">
        <w:rPr>
          <w:rFonts w:ascii="標楷體" w:eastAsia="標楷體" w:hAnsi="標楷體" w:cs="標楷體" w:hint="eastAsia"/>
          <w:sz w:val="28"/>
          <w:szCs w:val="28"/>
        </w:rPr>
        <w:t>征</w:t>
      </w:r>
      <w:r w:rsidRPr="005B268B">
        <w:rPr>
          <w:rFonts w:ascii="標楷體" w:eastAsia="標楷體" w:hAnsi="標楷體" w:cs="標楷體" w:hint="eastAsia"/>
          <w:sz w:val="28"/>
          <w:szCs w:val="28"/>
        </w:rPr>
        <w:t>：遠征，遠行。</w:t>
      </w:r>
    </w:p>
    <w:p w14:paraId="33801F67" w14:textId="77777777" w:rsidR="00325C7D" w:rsidRPr="005B268B" w:rsidRDefault="00FB5116" w:rsidP="002461AD">
      <w:pPr>
        <w:spacing w:line="380" w:lineRule="exact"/>
        <w:rPr>
          <w:rFonts w:ascii="標楷體" w:eastAsia="標楷體" w:hAnsi="標楷體" w:cs="標楷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⑥</w:t>
      </w:r>
      <w:r w:rsidRPr="005B268B">
        <w:rPr>
          <w:rFonts w:ascii="標楷體" w:eastAsia="標楷體" w:hAnsi="標楷體" w:cs="標楷體" w:hint="eastAsia"/>
          <w:sz w:val="28"/>
          <w:szCs w:val="28"/>
        </w:rPr>
        <w:t>浮雲：飄動的雲，這</w:t>
      </w:r>
      <w:proofErr w:type="gramStart"/>
      <w:r w:rsidRPr="005B268B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5B268B">
        <w:rPr>
          <w:rFonts w:ascii="標楷體" w:eastAsia="標楷體" w:hAnsi="標楷體" w:cs="標楷體" w:hint="eastAsia"/>
          <w:sz w:val="28"/>
          <w:szCs w:val="28"/>
        </w:rPr>
        <w:t>就像友人的行蹤，從此山南水北，任意東西</w:t>
      </w:r>
    </w:p>
    <w:p w14:paraId="6C84CD85" w14:textId="5541781A" w:rsidR="00FB5116" w:rsidRPr="005B268B" w:rsidRDefault="00325C7D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標楷體" w:eastAsia="標楷體" w:hAnsi="標楷體" w:cs="標楷體" w:hint="eastAsia"/>
          <w:sz w:val="28"/>
          <w:szCs w:val="28"/>
        </w:rPr>
        <w:t xml:space="preserve">　</w:t>
      </w:r>
      <w:r w:rsidR="00FB5116" w:rsidRPr="005B268B">
        <w:rPr>
          <w:rFonts w:ascii="標楷體" w:eastAsia="標楷體" w:hAnsi="標楷體" w:cs="標楷體" w:hint="eastAsia"/>
          <w:sz w:val="28"/>
          <w:szCs w:val="28"/>
        </w:rPr>
        <w:t>。（把落日比作自己，抒發作者對</w:t>
      </w:r>
      <w:r w:rsidR="00FB5116" w:rsidRPr="005B268B">
        <w:rPr>
          <w:rFonts w:ascii="標楷體" w:eastAsia="標楷體" w:hAnsi="標楷體" w:cs="新細明體" w:hint="eastAsia"/>
          <w:sz w:val="28"/>
          <w:szCs w:val="28"/>
        </w:rPr>
        <w:t>友人的難捨難分）</w:t>
      </w:r>
    </w:p>
    <w:p w14:paraId="3DCD5D07" w14:textId="7777777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⑦</w:t>
      </w:r>
      <w:r w:rsidRPr="005B268B">
        <w:rPr>
          <w:rFonts w:ascii="標楷體" w:eastAsia="標楷體" w:hAnsi="標楷體" w:cs="標楷體" w:hint="eastAsia"/>
          <w:sz w:val="28"/>
          <w:szCs w:val="28"/>
        </w:rPr>
        <w:t>遊子：離家遠遊的人。</w:t>
      </w:r>
    </w:p>
    <w:p w14:paraId="0A76BD2C" w14:textId="678DB72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⑧</w:t>
      </w:r>
      <w:r w:rsidRPr="005B268B">
        <w:rPr>
          <w:rFonts w:ascii="標楷體" w:eastAsia="標楷體" w:hAnsi="標楷體" w:cs="標楷體" w:hint="eastAsia"/>
          <w:sz w:val="28"/>
          <w:szCs w:val="28"/>
        </w:rPr>
        <w:t>茲</w:t>
      </w:r>
      <w:r w:rsidRPr="005B268B">
        <w:rPr>
          <w:rFonts w:ascii="標楷體" w:eastAsia="標楷體" w:hAnsi="標楷體" w:cs="新細明體" w:hint="eastAsia"/>
          <w:sz w:val="28"/>
          <w:szCs w:val="28"/>
        </w:rPr>
        <w:t>：現在</w:t>
      </w:r>
    </w:p>
    <w:p w14:paraId="0843FC7B" w14:textId="77777777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⑨</w:t>
      </w:r>
      <w:r w:rsidRPr="005B268B">
        <w:rPr>
          <w:rFonts w:ascii="標楷體" w:eastAsia="標楷體" w:hAnsi="標楷體" w:cs="標楷體" w:hint="eastAsia"/>
          <w:sz w:val="28"/>
          <w:szCs w:val="28"/>
        </w:rPr>
        <w:t>蕭蕭：馬的嘶叫聲。</w:t>
      </w:r>
    </w:p>
    <w:p w14:paraId="7CA4B799" w14:textId="788312D8" w:rsidR="00FB5116" w:rsidRPr="005B268B" w:rsidRDefault="00FB5116" w:rsidP="002461AD">
      <w:pPr>
        <w:spacing w:line="380" w:lineRule="exact"/>
        <w:rPr>
          <w:rFonts w:ascii="標楷體" w:eastAsia="標楷體" w:hAnsi="標楷體" w:cs="新細明體"/>
          <w:sz w:val="28"/>
          <w:szCs w:val="28"/>
        </w:rPr>
      </w:pPr>
      <w:r w:rsidRPr="005B268B">
        <w:rPr>
          <w:rFonts w:ascii="新細明體" w:eastAsia="新細明體" w:hAnsi="新細明體" w:cs="新細明體" w:hint="eastAsia"/>
          <w:sz w:val="28"/>
          <w:szCs w:val="28"/>
        </w:rPr>
        <w:t>⑩</w:t>
      </w:r>
      <w:r w:rsidRPr="005B268B">
        <w:rPr>
          <w:rFonts w:ascii="標楷體" w:eastAsia="標楷體" w:hAnsi="標楷體" w:cs="標楷體" w:hint="eastAsia"/>
          <w:color w:val="FF0000"/>
          <w:sz w:val="28"/>
          <w:szCs w:val="28"/>
        </w:rPr>
        <w:t>班</w:t>
      </w:r>
      <w:r w:rsidRPr="005B268B">
        <w:rPr>
          <w:rFonts w:ascii="標楷體" w:eastAsia="標楷體" w:hAnsi="標楷體" w:cs="標楷體" w:hint="eastAsia"/>
          <w:sz w:val="28"/>
          <w:szCs w:val="28"/>
        </w:rPr>
        <w:t>馬：離羣的馬</w:t>
      </w:r>
      <w:r w:rsidR="007B428D" w:rsidRPr="005B268B">
        <w:rPr>
          <w:rFonts w:ascii="標楷體" w:eastAsia="標楷體" w:hAnsi="標楷體" w:cs="標楷體" w:hint="eastAsia"/>
          <w:sz w:val="28"/>
          <w:szCs w:val="28"/>
        </w:rPr>
        <w:t>（脫離同伴的馬）</w:t>
      </w:r>
      <w:r w:rsidRPr="005B268B">
        <w:rPr>
          <w:rFonts w:ascii="標楷體" w:eastAsia="標楷體" w:hAnsi="標楷體" w:cs="標楷體" w:hint="eastAsia"/>
          <w:sz w:val="28"/>
          <w:szCs w:val="28"/>
        </w:rPr>
        <w:t>。這</w:t>
      </w:r>
      <w:proofErr w:type="gramStart"/>
      <w:r w:rsidRPr="005B268B">
        <w:rPr>
          <w:rFonts w:ascii="標楷體" w:eastAsia="標楷體" w:hAnsi="標楷體" w:cs="標楷體" w:hint="eastAsia"/>
          <w:sz w:val="28"/>
          <w:szCs w:val="28"/>
        </w:rPr>
        <w:t>裏指載</w:t>
      </w:r>
      <w:proofErr w:type="gramEnd"/>
      <w:r w:rsidRPr="005B268B">
        <w:rPr>
          <w:rFonts w:ascii="標楷體" w:eastAsia="標楷體" w:hAnsi="標楷體" w:cs="標楷體" w:hint="eastAsia"/>
          <w:sz w:val="28"/>
          <w:szCs w:val="28"/>
        </w:rPr>
        <w:t>人遠離的馬。</w:t>
      </w:r>
    </w:p>
    <w:p w14:paraId="7A391B82" w14:textId="4822DDD3" w:rsidR="00992F2C" w:rsidRPr="005B268B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4ACAC1A" w14:textId="77777777" w:rsidR="003709AE" w:rsidRPr="005B268B" w:rsidRDefault="003709AE" w:rsidP="00852620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5B268B">
        <w:rPr>
          <w:rFonts w:ascii="標楷體" w:eastAsia="標楷體" w:hAnsi="標楷體" w:hint="eastAsia"/>
          <w:spacing w:val="-6"/>
          <w:sz w:val="28"/>
          <w:szCs w:val="28"/>
        </w:rPr>
        <w:t>青山</w:t>
      </w:r>
      <w:r w:rsidRPr="007470BE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橫亙</w:t>
      </w:r>
      <w:r w:rsidRPr="005B268B">
        <w:rPr>
          <w:rFonts w:ascii="標楷體" w:eastAsia="標楷體" w:hAnsi="標楷體" w:hint="eastAsia"/>
          <w:spacing w:val="-6"/>
          <w:sz w:val="28"/>
          <w:szCs w:val="28"/>
        </w:rPr>
        <w:t>在城郭的北側，護城河環繞在城郭的東方。</w:t>
      </w:r>
    </w:p>
    <w:p w14:paraId="1F534567" w14:textId="7BFD4252" w:rsidR="003709AE" w:rsidRPr="005B268B" w:rsidRDefault="003709AE" w:rsidP="00852620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5B268B">
        <w:rPr>
          <w:rFonts w:ascii="標楷體" w:eastAsia="標楷體" w:hAnsi="標楷體" w:hint="eastAsia"/>
          <w:spacing w:val="-6"/>
          <w:sz w:val="28"/>
          <w:szCs w:val="28"/>
        </w:rPr>
        <w:t>我們即將在這</w:t>
      </w:r>
      <w:proofErr w:type="gramStart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裏</w:t>
      </w:r>
      <w:proofErr w:type="gramEnd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離別，你就要像</w:t>
      </w:r>
      <w:proofErr w:type="gramStart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飛蓬一樣</w:t>
      </w:r>
      <w:proofErr w:type="gramEnd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踏上萬里征程。</w:t>
      </w:r>
    </w:p>
    <w:p w14:paraId="589A3FE2" w14:textId="77777777" w:rsidR="003709AE" w:rsidRPr="005B268B" w:rsidRDefault="003709AE" w:rsidP="00852620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5B268B">
        <w:rPr>
          <w:rFonts w:ascii="標楷體" w:eastAsia="標楷體" w:hAnsi="標楷體" w:hint="eastAsia"/>
          <w:spacing w:val="-6"/>
          <w:sz w:val="28"/>
          <w:szCs w:val="28"/>
        </w:rPr>
        <w:t>空中的白雲飄浮不定，像你從此遊蕩各地，我無法與你重逢；即將落山的太陽不忍沉沒，</w:t>
      </w:r>
      <w:proofErr w:type="gramStart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亦似我</w:t>
      </w:r>
      <w:proofErr w:type="gramEnd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對你的依戀之情。</w:t>
      </w:r>
    </w:p>
    <w:p w14:paraId="427B3F19" w14:textId="77777777" w:rsidR="003709AE" w:rsidRPr="005B268B" w:rsidRDefault="003709AE" w:rsidP="00852620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5B268B">
        <w:rPr>
          <w:rFonts w:ascii="標楷體" w:eastAsia="標楷體" w:hAnsi="標楷體" w:hint="eastAsia"/>
          <w:spacing w:val="-6"/>
          <w:sz w:val="28"/>
          <w:szCs w:val="28"/>
        </w:rPr>
        <w:t>我們揮手告別，從這</w:t>
      </w:r>
      <w:proofErr w:type="gramStart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裏</w:t>
      </w:r>
      <w:proofErr w:type="gramEnd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各奔前程，友人騎的</w:t>
      </w:r>
      <w:proofErr w:type="gramStart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那匹載他</w:t>
      </w:r>
      <w:proofErr w:type="gramEnd"/>
      <w:r w:rsidRPr="005B268B">
        <w:rPr>
          <w:rFonts w:ascii="標楷體" w:eastAsia="標楷體" w:hAnsi="標楷體" w:hint="eastAsia"/>
          <w:spacing w:val="-6"/>
          <w:sz w:val="28"/>
          <w:szCs w:val="28"/>
        </w:rPr>
        <w:t>遠離的馬，好像不忍離去，蕭蕭的嘶叫着，增加了我的離愁別緒。</w:t>
      </w:r>
    </w:p>
    <w:p w14:paraId="61362D8A" w14:textId="421AA701" w:rsidR="00A9195E" w:rsidRPr="005B268B" w:rsidRDefault="00E42613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16B28EBD" w14:textId="77777777" w:rsidR="000452FC" w:rsidRPr="000452FC" w:rsidRDefault="007404E8" w:rsidP="00852620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 w:rsidRPr="005B268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這是一首充滿詩情畫意的送別詩，描寫詩人與友人</w:t>
      </w:r>
      <w:r w:rsidR="000452FC" w:rsidRPr="000452FC">
        <w:rPr>
          <w:rFonts w:ascii="標楷體" w:eastAsia="標楷體" w:hAnsi="標楷體" w:hint="eastAsia"/>
          <w:b/>
          <w:bCs/>
          <w:sz w:val="28"/>
          <w:szCs w:val="28"/>
        </w:rPr>
        <w:t>策馬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離別時的依依惜別之情。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首聯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「青山橫北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郭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白水繞東城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」交代了送別的地點：詩人已送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友人至城外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，兩人仍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並肩緩行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，不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分離。遠處青翠的山巒橫亙在城北，波光</w:t>
      </w:r>
      <w:r w:rsidR="000452FC" w:rsidRPr="000452FC">
        <w:rPr>
          <w:rFonts w:ascii="標楷體" w:eastAsia="標楷體" w:hAnsi="標楷體" w:hint="eastAsia"/>
          <w:b/>
          <w:bCs/>
          <w:sz w:val="28"/>
          <w:szCs w:val="28"/>
        </w:rPr>
        <w:t>粼粼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的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流水繞城東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潺潺流過。詩人用「青山」對「白水」、「北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郭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」對「東城」，形成</w:t>
      </w:r>
      <w:r w:rsidR="000452FC" w:rsidRPr="000452FC">
        <w:rPr>
          <w:rFonts w:ascii="標楷體" w:eastAsia="標楷體" w:hAnsi="標楷體" w:hint="eastAsia"/>
          <w:b/>
          <w:bCs/>
          <w:sz w:val="28"/>
          <w:szCs w:val="28"/>
        </w:rPr>
        <w:t>工整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的</w:t>
      </w:r>
      <w:r w:rsidR="000452FC" w:rsidRPr="000452FC">
        <w:rPr>
          <w:rFonts w:ascii="標楷體" w:eastAsia="標楷體" w:hAnsi="標楷體" w:hint="eastAsia"/>
          <w:b/>
          <w:bCs/>
          <w:sz w:val="28"/>
          <w:szCs w:val="28"/>
        </w:rPr>
        <w:t>對偶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句，並以「橫」「繞」描寫靜與動</w:t>
      </w:r>
      <w:proofErr w:type="gramStart"/>
      <w:r w:rsidR="000452FC" w:rsidRPr="000452FC">
        <w:rPr>
          <w:rFonts w:ascii="標楷體" w:eastAsia="標楷體" w:hAnsi="標楷體" w:hint="eastAsia"/>
          <w:sz w:val="28"/>
          <w:szCs w:val="28"/>
        </w:rPr>
        <w:t>的景態</w:t>
      </w:r>
      <w:proofErr w:type="gramEnd"/>
      <w:r w:rsidR="000452FC" w:rsidRPr="000452FC">
        <w:rPr>
          <w:rFonts w:ascii="標楷體" w:eastAsia="標楷體" w:hAnsi="標楷體" w:hint="eastAsia"/>
          <w:sz w:val="28"/>
          <w:szCs w:val="28"/>
        </w:rPr>
        <w:t>，色彩明麗，</w:t>
      </w:r>
      <w:r w:rsidR="000452FC" w:rsidRPr="000452FC">
        <w:rPr>
          <w:rFonts w:ascii="標楷體" w:eastAsia="標楷體" w:hAnsi="標楷體" w:hint="eastAsia"/>
          <w:b/>
          <w:bCs/>
          <w:sz w:val="28"/>
          <w:szCs w:val="28"/>
        </w:rPr>
        <w:t>勾勒</w:t>
      </w:r>
      <w:r w:rsidR="000452FC" w:rsidRPr="000452FC">
        <w:rPr>
          <w:rFonts w:ascii="標楷體" w:eastAsia="標楷體" w:hAnsi="標楷體" w:hint="eastAsia"/>
          <w:sz w:val="28"/>
          <w:szCs w:val="28"/>
        </w:rPr>
        <w:t>出一幅秀麗遼闊的畫面。</w:t>
      </w:r>
    </w:p>
    <w:p w14:paraId="28C1E6EC" w14:textId="521907B0" w:rsidR="000452FC" w:rsidRPr="000452FC" w:rsidRDefault="000452FC" w:rsidP="00852620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頷聯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「此地一為別，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孤蓬萬里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征」寫離別的情意深切。此地一別，友人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如</w:t>
      </w:r>
      <w:bookmarkStart w:id="0" w:name="_Hlk214976605"/>
      <w:r w:rsidRPr="000452FC">
        <w:rPr>
          <w:rFonts w:ascii="標楷體" w:eastAsia="標楷體" w:hAnsi="標楷體" w:hint="eastAsia"/>
          <w:sz w:val="28"/>
          <w:szCs w:val="28"/>
        </w:rPr>
        <w:t>孤蓬</w:t>
      </w:r>
      <w:bookmarkEnd w:id="0"/>
      <w:r w:rsidRPr="000452FC">
        <w:rPr>
          <w:rFonts w:ascii="標楷體" w:eastAsia="標楷體" w:hAnsi="標楷體" w:hint="eastAsia"/>
          <w:sz w:val="28"/>
          <w:szCs w:val="28"/>
        </w:rPr>
        <w:t>隨風飄遠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，行程萬里，詩人心中對朋友漂泊的關懷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溢於言表</w:t>
      </w:r>
      <w:r w:rsidRPr="000452FC">
        <w:rPr>
          <w:rFonts w:ascii="標楷體" w:eastAsia="標楷體" w:hAnsi="標楷體" w:hint="eastAsia"/>
          <w:sz w:val="28"/>
          <w:szCs w:val="28"/>
        </w:rPr>
        <w:t>，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筆觸</w:t>
      </w:r>
      <w:r w:rsidRPr="000452FC">
        <w:rPr>
          <w:rFonts w:ascii="標楷體" w:eastAsia="標楷體" w:hAnsi="標楷體" w:hint="eastAsia"/>
          <w:sz w:val="28"/>
          <w:szCs w:val="28"/>
        </w:rPr>
        <w:t>自然舒暢，不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拘泥</w:t>
      </w:r>
      <w:r w:rsidRPr="000452FC">
        <w:rPr>
          <w:rFonts w:ascii="標楷體" w:eastAsia="標楷體" w:hAnsi="標楷體" w:hint="eastAsia"/>
          <w:sz w:val="28"/>
          <w:szCs w:val="28"/>
        </w:rPr>
        <w:t>於對仗，別具一格。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頸聯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「浮雲游子意，落日故人情」則兼顧對仗與意境，「浮雲」象徵友人行蹤漂泊，「落日」隱喻詩人依依惜別的情懷。夕陽西下、浮雲悠悠，山明水秀的背景下，送別的景象特別令人留戀，情景交融，</w:t>
      </w:r>
      <w:bookmarkStart w:id="1" w:name="_Hlk214977020"/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感人肺腑</w:t>
      </w:r>
      <w:bookmarkEnd w:id="1"/>
      <w:r w:rsidRPr="000452FC">
        <w:rPr>
          <w:rFonts w:ascii="標楷體" w:eastAsia="標楷體" w:hAnsi="標楷體" w:hint="eastAsia"/>
          <w:sz w:val="28"/>
          <w:szCs w:val="28"/>
        </w:rPr>
        <w:t>。</w:t>
      </w:r>
    </w:p>
    <w:p w14:paraId="6002A1F1" w14:textId="729DE461" w:rsidR="000452FC" w:rsidRPr="00852620" w:rsidRDefault="000452FC" w:rsidP="00852620">
      <w:pPr>
        <w:spacing w:line="400" w:lineRule="exact"/>
        <w:rPr>
          <w:rFonts w:ascii="標楷體" w:eastAsia="標楷體" w:hAnsi="標楷體" w:hint="eastAsia"/>
          <w:spacing w:val="-2"/>
          <w:sz w:val="28"/>
          <w:szCs w:val="28"/>
        </w:rPr>
      </w:pPr>
      <w:r w:rsidRPr="00852620">
        <w:rPr>
          <w:rFonts w:ascii="標楷體" w:eastAsia="標楷體" w:hAnsi="標楷體" w:hint="eastAsia"/>
          <w:spacing w:val="-2"/>
          <w:sz w:val="28"/>
          <w:szCs w:val="28"/>
        </w:rPr>
        <w:lastRenderedPageBreak/>
        <w:t xml:space="preserve">　　</w:t>
      </w:r>
      <w:proofErr w:type="gramStart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尾聯</w:t>
      </w:r>
      <w:proofErr w:type="gramEnd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「揮手</w:t>
      </w:r>
      <w:proofErr w:type="gramStart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自茲去，蕭蕭班馬</w:t>
      </w:r>
      <w:proofErr w:type="gramEnd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鳴」將別離的情意推向高潮。「揮手」描寫了送別時的動作，而「</w:t>
      </w:r>
      <w:proofErr w:type="gramStart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蕭蕭班馬</w:t>
      </w:r>
      <w:proofErr w:type="gramEnd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鳴」則形象生動地表現內心的依依不捨。</w:t>
      </w:r>
      <w:proofErr w:type="gramStart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兩匹班馬似乎</w:t>
      </w:r>
      <w:proofErr w:type="gramEnd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也感受到主人情緒，臨別時長鳴不已，</w:t>
      </w:r>
      <w:r w:rsidRPr="00852620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烘托</w:t>
      </w:r>
      <w:r w:rsidRPr="00852620">
        <w:rPr>
          <w:rFonts w:ascii="標楷體" w:eastAsia="標楷體" w:hAnsi="標楷體" w:hint="eastAsia"/>
          <w:spacing w:val="-2"/>
          <w:sz w:val="28"/>
          <w:szCs w:val="28"/>
        </w:rPr>
        <w:t>出詩人與友人的深厚情誼。「班」</w:t>
      </w:r>
      <w:proofErr w:type="gramStart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字化用</w:t>
      </w:r>
      <w:proofErr w:type="gramEnd"/>
      <w:r w:rsidRPr="00852620">
        <w:rPr>
          <w:rFonts w:ascii="標楷體" w:eastAsia="標楷體" w:hAnsi="標楷體" w:hint="eastAsia"/>
          <w:spacing w:val="-2"/>
          <w:sz w:val="28"/>
          <w:szCs w:val="28"/>
        </w:rPr>
        <w:t>古典詩句，既</w:t>
      </w:r>
      <w:r w:rsidRPr="00852620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新穎</w:t>
      </w:r>
      <w:r w:rsidRPr="00852620">
        <w:rPr>
          <w:rFonts w:ascii="標楷體" w:eastAsia="標楷體" w:hAnsi="標楷體" w:hint="eastAsia"/>
          <w:spacing w:val="-2"/>
          <w:sz w:val="28"/>
          <w:szCs w:val="28"/>
        </w:rPr>
        <w:t>又增添了意趣，使別離場景更為生動感人。</w:t>
      </w:r>
    </w:p>
    <w:p w14:paraId="79E45AB4" w14:textId="31BB7819" w:rsidR="005B268B" w:rsidRDefault="000452FC" w:rsidP="00852620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452FC">
        <w:rPr>
          <w:rFonts w:ascii="標楷體" w:eastAsia="標楷體" w:hAnsi="標楷體" w:hint="eastAsia"/>
          <w:sz w:val="28"/>
          <w:szCs w:val="28"/>
        </w:rPr>
        <w:t>整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首詩別具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新意，青山、白水、紅日、浮雲交相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映襯</w:t>
      </w:r>
      <w:r w:rsidRPr="000452FC">
        <w:rPr>
          <w:rFonts w:ascii="標楷體" w:eastAsia="標楷體" w:hAnsi="標楷體" w:hint="eastAsia"/>
          <w:sz w:val="28"/>
          <w:szCs w:val="28"/>
        </w:rPr>
        <w:t>，色彩鮮明，班馬長鳴增添活潑感。自然景色與人情美融合，節奏明快，情感真摯而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豁達</w:t>
      </w:r>
      <w:r w:rsidRPr="000452FC">
        <w:rPr>
          <w:rFonts w:ascii="標楷體" w:eastAsia="標楷體" w:hAnsi="標楷體" w:hint="eastAsia"/>
          <w:sz w:val="28"/>
          <w:szCs w:val="28"/>
        </w:rPr>
        <w:t>，沒有</w:t>
      </w:r>
      <w:r w:rsidRPr="00852620">
        <w:rPr>
          <w:rFonts w:ascii="標楷體" w:eastAsia="標楷體" w:hAnsi="標楷體" w:hint="eastAsia"/>
          <w:b/>
          <w:bCs/>
          <w:sz w:val="28"/>
          <w:szCs w:val="28"/>
        </w:rPr>
        <w:t>纏綿</w:t>
      </w:r>
      <w:r w:rsidRPr="000452FC">
        <w:rPr>
          <w:rFonts w:ascii="標楷體" w:eastAsia="標楷體" w:hAnsi="標楷體" w:hint="eastAsia"/>
          <w:sz w:val="28"/>
          <w:szCs w:val="28"/>
        </w:rPr>
        <w:t>哀傷，正是</w:t>
      </w:r>
      <w:r w:rsidRPr="00852620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452FC">
        <w:rPr>
          <w:rFonts w:ascii="標楷體" w:eastAsia="標楷體" w:hAnsi="標楷體" w:hint="eastAsia"/>
          <w:sz w:val="28"/>
          <w:szCs w:val="28"/>
        </w:rPr>
        <w:t>送別詩的獨特魅力，令人深為讚賞。</w:t>
      </w:r>
    </w:p>
    <w:p w14:paraId="7EC2043A" w14:textId="68896493" w:rsidR="00303A34" w:rsidRPr="00F422D8" w:rsidRDefault="00303A34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F422D8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13F2998" w14:textId="77777777" w:rsidR="000452FC" w:rsidRDefault="000452FC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橫亙</w:t>
      </w:r>
    </w:p>
    <w:p w14:paraId="66516877" w14:textId="7CF70E15" w:rsidR="000452FC" w:rsidRPr="000452FC" w:rsidRDefault="000452FC" w:rsidP="002461AD">
      <w:pPr>
        <w:pStyle w:val="a9"/>
        <w:numPr>
          <w:ilvl w:val="0"/>
          <w:numId w:val="8"/>
        </w:numPr>
        <w:spacing w:line="380" w:lineRule="exact"/>
        <w:ind w:leftChars="0"/>
        <w:rPr>
          <w:rFonts w:ascii="標楷體" w:eastAsia="標楷體" w:hAnsi="標楷體" w:hint="eastAsia"/>
          <w:spacing w:val="-6"/>
          <w:sz w:val="28"/>
          <w:szCs w:val="28"/>
        </w:rPr>
      </w:pPr>
      <w:r w:rsidRPr="000452FC">
        <w:rPr>
          <w:rFonts w:ascii="標楷體" w:eastAsia="標楷體" w:hAnsi="標楷體" w:hint="eastAsia"/>
          <w:spacing w:val="-6"/>
          <w:sz w:val="28"/>
          <w:szCs w:val="28"/>
        </w:rPr>
        <w:t>綿延橫列。【例】那座高山東西橫亙幾千公里，成為地理上的天然屏障。</w:t>
      </w:r>
    </w:p>
    <w:p w14:paraId="34BCF753" w14:textId="2CE4341D" w:rsidR="00303A34" w:rsidRPr="00F422D8" w:rsidRDefault="000452FC" w:rsidP="002461AD">
      <w:pPr>
        <w:pStyle w:val="a9"/>
        <w:numPr>
          <w:ilvl w:val="0"/>
          <w:numId w:val="8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0452FC">
        <w:rPr>
          <w:rFonts w:ascii="標楷體" w:eastAsia="標楷體" w:hAnsi="標楷體" w:hint="eastAsia"/>
          <w:sz w:val="28"/>
          <w:szCs w:val="28"/>
        </w:rPr>
        <w:t>橫跨、跨越。【例】這一座橫亙在河兩岸的拱橋，是居民與外界聯繫的唯一通道。</w:t>
      </w:r>
    </w:p>
    <w:p w14:paraId="34271081" w14:textId="031E73A4" w:rsidR="00303A34" w:rsidRPr="000452FC" w:rsidRDefault="000452FC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422D8">
        <w:rPr>
          <w:rFonts w:ascii="標楷體" w:eastAsia="標楷體" w:hAnsi="標楷體" w:hint="eastAsia"/>
          <w:sz w:val="28"/>
          <w:szCs w:val="28"/>
        </w:rPr>
        <w:t>策馬：</w:t>
      </w:r>
      <w:proofErr w:type="gramStart"/>
      <w:r w:rsidRPr="00F422D8">
        <w:rPr>
          <w:rFonts w:ascii="標楷體" w:eastAsia="標楷體" w:hAnsi="標楷體" w:hint="eastAsia"/>
          <w:sz w:val="28"/>
          <w:szCs w:val="28"/>
        </w:rPr>
        <w:t>鞭馬使</w:t>
      </w:r>
      <w:proofErr w:type="gramEnd"/>
      <w:r w:rsidRPr="00F422D8">
        <w:rPr>
          <w:rFonts w:ascii="標楷體" w:eastAsia="標楷體" w:hAnsi="標楷體" w:hint="eastAsia"/>
          <w:sz w:val="28"/>
          <w:szCs w:val="28"/>
        </w:rPr>
        <w:t>前進。</w:t>
      </w:r>
    </w:p>
    <w:p w14:paraId="07B01737" w14:textId="2D632A52" w:rsidR="008F0C9E" w:rsidRPr="00F422D8" w:rsidRDefault="008F0C9E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F422D8">
        <w:rPr>
          <w:rFonts w:ascii="標楷體" w:eastAsia="標楷體" w:hAnsi="標楷體" w:hint="eastAsia"/>
          <w:sz w:val="28"/>
          <w:szCs w:val="28"/>
        </w:rPr>
        <w:t>粼</w:t>
      </w:r>
      <w:proofErr w:type="gramEnd"/>
      <w:r w:rsidRPr="00F422D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D26888">
        <w:rPr>
          <w:rFonts w:ascii="標楷體" w:eastAsia="標楷體" w:hAnsi="標楷體" w:hint="eastAsia"/>
          <w:color w:val="FF0000"/>
          <w:sz w:val="16"/>
          <w:szCs w:val="16"/>
        </w:rPr>
        <w:t>ㄌㄧㄣˊ</w:t>
      </w:r>
      <w:proofErr w:type="gramEnd"/>
      <w:r w:rsidRPr="00F422D8">
        <w:rPr>
          <w:rFonts w:ascii="標楷體" w:eastAsia="標楷體" w:hAnsi="標楷體" w:hint="eastAsia"/>
          <w:sz w:val="28"/>
          <w:szCs w:val="28"/>
        </w:rPr>
        <w:t>)</w:t>
      </w:r>
      <w:proofErr w:type="gramStart"/>
      <w:r w:rsidRPr="00F422D8">
        <w:rPr>
          <w:rFonts w:ascii="標楷體" w:eastAsia="標楷體" w:hAnsi="標楷體" w:hint="eastAsia"/>
          <w:sz w:val="28"/>
          <w:szCs w:val="28"/>
        </w:rPr>
        <w:t>粼</w:t>
      </w:r>
      <w:proofErr w:type="gramEnd"/>
      <w:r w:rsidRPr="00F422D8">
        <w:rPr>
          <w:rFonts w:ascii="標楷體" w:eastAsia="標楷體" w:hAnsi="標楷體" w:hint="eastAsia"/>
          <w:sz w:val="28"/>
          <w:szCs w:val="28"/>
        </w:rPr>
        <w:t>：形容水、石明澈的樣子。【例】波光粼粼、白石粼粼</w:t>
      </w:r>
    </w:p>
    <w:p w14:paraId="71416B1D" w14:textId="6A701D50" w:rsidR="008E32E1" w:rsidRPr="00F422D8" w:rsidRDefault="008E32E1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F422D8">
        <w:rPr>
          <w:rFonts w:ascii="標楷體" w:eastAsia="標楷體" w:hAnsi="標楷體" w:hint="eastAsia"/>
          <w:sz w:val="28"/>
          <w:szCs w:val="28"/>
        </w:rPr>
        <w:t>工整：精細整齊。【例】他的書法寫得很工整。</w:t>
      </w:r>
    </w:p>
    <w:p w14:paraId="54E870BA" w14:textId="3E44BA59" w:rsidR="000452FC" w:rsidRDefault="000452FC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對偶：</w:t>
      </w:r>
      <w:r w:rsidRPr="000452FC">
        <w:rPr>
          <w:rFonts w:ascii="標楷體" w:eastAsia="標楷體" w:hAnsi="標楷體" w:hint="eastAsia"/>
          <w:sz w:val="28"/>
          <w:szCs w:val="28"/>
        </w:rPr>
        <w:t>語文中上下兩句，或一句中的兩個詞語，字數相等，句法相似，平仄相對的修辭法。可使文章形式工整、語意自然、意境幽遠。如唐．王之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渙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〈登鸛雀樓〉詩：「白日</w:t>
      </w:r>
      <w:proofErr w:type="gramStart"/>
      <w:r w:rsidRPr="000452FC">
        <w:rPr>
          <w:rFonts w:ascii="標楷體" w:eastAsia="標楷體" w:hAnsi="標楷體" w:hint="eastAsia"/>
          <w:sz w:val="28"/>
          <w:szCs w:val="28"/>
        </w:rPr>
        <w:t>依山盡</w:t>
      </w:r>
      <w:proofErr w:type="gramEnd"/>
      <w:r w:rsidRPr="000452FC">
        <w:rPr>
          <w:rFonts w:ascii="標楷體" w:eastAsia="標楷體" w:hAnsi="標楷體" w:hint="eastAsia"/>
          <w:sz w:val="28"/>
          <w:szCs w:val="28"/>
        </w:rPr>
        <w:t>，黃河入海流。」以「白日」對「黃河」，「山」對「海」等，不僅字數相同，詞性亦皆相同。</w:t>
      </w:r>
    </w:p>
    <w:p w14:paraId="3B525AC7" w14:textId="77777777" w:rsidR="000452FC" w:rsidRPr="000452FC" w:rsidRDefault="000452FC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0452FC">
        <w:rPr>
          <w:rFonts w:ascii="標楷體" w:eastAsia="標楷體" w:hAnsi="標楷體" w:hint="eastAsia"/>
          <w:sz w:val="28"/>
          <w:szCs w:val="28"/>
        </w:rPr>
        <w:t>勾勒</w:t>
      </w:r>
      <w:r w:rsidR="00F03084" w:rsidRPr="00F422D8">
        <w:rPr>
          <w:rFonts w:ascii="標楷體" w:eastAsia="標楷體" w:hAnsi="標楷體" w:hint="eastAsia"/>
          <w:sz w:val="28"/>
          <w:szCs w:val="28"/>
        </w:rPr>
        <w:t>：</w:t>
      </w:r>
      <w:r w:rsidRPr="000452FC">
        <w:rPr>
          <w:rFonts w:ascii="標楷體" w:eastAsia="標楷體" w:hAnsi="標楷體" w:hint="eastAsia"/>
          <w:sz w:val="28"/>
          <w:szCs w:val="28"/>
        </w:rPr>
        <w:t>描畫輪廓，或簡單的描寫。</w:t>
      </w:r>
    </w:p>
    <w:p w14:paraId="6A218883" w14:textId="5706BB12" w:rsidR="008E32E1" w:rsidRPr="00F422D8" w:rsidRDefault="000452FC" w:rsidP="002461AD">
      <w:pPr>
        <w:pStyle w:val="a9"/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0452FC">
        <w:rPr>
          <w:rFonts w:ascii="標楷體" w:eastAsia="標楷體" w:hAnsi="標楷體" w:hint="eastAsia"/>
          <w:sz w:val="28"/>
          <w:szCs w:val="28"/>
        </w:rPr>
        <w:t>【例】他擅長素描，隨手幾筆就能勾勒出人像的輪廓來。</w:t>
      </w:r>
    </w:p>
    <w:p w14:paraId="2F2600FA" w14:textId="5B819984" w:rsidR="00F03084" w:rsidRPr="00852620" w:rsidRDefault="00852620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溢於言表</w:t>
      </w:r>
      <w:r w:rsidR="00F03084" w:rsidRPr="00852620">
        <w:rPr>
          <w:rFonts w:ascii="標楷體" w:eastAsia="標楷體" w:hAnsi="標楷體" w:hint="eastAsia"/>
          <w:sz w:val="28"/>
          <w:szCs w:val="28"/>
        </w:rPr>
        <w:t>：</w:t>
      </w:r>
      <w:r w:rsidRPr="00852620">
        <w:rPr>
          <w:rFonts w:ascii="標楷體" w:eastAsia="標楷體" w:hAnsi="標楷體" w:hint="eastAsia"/>
          <w:sz w:val="28"/>
          <w:szCs w:val="28"/>
        </w:rPr>
        <w:t>表露在外。</w:t>
      </w:r>
      <w:r w:rsidRPr="00852620">
        <w:rPr>
          <w:rFonts w:ascii="標楷體" w:eastAsia="標楷體" w:hAnsi="標楷體" w:hint="eastAsia"/>
          <w:spacing w:val="-10"/>
          <w:sz w:val="28"/>
          <w:szCs w:val="28"/>
        </w:rPr>
        <w:t>【例】他知道自己獲獎的消息後，喜悅之情溢於言表。</w:t>
      </w:r>
    </w:p>
    <w:p w14:paraId="254328DC" w14:textId="1C83453C" w:rsidR="00852620" w:rsidRDefault="00852620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筆觸</w:t>
      </w:r>
    </w:p>
    <w:p w14:paraId="268DC742" w14:textId="38A7DE27" w:rsidR="00852620" w:rsidRPr="00852620" w:rsidRDefault="00852620" w:rsidP="002461AD">
      <w:pPr>
        <w:pStyle w:val="a9"/>
        <w:numPr>
          <w:ilvl w:val="0"/>
          <w:numId w:val="9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文筆。【例】他寫的文章，筆觸所至，都極細膩感人。</w:t>
      </w:r>
    </w:p>
    <w:p w14:paraId="2821FE2D" w14:textId="77777777" w:rsidR="00852620" w:rsidRPr="00852620" w:rsidRDefault="00852620" w:rsidP="002461AD">
      <w:pPr>
        <w:pStyle w:val="a9"/>
        <w:numPr>
          <w:ilvl w:val="0"/>
          <w:numId w:val="9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畫筆接觸到畫面上所留下來的痕跡，稱為「筆觸」。</w:t>
      </w:r>
    </w:p>
    <w:p w14:paraId="7303C2F2" w14:textId="3B20DDF6" w:rsidR="00852620" w:rsidRDefault="00852620" w:rsidP="002461AD">
      <w:pPr>
        <w:pStyle w:val="a9"/>
        <w:spacing w:line="380" w:lineRule="exact"/>
        <w:ind w:leftChars="0" w:firstLine="480"/>
        <w:rPr>
          <w:rFonts w:ascii="標楷體" w:eastAsia="標楷體" w:hAnsi="標楷體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【例】這摹本雖然不錯，但筆觸感覺終究隔了一層。</w:t>
      </w:r>
    </w:p>
    <w:p w14:paraId="35668813" w14:textId="77777777" w:rsidR="00852620" w:rsidRPr="00852620" w:rsidRDefault="00852620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拘泥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52620">
        <w:rPr>
          <w:rFonts w:ascii="標楷體" w:eastAsia="標楷體" w:hAnsi="標楷體" w:hint="eastAsia"/>
          <w:color w:val="FF0000"/>
          <w:sz w:val="16"/>
          <w:szCs w:val="16"/>
        </w:rPr>
        <w:t>ㄋㄧ</w:t>
      </w:r>
      <w:r w:rsidRPr="00852620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="00F03084" w:rsidRPr="00F422D8">
        <w:rPr>
          <w:rFonts w:ascii="標楷體" w:eastAsia="標楷體" w:hAnsi="標楷體" w:hint="eastAsia"/>
          <w:sz w:val="28"/>
          <w:szCs w:val="28"/>
        </w:rPr>
        <w:t>：</w:t>
      </w:r>
      <w:r w:rsidRPr="00852620">
        <w:rPr>
          <w:rFonts w:ascii="標楷體" w:eastAsia="標楷體" w:hAnsi="標楷體" w:hint="eastAsia"/>
          <w:sz w:val="28"/>
          <w:szCs w:val="28"/>
        </w:rPr>
        <w:t>固執，不知變通。</w:t>
      </w:r>
    </w:p>
    <w:p w14:paraId="0506CD62" w14:textId="1CC7FE32" w:rsidR="00F03084" w:rsidRPr="00852620" w:rsidRDefault="00852620" w:rsidP="002461AD">
      <w:pPr>
        <w:pStyle w:val="a9"/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【例】創作時不拘泥於固定的形式，才能有好的作品。</w:t>
      </w:r>
    </w:p>
    <w:p w14:paraId="51E09B86" w14:textId="2FDD2299" w:rsidR="00F422D8" w:rsidRPr="00852620" w:rsidRDefault="00852620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感人肺腑</w:t>
      </w:r>
      <w:r w:rsidR="00F422D8" w:rsidRPr="00F422D8">
        <w:rPr>
          <w:rFonts w:ascii="標楷體" w:eastAsia="標楷體" w:hAnsi="標楷體" w:hint="eastAsia"/>
          <w:sz w:val="28"/>
          <w:szCs w:val="28"/>
        </w:rPr>
        <w:t>：</w:t>
      </w:r>
      <w:r w:rsidRPr="00852620">
        <w:rPr>
          <w:rFonts w:ascii="標楷體" w:eastAsia="標楷體" w:hAnsi="標楷體" w:hint="eastAsia"/>
          <w:sz w:val="28"/>
          <w:szCs w:val="28"/>
        </w:rPr>
        <w:t>肺腑，比喻內心深處。感人肺腑形容使人深受感動。如：「他捨己救人的英勇事跡，太感人肺腑了。」</w:t>
      </w:r>
    </w:p>
    <w:p w14:paraId="49AE7331" w14:textId="77777777" w:rsidR="00F422D8" w:rsidRPr="00F422D8" w:rsidRDefault="00F422D8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F422D8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422D8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523A5B86" w14:textId="0067947B" w:rsidR="00F422D8" w:rsidRPr="00852620" w:rsidRDefault="00F422D8" w:rsidP="002461AD">
      <w:pPr>
        <w:pStyle w:val="a9"/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422D8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F422D8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F422D8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53E6635A" w14:textId="7F9196CD" w:rsidR="00F53783" w:rsidRPr="00852620" w:rsidRDefault="00F53783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新穎：新奇別</w:t>
      </w:r>
      <w:proofErr w:type="gramStart"/>
      <w:r w:rsidRPr="00852620">
        <w:rPr>
          <w:rFonts w:ascii="標楷體" w:eastAsia="標楷體" w:hAnsi="標楷體" w:hint="eastAsia"/>
          <w:sz w:val="28"/>
          <w:szCs w:val="28"/>
        </w:rPr>
        <w:t>緻</w:t>
      </w:r>
      <w:proofErr w:type="gramEnd"/>
      <w:r w:rsidRPr="00852620">
        <w:rPr>
          <w:rFonts w:ascii="標楷體" w:eastAsia="標楷體" w:hAnsi="標楷體" w:hint="eastAsia"/>
          <w:sz w:val="28"/>
          <w:szCs w:val="28"/>
        </w:rPr>
        <w:t>。</w:t>
      </w:r>
      <w:r w:rsidR="00852620" w:rsidRPr="00852620">
        <w:rPr>
          <w:rFonts w:ascii="標楷體" w:eastAsia="標楷體" w:hAnsi="標楷體" w:hint="eastAsia"/>
          <w:sz w:val="28"/>
          <w:szCs w:val="28"/>
        </w:rPr>
        <w:t>別</w:t>
      </w:r>
      <w:proofErr w:type="gramStart"/>
      <w:r w:rsidR="00852620" w:rsidRPr="00852620">
        <w:rPr>
          <w:rFonts w:ascii="標楷體" w:eastAsia="標楷體" w:hAnsi="標楷體" w:hint="eastAsia"/>
          <w:sz w:val="28"/>
          <w:szCs w:val="28"/>
        </w:rPr>
        <w:t>緻</w:t>
      </w:r>
      <w:proofErr w:type="gramEnd"/>
      <w:r w:rsidRPr="00852620">
        <w:rPr>
          <w:rFonts w:ascii="標楷體" w:eastAsia="標楷體" w:hAnsi="標楷體" w:hint="eastAsia"/>
          <w:sz w:val="28"/>
          <w:szCs w:val="28"/>
        </w:rPr>
        <w:t>：新奇，與眾不同。</w:t>
      </w:r>
    </w:p>
    <w:p w14:paraId="7CD099AF" w14:textId="77777777" w:rsidR="00F53783" w:rsidRDefault="00F53783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F53783">
        <w:rPr>
          <w:rFonts w:ascii="標楷體" w:eastAsia="標楷體" w:hAnsi="標楷體" w:hint="eastAsia"/>
          <w:sz w:val="28"/>
          <w:szCs w:val="28"/>
        </w:rPr>
        <w:t>映襯：</w:t>
      </w:r>
    </w:p>
    <w:p w14:paraId="2FAFCBC6" w14:textId="69A4D9A4" w:rsidR="00F53783" w:rsidRDefault="00F53783" w:rsidP="002461AD">
      <w:pPr>
        <w:pStyle w:val="a9"/>
        <w:numPr>
          <w:ilvl w:val="0"/>
          <w:numId w:val="5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F53783">
        <w:rPr>
          <w:rFonts w:ascii="標楷體" w:eastAsia="標楷體" w:hAnsi="標楷體" w:hint="eastAsia"/>
          <w:sz w:val="28"/>
          <w:szCs w:val="28"/>
        </w:rPr>
        <w:t>映照烘托。【例】這棟建築紅</w:t>
      </w:r>
      <w:proofErr w:type="gramStart"/>
      <w:r w:rsidRPr="00F53783">
        <w:rPr>
          <w:rFonts w:ascii="標楷體" w:eastAsia="標楷體" w:hAnsi="標楷體" w:hint="eastAsia"/>
          <w:sz w:val="28"/>
          <w:szCs w:val="28"/>
        </w:rPr>
        <w:t>牆碧瓦，</w:t>
      </w:r>
      <w:proofErr w:type="gramEnd"/>
      <w:r w:rsidRPr="00F53783">
        <w:rPr>
          <w:rFonts w:ascii="標楷體" w:eastAsia="標楷體" w:hAnsi="標楷體" w:hint="eastAsia"/>
          <w:sz w:val="28"/>
          <w:szCs w:val="28"/>
        </w:rPr>
        <w:t>互相映襯，煞是好看。</w:t>
      </w:r>
    </w:p>
    <w:p w14:paraId="2DD3841A" w14:textId="51AE977E" w:rsidR="00571981" w:rsidRPr="00852620" w:rsidRDefault="00571981" w:rsidP="002461AD">
      <w:pPr>
        <w:pStyle w:val="a9"/>
        <w:numPr>
          <w:ilvl w:val="0"/>
          <w:numId w:val="5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571981">
        <w:rPr>
          <w:rFonts w:ascii="標楷體" w:eastAsia="標楷體" w:hAnsi="標楷體" w:hint="eastAsia"/>
          <w:sz w:val="28"/>
          <w:szCs w:val="28"/>
        </w:rPr>
        <w:t>將兩種不同的，特別是相反的觀念或事實，對列比較，從而使語氣增強、意義更為明顯的修辭法。</w:t>
      </w:r>
    </w:p>
    <w:p w14:paraId="1583AF01" w14:textId="77777777" w:rsidR="00852620" w:rsidRPr="00852620" w:rsidRDefault="00571981" w:rsidP="002461AD">
      <w:pPr>
        <w:pStyle w:val="a9"/>
        <w:numPr>
          <w:ilvl w:val="0"/>
          <w:numId w:val="1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571981">
        <w:rPr>
          <w:rFonts w:ascii="標楷體" w:eastAsia="標楷體" w:hAnsi="標楷體" w:hint="eastAsia"/>
          <w:sz w:val="28"/>
          <w:szCs w:val="28"/>
        </w:rPr>
        <w:t>纏綿：</w:t>
      </w:r>
      <w:r w:rsidR="00852620" w:rsidRPr="00852620">
        <w:rPr>
          <w:rFonts w:ascii="標楷體" w:eastAsia="標楷體" w:hAnsi="標楷體" w:hint="eastAsia"/>
          <w:sz w:val="28"/>
          <w:szCs w:val="28"/>
        </w:rPr>
        <w:t>形容彼此情感甜蜜，如線索糾結纏繞，無法擺脫或割捨。</w:t>
      </w:r>
    </w:p>
    <w:p w14:paraId="3DE2297D" w14:textId="53E14465" w:rsidR="00852620" w:rsidRPr="00571981" w:rsidRDefault="00852620" w:rsidP="002461AD">
      <w:pPr>
        <w:pStyle w:val="a9"/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852620">
        <w:rPr>
          <w:rFonts w:ascii="標楷體" w:eastAsia="標楷體" w:hAnsi="標楷體" w:hint="eastAsia"/>
          <w:sz w:val="28"/>
          <w:szCs w:val="28"/>
        </w:rPr>
        <w:t>【例】他們倆情意纏綿，片刻都捨不得分離。</w:t>
      </w:r>
    </w:p>
    <w:sectPr w:rsidR="00852620" w:rsidRPr="00571981" w:rsidSect="005B268B">
      <w:footerReference w:type="default" r:id="rId7"/>
      <w:pgSz w:w="11906" w:h="16838"/>
      <w:pgMar w:top="851" w:right="1134" w:bottom="567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8AD0A" w14:textId="77777777" w:rsidR="00864CD0" w:rsidRDefault="00864CD0" w:rsidP="008429B5">
      <w:r>
        <w:separator/>
      </w:r>
    </w:p>
  </w:endnote>
  <w:endnote w:type="continuationSeparator" w:id="0">
    <w:p w14:paraId="4B02682D" w14:textId="77777777" w:rsidR="00864CD0" w:rsidRDefault="00864CD0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6679276"/>
      <w:docPartObj>
        <w:docPartGallery w:val="Page Numbers (Bottom of Page)"/>
        <w:docPartUnique/>
      </w:docPartObj>
    </w:sdtPr>
    <w:sdtEndPr/>
    <w:sdtContent>
      <w:p w14:paraId="77BC1EB6" w14:textId="42DE9B4A" w:rsidR="005B268B" w:rsidRDefault="005B268B">
        <w:pPr>
          <w:pStyle w:val="a5"/>
          <w:jc w:val="right"/>
        </w:pPr>
        <w:r w:rsidRPr="005B268B">
          <w:rPr>
            <w:rFonts w:ascii="標楷體" w:eastAsia="標楷體" w:hAnsi="標楷體" w:hint="eastAsia"/>
          </w:rPr>
          <w:t>李白《送友人》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D85F0" w14:textId="77777777" w:rsidR="00864CD0" w:rsidRDefault="00864CD0" w:rsidP="008429B5">
      <w:r>
        <w:separator/>
      </w:r>
    </w:p>
  </w:footnote>
  <w:footnote w:type="continuationSeparator" w:id="0">
    <w:p w14:paraId="6E59D48D" w14:textId="77777777" w:rsidR="00864CD0" w:rsidRDefault="00864CD0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B1FC6"/>
    <w:multiLevelType w:val="hybridMultilevel"/>
    <w:tmpl w:val="3B8249C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DE6D8C"/>
    <w:multiLevelType w:val="hybridMultilevel"/>
    <w:tmpl w:val="16146BF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7116FCC"/>
    <w:multiLevelType w:val="hybridMultilevel"/>
    <w:tmpl w:val="7BCE0A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4D0456C4"/>
    <w:multiLevelType w:val="hybridMultilevel"/>
    <w:tmpl w:val="D16805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51707FAB"/>
    <w:multiLevelType w:val="hybridMultilevel"/>
    <w:tmpl w:val="77D6BF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5B1E62E0"/>
    <w:multiLevelType w:val="hybridMultilevel"/>
    <w:tmpl w:val="DDD85A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BE779AF"/>
    <w:multiLevelType w:val="hybridMultilevel"/>
    <w:tmpl w:val="E0C2388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6EF4625A"/>
    <w:multiLevelType w:val="hybridMultilevel"/>
    <w:tmpl w:val="E71A8CF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751165E2"/>
    <w:multiLevelType w:val="hybridMultilevel"/>
    <w:tmpl w:val="A1E2CB5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5"/>
  </w:num>
  <w:num w:numId="7">
    <w:abstractNumId w:val="4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452FC"/>
    <w:rsid w:val="000C164A"/>
    <w:rsid w:val="00136317"/>
    <w:rsid w:val="00194078"/>
    <w:rsid w:val="00197FF2"/>
    <w:rsid w:val="001E6660"/>
    <w:rsid w:val="00200160"/>
    <w:rsid w:val="00241B1E"/>
    <w:rsid w:val="00241C05"/>
    <w:rsid w:val="002461AD"/>
    <w:rsid w:val="00254274"/>
    <w:rsid w:val="0028365C"/>
    <w:rsid w:val="00284EA4"/>
    <w:rsid w:val="002C07C1"/>
    <w:rsid w:val="00301799"/>
    <w:rsid w:val="00303A34"/>
    <w:rsid w:val="00325C7D"/>
    <w:rsid w:val="00366AA9"/>
    <w:rsid w:val="003709AE"/>
    <w:rsid w:val="00420D56"/>
    <w:rsid w:val="00533EA1"/>
    <w:rsid w:val="00550763"/>
    <w:rsid w:val="00571981"/>
    <w:rsid w:val="005B268B"/>
    <w:rsid w:val="005D4923"/>
    <w:rsid w:val="005F6CDE"/>
    <w:rsid w:val="00667EA7"/>
    <w:rsid w:val="006852A1"/>
    <w:rsid w:val="006A3CA0"/>
    <w:rsid w:val="006C0BBD"/>
    <w:rsid w:val="006E139A"/>
    <w:rsid w:val="006E6441"/>
    <w:rsid w:val="00726B3F"/>
    <w:rsid w:val="007404E8"/>
    <w:rsid w:val="00740792"/>
    <w:rsid w:val="007470BE"/>
    <w:rsid w:val="007B428D"/>
    <w:rsid w:val="007C23AB"/>
    <w:rsid w:val="007E5074"/>
    <w:rsid w:val="008429B5"/>
    <w:rsid w:val="00852620"/>
    <w:rsid w:val="00864CD0"/>
    <w:rsid w:val="008B76E5"/>
    <w:rsid w:val="008C1690"/>
    <w:rsid w:val="008D285D"/>
    <w:rsid w:val="008E32E1"/>
    <w:rsid w:val="008E5398"/>
    <w:rsid w:val="008F0C9E"/>
    <w:rsid w:val="00931003"/>
    <w:rsid w:val="00940DC5"/>
    <w:rsid w:val="00980CD7"/>
    <w:rsid w:val="00992F2C"/>
    <w:rsid w:val="0099649C"/>
    <w:rsid w:val="009D6746"/>
    <w:rsid w:val="00A16129"/>
    <w:rsid w:val="00A84B7A"/>
    <w:rsid w:val="00A9195E"/>
    <w:rsid w:val="00B14B72"/>
    <w:rsid w:val="00B95270"/>
    <w:rsid w:val="00C44E69"/>
    <w:rsid w:val="00C75024"/>
    <w:rsid w:val="00CE71AD"/>
    <w:rsid w:val="00D154B0"/>
    <w:rsid w:val="00D26888"/>
    <w:rsid w:val="00D41493"/>
    <w:rsid w:val="00DD3CA3"/>
    <w:rsid w:val="00E34272"/>
    <w:rsid w:val="00E37C3D"/>
    <w:rsid w:val="00E42613"/>
    <w:rsid w:val="00EC32F6"/>
    <w:rsid w:val="00ED6DD7"/>
    <w:rsid w:val="00F03084"/>
    <w:rsid w:val="00F422D8"/>
    <w:rsid w:val="00F53783"/>
    <w:rsid w:val="00FB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303A3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45</cp:revision>
  <cp:lastPrinted>2019-08-07T06:54:00Z</cp:lastPrinted>
  <dcterms:created xsi:type="dcterms:W3CDTF">2018-12-22T06:44:00Z</dcterms:created>
  <dcterms:modified xsi:type="dcterms:W3CDTF">2025-11-25T07:39:00Z</dcterms:modified>
</cp:coreProperties>
</file>