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CD7F6D5" w:rsidR="009959A7" w:rsidRPr="003358F9" w:rsidRDefault="0061542C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sz w:val="52"/>
        </w:rPr>
        <w:t>顏真卿</w:t>
      </w:r>
      <w:r w:rsidR="00A77E9A">
        <w:rPr>
          <w:sz w:val="52"/>
        </w:rPr>
        <w:t>《</w:t>
      </w:r>
      <w:r w:rsidR="00732F0C">
        <w:rPr>
          <w:rFonts w:hint="eastAsia"/>
          <w:sz w:val="52"/>
        </w:rPr>
        <w:t>勸學</w:t>
      </w:r>
      <w:r w:rsidR="00A77E9A">
        <w:rPr>
          <w:sz w:val="52"/>
        </w:rPr>
        <w:t>》</w:t>
      </w:r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 xml:space="preserve">   </w:t>
      </w:r>
      <w:r w:rsidR="00732F0C"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 xml:space="preserve">  </w:t>
      </w:r>
      <w:r w:rsidR="00201F0C">
        <w:rPr>
          <w:rFonts w:hint="eastAsia"/>
          <w:sz w:val="32"/>
        </w:rPr>
        <w:t xml:space="preserve">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07FE96F5" w14:textId="278FD673" w:rsidR="00F14817" w:rsidRPr="00A60620" w:rsidRDefault="0061542C" w:rsidP="008C4F11">
      <w:pPr>
        <w:spacing w:beforeLines="50" w:before="120" w:after="96" w:line="240" w:lineRule="auto"/>
        <w:ind w:left="0" w:right="0" w:firstLine="0"/>
        <w:rPr>
          <w:sz w:val="30"/>
          <w:szCs w:val="30"/>
        </w:rPr>
        <w:sectPr w:rsidR="00F14817" w:rsidRPr="00A60620" w:rsidSect="009353FF">
          <w:footerReference w:type="default" r:id="rId8"/>
          <w:pgSz w:w="11906" w:h="16838"/>
          <w:pgMar w:top="567" w:right="851" w:bottom="567" w:left="851" w:header="720" w:footer="0" w:gutter="0"/>
          <w:cols w:space="720"/>
          <w:docGrid w:linePitch="381"/>
        </w:sectPr>
      </w:pPr>
      <w:r w:rsidRPr="00A60620">
        <w:rPr>
          <w:rFonts w:hint="eastAsia"/>
          <w:color w:val="0F0F0F"/>
          <w:sz w:val="30"/>
          <w:szCs w:val="30"/>
        </w:rPr>
        <w:t>三更燈火五更雞，正是男兒讀書時。黑髮不知勤學早，</w:t>
      </w:r>
      <w:proofErr w:type="gramStart"/>
      <w:r w:rsidRPr="00A60620">
        <w:rPr>
          <w:rFonts w:hint="eastAsia"/>
          <w:color w:val="0F0F0F"/>
          <w:sz w:val="30"/>
          <w:szCs w:val="30"/>
        </w:rPr>
        <w:t>白首方悔讀書</w:t>
      </w:r>
      <w:proofErr w:type="gramEnd"/>
      <w:r w:rsidRPr="00A60620">
        <w:rPr>
          <w:rFonts w:hint="eastAsia"/>
          <w:color w:val="0F0F0F"/>
          <w:sz w:val="30"/>
          <w:szCs w:val="30"/>
        </w:rPr>
        <w:t>遲。</w:t>
      </w:r>
    </w:p>
    <w:p w14:paraId="77F88117" w14:textId="77777777" w:rsidR="00E33D3D" w:rsidRDefault="00A77E9A" w:rsidP="00730CE1">
      <w:pPr>
        <w:spacing w:beforeLines="100" w:before="240" w:after="0" w:line="240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7B568406" w14:textId="77777777" w:rsidR="00732F0C" w:rsidRPr="00A60620" w:rsidRDefault="00732F0C" w:rsidP="00E91616">
      <w:pPr>
        <w:pStyle w:val="a9"/>
        <w:numPr>
          <w:ilvl w:val="0"/>
          <w:numId w:val="8"/>
        </w:numPr>
        <w:spacing w:after="0" w:line="480" w:lineRule="exact"/>
        <w:ind w:leftChars="0" w:left="425" w:right="0" w:hanging="425"/>
        <w:rPr>
          <w:rFonts w:cs="Arial"/>
          <w:color w:val="0F0F0F"/>
          <w:sz w:val="32"/>
          <w:szCs w:val="32"/>
        </w:rPr>
      </w:pPr>
      <w:r w:rsidRPr="00A60620">
        <w:rPr>
          <w:rFonts w:cs="Arial" w:hint="eastAsia"/>
          <w:color w:val="0F0F0F"/>
          <w:sz w:val="32"/>
          <w:szCs w:val="32"/>
        </w:rPr>
        <w:t>三更燈火：三更半夜，很晚了。</w:t>
      </w:r>
    </w:p>
    <w:p w14:paraId="4113D85C" w14:textId="77777777" w:rsidR="00732F0C" w:rsidRPr="00A60620" w:rsidRDefault="00732F0C" w:rsidP="00E91616">
      <w:pPr>
        <w:pStyle w:val="a9"/>
        <w:numPr>
          <w:ilvl w:val="0"/>
          <w:numId w:val="8"/>
        </w:numPr>
        <w:spacing w:after="0" w:line="480" w:lineRule="exact"/>
        <w:ind w:leftChars="0" w:left="425" w:right="0" w:hanging="425"/>
        <w:rPr>
          <w:rFonts w:cs="Arial"/>
          <w:color w:val="0F0F0F"/>
          <w:sz w:val="32"/>
          <w:szCs w:val="32"/>
        </w:rPr>
      </w:pPr>
      <w:r w:rsidRPr="00A60620">
        <w:rPr>
          <w:rFonts w:cs="Arial" w:hint="eastAsia"/>
          <w:color w:val="0F0F0F"/>
          <w:sz w:val="32"/>
          <w:szCs w:val="32"/>
        </w:rPr>
        <w:t>五更雞：天快亮時，雞啼叫。</w:t>
      </w:r>
    </w:p>
    <w:p w14:paraId="316016C4" w14:textId="77777777" w:rsidR="00732F0C" w:rsidRPr="00A60620" w:rsidRDefault="00732F0C" w:rsidP="00E91616">
      <w:pPr>
        <w:pStyle w:val="a9"/>
        <w:numPr>
          <w:ilvl w:val="0"/>
          <w:numId w:val="8"/>
        </w:numPr>
        <w:spacing w:after="0" w:line="480" w:lineRule="exact"/>
        <w:ind w:leftChars="0" w:left="425" w:right="0" w:hanging="425"/>
        <w:rPr>
          <w:rFonts w:cs="Arial"/>
          <w:color w:val="0F0F0F"/>
          <w:sz w:val="32"/>
          <w:szCs w:val="32"/>
        </w:rPr>
      </w:pPr>
      <w:r w:rsidRPr="00A60620">
        <w:rPr>
          <w:rFonts w:cs="Arial" w:hint="eastAsia"/>
          <w:color w:val="0F0F0F"/>
          <w:sz w:val="32"/>
          <w:szCs w:val="32"/>
        </w:rPr>
        <w:t>黑髮：年少時期，指少年。</w:t>
      </w:r>
    </w:p>
    <w:p w14:paraId="38B04FBE" w14:textId="77777777" w:rsidR="00732F0C" w:rsidRPr="00A60620" w:rsidRDefault="00732F0C" w:rsidP="00E91616">
      <w:pPr>
        <w:pStyle w:val="a9"/>
        <w:numPr>
          <w:ilvl w:val="0"/>
          <w:numId w:val="8"/>
        </w:numPr>
        <w:spacing w:after="0" w:line="480" w:lineRule="exact"/>
        <w:ind w:leftChars="0" w:left="425" w:right="0" w:hanging="425"/>
        <w:rPr>
          <w:rFonts w:cs="Arial"/>
          <w:color w:val="0F0F0F"/>
          <w:sz w:val="32"/>
          <w:szCs w:val="32"/>
        </w:rPr>
      </w:pPr>
      <w:r w:rsidRPr="00A60620">
        <w:rPr>
          <w:rFonts w:cs="Arial" w:hint="eastAsia"/>
          <w:color w:val="0F0F0F"/>
          <w:sz w:val="32"/>
          <w:szCs w:val="32"/>
        </w:rPr>
        <w:t>白首：人老了，指老人。</w:t>
      </w:r>
    </w:p>
    <w:p w14:paraId="688C8386" w14:textId="10C68363" w:rsidR="00A60620" w:rsidRDefault="00A60620" w:rsidP="008C4F11">
      <w:pPr>
        <w:spacing w:beforeLines="100" w:before="240" w:after="0" w:line="240" w:lineRule="auto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作者</w:t>
      </w:r>
    </w:p>
    <w:p w14:paraId="2AAB357F" w14:textId="491F715E" w:rsidR="00A60620" w:rsidRPr="001A63F0" w:rsidRDefault="004F4A9F" w:rsidP="001A63F0">
      <w:pPr>
        <w:spacing w:beforeLines="50" w:before="120" w:after="0" w:line="480" w:lineRule="exact"/>
        <w:ind w:left="0" w:right="0" w:firstLine="0"/>
        <w:jc w:val="both"/>
        <w:rPr>
          <w:spacing w:val="-4"/>
          <w:sz w:val="32"/>
          <w:szCs w:val="32"/>
          <w:u w:val="single"/>
        </w:rPr>
      </w:pPr>
      <w:r w:rsidRPr="001A63F0">
        <w:rPr>
          <w:rFonts w:hint="eastAsia"/>
          <w:spacing w:val="-4"/>
          <w:sz w:val="32"/>
          <w:szCs w:val="32"/>
          <w:u w:val="single"/>
        </w:rPr>
        <w:t>顏真卿</w:t>
      </w:r>
      <w:r w:rsidRPr="001A63F0">
        <w:rPr>
          <w:rFonts w:hint="eastAsia"/>
          <w:spacing w:val="-4"/>
          <w:sz w:val="32"/>
          <w:szCs w:val="32"/>
        </w:rPr>
        <w:t>（生於</w:t>
      </w:r>
      <w:r w:rsidRPr="001A63F0">
        <w:rPr>
          <w:spacing w:val="-4"/>
          <w:sz w:val="32"/>
          <w:szCs w:val="32"/>
        </w:rPr>
        <w:t>709年，卒年一說784年或785年），</w:t>
      </w:r>
      <w:proofErr w:type="gramStart"/>
      <w:r w:rsidRPr="001A63F0">
        <w:rPr>
          <w:spacing w:val="-4"/>
          <w:sz w:val="32"/>
          <w:szCs w:val="32"/>
        </w:rPr>
        <w:t>字</w:t>
      </w:r>
      <w:r w:rsidRPr="001A63F0">
        <w:rPr>
          <w:spacing w:val="-4"/>
          <w:sz w:val="32"/>
          <w:szCs w:val="32"/>
          <w:u w:val="single"/>
        </w:rPr>
        <w:t>清臣</w:t>
      </w:r>
      <w:proofErr w:type="gramEnd"/>
      <w:r w:rsidRPr="001A63F0">
        <w:rPr>
          <w:spacing w:val="-4"/>
          <w:sz w:val="32"/>
          <w:szCs w:val="32"/>
        </w:rPr>
        <w:t>，</w:t>
      </w:r>
      <w:r w:rsidRPr="001A63F0">
        <w:rPr>
          <w:spacing w:val="-4"/>
          <w:sz w:val="32"/>
          <w:szCs w:val="32"/>
          <w:u w:val="single"/>
        </w:rPr>
        <w:t>漢</w:t>
      </w:r>
      <w:r w:rsidRPr="001A63F0">
        <w:rPr>
          <w:spacing w:val="-4"/>
          <w:sz w:val="32"/>
          <w:szCs w:val="32"/>
        </w:rPr>
        <w:t>族，出生於</w:t>
      </w:r>
      <w:r w:rsidRPr="001A63F0">
        <w:rPr>
          <w:spacing w:val="-4"/>
          <w:sz w:val="32"/>
          <w:szCs w:val="32"/>
          <w:u w:val="single"/>
        </w:rPr>
        <w:t>唐朝</w:t>
      </w:r>
      <w:r w:rsidRPr="001A63F0">
        <w:rPr>
          <w:rFonts w:hint="eastAsia"/>
          <w:spacing w:val="-4"/>
          <w:sz w:val="32"/>
          <w:szCs w:val="32"/>
        </w:rPr>
        <w:t xml:space="preserve"> </w:t>
      </w:r>
      <w:r w:rsidRPr="001A63F0">
        <w:rPr>
          <w:spacing w:val="-4"/>
          <w:sz w:val="32"/>
          <w:szCs w:val="32"/>
          <w:u w:val="single"/>
        </w:rPr>
        <w:t>京兆</w:t>
      </w:r>
      <w:r w:rsidRPr="001A63F0">
        <w:rPr>
          <w:rFonts w:hint="eastAsia"/>
          <w:spacing w:val="-4"/>
          <w:sz w:val="32"/>
          <w:szCs w:val="32"/>
        </w:rPr>
        <w:t xml:space="preserve"> </w:t>
      </w:r>
      <w:proofErr w:type="gramStart"/>
      <w:r w:rsidRPr="001A63F0">
        <w:rPr>
          <w:spacing w:val="-4"/>
          <w:sz w:val="32"/>
          <w:szCs w:val="32"/>
          <w:u w:val="single"/>
        </w:rPr>
        <w:t>萬年</w:t>
      </w:r>
      <w:r w:rsidRPr="001A63F0">
        <w:rPr>
          <w:spacing w:val="-4"/>
          <w:sz w:val="32"/>
          <w:szCs w:val="32"/>
        </w:rPr>
        <w:t>（</w:t>
      </w:r>
      <w:proofErr w:type="gramEnd"/>
      <w:r w:rsidRPr="001A63F0">
        <w:rPr>
          <w:spacing w:val="-4"/>
          <w:sz w:val="32"/>
          <w:szCs w:val="32"/>
        </w:rPr>
        <w:t>今</w:t>
      </w:r>
      <w:r w:rsidRPr="001A63F0">
        <w:rPr>
          <w:spacing w:val="-4"/>
          <w:sz w:val="32"/>
          <w:szCs w:val="32"/>
          <w:u w:val="single"/>
        </w:rPr>
        <w:t>陝西</w:t>
      </w:r>
      <w:r w:rsidRPr="001A63F0">
        <w:rPr>
          <w:rFonts w:hint="eastAsia"/>
          <w:spacing w:val="-4"/>
          <w:sz w:val="32"/>
          <w:szCs w:val="32"/>
        </w:rPr>
        <w:t xml:space="preserve"> </w:t>
      </w:r>
      <w:r w:rsidRPr="001A63F0">
        <w:rPr>
          <w:spacing w:val="-4"/>
          <w:sz w:val="32"/>
          <w:szCs w:val="32"/>
          <w:u w:val="single"/>
        </w:rPr>
        <w:t>西安</w:t>
      </w:r>
      <w:r w:rsidRPr="001A63F0">
        <w:rPr>
          <w:spacing w:val="-4"/>
          <w:sz w:val="32"/>
          <w:szCs w:val="32"/>
        </w:rPr>
        <w:t>），祖籍</w:t>
      </w:r>
      <w:r w:rsidRPr="001A63F0">
        <w:rPr>
          <w:spacing w:val="-4"/>
          <w:sz w:val="32"/>
          <w:szCs w:val="32"/>
          <w:u w:val="single"/>
        </w:rPr>
        <w:t>唐</w:t>
      </w:r>
      <w:r w:rsidR="001A63F0" w:rsidRPr="001A63F0">
        <w:rPr>
          <w:rFonts w:hint="eastAsia"/>
          <w:spacing w:val="-4"/>
          <w:sz w:val="32"/>
          <w:szCs w:val="32"/>
        </w:rPr>
        <w:t xml:space="preserve"> </w:t>
      </w:r>
      <w:proofErr w:type="gramStart"/>
      <w:r w:rsidRPr="001A63F0">
        <w:rPr>
          <w:spacing w:val="-4"/>
          <w:sz w:val="32"/>
          <w:szCs w:val="32"/>
          <w:u w:val="single"/>
        </w:rPr>
        <w:t>琅琊</w:t>
      </w:r>
      <w:proofErr w:type="gramEnd"/>
      <w:r w:rsidRPr="001A63F0">
        <w:rPr>
          <w:rFonts w:hint="eastAsia"/>
          <w:spacing w:val="-4"/>
          <w:sz w:val="32"/>
          <w:szCs w:val="32"/>
        </w:rPr>
        <w:t xml:space="preserve"> </w:t>
      </w:r>
      <w:r w:rsidRPr="001A63F0">
        <w:rPr>
          <w:spacing w:val="-4"/>
          <w:sz w:val="32"/>
          <w:szCs w:val="32"/>
          <w:u w:val="single"/>
        </w:rPr>
        <w:t>臨沂</w:t>
      </w:r>
      <w:r w:rsidRPr="001A63F0">
        <w:rPr>
          <w:spacing w:val="-4"/>
          <w:sz w:val="32"/>
          <w:szCs w:val="32"/>
        </w:rPr>
        <w:t>（今</w:t>
      </w:r>
      <w:r w:rsidRPr="001A63F0">
        <w:rPr>
          <w:spacing w:val="-4"/>
          <w:sz w:val="32"/>
          <w:szCs w:val="32"/>
          <w:u w:val="single"/>
        </w:rPr>
        <w:t>山東</w:t>
      </w:r>
      <w:r w:rsidRPr="001A63F0">
        <w:rPr>
          <w:rFonts w:hint="eastAsia"/>
          <w:spacing w:val="-4"/>
          <w:sz w:val="32"/>
          <w:szCs w:val="32"/>
        </w:rPr>
        <w:t xml:space="preserve"> </w:t>
      </w:r>
      <w:r w:rsidRPr="001A63F0">
        <w:rPr>
          <w:spacing w:val="-4"/>
          <w:sz w:val="32"/>
          <w:szCs w:val="32"/>
          <w:u w:val="single"/>
        </w:rPr>
        <w:t>臨沂</w:t>
      </w:r>
      <w:r w:rsidRPr="001A63F0">
        <w:rPr>
          <w:spacing w:val="-4"/>
          <w:sz w:val="32"/>
          <w:szCs w:val="32"/>
        </w:rPr>
        <w:t>），是</w:t>
      </w:r>
      <w:r w:rsidRPr="001A63F0">
        <w:rPr>
          <w:spacing w:val="-4"/>
          <w:sz w:val="32"/>
          <w:szCs w:val="32"/>
          <w:u w:val="single"/>
        </w:rPr>
        <w:t>中國</w:t>
      </w:r>
      <w:r w:rsidR="001A63F0" w:rsidRPr="001A63F0">
        <w:rPr>
          <w:rFonts w:hint="eastAsia"/>
          <w:spacing w:val="-4"/>
          <w:sz w:val="32"/>
          <w:szCs w:val="32"/>
        </w:rPr>
        <w:t xml:space="preserve"> </w:t>
      </w:r>
      <w:r w:rsidRPr="001A63F0">
        <w:rPr>
          <w:spacing w:val="-4"/>
          <w:sz w:val="32"/>
          <w:szCs w:val="32"/>
          <w:u w:val="single"/>
        </w:rPr>
        <w:t>唐代</w:t>
      </w:r>
      <w:r w:rsidRPr="001A63F0">
        <w:rPr>
          <w:spacing w:val="-4"/>
          <w:sz w:val="32"/>
          <w:szCs w:val="32"/>
        </w:rPr>
        <w:t>著名書法家。作為</w:t>
      </w:r>
      <w:r w:rsidRPr="001A63F0">
        <w:rPr>
          <w:spacing w:val="-4"/>
          <w:sz w:val="32"/>
          <w:szCs w:val="32"/>
          <w:u w:val="single"/>
        </w:rPr>
        <w:t>唐代</w:t>
      </w:r>
      <w:r w:rsidRPr="001A63F0">
        <w:rPr>
          <w:spacing w:val="-4"/>
          <w:sz w:val="32"/>
          <w:szCs w:val="32"/>
        </w:rPr>
        <w:t>中期的重要書法家，他創立了獨具風格的「顏體」楷書，與</w:t>
      </w:r>
      <w:r w:rsidRPr="001A63F0">
        <w:rPr>
          <w:spacing w:val="-4"/>
          <w:sz w:val="32"/>
          <w:szCs w:val="32"/>
          <w:u w:val="single"/>
        </w:rPr>
        <w:t>趙孟</w:t>
      </w:r>
      <w:proofErr w:type="gramStart"/>
      <w:r w:rsidRPr="001A63F0">
        <w:rPr>
          <w:spacing w:val="-4"/>
          <w:sz w:val="32"/>
          <w:szCs w:val="32"/>
          <w:u w:val="single"/>
        </w:rPr>
        <w:t>頫</w:t>
      </w:r>
      <w:proofErr w:type="gramEnd"/>
      <w:r w:rsidR="001A63F0" w:rsidRPr="001A63F0">
        <w:rPr>
          <w:rFonts w:hint="eastAsia"/>
          <w:spacing w:val="-4"/>
          <w:sz w:val="32"/>
          <w:szCs w:val="32"/>
        </w:rPr>
        <w:t>(</w:t>
      </w:r>
      <w:proofErr w:type="gramStart"/>
      <w:r w:rsidR="001A63F0" w:rsidRPr="001A63F0">
        <w:rPr>
          <w:rFonts w:hint="eastAsia"/>
          <w:color w:val="FF0000"/>
          <w:spacing w:val="-4"/>
          <w:sz w:val="16"/>
          <w:szCs w:val="16"/>
        </w:rPr>
        <w:t>ㄈㄨ</w:t>
      </w:r>
      <w:r w:rsidR="001A63F0" w:rsidRPr="001A63F0">
        <w:rPr>
          <w:rFonts w:hint="eastAsia"/>
          <w:color w:val="FF0000"/>
          <w:spacing w:val="-4"/>
          <w:sz w:val="16"/>
          <w:szCs w:val="16"/>
        </w:rPr>
        <w:t>ˇ</w:t>
      </w:r>
      <w:proofErr w:type="gramEnd"/>
      <w:r w:rsidR="001A63F0" w:rsidRPr="001A63F0">
        <w:rPr>
          <w:rFonts w:hint="eastAsia"/>
          <w:spacing w:val="-4"/>
          <w:sz w:val="32"/>
          <w:szCs w:val="32"/>
        </w:rPr>
        <w:t>)</w:t>
      </w:r>
      <w:r w:rsidRPr="001A63F0">
        <w:rPr>
          <w:spacing w:val="-4"/>
          <w:sz w:val="32"/>
          <w:szCs w:val="32"/>
        </w:rPr>
        <w:t>、</w:t>
      </w:r>
      <w:r w:rsidRPr="001A63F0">
        <w:rPr>
          <w:spacing w:val="-4"/>
          <w:sz w:val="32"/>
          <w:szCs w:val="32"/>
          <w:u w:val="single"/>
        </w:rPr>
        <w:t>柳公權</w:t>
      </w:r>
      <w:r w:rsidRPr="001A63F0">
        <w:rPr>
          <w:spacing w:val="-4"/>
          <w:sz w:val="32"/>
          <w:szCs w:val="32"/>
        </w:rPr>
        <w:t>、</w:t>
      </w:r>
      <w:r w:rsidRPr="001A63F0">
        <w:rPr>
          <w:spacing w:val="-4"/>
          <w:sz w:val="32"/>
          <w:szCs w:val="32"/>
          <w:u w:val="single"/>
        </w:rPr>
        <w:t>歐陽詢</w:t>
      </w:r>
      <w:r w:rsidRPr="001A63F0">
        <w:rPr>
          <w:spacing w:val="-4"/>
          <w:sz w:val="32"/>
          <w:szCs w:val="32"/>
        </w:rPr>
        <w:t>並列為楷書四大家。</w:t>
      </w:r>
    </w:p>
    <w:p w14:paraId="77C6C479" w14:textId="27F7CD52" w:rsidR="00E33D3D" w:rsidRDefault="0044135F" w:rsidP="00730CE1">
      <w:pPr>
        <w:spacing w:beforeLines="100" w:before="240" w:afterLines="50" w:after="120" w:line="240" w:lineRule="auto"/>
        <w:ind w:left="0" w:right="0" w:firstLine="0"/>
        <w:rPr>
          <w:szCs w:val="28"/>
        </w:rPr>
        <w:sectPr w:rsidR="00E33D3D" w:rsidSect="00E33D3D">
          <w:type w:val="continuous"/>
          <w:pgSz w:w="11906" w:h="16838"/>
          <w:pgMar w:top="567" w:right="851" w:bottom="567" w:left="851" w:header="720" w:footer="720" w:gutter="0"/>
          <w:cols w:space="720"/>
        </w:sectPr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9" w:tgtFrame="_blank" w:history="1"/>
      <w:hyperlink r:id="rId10" w:history="1"/>
      <w:hyperlink r:id="rId11" w:history="1"/>
      <w:hyperlink r:id="rId12" w:history="1"/>
    </w:p>
    <w:p w14:paraId="5EA2BC18" w14:textId="65C57852" w:rsidR="004F798E" w:rsidRPr="00A60620" w:rsidRDefault="006F6B7C" w:rsidP="009353FF">
      <w:pPr>
        <w:spacing w:after="0" w:line="480" w:lineRule="exact"/>
        <w:ind w:left="-6" w:right="0" w:hanging="11"/>
        <w:jc w:val="both"/>
        <w:rPr>
          <w:sz w:val="32"/>
          <w:szCs w:val="32"/>
        </w:rPr>
      </w:pPr>
      <w:r w:rsidRPr="00A60620">
        <w:rPr>
          <w:rFonts w:hint="eastAsia"/>
          <w:sz w:val="32"/>
          <w:szCs w:val="32"/>
        </w:rPr>
        <w:t xml:space="preserve">　　</w:t>
      </w:r>
      <w:r w:rsidR="004F4A9F" w:rsidRPr="004F4A9F">
        <w:rPr>
          <w:rFonts w:hint="eastAsia"/>
          <w:sz w:val="32"/>
          <w:szCs w:val="32"/>
        </w:rPr>
        <w:t>半夜三更還點著燈讀書，清晨五更時分雞已經啼叫，正是年輕人努力讀書、用功學習的時候。年輕時如果不知道要及早勤奮讀書，等到頭髮變白、年紀老了，才後悔當初讀書太晚、沒有好好把握時間學習。</w:t>
      </w:r>
    </w:p>
    <w:p w14:paraId="155C4E86" w14:textId="415CD674" w:rsidR="004F798E" w:rsidRDefault="004F798E" w:rsidP="00730CE1">
      <w:pPr>
        <w:spacing w:beforeLines="100" w:before="240" w:afterLines="50" w:after="120" w:line="240" w:lineRule="auto"/>
        <w:ind w:left="-6" w:right="0" w:hanging="11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67106D40" w14:textId="5F79761F" w:rsidR="004F4A9F" w:rsidRPr="004F4A9F" w:rsidRDefault="004F4A9F" w:rsidP="0025741F">
      <w:pPr>
        <w:spacing w:after="0" w:line="480" w:lineRule="exact"/>
        <w:ind w:left="-6" w:right="0" w:hanging="1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　　</w:t>
      </w:r>
      <w:r w:rsidRPr="008A7F39">
        <w:rPr>
          <w:rFonts w:hint="eastAsia"/>
          <w:sz w:val="32"/>
          <w:szCs w:val="32"/>
          <w:u w:val="single"/>
        </w:rPr>
        <w:t>顏真卿</w:t>
      </w:r>
      <w:r w:rsidRPr="004F4A9F">
        <w:rPr>
          <w:rFonts w:hint="eastAsia"/>
          <w:sz w:val="32"/>
          <w:szCs w:val="32"/>
        </w:rPr>
        <w:t>《勸學》是一首勉勵人勤奮讀書、珍惜光陰的詩。</w:t>
      </w:r>
      <w:proofErr w:type="gramStart"/>
      <w:r w:rsidRPr="004F4A9F">
        <w:rPr>
          <w:rFonts w:hint="eastAsia"/>
          <w:sz w:val="32"/>
          <w:szCs w:val="32"/>
        </w:rPr>
        <w:t>全詩只有</w:t>
      </w:r>
      <w:proofErr w:type="gramEnd"/>
      <w:r w:rsidRPr="004F4A9F">
        <w:rPr>
          <w:rFonts w:hint="eastAsia"/>
          <w:sz w:val="32"/>
          <w:szCs w:val="32"/>
        </w:rPr>
        <w:t>四句，語言簡潔明白，卻</w:t>
      </w:r>
      <w:r w:rsidRPr="008A7F39">
        <w:rPr>
          <w:rFonts w:hint="eastAsia"/>
          <w:b/>
          <w:bCs/>
          <w:sz w:val="32"/>
          <w:szCs w:val="32"/>
        </w:rPr>
        <w:t>蘊含</w:t>
      </w:r>
      <w:r w:rsidRPr="004F4A9F">
        <w:rPr>
          <w:rFonts w:hint="eastAsia"/>
          <w:sz w:val="32"/>
          <w:szCs w:val="32"/>
        </w:rPr>
        <w:t>深刻的人生道理，因此流傳甚廣，成為歷來勸人用功讀書的名句。</w:t>
      </w:r>
    </w:p>
    <w:p w14:paraId="2BB42878" w14:textId="383CC389" w:rsidR="004F4A9F" w:rsidRPr="004F4A9F" w:rsidRDefault="004F4A9F" w:rsidP="0025741F">
      <w:pPr>
        <w:spacing w:after="0" w:line="480" w:lineRule="exact"/>
        <w:ind w:left="-6" w:right="0" w:hanging="1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　　</w:t>
      </w:r>
      <w:r w:rsidRPr="004F4A9F">
        <w:rPr>
          <w:rFonts w:hint="eastAsia"/>
          <w:sz w:val="32"/>
          <w:szCs w:val="32"/>
        </w:rPr>
        <w:t>詩的前兩句「三更燈火五更雞，正是男兒讀書時」，描寫古人勤學苦讀的情景。「三更」是深夜，「五更」則是接近天明的時候。詩人以夜深仍點燈讀書、清晨</w:t>
      </w:r>
      <w:proofErr w:type="gramStart"/>
      <w:r w:rsidRPr="004F4A9F">
        <w:rPr>
          <w:rFonts w:hint="eastAsia"/>
          <w:sz w:val="32"/>
          <w:szCs w:val="32"/>
        </w:rPr>
        <w:t>雞鳴即起</w:t>
      </w:r>
      <w:proofErr w:type="gramEnd"/>
      <w:r w:rsidRPr="004F4A9F">
        <w:rPr>
          <w:rFonts w:hint="eastAsia"/>
          <w:sz w:val="32"/>
          <w:szCs w:val="32"/>
        </w:rPr>
        <w:t>的畫面，呈現出刻苦學習的精神。這兩句不僅描繪出時間的推移，也展現出讀書人勤奮</w:t>
      </w:r>
      <w:r w:rsidRPr="0025741F">
        <w:rPr>
          <w:rFonts w:hint="eastAsia"/>
          <w:b/>
          <w:bCs/>
          <w:sz w:val="32"/>
          <w:szCs w:val="32"/>
        </w:rPr>
        <w:t>不懈</w:t>
      </w:r>
      <w:r w:rsidRPr="004F4A9F">
        <w:rPr>
          <w:rFonts w:hint="eastAsia"/>
          <w:sz w:val="32"/>
          <w:szCs w:val="32"/>
        </w:rPr>
        <w:t>的態度，營造出一種努力向學的氛圍，提醒年輕人應把握寶貴時光，在精力充沛的年少時期努力學習。</w:t>
      </w:r>
    </w:p>
    <w:p w14:paraId="321B464F" w14:textId="6CC399EB" w:rsidR="004F4A9F" w:rsidRPr="004F4A9F" w:rsidRDefault="004F4A9F" w:rsidP="0025741F">
      <w:pPr>
        <w:spacing w:after="0" w:line="480" w:lineRule="exact"/>
        <w:ind w:left="-6" w:right="0" w:hanging="1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　　</w:t>
      </w:r>
      <w:r w:rsidRPr="004F4A9F">
        <w:rPr>
          <w:rFonts w:hint="eastAsia"/>
          <w:sz w:val="32"/>
          <w:szCs w:val="32"/>
        </w:rPr>
        <w:t>後兩句「黑髮不知勤學早，</w:t>
      </w:r>
      <w:proofErr w:type="gramStart"/>
      <w:r w:rsidRPr="004F4A9F">
        <w:rPr>
          <w:rFonts w:hint="eastAsia"/>
          <w:sz w:val="32"/>
          <w:szCs w:val="32"/>
        </w:rPr>
        <w:t>白首方悔讀書</w:t>
      </w:r>
      <w:proofErr w:type="gramEnd"/>
      <w:r w:rsidRPr="004F4A9F">
        <w:rPr>
          <w:rFonts w:hint="eastAsia"/>
          <w:sz w:val="32"/>
          <w:szCs w:val="32"/>
        </w:rPr>
        <w:t>遲」則轉為直接的</w:t>
      </w:r>
      <w:r w:rsidRPr="0025741F">
        <w:rPr>
          <w:rFonts w:hint="eastAsia"/>
          <w:b/>
          <w:bCs/>
          <w:sz w:val="32"/>
          <w:szCs w:val="32"/>
        </w:rPr>
        <w:t>勸誡</w:t>
      </w:r>
      <w:r w:rsidRPr="004F4A9F">
        <w:rPr>
          <w:rFonts w:hint="eastAsia"/>
          <w:sz w:val="32"/>
          <w:szCs w:val="32"/>
        </w:rPr>
        <w:t>。詩人以「黑髮」象徵年輕，「白首」象徵年老，形成鮮明的對比。意思是說，人們在年輕時往往不懂得珍惜時間，不知道及早勤奮讀書；等到年</w:t>
      </w:r>
      <w:r w:rsidRPr="004F4A9F">
        <w:rPr>
          <w:rFonts w:hint="eastAsia"/>
          <w:sz w:val="32"/>
          <w:szCs w:val="32"/>
        </w:rPr>
        <w:lastRenderedPageBreak/>
        <w:t>老</w:t>
      </w:r>
      <w:proofErr w:type="gramStart"/>
      <w:r w:rsidRPr="004F4A9F">
        <w:rPr>
          <w:rFonts w:hint="eastAsia"/>
          <w:sz w:val="32"/>
          <w:szCs w:val="32"/>
        </w:rPr>
        <w:t>髮白時</w:t>
      </w:r>
      <w:proofErr w:type="gramEnd"/>
      <w:r w:rsidRPr="004F4A9F">
        <w:rPr>
          <w:rFonts w:hint="eastAsia"/>
          <w:sz w:val="32"/>
          <w:szCs w:val="32"/>
        </w:rPr>
        <w:t>，才後悔當初沒有好好學習。這種以人生不同階段作對比的寫法，使道理更加深刻，也更容易引起讀者的共鳴。</w:t>
      </w:r>
    </w:p>
    <w:p w14:paraId="4FB9382B" w14:textId="14960067" w:rsidR="004F4A9F" w:rsidRPr="004F4A9F" w:rsidRDefault="004F4A9F" w:rsidP="0025741F">
      <w:pPr>
        <w:spacing w:after="0" w:line="480" w:lineRule="exact"/>
        <w:ind w:left="-6" w:right="0" w:hanging="1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　　</w:t>
      </w:r>
      <w:r w:rsidRPr="004F4A9F">
        <w:rPr>
          <w:rFonts w:hint="eastAsia"/>
          <w:sz w:val="32"/>
          <w:szCs w:val="32"/>
        </w:rPr>
        <w:t>從藝術表現上看，這首詩具有語言</w:t>
      </w:r>
      <w:r w:rsidRPr="0025741F">
        <w:rPr>
          <w:rFonts w:hint="eastAsia"/>
          <w:b/>
          <w:bCs/>
          <w:sz w:val="32"/>
          <w:szCs w:val="32"/>
        </w:rPr>
        <w:t>精煉</w:t>
      </w:r>
      <w:r w:rsidRPr="004F4A9F">
        <w:rPr>
          <w:rFonts w:hint="eastAsia"/>
          <w:sz w:val="32"/>
          <w:szCs w:val="32"/>
        </w:rPr>
        <w:t>、對比鮮明的特色。詩人運用「三更」與「五更」、「黑髮」與「白首」兩組對比，不僅在時間上形成層次，也在情感上形成強烈的警醒作用。短短四句，卻把「勤學要趁早」的道理表達得十分</w:t>
      </w:r>
      <w:proofErr w:type="gramStart"/>
      <w:r w:rsidRPr="004F4A9F">
        <w:rPr>
          <w:rFonts w:hint="eastAsia"/>
          <w:sz w:val="32"/>
          <w:szCs w:val="32"/>
        </w:rPr>
        <w:t>清楚，</w:t>
      </w:r>
      <w:proofErr w:type="gramEnd"/>
      <w:r w:rsidRPr="004F4A9F">
        <w:rPr>
          <w:rFonts w:hint="eastAsia"/>
          <w:sz w:val="32"/>
          <w:szCs w:val="32"/>
        </w:rPr>
        <w:t>達到</w:t>
      </w:r>
      <w:r w:rsidRPr="0025741F">
        <w:rPr>
          <w:rFonts w:hint="eastAsia"/>
          <w:b/>
          <w:bCs/>
          <w:sz w:val="32"/>
          <w:szCs w:val="32"/>
        </w:rPr>
        <w:t>以簡馭繁</w:t>
      </w:r>
      <w:r w:rsidRPr="004F4A9F">
        <w:rPr>
          <w:rFonts w:hint="eastAsia"/>
          <w:sz w:val="32"/>
          <w:szCs w:val="32"/>
        </w:rPr>
        <w:t>的效果。</w:t>
      </w:r>
    </w:p>
    <w:p w14:paraId="095AEAF3" w14:textId="2427FD52" w:rsidR="008C4F11" w:rsidRDefault="004F4A9F" w:rsidP="0025741F">
      <w:pPr>
        <w:spacing w:after="0" w:line="480" w:lineRule="exact"/>
        <w:ind w:left="-6" w:right="0" w:hanging="11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　　</w:t>
      </w:r>
      <w:r w:rsidRPr="004F4A9F">
        <w:rPr>
          <w:rFonts w:hint="eastAsia"/>
          <w:sz w:val="32"/>
          <w:szCs w:val="32"/>
        </w:rPr>
        <w:t>整體而言，《勸學》以平實而有力的語言，勸勉人們珍惜青春、勤奮讀書。它既描寫勤學的景象，又提出深刻的人生感悟，使讀者在簡短的詩句中感受到時間流逝的可貴與學習的重要。正因為這首詩寓意深遠、道理明確，所以歷來被視為勉勵學習的經典詩篇。</w:t>
      </w:r>
    </w:p>
    <w:p w14:paraId="2D2E0A4C" w14:textId="06208646" w:rsidR="008A7F39" w:rsidRDefault="008A7F39" w:rsidP="008A7F39">
      <w:pPr>
        <w:spacing w:beforeLines="100" w:before="240" w:afterLines="50" w:after="120" w:line="240" w:lineRule="auto"/>
        <w:ind w:left="-6" w:right="0" w:hanging="11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補充</w:t>
      </w:r>
    </w:p>
    <w:p w14:paraId="28CBF17D" w14:textId="24274A69" w:rsidR="008A7F39" w:rsidRDefault="008A7F39" w:rsidP="009353FF">
      <w:pPr>
        <w:pStyle w:val="a9"/>
        <w:numPr>
          <w:ilvl w:val="0"/>
          <w:numId w:val="10"/>
        </w:numPr>
        <w:spacing w:after="0" w:line="480" w:lineRule="exact"/>
        <w:ind w:leftChars="0" w:left="425" w:right="0" w:hanging="425"/>
        <w:jc w:val="both"/>
        <w:rPr>
          <w:sz w:val="32"/>
          <w:szCs w:val="32"/>
        </w:rPr>
      </w:pPr>
      <w:r w:rsidRPr="0025741F">
        <w:rPr>
          <w:rFonts w:hint="eastAsia"/>
          <w:sz w:val="32"/>
          <w:szCs w:val="32"/>
        </w:rPr>
        <w:t>蘊含</w:t>
      </w:r>
      <w:r w:rsidR="0025741F">
        <w:rPr>
          <w:rFonts w:hint="eastAsia"/>
          <w:sz w:val="32"/>
          <w:szCs w:val="32"/>
        </w:rPr>
        <w:t>：</w:t>
      </w:r>
      <w:r w:rsidR="009353FF" w:rsidRPr="009353FF">
        <w:rPr>
          <w:rFonts w:hint="eastAsia"/>
          <w:sz w:val="32"/>
          <w:szCs w:val="32"/>
        </w:rPr>
        <w:t>包含、內含某種道理、情感或思想。強調事物或文字表面之下的深層意義。比如《勸學》雖然只說四句話，但蘊含了珍惜光陰、勤奮讀書的人生道理。</w:t>
      </w:r>
    </w:p>
    <w:p w14:paraId="2158A12B" w14:textId="770B2FD4" w:rsidR="0025741F" w:rsidRPr="009353FF" w:rsidRDefault="0025741F" w:rsidP="009353FF">
      <w:pPr>
        <w:pStyle w:val="a9"/>
        <w:numPr>
          <w:ilvl w:val="0"/>
          <w:numId w:val="10"/>
        </w:numPr>
        <w:spacing w:after="0" w:line="480" w:lineRule="exact"/>
        <w:ind w:leftChars="0" w:left="425" w:right="0" w:hanging="425"/>
        <w:jc w:val="both"/>
        <w:rPr>
          <w:spacing w:val="-6"/>
          <w:sz w:val="32"/>
          <w:szCs w:val="32"/>
        </w:rPr>
      </w:pPr>
      <w:r w:rsidRPr="009353FF">
        <w:rPr>
          <w:rFonts w:hint="eastAsia"/>
          <w:spacing w:val="-6"/>
          <w:sz w:val="32"/>
          <w:szCs w:val="32"/>
        </w:rPr>
        <w:t>不懈</w:t>
      </w:r>
      <w:r w:rsidRPr="009353FF">
        <w:rPr>
          <w:rFonts w:hint="eastAsia"/>
          <w:spacing w:val="-6"/>
          <w:sz w:val="32"/>
          <w:szCs w:val="32"/>
        </w:rPr>
        <w:t>：</w:t>
      </w:r>
      <w:r w:rsidR="009353FF" w:rsidRPr="009353FF">
        <w:rPr>
          <w:rFonts w:hint="eastAsia"/>
          <w:spacing w:val="-6"/>
          <w:sz w:val="32"/>
          <w:szCs w:val="32"/>
        </w:rPr>
        <w:t>不</w:t>
      </w:r>
      <w:proofErr w:type="gramStart"/>
      <w:r w:rsidR="009353FF" w:rsidRPr="009353FF">
        <w:rPr>
          <w:rFonts w:hint="eastAsia"/>
          <w:spacing w:val="-6"/>
          <w:sz w:val="32"/>
          <w:szCs w:val="32"/>
        </w:rPr>
        <w:t>放鬆，</w:t>
      </w:r>
      <w:proofErr w:type="gramEnd"/>
      <w:r w:rsidR="009353FF" w:rsidRPr="009353FF">
        <w:rPr>
          <w:rFonts w:hint="eastAsia"/>
          <w:spacing w:val="-6"/>
          <w:sz w:val="32"/>
          <w:szCs w:val="32"/>
        </w:rPr>
        <w:t>不停止努力。表現持之以恆的精神，強調為了目標而持續努力。例如詩中「三更燈火五更雞」描寫讀書人不懈地努力學習。</w:t>
      </w:r>
    </w:p>
    <w:p w14:paraId="0336BE39" w14:textId="2060663A" w:rsidR="009353FF" w:rsidRPr="009353FF" w:rsidRDefault="009353FF" w:rsidP="009353FF">
      <w:pPr>
        <w:pStyle w:val="a9"/>
        <w:numPr>
          <w:ilvl w:val="0"/>
          <w:numId w:val="10"/>
        </w:numPr>
        <w:spacing w:after="0" w:line="480" w:lineRule="exact"/>
        <w:ind w:leftChars="0" w:left="425" w:right="0" w:hanging="425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勸誡：</w:t>
      </w:r>
      <w:r w:rsidRPr="009353FF">
        <w:rPr>
          <w:rFonts w:hint="eastAsia"/>
          <w:sz w:val="32"/>
          <w:szCs w:val="32"/>
        </w:rPr>
        <w:t>以言語提醒或告誡別人，使其改正錯誤或養成良好習慣。</w:t>
      </w:r>
      <w:r>
        <w:t>強調提醒或忠告的作用，通常帶有關心、善意的成分，不是責罵，而是希望對方能行正道或努力向上。在《顏真卿〈勸學〉》中，詩人透過描寫勤學的情景與年老後的後悔，對年輕人發出</w:t>
      </w:r>
      <w:r w:rsidRPr="009353FF">
        <w:rPr>
          <w:rStyle w:val="af"/>
          <w:b w:val="0"/>
          <w:bCs w:val="0"/>
        </w:rPr>
        <w:t>勸誡</w:t>
      </w:r>
      <w:r>
        <w:rPr>
          <w:rFonts w:hint="eastAsia"/>
        </w:rPr>
        <w:t>--</w:t>
      </w:r>
      <w:r>
        <w:t>要趁年輕努力讀書，不要浪費光陰。</w:t>
      </w:r>
    </w:p>
    <w:p w14:paraId="6542EEBA" w14:textId="4711CD90" w:rsidR="0025741F" w:rsidRDefault="0025741F" w:rsidP="009353FF">
      <w:pPr>
        <w:pStyle w:val="a9"/>
        <w:numPr>
          <w:ilvl w:val="0"/>
          <w:numId w:val="10"/>
        </w:numPr>
        <w:spacing w:after="0" w:line="480" w:lineRule="exact"/>
        <w:ind w:leftChars="0" w:left="425" w:right="0" w:hanging="425"/>
        <w:jc w:val="both"/>
        <w:rPr>
          <w:sz w:val="32"/>
          <w:szCs w:val="32"/>
        </w:rPr>
      </w:pPr>
      <w:r w:rsidRPr="0025741F">
        <w:rPr>
          <w:rFonts w:hint="eastAsia"/>
          <w:sz w:val="32"/>
          <w:szCs w:val="32"/>
        </w:rPr>
        <w:t>精煉</w:t>
      </w:r>
      <w:r>
        <w:rPr>
          <w:rFonts w:hint="eastAsia"/>
          <w:sz w:val="32"/>
          <w:szCs w:val="32"/>
        </w:rPr>
        <w:t>：</w:t>
      </w:r>
      <w:r w:rsidR="009353FF" w:rsidRPr="009353FF">
        <w:rPr>
          <w:rFonts w:hint="eastAsia"/>
          <w:sz w:val="32"/>
          <w:szCs w:val="32"/>
        </w:rPr>
        <w:t>文字或表達簡明扼</w:t>
      </w:r>
      <w:r w:rsidR="009353FF">
        <w:rPr>
          <w:rFonts w:hint="eastAsia"/>
          <w:sz w:val="32"/>
          <w:szCs w:val="32"/>
        </w:rPr>
        <w:t>（</w:t>
      </w:r>
      <w:proofErr w:type="gramStart"/>
      <w:r w:rsidR="009353FF" w:rsidRPr="009353FF">
        <w:rPr>
          <w:rFonts w:hint="eastAsia"/>
          <w:color w:val="FF0000"/>
          <w:sz w:val="16"/>
          <w:szCs w:val="16"/>
        </w:rPr>
        <w:t>ㄜˋ</w:t>
      </w:r>
      <w:proofErr w:type="gramEnd"/>
      <w:r w:rsidR="009353FF">
        <w:rPr>
          <w:rFonts w:hint="eastAsia"/>
          <w:sz w:val="32"/>
          <w:szCs w:val="32"/>
        </w:rPr>
        <w:t>）</w:t>
      </w:r>
      <w:r w:rsidR="009353FF" w:rsidRPr="009353FF">
        <w:rPr>
          <w:rFonts w:hint="eastAsia"/>
          <w:sz w:val="32"/>
          <w:szCs w:val="32"/>
        </w:rPr>
        <w:t>要、去掉多餘的部分。強調用最少的文字表達</w:t>
      </w:r>
      <w:proofErr w:type="gramStart"/>
      <w:r w:rsidR="009353FF" w:rsidRPr="009353FF">
        <w:rPr>
          <w:rFonts w:hint="eastAsia"/>
          <w:sz w:val="32"/>
          <w:szCs w:val="32"/>
        </w:rPr>
        <w:t>最</w:t>
      </w:r>
      <w:proofErr w:type="gramEnd"/>
      <w:r w:rsidR="009353FF" w:rsidRPr="009353FF">
        <w:rPr>
          <w:rFonts w:hint="eastAsia"/>
          <w:sz w:val="32"/>
          <w:szCs w:val="32"/>
        </w:rPr>
        <w:t>核心的意思，讓詩句既明白又有力量。《勸學》四句短詩，語言精煉，卻能傳達完整的人生教訓。</w:t>
      </w:r>
    </w:p>
    <w:p w14:paraId="45B8A16B" w14:textId="405BF7F8" w:rsidR="0025741F" w:rsidRPr="00E91616" w:rsidRDefault="0025741F" w:rsidP="009353FF">
      <w:pPr>
        <w:pStyle w:val="a9"/>
        <w:numPr>
          <w:ilvl w:val="0"/>
          <w:numId w:val="10"/>
        </w:numPr>
        <w:spacing w:after="0" w:line="480" w:lineRule="exact"/>
        <w:ind w:leftChars="0" w:left="425" w:right="0" w:hanging="425"/>
        <w:jc w:val="both"/>
        <w:rPr>
          <w:rFonts w:hint="eastAsia"/>
          <w:sz w:val="32"/>
          <w:szCs w:val="32"/>
        </w:rPr>
      </w:pPr>
      <w:r w:rsidRPr="0025741F">
        <w:rPr>
          <w:rFonts w:hint="eastAsia"/>
          <w:sz w:val="32"/>
          <w:szCs w:val="32"/>
        </w:rPr>
        <w:t>以簡馭</w:t>
      </w:r>
      <w:r w:rsidR="009353FF">
        <w:rPr>
          <w:rFonts w:hint="eastAsia"/>
          <w:sz w:val="32"/>
          <w:szCs w:val="32"/>
        </w:rPr>
        <w:t>（</w:t>
      </w:r>
      <w:proofErr w:type="gramStart"/>
      <w:r w:rsidR="009353FF" w:rsidRPr="009353FF">
        <w:rPr>
          <w:rFonts w:hint="eastAsia"/>
          <w:color w:val="FF0000"/>
          <w:sz w:val="16"/>
          <w:szCs w:val="16"/>
        </w:rPr>
        <w:t>ㄩˋ</w:t>
      </w:r>
      <w:proofErr w:type="gramEnd"/>
      <w:r w:rsidR="009353FF">
        <w:rPr>
          <w:rFonts w:hint="eastAsia"/>
          <w:sz w:val="32"/>
          <w:szCs w:val="32"/>
        </w:rPr>
        <w:t>）</w:t>
      </w:r>
      <w:r w:rsidRPr="0025741F">
        <w:rPr>
          <w:rFonts w:hint="eastAsia"/>
          <w:sz w:val="32"/>
          <w:szCs w:val="32"/>
        </w:rPr>
        <w:t>繁</w:t>
      </w:r>
      <w:r>
        <w:rPr>
          <w:rFonts w:hint="eastAsia"/>
          <w:sz w:val="32"/>
          <w:szCs w:val="32"/>
        </w:rPr>
        <w:t>：</w:t>
      </w:r>
      <w:r w:rsidR="009353FF" w:rsidRPr="009353FF">
        <w:rPr>
          <w:rFonts w:hint="eastAsia"/>
          <w:sz w:val="32"/>
          <w:szCs w:val="32"/>
        </w:rPr>
        <w:t>用簡單的方法掌握、表達複雜的事物。強調簡單明瞭的方式可以掌握或表達深奧、繁複的道理。顏真卿用簡單的四句詩，表達了勤學的重要性，就是典型的以簡馭繁。</w:t>
      </w:r>
    </w:p>
    <w:sectPr w:rsidR="0025741F" w:rsidRPr="00E91616" w:rsidSect="009353FF">
      <w:type w:val="continuous"/>
      <w:pgSz w:w="11906" w:h="16838"/>
      <w:pgMar w:top="567" w:right="851" w:bottom="567" w:left="85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07F19" w14:textId="77777777" w:rsidR="00F8553F" w:rsidRDefault="00F8553F" w:rsidP="0046024D">
      <w:pPr>
        <w:spacing w:after="0" w:line="240" w:lineRule="auto"/>
      </w:pPr>
      <w:r>
        <w:separator/>
      </w:r>
    </w:p>
  </w:endnote>
  <w:endnote w:type="continuationSeparator" w:id="0">
    <w:p w14:paraId="2FD03548" w14:textId="77777777" w:rsidR="00F8553F" w:rsidRDefault="00F8553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4B133" w14:textId="23D9C42D" w:rsidR="009353FF" w:rsidRDefault="009353FF" w:rsidP="009353FF">
    <w:pPr>
      <w:pStyle w:val="a5"/>
      <w:ind w:right="-2"/>
      <w:jc w:val="right"/>
    </w:pPr>
    <w:r w:rsidRPr="009353FF">
      <w:rPr>
        <w:rFonts w:hint="eastAsia"/>
      </w:rPr>
      <w:t>顏真卿《勸學》</w:t>
    </w:r>
    <w:sdt>
      <w:sdtPr>
        <w:id w:val="182015335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sdtContent>
    </w:sdt>
  </w:p>
  <w:p w14:paraId="04354D69" w14:textId="77777777" w:rsidR="009353FF" w:rsidRDefault="009353F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F30DD" w14:textId="77777777" w:rsidR="00F8553F" w:rsidRDefault="00F8553F" w:rsidP="0046024D">
      <w:pPr>
        <w:spacing w:after="0" w:line="240" w:lineRule="auto"/>
      </w:pPr>
      <w:r>
        <w:separator/>
      </w:r>
    </w:p>
  </w:footnote>
  <w:footnote w:type="continuationSeparator" w:id="0">
    <w:p w14:paraId="101C6867" w14:textId="77777777" w:rsidR="00F8553F" w:rsidRDefault="00F8553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5B468C"/>
    <w:multiLevelType w:val="hybridMultilevel"/>
    <w:tmpl w:val="5FA6F724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EF39EC"/>
    <w:multiLevelType w:val="hybridMultilevel"/>
    <w:tmpl w:val="929AA8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9" w15:restartNumberingAfterBreak="0">
    <w:nsid w:val="7AB24791"/>
    <w:multiLevelType w:val="hybridMultilevel"/>
    <w:tmpl w:val="A8D09D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70055"/>
    <w:rsid w:val="00072DBB"/>
    <w:rsid w:val="00073AE9"/>
    <w:rsid w:val="000873D5"/>
    <w:rsid w:val="0009537E"/>
    <w:rsid w:val="000C0B71"/>
    <w:rsid w:val="000C2A5B"/>
    <w:rsid w:val="000F5D3E"/>
    <w:rsid w:val="000F7199"/>
    <w:rsid w:val="00105175"/>
    <w:rsid w:val="001073F1"/>
    <w:rsid w:val="00132F20"/>
    <w:rsid w:val="0016551E"/>
    <w:rsid w:val="00175679"/>
    <w:rsid w:val="001952A6"/>
    <w:rsid w:val="001A63F0"/>
    <w:rsid w:val="001B5421"/>
    <w:rsid w:val="001C0632"/>
    <w:rsid w:val="001E73FA"/>
    <w:rsid w:val="00201F0C"/>
    <w:rsid w:val="00231B41"/>
    <w:rsid w:val="00247C2A"/>
    <w:rsid w:val="0025741F"/>
    <w:rsid w:val="002652EB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82D05"/>
    <w:rsid w:val="00394570"/>
    <w:rsid w:val="003A2A94"/>
    <w:rsid w:val="003E4C34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9733F"/>
    <w:rsid w:val="00497C4C"/>
    <w:rsid w:val="004C6B54"/>
    <w:rsid w:val="004E50FE"/>
    <w:rsid w:val="004F4A9F"/>
    <w:rsid w:val="004F59E2"/>
    <w:rsid w:val="004F798E"/>
    <w:rsid w:val="00557966"/>
    <w:rsid w:val="00584939"/>
    <w:rsid w:val="005E393E"/>
    <w:rsid w:val="005E4A71"/>
    <w:rsid w:val="005E6660"/>
    <w:rsid w:val="0061542C"/>
    <w:rsid w:val="00647210"/>
    <w:rsid w:val="00674D4C"/>
    <w:rsid w:val="006F6B7C"/>
    <w:rsid w:val="007005E6"/>
    <w:rsid w:val="00710CBB"/>
    <w:rsid w:val="00730CE1"/>
    <w:rsid w:val="00732F0C"/>
    <w:rsid w:val="00744E39"/>
    <w:rsid w:val="00792B2B"/>
    <w:rsid w:val="00823F9C"/>
    <w:rsid w:val="00854137"/>
    <w:rsid w:val="00865A64"/>
    <w:rsid w:val="008A0687"/>
    <w:rsid w:val="008A7F39"/>
    <w:rsid w:val="008B1B43"/>
    <w:rsid w:val="008C4F11"/>
    <w:rsid w:val="009059AB"/>
    <w:rsid w:val="009353FF"/>
    <w:rsid w:val="009423E8"/>
    <w:rsid w:val="009531D8"/>
    <w:rsid w:val="009844B1"/>
    <w:rsid w:val="0099331D"/>
    <w:rsid w:val="009959A7"/>
    <w:rsid w:val="009E6F18"/>
    <w:rsid w:val="009F0DBF"/>
    <w:rsid w:val="00A32E5C"/>
    <w:rsid w:val="00A60620"/>
    <w:rsid w:val="00A77E9A"/>
    <w:rsid w:val="00AC3E3A"/>
    <w:rsid w:val="00B1270E"/>
    <w:rsid w:val="00B46A81"/>
    <w:rsid w:val="00B5571E"/>
    <w:rsid w:val="00B73E5A"/>
    <w:rsid w:val="00B92258"/>
    <w:rsid w:val="00BB0933"/>
    <w:rsid w:val="00BD1F21"/>
    <w:rsid w:val="00BF4E51"/>
    <w:rsid w:val="00C32721"/>
    <w:rsid w:val="00C50CFB"/>
    <w:rsid w:val="00C82E05"/>
    <w:rsid w:val="00C90202"/>
    <w:rsid w:val="00CD22A7"/>
    <w:rsid w:val="00CD348C"/>
    <w:rsid w:val="00DB59C6"/>
    <w:rsid w:val="00DB72BA"/>
    <w:rsid w:val="00DF33D6"/>
    <w:rsid w:val="00DF73E8"/>
    <w:rsid w:val="00E13A51"/>
    <w:rsid w:val="00E33D3D"/>
    <w:rsid w:val="00E91616"/>
    <w:rsid w:val="00EA6B84"/>
    <w:rsid w:val="00EB518D"/>
    <w:rsid w:val="00EE7576"/>
    <w:rsid w:val="00EF706E"/>
    <w:rsid w:val="00F14817"/>
    <w:rsid w:val="00F33378"/>
    <w:rsid w:val="00F8553F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paragraph" w:styleId="ab">
    <w:name w:val="Note Heading"/>
    <w:basedOn w:val="a"/>
    <w:next w:val="a"/>
    <w:link w:val="ac"/>
    <w:uiPriority w:val="99"/>
    <w:unhideWhenUsed/>
    <w:rsid w:val="008A7F39"/>
    <w:pPr>
      <w:jc w:val="center"/>
    </w:pPr>
    <w:rPr>
      <w:sz w:val="32"/>
      <w:szCs w:val="32"/>
      <w:bdr w:val="single" w:sz="4" w:space="0" w:color="auto"/>
    </w:rPr>
  </w:style>
  <w:style w:type="character" w:customStyle="1" w:styleId="ac">
    <w:name w:val="註釋標題 字元"/>
    <w:basedOn w:val="a0"/>
    <w:link w:val="ab"/>
    <w:uiPriority w:val="99"/>
    <w:rsid w:val="008A7F39"/>
    <w:rPr>
      <w:rFonts w:ascii="標楷體" w:eastAsia="標楷體" w:hAnsi="標楷體" w:cs="標楷體"/>
      <w:color w:val="000000"/>
      <w:sz w:val="32"/>
      <w:szCs w:val="32"/>
      <w:bdr w:val="single" w:sz="4" w:space="0" w:color="auto"/>
    </w:rPr>
  </w:style>
  <w:style w:type="paragraph" w:styleId="ad">
    <w:name w:val="Closing"/>
    <w:basedOn w:val="a"/>
    <w:link w:val="ae"/>
    <w:uiPriority w:val="99"/>
    <w:unhideWhenUsed/>
    <w:rsid w:val="008A7F39"/>
    <w:pPr>
      <w:ind w:leftChars="1800" w:left="100"/>
    </w:pPr>
    <w:rPr>
      <w:sz w:val="32"/>
      <w:szCs w:val="32"/>
      <w:bdr w:val="single" w:sz="4" w:space="0" w:color="auto"/>
    </w:rPr>
  </w:style>
  <w:style w:type="character" w:customStyle="1" w:styleId="ae">
    <w:name w:val="結語 字元"/>
    <w:basedOn w:val="a0"/>
    <w:link w:val="ad"/>
    <w:uiPriority w:val="99"/>
    <w:rsid w:val="008A7F39"/>
    <w:rPr>
      <w:rFonts w:ascii="標楷體" w:eastAsia="標楷體" w:hAnsi="標楷體" w:cs="標楷體"/>
      <w:color w:val="000000"/>
      <w:sz w:val="32"/>
      <w:szCs w:val="32"/>
      <w:bdr w:val="single" w:sz="4" w:space="0" w:color="auto"/>
    </w:rPr>
  </w:style>
  <w:style w:type="character" w:styleId="af">
    <w:name w:val="Strong"/>
    <w:basedOn w:val="a0"/>
    <w:uiPriority w:val="22"/>
    <w:qFormat/>
    <w:rsid w:val="009353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dnkids.com/book_poem/index5.s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061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911/prose_translations/10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2731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D0395-94F3-4222-8863-9994940B3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41</cp:revision>
  <cp:lastPrinted>2020-04-02T12:24:00Z</cp:lastPrinted>
  <dcterms:created xsi:type="dcterms:W3CDTF">2020-07-19T05:26:00Z</dcterms:created>
  <dcterms:modified xsi:type="dcterms:W3CDTF">2026-03-05T04:34:00Z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