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7EDE071F" w:rsidR="009959A7" w:rsidRPr="00F1554A" w:rsidRDefault="00F1554A">
      <w:pPr>
        <w:spacing w:after="0" w:line="259" w:lineRule="auto"/>
        <w:ind w:left="0" w:right="0" w:firstLine="0"/>
        <w:rPr>
          <w:sz w:val="48"/>
          <w:szCs w:val="48"/>
        </w:rPr>
      </w:pPr>
      <w:r w:rsidRPr="00F1554A">
        <w:rPr>
          <w:kern w:val="0"/>
          <w:sz w:val="48"/>
          <w:szCs w:val="48"/>
        </w:rPr>
        <w:t>春花秋月成絕響：南唐覆滅與李煜的亡國悲歌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5AC59658" w14:textId="77777777" w:rsidR="00F1554A" w:rsidRDefault="00F1554A" w:rsidP="00C37427">
      <w:pPr>
        <w:spacing w:beforeLines="50" w:before="120" w:after="0" w:line="480" w:lineRule="exact"/>
        <w:ind w:left="11" w:right="0" w:hanging="11"/>
        <w:jc w:val="both"/>
        <w:rPr>
          <w:szCs w:val="28"/>
        </w:rPr>
      </w:pPr>
      <w:r w:rsidRPr="00F1554A">
        <w:rPr>
          <w:szCs w:val="28"/>
          <w:u w:val="single"/>
        </w:rPr>
        <w:t>南唐</w:t>
      </w:r>
      <w:r w:rsidRPr="00F1554A">
        <w:rPr>
          <w:szCs w:val="28"/>
        </w:rPr>
        <w:t>滅亡是</w:t>
      </w:r>
      <w:r w:rsidRPr="00F1554A">
        <w:rPr>
          <w:szCs w:val="28"/>
          <w:u w:val="single"/>
        </w:rPr>
        <w:t>北宋</w:t>
      </w:r>
      <w:r w:rsidRPr="00F1554A">
        <w:rPr>
          <w:szCs w:val="28"/>
        </w:rPr>
        <w:t>結束</w:t>
      </w:r>
      <w:r w:rsidRPr="00F1554A">
        <w:rPr>
          <w:szCs w:val="28"/>
          <w:u w:val="single"/>
        </w:rPr>
        <w:t>五代十國</w:t>
      </w:r>
      <w:r w:rsidRPr="00F1554A">
        <w:rPr>
          <w:szCs w:val="28"/>
        </w:rPr>
        <w:t>割據局面、推進全國統一的關鍵一戰。整個過程可概括為國力差距、兵臨城下、孤立無援與金陵城破四個階段：</w:t>
      </w:r>
    </w:p>
    <w:p w14:paraId="3DD1708B" w14:textId="26D7538C" w:rsidR="00F1554A" w:rsidRPr="00F1554A" w:rsidRDefault="00F1554A" w:rsidP="00C37427">
      <w:pPr>
        <w:pStyle w:val="aa"/>
        <w:numPr>
          <w:ilvl w:val="0"/>
          <w:numId w:val="43"/>
        </w:numPr>
        <w:spacing w:beforeLines="50" w:before="120" w:after="0" w:line="480" w:lineRule="exact"/>
        <w:ind w:leftChars="0" w:left="567" w:right="0" w:hanging="567"/>
        <w:jc w:val="both"/>
        <w:rPr>
          <w:szCs w:val="28"/>
        </w:rPr>
      </w:pPr>
      <w:r w:rsidRPr="00F1554A">
        <w:rPr>
          <w:szCs w:val="28"/>
        </w:rPr>
        <w:t>背景：臥榻之側與削弱戰術</w:t>
      </w:r>
    </w:p>
    <w:p w14:paraId="6EBB0985" w14:textId="130D32B9" w:rsidR="00F1554A" w:rsidRDefault="00F1554A" w:rsidP="00C37427">
      <w:pPr>
        <w:spacing w:line="480" w:lineRule="exact"/>
        <w:ind w:left="0" w:right="0" w:firstLine="0"/>
        <w:jc w:val="both"/>
        <w:rPr>
          <w:szCs w:val="28"/>
        </w:rPr>
      </w:pPr>
      <w:r w:rsidRPr="00F1554A">
        <w:rPr>
          <w:szCs w:val="28"/>
        </w:rPr>
        <w:t>自</w:t>
      </w:r>
      <w:r w:rsidRPr="00F1554A">
        <w:rPr>
          <w:szCs w:val="28"/>
          <w:u w:val="single"/>
        </w:rPr>
        <w:t>北宋</w:t>
      </w:r>
      <w:r w:rsidRPr="00F1554A">
        <w:rPr>
          <w:szCs w:val="28"/>
        </w:rPr>
        <w:t>建立後，</w:t>
      </w:r>
      <w:r w:rsidRPr="00F1554A">
        <w:rPr>
          <w:szCs w:val="28"/>
          <w:u w:val="single"/>
        </w:rPr>
        <w:t>宋太祖</w:t>
      </w:r>
      <w:r>
        <w:rPr>
          <w:rFonts w:hint="eastAsia"/>
          <w:szCs w:val="28"/>
        </w:rPr>
        <w:t xml:space="preserve"> </w:t>
      </w:r>
      <w:r w:rsidRPr="00F1554A">
        <w:rPr>
          <w:szCs w:val="28"/>
          <w:u w:val="single"/>
        </w:rPr>
        <w:t>趙匡胤</w:t>
      </w:r>
      <w:r w:rsidRPr="00F1554A">
        <w:rPr>
          <w:szCs w:val="28"/>
        </w:rPr>
        <w:t>便展開統一戰爭。當時</w:t>
      </w:r>
      <w:r w:rsidRPr="00F1554A">
        <w:rPr>
          <w:szCs w:val="28"/>
          <w:u w:val="single"/>
        </w:rPr>
        <w:t>南唐</w:t>
      </w:r>
      <w:r w:rsidRPr="00F1554A">
        <w:rPr>
          <w:szCs w:val="28"/>
        </w:rPr>
        <w:t>（後主</w:t>
      </w:r>
      <w:r w:rsidRPr="00F1554A">
        <w:rPr>
          <w:szCs w:val="28"/>
          <w:u w:val="single"/>
        </w:rPr>
        <w:t>李煜</w:t>
      </w:r>
      <w:r w:rsidRPr="00F1554A">
        <w:rPr>
          <w:szCs w:val="28"/>
        </w:rPr>
        <w:t>在位）雖文化繁榮</w:t>
      </w:r>
      <w:r w:rsidR="00C37427">
        <w:rPr>
          <w:szCs w:val="28"/>
        </w:rPr>
        <w:br/>
      </w:r>
      <w:r w:rsidRPr="00F1554A">
        <w:rPr>
          <w:szCs w:val="28"/>
        </w:rPr>
        <w:t>、經濟富庶，但軍事力量</w:t>
      </w:r>
      <w:r w:rsidRPr="00F1554A">
        <w:rPr>
          <w:b/>
          <w:bCs/>
          <w:szCs w:val="28"/>
        </w:rPr>
        <w:t>孱弱</w:t>
      </w:r>
      <w:r w:rsidRPr="00F1554A">
        <w:rPr>
          <w:szCs w:val="28"/>
        </w:rPr>
        <w:t>，早已向</w:t>
      </w:r>
      <w:r w:rsidRPr="00F1554A">
        <w:rPr>
          <w:szCs w:val="28"/>
          <w:u w:val="single"/>
        </w:rPr>
        <w:t>宋朝</w:t>
      </w:r>
      <w:r w:rsidRPr="00F1554A">
        <w:rPr>
          <w:szCs w:val="28"/>
        </w:rPr>
        <w:t>稱臣納貢。</w:t>
      </w:r>
      <w:r w:rsidRPr="00F1554A">
        <w:rPr>
          <w:szCs w:val="28"/>
          <w:u w:val="single"/>
        </w:rPr>
        <w:t>開寶</w:t>
      </w:r>
      <w:r w:rsidRPr="00F1554A">
        <w:rPr>
          <w:szCs w:val="28"/>
        </w:rPr>
        <w:t>四年（971年）</w:t>
      </w:r>
      <w:r w:rsidRPr="00F1554A">
        <w:rPr>
          <w:szCs w:val="28"/>
          <w:u w:val="single"/>
        </w:rPr>
        <w:t>宋</w:t>
      </w:r>
      <w:r w:rsidRPr="00F1554A">
        <w:rPr>
          <w:szCs w:val="28"/>
        </w:rPr>
        <w:t>滅</w:t>
      </w:r>
      <w:r w:rsidRPr="00F1554A">
        <w:rPr>
          <w:szCs w:val="28"/>
          <w:u w:val="single"/>
        </w:rPr>
        <w:t>南漢</w:t>
      </w:r>
      <w:r w:rsidRPr="00F1554A">
        <w:rPr>
          <w:szCs w:val="28"/>
        </w:rPr>
        <w:t>後</w:t>
      </w:r>
      <w:r w:rsidR="00C37427">
        <w:rPr>
          <w:szCs w:val="28"/>
        </w:rPr>
        <w:br/>
      </w:r>
      <w:r w:rsidRPr="00F1554A">
        <w:rPr>
          <w:szCs w:val="28"/>
        </w:rPr>
        <w:t>，</w:t>
      </w:r>
      <w:r w:rsidRPr="00F1554A">
        <w:rPr>
          <w:szCs w:val="28"/>
          <w:u w:val="single"/>
        </w:rPr>
        <w:t>南唐</w:t>
      </w:r>
      <w:r w:rsidRPr="00F1554A">
        <w:rPr>
          <w:szCs w:val="28"/>
        </w:rPr>
        <w:t>失去屏障。</w:t>
      </w:r>
      <w:r w:rsidRPr="00F1554A">
        <w:rPr>
          <w:szCs w:val="28"/>
          <w:u w:val="single"/>
        </w:rPr>
        <w:t>李煜</w:t>
      </w:r>
      <w:r w:rsidRPr="00F1554A">
        <w:rPr>
          <w:szCs w:val="28"/>
        </w:rPr>
        <w:t>為求自保，極力委曲求全，甚至去帝號改稱「江南國主」，但</w:t>
      </w:r>
      <w:r w:rsidRPr="00F1554A">
        <w:rPr>
          <w:szCs w:val="28"/>
          <w:u w:val="single"/>
        </w:rPr>
        <w:t>趙匡胤</w:t>
      </w:r>
      <w:r w:rsidRPr="00F1554A">
        <w:rPr>
          <w:szCs w:val="28"/>
        </w:rPr>
        <w:t>統一天下的決心已定，曾直言：「臥榻之側，豈容他人鼾睡？」</w:t>
      </w:r>
    </w:p>
    <w:p w14:paraId="0451F52D" w14:textId="57376E8D" w:rsidR="00F1554A" w:rsidRPr="00F1554A" w:rsidRDefault="00F1554A" w:rsidP="00C37427">
      <w:pPr>
        <w:pStyle w:val="aa"/>
        <w:numPr>
          <w:ilvl w:val="0"/>
          <w:numId w:val="43"/>
        </w:numPr>
        <w:spacing w:beforeLines="50" w:before="120" w:after="0" w:line="480" w:lineRule="exact"/>
        <w:ind w:leftChars="0" w:left="567" w:right="0" w:hanging="567"/>
        <w:jc w:val="both"/>
        <w:rPr>
          <w:szCs w:val="28"/>
        </w:rPr>
      </w:pPr>
      <w:r w:rsidRPr="00F1554A">
        <w:rPr>
          <w:szCs w:val="28"/>
        </w:rPr>
        <w:t>導火線與渡江開戰</w:t>
      </w:r>
    </w:p>
    <w:p w14:paraId="12B127F7" w14:textId="27FA5176" w:rsidR="00F1554A" w:rsidRDefault="00F1554A" w:rsidP="00C37427">
      <w:pPr>
        <w:spacing w:line="480" w:lineRule="exact"/>
        <w:ind w:left="0" w:right="0" w:firstLine="0"/>
        <w:jc w:val="both"/>
        <w:rPr>
          <w:szCs w:val="28"/>
        </w:rPr>
      </w:pPr>
      <w:r w:rsidRPr="00F1554A">
        <w:rPr>
          <w:szCs w:val="28"/>
          <w:u w:val="single"/>
        </w:rPr>
        <w:t>開寶</w:t>
      </w:r>
      <w:r w:rsidRPr="00F1554A">
        <w:rPr>
          <w:szCs w:val="28"/>
        </w:rPr>
        <w:t>七年（974年），</w:t>
      </w:r>
      <w:r w:rsidRPr="00F1554A">
        <w:rPr>
          <w:szCs w:val="28"/>
          <w:u w:val="single"/>
        </w:rPr>
        <w:t>趙匡胤</w:t>
      </w:r>
      <w:r w:rsidRPr="00F1554A">
        <w:rPr>
          <w:szCs w:val="28"/>
        </w:rPr>
        <w:t>多次召</w:t>
      </w:r>
      <w:r w:rsidRPr="00F1554A">
        <w:rPr>
          <w:szCs w:val="28"/>
          <w:u w:val="single"/>
        </w:rPr>
        <w:t>李煜</w:t>
      </w:r>
      <w:r w:rsidRPr="00F1554A">
        <w:rPr>
          <w:szCs w:val="28"/>
        </w:rPr>
        <w:t>入朝，</w:t>
      </w:r>
      <w:r w:rsidRPr="00F1554A">
        <w:rPr>
          <w:szCs w:val="28"/>
          <w:u w:val="single"/>
        </w:rPr>
        <w:t>李煜</w:t>
      </w:r>
      <w:r w:rsidRPr="00F1554A">
        <w:rPr>
          <w:szCs w:val="28"/>
        </w:rPr>
        <w:t>懼怕被扣押而稱病拒絕。</w:t>
      </w:r>
      <w:r w:rsidRPr="00F1554A">
        <w:rPr>
          <w:szCs w:val="28"/>
          <w:u w:val="single"/>
        </w:rPr>
        <w:t>宋太祖</w:t>
      </w:r>
      <w:r w:rsidRPr="00F1554A">
        <w:rPr>
          <w:szCs w:val="28"/>
        </w:rPr>
        <w:t>以此為藉口，派遣大將</w:t>
      </w:r>
      <w:r w:rsidRPr="00F1554A">
        <w:rPr>
          <w:szCs w:val="28"/>
          <w:u w:val="single"/>
        </w:rPr>
        <w:t>曹彬</w:t>
      </w:r>
      <w:r w:rsidRPr="00F1554A">
        <w:rPr>
          <w:szCs w:val="28"/>
        </w:rPr>
        <w:t>、</w:t>
      </w:r>
      <w:r w:rsidRPr="00F1554A">
        <w:rPr>
          <w:szCs w:val="28"/>
          <w:u w:val="single"/>
        </w:rPr>
        <w:t>潘美</w:t>
      </w:r>
      <w:r w:rsidRPr="00F1554A">
        <w:rPr>
          <w:szCs w:val="28"/>
        </w:rPr>
        <w:t>率十萬大軍出征。</w:t>
      </w:r>
      <w:r w:rsidRPr="00F1554A">
        <w:rPr>
          <w:szCs w:val="28"/>
          <w:u w:val="single"/>
        </w:rPr>
        <w:t>宋</w:t>
      </w:r>
      <w:r w:rsidRPr="00F1554A">
        <w:rPr>
          <w:szCs w:val="28"/>
        </w:rPr>
        <w:t>軍在</w:t>
      </w:r>
      <w:r w:rsidRPr="00F1554A">
        <w:rPr>
          <w:szCs w:val="28"/>
          <w:u w:val="single"/>
        </w:rPr>
        <w:t>長江</w:t>
      </w:r>
      <w:r w:rsidRPr="00F1554A">
        <w:rPr>
          <w:rFonts w:hint="eastAsia"/>
          <w:szCs w:val="28"/>
        </w:rPr>
        <w:t xml:space="preserve"> </w:t>
      </w:r>
      <w:r w:rsidR="00B75328" w:rsidRPr="00B75328">
        <w:rPr>
          <w:b/>
          <w:bCs/>
          <w:szCs w:val="28"/>
        </w:rPr>
        <w:t>采石磯</w:t>
      </w:r>
      <w:r w:rsidRPr="00F1554A">
        <w:rPr>
          <w:szCs w:val="28"/>
        </w:rPr>
        <w:t>利用浮橋技術搭起通路，奇蹟般地將水陸大軍迅速渡過</w:t>
      </w:r>
      <w:r w:rsidRPr="00B75328">
        <w:rPr>
          <w:szCs w:val="28"/>
          <w:u w:val="single"/>
        </w:rPr>
        <w:t>長江</w:t>
      </w:r>
      <w:r w:rsidRPr="00F1554A">
        <w:rPr>
          <w:szCs w:val="28"/>
        </w:rPr>
        <w:t>天險，直逼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腹地。</w:t>
      </w:r>
    </w:p>
    <w:p w14:paraId="2E467F6F" w14:textId="299DFF85" w:rsidR="00F1554A" w:rsidRPr="00F1554A" w:rsidRDefault="00F1554A" w:rsidP="00C37427">
      <w:pPr>
        <w:pStyle w:val="aa"/>
        <w:numPr>
          <w:ilvl w:val="0"/>
          <w:numId w:val="43"/>
        </w:numPr>
        <w:spacing w:beforeLines="50" w:before="120" w:after="0" w:line="480" w:lineRule="exact"/>
        <w:ind w:leftChars="0" w:left="567" w:right="0" w:hanging="567"/>
        <w:jc w:val="both"/>
        <w:rPr>
          <w:szCs w:val="28"/>
        </w:rPr>
      </w:pPr>
      <w:r w:rsidRPr="00B75328">
        <w:rPr>
          <w:szCs w:val="28"/>
          <w:u w:val="single"/>
        </w:rPr>
        <w:t>皖</w:t>
      </w:r>
      <w:r w:rsidR="00B75328" w:rsidRPr="00B75328">
        <w:rPr>
          <w:rFonts w:hint="eastAsia"/>
          <w:szCs w:val="28"/>
          <w:u w:val="single"/>
        </w:rPr>
        <w:t>(</w:t>
      </w:r>
      <w:r w:rsidR="00B75328" w:rsidRPr="00B75328">
        <w:rPr>
          <w:color w:val="EE0000"/>
          <w:sz w:val="16"/>
          <w:szCs w:val="16"/>
          <w:u w:val="single"/>
        </w:rPr>
        <w:t>ㄨㄢ</w:t>
      </w:r>
      <w:r w:rsidR="00B75328" w:rsidRPr="00B75328">
        <w:rPr>
          <w:rFonts w:hint="eastAsia"/>
          <w:color w:val="EE0000"/>
          <w:sz w:val="16"/>
          <w:szCs w:val="16"/>
          <w:u w:val="single"/>
        </w:rPr>
        <w:t>ˇ</w:t>
      </w:r>
      <w:r w:rsidR="00B75328" w:rsidRPr="00B75328">
        <w:rPr>
          <w:rFonts w:hint="eastAsia"/>
          <w:szCs w:val="28"/>
          <w:u w:val="single"/>
        </w:rPr>
        <w:t>)</w:t>
      </w:r>
      <w:r w:rsidRPr="00B75328">
        <w:rPr>
          <w:szCs w:val="28"/>
          <w:u w:val="single"/>
        </w:rPr>
        <w:t>口</w:t>
      </w:r>
      <w:r w:rsidRPr="00F1554A">
        <w:rPr>
          <w:szCs w:val="28"/>
        </w:rPr>
        <w:t>之戰與援軍覆沒</w:t>
      </w:r>
    </w:p>
    <w:p w14:paraId="514ABF81" w14:textId="6A4CA179" w:rsidR="00F1554A" w:rsidRPr="00B75328" w:rsidRDefault="00F1554A" w:rsidP="00C37427">
      <w:pPr>
        <w:spacing w:line="480" w:lineRule="exact"/>
        <w:ind w:left="0" w:right="0" w:firstLine="0"/>
        <w:jc w:val="both"/>
        <w:rPr>
          <w:szCs w:val="28"/>
          <w:u w:val="single"/>
        </w:rPr>
      </w:pPr>
      <w:r w:rsidRPr="00B75328">
        <w:rPr>
          <w:szCs w:val="28"/>
          <w:u w:val="single"/>
        </w:rPr>
        <w:t>開寶</w:t>
      </w:r>
      <w:r w:rsidRPr="00F1554A">
        <w:rPr>
          <w:szCs w:val="28"/>
        </w:rPr>
        <w:t>八年（975年），</w:t>
      </w:r>
      <w:r w:rsidRPr="00B75328">
        <w:rPr>
          <w:szCs w:val="28"/>
          <w:u w:val="single"/>
        </w:rPr>
        <w:t>宋</w:t>
      </w:r>
      <w:r w:rsidRPr="00F1554A">
        <w:rPr>
          <w:szCs w:val="28"/>
        </w:rPr>
        <w:t>軍聯合</w:t>
      </w:r>
      <w:r w:rsidRPr="00B75328">
        <w:rPr>
          <w:szCs w:val="28"/>
          <w:u w:val="single"/>
        </w:rPr>
        <w:t>吳越國</w:t>
      </w:r>
      <w:r w:rsidRPr="00F1554A">
        <w:rPr>
          <w:szCs w:val="28"/>
        </w:rPr>
        <w:t>軍隊，包圍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都城</w:t>
      </w:r>
      <w:r w:rsidRPr="00B75328">
        <w:rPr>
          <w:szCs w:val="28"/>
          <w:u w:val="single"/>
        </w:rPr>
        <w:t>金陵</w:t>
      </w:r>
      <w:r w:rsidRPr="00F1554A">
        <w:rPr>
          <w:szCs w:val="28"/>
        </w:rPr>
        <w:t>（今</w:t>
      </w:r>
      <w:r w:rsidRPr="00B75328">
        <w:rPr>
          <w:szCs w:val="28"/>
          <w:u w:val="single"/>
        </w:rPr>
        <w:t>南京</w:t>
      </w:r>
      <w:r w:rsidRPr="00F1554A">
        <w:rPr>
          <w:szCs w:val="28"/>
        </w:rPr>
        <w:t>）。十月，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最後的希望——鎮南節度使</w:t>
      </w:r>
      <w:r w:rsidRPr="00B75328">
        <w:rPr>
          <w:szCs w:val="28"/>
          <w:u w:val="single"/>
        </w:rPr>
        <w:t>朱令贇</w:t>
      </w:r>
      <w:r w:rsidR="00B75328" w:rsidRPr="00B75328">
        <w:rPr>
          <w:rFonts w:hint="eastAsia"/>
          <w:color w:val="auto"/>
          <w:szCs w:val="28"/>
        </w:rPr>
        <w:t>(</w:t>
      </w:r>
      <w:r w:rsidR="00B75328" w:rsidRPr="00B75328">
        <w:rPr>
          <w:color w:val="EE0000"/>
          <w:sz w:val="16"/>
          <w:szCs w:val="16"/>
        </w:rPr>
        <w:t>ㄩㄣ</w:t>
      </w:r>
      <w:r w:rsidR="00B75328" w:rsidRPr="00B75328">
        <w:rPr>
          <w:rFonts w:hint="eastAsia"/>
          <w:color w:val="auto"/>
          <w:szCs w:val="28"/>
        </w:rPr>
        <w:t>)</w:t>
      </w:r>
      <w:r w:rsidRPr="00F1554A">
        <w:rPr>
          <w:szCs w:val="28"/>
        </w:rPr>
        <w:t>率十餘萬「上江兵」沿江而下救援</w:t>
      </w:r>
      <w:r w:rsidRPr="00B75328">
        <w:rPr>
          <w:szCs w:val="28"/>
          <w:u w:val="single"/>
        </w:rPr>
        <w:t>金陵</w:t>
      </w:r>
      <w:r w:rsidRPr="00F1554A">
        <w:rPr>
          <w:szCs w:val="28"/>
        </w:rPr>
        <w:t>。雙方在</w:t>
      </w:r>
      <w:r w:rsidRPr="00B75328">
        <w:rPr>
          <w:szCs w:val="28"/>
          <w:u w:val="single"/>
        </w:rPr>
        <w:t>皖口</w:t>
      </w:r>
      <w:r w:rsidRPr="00F1554A">
        <w:rPr>
          <w:szCs w:val="28"/>
        </w:rPr>
        <w:t>交戰，</w:t>
      </w:r>
      <w:r w:rsidRPr="00B75328">
        <w:rPr>
          <w:szCs w:val="28"/>
          <w:u w:val="single"/>
        </w:rPr>
        <w:t>唐</w:t>
      </w:r>
      <w:r w:rsidRPr="00F1554A">
        <w:rPr>
          <w:szCs w:val="28"/>
        </w:rPr>
        <w:t>軍嘗試用火攻，不料突然風向大變，大火反燒己方，</w:t>
      </w:r>
      <w:r w:rsidRPr="00B75328">
        <w:rPr>
          <w:szCs w:val="28"/>
          <w:u w:val="single"/>
        </w:rPr>
        <w:t>朱令贇</w:t>
      </w:r>
      <w:r w:rsidRPr="00F1554A">
        <w:rPr>
          <w:szCs w:val="28"/>
        </w:rPr>
        <w:t>陣亡，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主力救援全軍覆沒。</w:t>
      </w:r>
    </w:p>
    <w:p w14:paraId="5A28649E" w14:textId="77777777" w:rsidR="00F1554A" w:rsidRDefault="00F1554A" w:rsidP="00C37427">
      <w:pPr>
        <w:pStyle w:val="aa"/>
        <w:numPr>
          <w:ilvl w:val="0"/>
          <w:numId w:val="43"/>
        </w:numPr>
        <w:spacing w:beforeLines="50" w:before="120" w:after="0" w:line="480" w:lineRule="exact"/>
        <w:ind w:leftChars="0" w:left="567" w:right="0" w:hanging="567"/>
        <w:jc w:val="both"/>
        <w:rPr>
          <w:szCs w:val="28"/>
        </w:rPr>
      </w:pPr>
      <w:r w:rsidRPr="00B75328">
        <w:rPr>
          <w:szCs w:val="28"/>
          <w:u w:val="single"/>
        </w:rPr>
        <w:t>金陵</w:t>
      </w:r>
      <w:r w:rsidRPr="00F1554A">
        <w:rPr>
          <w:szCs w:val="28"/>
        </w:rPr>
        <w:t>城破與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終結</w:t>
      </w:r>
    </w:p>
    <w:p w14:paraId="67829568" w14:textId="07E43DED" w:rsidR="00F1554A" w:rsidRPr="00F1554A" w:rsidRDefault="00F1554A" w:rsidP="00C37427">
      <w:pPr>
        <w:spacing w:line="480" w:lineRule="exact"/>
        <w:ind w:left="0" w:right="0" w:firstLine="0"/>
        <w:jc w:val="both"/>
        <w:rPr>
          <w:szCs w:val="28"/>
        </w:rPr>
      </w:pPr>
      <w:r w:rsidRPr="00F1554A">
        <w:rPr>
          <w:szCs w:val="28"/>
        </w:rPr>
        <w:t>援軍既滅，</w:t>
      </w:r>
      <w:r w:rsidRPr="00B75328">
        <w:rPr>
          <w:szCs w:val="28"/>
          <w:u w:val="single"/>
        </w:rPr>
        <w:t>金陵</w:t>
      </w:r>
      <w:r w:rsidRPr="00F1554A">
        <w:rPr>
          <w:szCs w:val="28"/>
        </w:rPr>
        <w:t>淪為孤城。</w:t>
      </w:r>
      <w:r w:rsidRPr="00B75328">
        <w:rPr>
          <w:szCs w:val="28"/>
          <w:u w:val="single"/>
        </w:rPr>
        <w:t>李煜</w:t>
      </w:r>
      <w:r w:rsidRPr="00F1554A">
        <w:rPr>
          <w:szCs w:val="28"/>
        </w:rPr>
        <w:t>曾派大臣</w:t>
      </w:r>
      <w:r w:rsidRPr="00B75328">
        <w:rPr>
          <w:szCs w:val="28"/>
          <w:u w:val="single"/>
        </w:rPr>
        <w:t>徐鉉</w:t>
      </w:r>
      <w:r w:rsidRPr="00F1554A">
        <w:rPr>
          <w:szCs w:val="28"/>
        </w:rPr>
        <w:t>赴</w:t>
      </w:r>
      <w:r w:rsidRPr="00B75328">
        <w:rPr>
          <w:szCs w:val="28"/>
          <w:u w:val="single"/>
        </w:rPr>
        <w:t>汴京</w:t>
      </w:r>
      <w:r w:rsidRPr="00F1554A">
        <w:rPr>
          <w:szCs w:val="28"/>
        </w:rPr>
        <w:t>求和緩兵，但被</w:t>
      </w:r>
      <w:r w:rsidRPr="00B75328">
        <w:rPr>
          <w:szCs w:val="28"/>
          <w:u w:val="single"/>
        </w:rPr>
        <w:t>趙匡胤</w:t>
      </w:r>
      <w:r w:rsidRPr="00F1554A">
        <w:rPr>
          <w:szCs w:val="28"/>
        </w:rPr>
        <w:t>一口回絕。同年十一月，</w:t>
      </w:r>
      <w:r w:rsidRPr="00B75328">
        <w:rPr>
          <w:szCs w:val="28"/>
          <w:u w:val="single"/>
        </w:rPr>
        <w:t>曹彬</w:t>
      </w:r>
      <w:r w:rsidRPr="00F1554A">
        <w:rPr>
          <w:szCs w:val="28"/>
        </w:rPr>
        <w:t>發動總攻，</w:t>
      </w:r>
      <w:r w:rsidRPr="00B75328">
        <w:rPr>
          <w:szCs w:val="28"/>
          <w:u w:val="single"/>
        </w:rPr>
        <w:t>宋</w:t>
      </w:r>
      <w:r w:rsidRPr="00F1554A">
        <w:rPr>
          <w:szCs w:val="28"/>
        </w:rPr>
        <w:t>軍攻破</w:t>
      </w:r>
      <w:r w:rsidRPr="00B75328">
        <w:rPr>
          <w:szCs w:val="28"/>
          <w:u w:val="single"/>
        </w:rPr>
        <w:t>金陵</w:t>
      </w:r>
      <w:r w:rsidRPr="00F1554A">
        <w:rPr>
          <w:szCs w:val="28"/>
        </w:rPr>
        <w:t>城門，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守將多數戰死或自殺。</w:t>
      </w:r>
      <w:r w:rsidRPr="00B75328">
        <w:rPr>
          <w:szCs w:val="28"/>
          <w:u w:val="single"/>
        </w:rPr>
        <w:t>李煜</w:t>
      </w:r>
      <w:r w:rsidRPr="00F1554A">
        <w:rPr>
          <w:szCs w:val="28"/>
        </w:rPr>
        <w:t>見大勢已去，奉表投降。</w:t>
      </w:r>
    </w:p>
    <w:p w14:paraId="264C2DF1" w14:textId="446149A9" w:rsidR="00EC0980" w:rsidRDefault="00F1554A" w:rsidP="00C37427">
      <w:pPr>
        <w:spacing w:beforeLines="50" w:before="120" w:after="0" w:line="480" w:lineRule="exact"/>
        <w:ind w:left="0" w:right="0" w:firstLine="0"/>
        <w:jc w:val="both"/>
        <w:rPr>
          <w:szCs w:val="28"/>
        </w:rPr>
      </w:pPr>
      <w:r w:rsidRPr="00F1554A">
        <w:rPr>
          <w:szCs w:val="28"/>
        </w:rPr>
        <w:t>歷時39年的</w:t>
      </w:r>
      <w:r w:rsidRPr="00B75328">
        <w:rPr>
          <w:szCs w:val="28"/>
          <w:u w:val="single"/>
        </w:rPr>
        <w:t>南唐</w:t>
      </w:r>
      <w:r w:rsidRPr="00F1554A">
        <w:rPr>
          <w:szCs w:val="28"/>
        </w:rPr>
        <w:t>正式滅亡，</w:t>
      </w:r>
      <w:r w:rsidRPr="00B75328">
        <w:rPr>
          <w:szCs w:val="28"/>
          <w:u w:val="single"/>
        </w:rPr>
        <w:t>江南</w:t>
      </w:r>
      <w:r w:rsidRPr="00F1554A">
        <w:rPr>
          <w:szCs w:val="28"/>
        </w:rPr>
        <w:t>之地盡歸</w:t>
      </w:r>
      <w:r w:rsidRPr="00B75328">
        <w:rPr>
          <w:szCs w:val="28"/>
          <w:u w:val="single"/>
        </w:rPr>
        <w:t>北宋</w:t>
      </w:r>
      <w:r w:rsidRPr="00F1554A">
        <w:rPr>
          <w:szCs w:val="28"/>
        </w:rPr>
        <w:t>，</w:t>
      </w:r>
      <w:r w:rsidRPr="00B75328">
        <w:rPr>
          <w:szCs w:val="28"/>
          <w:u w:val="single"/>
        </w:rPr>
        <w:t>李煜</w:t>
      </w:r>
      <w:r w:rsidRPr="00F1554A">
        <w:rPr>
          <w:szCs w:val="28"/>
        </w:rPr>
        <w:t>亦被押解至</w:t>
      </w:r>
      <w:r w:rsidRPr="00B75328">
        <w:rPr>
          <w:szCs w:val="28"/>
          <w:u w:val="single"/>
        </w:rPr>
        <w:t>汴京</w:t>
      </w:r>
      <w:r w:rsidRPr="00F1554A">
        <w:rPr>
          <w:szCs w:val="28"/>
        </w:rPr>
        <w:t>，開啟了他「春花秋月何時了」的詞人亡國餘生。</w:t>
      </w:r>
    </w:p>
    <w:p w14:paraId="1B98BF92" w14:textId="32891A1A" w:rsidR="00B75328" w:rsidRDefault="00B75328" w:rsidP="00F1554A">
      <w:pPr>
        <w:spacing w:beforeLines="50" w:before="120" w:after="0" w:line="440" w:lineRule="exact"/>
        <w:ind w:left="0" w:right="0" w:firstLine="0"/>
        <w:jc w:val="both"/>
        <w:rPr>
          <w:rFonts w:hint="eastAsia"/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145D03F6" w14:textId="567DD171" w:rsidR="00F1554A" w:rsidRPr="00B75328" w:rsidRDefault="00B75328" w:rsidP="00B75328">
      <w:pPr>
        <w:pStyle w:val="aa"/>
        <w:numPr>
          <w:ilvl w:val="0"/>
          <w:numId w:val="44"/>
        </w:numPr>
        <w:spacing w:beforeLines="50" w:before="120" w:after="0" w:line="440" w:lineRule="exact"/>
        <w:ind w:leftChars="0" w:left="284" w:right="0" w:hanging="284"/>
        <w:jc w:val="both"/>
        <w:rPr>
          <w:szCs w:val="28"/>
        </w:rPr>
      </w:pPr>
      <w:r w:rsidRPr="00B75328">
        <w:rPr>
          <w:szCs w:val="28"/>
        </w:rPr>
        <w:t>孱</w:t>
      </w:r>
      <w:r w:rsidRPr="00B75328">
        <w:rPr>
          <w:rFonts w:hint="eastAsia"/>
          <w:szCs w:val="28"/>
        </w:rPr>
        <w:t>(</w:t>
      </w:r>
      <w:r w:rsidRPr="00B75328">
        <w:rPr>
          <w:color w:val="EE0000"/>
          <w:sz w:val="16"/>
          <w:szCs w:val="16"/>
        </w:rPr>
        <w:t>ㄔㄢˊ</w:t>
      </w:r>
      <w:r w:rsidRPr="00B75328">
        <w:rPr>
          <w:rFonts w:hint="eastAsia"/>
          <w:szCs w:val="28"/>
        </w:rPr>
        <w:t>)</w:t>
      </w:r>
      <w:r w:rsidRPr="00B75328">
        <w:rPr>
          <w:szCs w:val="28"/>
        </w:rPr>
        <w:t>弱</w:t>
      </w:r>
      <w:r w:rsidRPr="00B75328">
        <w:rPr>
          <w:rFonts w:hint="eastAsia"/>
          <w:szCs w:val="28"/>
        </w:rPr>
        <w:t>：</w:t>
      </w:r>
      <w:r w:rsidRPr="00B75328">
        <w:rPr>
          <w:szCs w:val="28"/>
        </w:rPr>
        <w:t>瘦弱、虛弱或軟弱無力。指人的體質瘦弱、缺乏病癒後的體力或精力。</w:t>
      </w:r>
      <w:r w:rsidRPr="00B75328">
        <w:rPr>
          <w:rFonts w:hint="eastAsia"/>
          <w:spacing w:val="-6"/>
          <w:szCs w:val="28"/>
        </w:rPr>
        <w:t>也可以用來</w:t>
      </w:r>
      <w:r w:rsidRPr="00B75328">
        <w:rPr>
          <w:spacing w:val="-6"/>
          <w:szCs w:val="28"/>
        </w:rPr>
        <w:t>形容力量、國力或性格：指勢力孤弱、軟弱無能，缺乏抵抗或競爭的能力。</w:t>
      </w:r>
    </w:p>
    <w:p w14:paraId="3C73BF26" w14:textId="0FDB62F1" w:rsidR="00F1554A" w:rsidRPr="00B75328" w:rsidRDefault="00F1554A" w:rsidP="00B75328">
      <w:pPr>
        <w:pStyle w:val="aa"/>
        <w:numPr>
          <w:ilvl w:val="0"/>
          <w:numId w:val="44"/>
        </w:numPr>
        <w:spacing w:beforeLines="50" w:before="120" w:after="0" w:line="440" w:lineRule="exact"/>
        <w:ind w:leftChars="0" w:left="284" w:right="0" w:hanging="284"/>
        <w:jc w:val="both"/>
        <w:rPr>
          <w:rFonts w:hint="eastAsia"/>
          <w:szCs w:val="28"/>
        </w:rPr>
      </w:pPr>
      <w:r w:rsidRPr="00B75328">
        <w:rPr>
          <w:rFonts w:hint="eastAsia"/>
          <w:szCs w:val="28"/>
        </w:rPr>
        <w:t>采石磯：</w:t>
      </w:r>
      <w:r w:rsidRPr="00B75328">
        <w:rPr>
          <w:szCs w:val="28"/>
        </w:rPr>
        <w:t>是</w:t>
      </w:r>
      <w:r w:rsidRPr="00B75328">
        <w:rPr>
          <w:szCs w:val="28"/>
          <w:u w:val="single"/>
        </w:rPr>
        <w:t>長江</w:t>
      </w:r>
      <w:r w:rsidRPr="00B75328">
        <w:rPr>
          <w:szCs w:val="28"/>
        </w:rPr>
        <w:t>南岸突出的一座石灰岩山磯，位於今</w:t>
      </w:r>
      <w:r w:rsidRPr="00B75328">
        <w:rPr>
          <w:szCs w:val="28"/>
          <w:u w:val="single"/>
        </w:rPr>
        <w:t>中國</w:t>
      </w:r>
      <w:r w:rsidR="00B75328">
        <w:rPr>
          <w:rFonts w:hint="eastAsia"/>
          <w:szCs w:val="28"/>
        </w:rPr>
        <w:t xml:space="preserve"> </w:t>
      </w:r>
      <w:r w:rsidRPr="00B75328">
        <w:rPr>
          <w:szCs w:val="28"/>
          <w:u w:val="single"/>
        </w:rPr>
        <w:t>安徽省</w:t>
      </w:r>
      <w:r w:rsidR="00B75328">
        <w:rPr>
          <w:rFonts w:hint="eastAsia"/>
          <w:szCs w:val="28"/>
        </w:rPr>
        <w:t xml:space="preserve"> </w:t>
      </w:r>
      <w:r w:rsidRPr="00B75328">
        <w:rPr>
          <w:szCs w:val="28"/>
          <w:u w:val="single"/>
        </w:rPr>
        <w:t>馬鞍山</w:t>
      </w:r>
      <w:r w:rsidRPr="00B75328">
        <w:rPr>
          <w:szCs w:val="28"/>
        </w:rPr>
        <w:t>市的</w:t>
      </w:r>
      <w:r w:rsidRPr="00B75328">
        <w:rPr>
          <w:szCs w:val="28"/>
          <w:u w:val="single"/>
        </w:rPr>
        <w:t>長江</w:t>
      </w:r>
      <w:r w:rsidRPr="00B75328">
        <w:rPr>
          <w:szCs w:val="28"/>
        </w:rPr>
        <w:t>西岸邊，與城陵磯、燕子磯並稱為「長江三磯」，其中以</w:t>
      </w:r>
      <w:r w:rsidR="00B75328" w:rsidRPr="00B75328">
        <w:rPr>
          <w:rFonts w:hint="eastAsia"/>
          <w:szCs w:val="28"/>
        </w:rPr>
        <w:t>采石磯</w:t>
      </w:r>
      <w:r w:rsidRPr="00B75328">
        <w:rPr>
          <w:szCs w:val="28"/>
        </w:rPr>
        <w:t>最為著名，有「長江第一磯」之稱。</w:t>
      </w:r>
    </w:p>
    <w:sectPr w:rsidR="00F1554A" w:rsidRPr="00B75328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3E63E" w14:textId="77777777" w:rsidR="004A2829" w:rsidRDefault="004A2829" w:rsidP="0046024D">
      <w:pPr>
        <w:spacing w:after="0" w:line="240" w:lineRule="auto"/>
      </w:pPr>
      <w:r>
        <w:separator/>
      </w:r>
    </w:p>
  </w:endnote>
  <w:endnote w:type="continuationSeparator" w:id="0">
    <w:p w14:paraId="4B253396" w14:textId="77777777" w:rsidR="004A2829" w:rsidRDefault="004A282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051A67A" w:rsidR="007D6E44" w:rsidRDefault="00F1554A" w:rsidP="00D819E2">
        <w:pPr>
          <w:pStyle w:val="a6"/>
          <w:ind w:right="-1"/>
          <w:jc w:val="right"/>
        </w:pPr>
        <w:r w:rsidRPr="00F1554A">
          <w:t>春花秋月成絕響：南唐覆滅與李煜的亡國悲歌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095A" w14:textId="77777777" w:rsidR="004A2829" w:rsidRDefault="004A2829" w:rsidP="0046024D">
      <w:pPr>
        <w:spacing w:after="0" w:line="240" w:lineRule="auto"/>
      </w:pPr>
      <w:r>
        <w:separator/>
      </w:r>
    </w:p>
  </w:footnote>
  <w:footnote w:type="continuationSeparator" w:id="0">
    <w:p w14:paraId="7A21B613" w14:textId="77777777" w:rsidR="004A2829" w:rsidRDefault="004A282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251</cp:revision>
  <cp:lastPrinted>2026-08-21T09:47:00Z</cp:lastPrinted>
  <dcterms:created xsi:type="dcterms:W3CDTF">2020-08-17T11:22:00Z</dcterms:created>
  <dcterms:modified xsi:type="dcterms:W3CDTF">2026-08-21T10:10:00Z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