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1EDA2" w14:textId="04D2037E" w:rsidR="00CE3FB1" w:rsidRDefault="005D1E81" w:rsidP="0037288A">
      <w:pPr>
        <w:rPr>
          <w:rFonts w:ascii="標楷體" w:eastAsia="標楷體" w:hAnsi="標楷體"/>
          <w:sz w:val="32"/>
          <w:szCs w:val="32"/>
        </w:rPr>
      </w:pPr>
      <w:r w:rsidRPr="00E13B76">
        <w:rPr>
          <w:rFonts w:ascii="標楷體" w:eastAsia="標楷體" w:hAnsi="標楷體" w:hint="eastAsia"/>
          <w:b/>
          <w:bCs/>
          <w:sz w:val="44"/>
          <w:szCs w:val="44"/>
        </w:rPr>
        <w:t>蘇軾</w:t>
      </w:r>
      <w:r w:rsidR="0037288A" w:rsidRPr="00E13B76">
        <w:rPr>
          <w:rFonts w:ascii="標楷體" w:eastAsia="標楷體" w:hAnsi="標楷體" w:hint="eastAsia"/>
          <w:b/>
          <w:bCs/>
          <w:sz w:val="44"/>
          <w:szCs w:val="44"/>
        </w:rPr>
        <w:t>《</w:t>
      </w:r>
      <w:r w:rsidR="009C7884" w:rsidRPr="00E13B76">
        <w:rPr>
          <w:rFonts w:ascii="標楷體" w:eastAsia="標楷體" w:hAnsi="標楷體" w:hint="eastAsia"/>
          <w:b/>
          <w:bCs/>
          <w:sz w:val="44"/>
          <w:szCs w:val="44"/>
        </w:rPr>
        <w:t>卜算子·黃州定慧院寓居作</w:t>
      </w:r>
      <w:r w:rsidR="0037288A" w:rsidRPr="00E13B76">
        <w:rPr>
          <w:rFonts w:ascii="標楷體" w:eastAsia="標楷體" w:hAnsi="標楷體" w:hint="eastAsia"/>
          <w:b/>
          <w:bCs/>
          <w:sz w:val="44"/>
          <w:szCs w:val="44"/>
        </w:rPr>
        <w:t>》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6BCC30BB" w14:textId="1485AE81" w:rsidR="00B93AD7" w:rsidRPr="00EA6D53" w:rsidRDefault="00B93AD7" w:rsidP="00B93AD7">
      <w:pPr>
        <w:spacing w:line="480" w:lineRule="exact"/>
        <w:rPr>
          <w:rFonts w:ascii="標楷體" w:eastAsia="標楷體" w:hAnsi="標楷體"/>
          <w:sz w:val="36"/>
          <w:szCs w:val="36"/>
        </w:rPr>
      </w:pPr>
      <w:r w:rsidRPr="00EA6D53">
        <w:rPr>
          <w:rFonts w:ascii="標楷體" w:eastAsia="標楷體" w:hAnsi="標楷體" w:hint="eastAsia"/>
          <w:sz w:val="36"/>
          <w:szCs w:val="36"/>
        </w:rPr>
        <w:t>缺月掛疏桐，漏斷人初靜。</w:t>
      </w:r>
      <w:r w:rsidR="00EA26B9" w:rsidRPr="00EA6D53">
        <w:rPr>
          <w:rFonts w:ascii="標楷體" w:eastAsia="標楷體" w:hAnsi="標楷體" w:hint="eastAsia"/>
          <w:sz w:val="36"/>
          <w:szCs w:val="36"/>
        </w:rPr>
        <w:t>誰</w:t>
      </w:r>
      <w:r w:rsidRPr="00EA6D53">
        <w:rPr>
          <w:rFonts w:ascii="標楷體" w:eastAsia="標楷體" w:hAnsi="標楷體" w:hint="eastAsia"/>
          <w:sz w:val="36"/>
          <w:szCs w:val="36"/>
        </w:rPr>
        <w:t>見幽人獨往來，縹緲孤鴻影。</w:t>
      </w:r>
    </w:p>
    <w:p w14:paraId="340058EB" w14:textId="455D6BB6" w:rsidR="006D36F2" w:rsidRPr="00EA6D53" w:rsidRDefault="00B93AD7" w:rsidP="00B93AD7">
      <w:pPr>
        <w:spacing w:line="480" w:lineRule="exact"/>
        <w:rPr>
          <w:rFonts w:ascii="標楷體" w:eastAsia="標楷體" w:hAnsi="標楷體"/>
          <w:sz w:val="36"/>
          <w:szCs w:val="36"/>
        </w:rPr>
      </w:pPr>
      <w:r w:rsidRPr="00EA6D53">
        <w:rPr>
          <w:rFonts w:ascii="標楷體" w:eastAsia="標楷體" w:hAnsi="標楷體" w:hint="eastAsia"/>
          <w:sz w:val="36"/>
          <w:szCs w:val="36"/>
        </w:rPr>
        <w:t>驚起卻回頭，有恨無人省。揀盡寒枝不肯棲，寂寞沙洲冷。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5D91BC7E" w14:textId="3CC5EAE8" w:rsidR="000E28E6" w:rsidRPr="000E28E6" w:rsidRDefault="000E28E6" w:rsidP="0064545C">
      <w:pPr>
        <w:pStyle w:val="a6"/>
        <w:numPr>
          <w:ilvl w:val="0"/>
          <w:numId w:val="7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0E28E6">
        <w:rPr>
          <w:rFonts w:ascii="標楷體" w:eastAsia="標楷體" w:hAnsi="標楷體" w:cs="標楷體" w:hint="eastAsia"/>
          <w:sz w:val="28"/>
          <w:szCs w:val="28"/>
        </w:rPr>
        <w:t>定慧院：一作定惠院，在今</w:t>
      </w:r>
      <w:r w:rsidRPr="008B074E">
        <w:rPr>
          <w:rFonts w:ascii="標楷體" w:eastAsia="標楷體" w:hAnsi="標楷體" w:cs="標楷體" w:hint="eastAsia"/>
          <w:sz w:val="28"/>
          <w:szCs w:val="28"/>
          <w:u w:val="single"/>
        </w:rPr>
        <w:t>湖北省</w:t>
      </w:r>
      <w:r w:rsidR="008B074E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Pr="008B074E">
        <w:rPr>
          <w:rFonts w:ascii="標楷體" w:eastAsia="標楷體" w:hAnsi="標楷體" w:cs="標楷體" w:hint="eastAsia"/>
          <w:sz w:val="28"/>
          <w:szCs w:val="28"/>
          <w:u w:val="single"/>
        </w:rPr>
        <w:t>黃崗縣</w:t>
      </w:r>
      <w:r w:rsidRPr="000E28E6">
        <w:rPr>
          <w:rFonts w:ascii="標楷體" w:eastAsia="標楷體" w:hAnsi="標楷體" w:cs="標楷體" w:hint="eastAsia"/>
          <w:sz w:val="28"/>
          <w:szCs w:val="28"/>
        </w:rPr>
        <w:t>東南。</w:t>
      </w:r>
      <w:r w:rsidRPr="008B074E">
        <w:rPr>
          <w:rFonts w:ascii="標楷體" w:eastAsia="標楷體" w:hAnsi="標楷體" w:cs="標楷體" w:hint="eastAsia"/>
          <w:sz w:val="28"/>
          <w:szCs w:val="28"/>
          <w:u w:val="single"/>
        </w:rPr>
        <w:t>蘇軾</w:t>
      </w:r>
      <w:r w:rsidRPr="000E28E6">
        <w:rPr>
          <w:rFonts w:ascii="標楷體" w:eastAsia="標楷體" w:hAnsi="標楷體" w:cs="標楷體" w:hint="eastAsia"/>
          <w:sz w:val="28"/>
          <w:szCs w:val="28"/>
        </w:rPr>
        <w:t>初貶</w:t>
      </w:r>
      <w:r w:rsidRPr="008B074E">
        <w:rPr>
          <w:rFonts w:ascii="標楷體" w:eastAsia="標楷體" w:hAnsi="標楷體" w:cs="標楷體" w:hint="eastAsia"/>
          <w:sz w:val="28"/>
          <w:szCs w:val="28"/>
          <w:u w:val="single"/>
        </w:rPr>
        <w:t>黃州</w:t>
      </w:r>
      <w:r w:rsidRPr="000E28E6">
        <w:rPr>
          <w:rFonts w:ascii="標楷體" w:eastAsia="標楷體" w:hAnsi="標楷體" w:cs="標楷體" w:hint="eastAsia"/>
          <w:sz w:val="28"/>
          <w:szCs w:val="28"/>
        </w:rPr>
        <w:t>，寓居於此。</w:t>
      </w:r>
    </w:p>
    <w:p w14:paraId="3AF9291B" w14:textId="70C60443" w:rsidR="000E28E6" w:rsidRPr="000E28E6" w:rsidRDefault="000E28E6" w:rsidP="0064545C">
      <w:pPr>
        <w:pStyle w:val="a6"/>
        <w:numPr>
          <w:ilvl w:val="0"/>
          <w:numId w:val="7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0E28E6">
        <w:rPr>
          <w:rFonts w:ascii="標楷體" w:eastAsia="標楷體" w:hAnsi="標楷體" w:cs="標楷體" w:hint="eastAsia"/>
          <w:sz w:val="28"/>
          <w:szCs w:val="28"/>
        </w:rPr>
        <w:t>漏：</w:t>
      </w:r>
      <w:r w:rsidR="0064545C" w:rsidRPr="0064545C">
        <w:rPr>
          <w:rFonts w:ascii="標楷體" w:eastAsia="標楷體" w:hAnsi="標楷體" w:cs="標楷體" w:hint="eastAsia"/>
          <w:sz w:val="28"/>
          <w:szCs w:val="28"/>
        </w:rPr>
        <w:t>古時計算時間的儀器（漏壺），引申為時間、夜深。在此指夜漏已盡、滴水已停的深夜。</w:t>
      </w:r>
    </w:p>
    <w:p w14:paraId="4A105545" w14:textId="41C5452D" w:rsidR="000E28E6" w:rsidRPr="000E28E6" w:rsidRDefault="000E28E6" w:rsidP="0064545C">
      <w:pPr>
        <w:pStyle w:val="a6"/>
        <w:numPr>
          <w:ilvl w:val="0"/>
          <w:numId w:val="7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0E28E6">
        <w:rPr>
          <w:rFonts w:ascii="標楷體" w:eastAsia="標楷體" w:hAnsi="標楷體" w:cs="標楷體" w:hint="eastAsia"/>
          <w:sz w:val="28"/>
          <w:szCs w:val="28"/>
        </w:rPr>
        <w:t>幽人：</w:t>
      </w:r>
      <w:r w:rsidR="0064545C" w:rsidRPr="0064545C">
        <w:rPr>
          <w:rFonts w:ascii="標楷體" w:eastAsia="標楷體" w:hAnsi="標楷體" w:cs="標楷體" w:hint="eastAsia"/>
          <w:sz w:val="28"/>
          <w:szCs w:val="28"/>
        </w:rPr>
        <w:t>幽居的人。此處指失意、被貶谪而隱居的文人，即</w:t>
      </w:r>
      <w:r w:rsidR="0064545C" w:rsidRPr="0064545C">
        <w:rPr>
          <w:rFonts w:ascii="標楷體" w:eastAsia="標楷體" w:hAnsi="標楷體" w:cs="標楷體" w:hint="eastAsia"/>
          <w:sz w:val="28"/>
          <w:szCs w:val="28"/>
          <w:u w:val="single"/>
        </w:rPr>
        <w:t>蘇軾</w:t>
      </w:r>
      <w:r w:rsidR="0064545C" w:rsidRPr="0064545C">
        <w:rPr>
          <w:rFonts w:ascii="標楷體" w:eastAsia="標楷體" w:hAnsi="標楷體" w:cs="標楷體" w:hint="eastAsia"/>
          <w:sz w:val="28"/>
          <w:szCs w:val="28"/>
        </w:rPr>
        <w:t>自稱。</w:t>
      </w:r>
    </w:p>
    <w:p w14:paraId="04ABBED2" w14:textId="7F4EBF10" w:rsidR="000E28E6" w:rsidRPr="000E28E6" w:rsidRDefault="000E28E6" w:rsidP="0064545C">
      <w:pPr>
        <w:pStyle w:val="a6"/>
        <w:numPr>
          <w:ilvl w:val="0"/>
          <w:numId w:val="7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0E28E6">
        <w:rPr>
          <w:rFonts w:ascii="標楷體" w:eastAsia="標楷體" w:hAnsi="標楷體" w:cs="標楷體" w:hint="eastAsia"/>
          <w:sz w:val="28"/>
          <w:szCs w:val="28"/>
        </w:rPr>
        <w:t>縹緲：</w:t>
      </w:r>
      <w:r w:rsidR="0064545C" w:rsidRPr="0064545C">
        <w:rPr>
          <w:rFonts w:ascii="標楷體" w:eastAsia="標楷體" w:hAnsi="標楷體" w:cs="標楷體" w:hint="eastAsia"/>
          <w:sz w:val="28"/>
          <w:szCs w:val="28"/>
        </w:rPr>
        <w:t>形容隱隱約約、若有似無、模糊不清的樣子。在此用來形容孤鴻在夜空中飛過時，那孤單而迷離的身影。</w:t>
      </w:r>
    </w:p>
    <w:p w14:paraId="3E269B5D" w14:textId="6D23D65E" w:rsidR="000E28E6" w:rsidRPr="000E28E6" w:rsidRDefault="000E28E6" w:rsidP="0064545C">
      <w:pPr>
        <w:pStyle w:val="a6"/>
        <w:numPr>
          <w:ilvl w:val="0"/>
          <w:numId w:val="7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0E28E6">
        <w:rPr>
          <w:rFonts w:ascii="標楷體" w:eastAsia="標楷體" w:hAnsi="標楷體" w:cs="標楷體" w:hint="eastAsia"/>
          <w:sz w:val="28"/>
          <w:szCs w:val="28"/>
        </w:rPr>
        <w:t>省（</w:t>
      </w:r>
      <w:r w:rsidR="0003329D" w:rsidRPr="0003329D">
        <w:rPr>
          <w:rFonts w:ascii="標楷體" w:eastAsia="標楷體" w:hAnsi="標楷體" w:cs="標楷體" w:hint="eastAsia"/>
          <w:color w:val="FF0000"/>
          <w:sz w:val="16"/>
          <w:szCs w:val="16"/>
        </w:rPr>
        <w:t>ㄒㄧㄥˇ</w:t>
      </w:r>
      <w:r w:rsidRPr="000E28E6">
        <w:rPr>
          <w:rFonts w:ascii="標楷體" w:eastAsia="標楷體" w:hAnsi="標楷體" w:cs="標楷體" w:hint="eastAsia"/>
          <w:sz w:val="28"/>
          <w:szCs w:val="28"/>
        </w:rPr>
        <w:t>）：</w:t>
      </w:r>
      <w:r w:rsidR="0064545C" w:rsidRPr="0064545C">
        <w:rPr>
          <w:rFonts w:ascii="標楷體" w:eastAsia="標楷體" w:hAnsi="標楷體" w:cs="標楷體" w:hint="eastAsia"/>
          <w:sz w:val="28"/>
          <w:szCs w:val="28"/>
        </w:rPr>
        <w:t>明白、理解、體會。指心中的遺恨與孤寂，沒有任何人能夠理解。</w:t>
      </w:r>
    </w:p>
    <w:p w14:paraId="5C77E632" w14:textId="70523D76" w:rsidR="000E28E6" w:rsidRPr="000E28E6" w:rsidRDefault="0064545C" w:rsidP="0064545C">
      <w:pPr>
        <w:pStyle w:val="a6"/>
        <w:numPr>
          <w:ilvl w:val="0"/>
          <w:numId w:val="7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64545C">
        <w:rPr>
          <w:rFonts w:ascii="標楷體" w:eastAsia="標楷體" w:hAnsi="標楷體" w:cs="標楷體" w:hint="eastAsia"/>
          <w:sz w:val="28"/>
          <w:szCs w:val="28"/>
        </w:rPr>
        <w:t>揀盡寒枝不肯棲</w:t>
      </w:r>
      <w:r>
        <w:rPr>
          <w:rFonts w:ascii="標楷體" w:eastAsia="標楷體" w:hAnsi="標楷體" w:cs="標楷體" w:hint="eastAsia"/>
          <w:sz w:val="28"/>
          <w:szCs w:val="28"/>
        </w:rPr>
        <w:t>：</w:t>
      </w:r>
      <w:r w:rsidRPr="0064545C">
        <w:rPr>
          <w:rFonts w:ascii="標楷體" w:eastAsia="標楷體" w:hAnsi="標楷體" w:cs="標楷體" w:hint="eastAsia"/>
          <w:sz w:val="28"/>
          <w:szCs w:val="28"/>
        </w:rPr>
        <w:t>挑遍了寒冷樹枝上的所有枝頭，卻不肯隨便降落棲息。比喻人才高傲，不肯隨波逐流，擇善固執。</w:t>
      </w:r>
    </w:p>
    <w:p w14:paraId="4855269F" w14:textId="3BFF4F33" w:rsidR="00D630CF" w:rsidRPr="00D630CF" w:rsidRDefault="000E28E6" w:rsidP="0064545C">
      <w:pPr>
        <w:pStyle w:val="a6"/>
        <w:numPr>
          <w:ilvl w:val="0"/>
          <w:numId w:val="7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0E28E6">
        <w:rPr>
          <w:rFonts w:ascii="標楷體" w:eastAsia="標楷體" w:hAnsi="標楷體" w:cs="標楷體" w:hint="eastAsia"/>
          <w:sz w:val="28"/>
          <w:szCs w:val="28"/>
        </w:rPr>
        <w:t>沙洲：</w:t>
      </w:r>
      <w:r w:rsidR="0064545C" w:rsidRPr="0064545C">
        <w:rPr>
          <w:rFonts w:ascii="標楷體" w:eastAsia="標楷體" w:hAnsi="標楷體" w:cs="標楷體" w:hint="eastAsia"/>
          <w:sz w:val="28"/>
          <w:szCs w:val="28"/>
        </w:rPr>
        <w:t>江河中由泥沙積聚而成的水中陸地或沙灘。此處環境荒涼孤寂，象徵詞人孤立無依的處境。</w:t>
      </w:r>
    </w:p>
    <w:p w14:paraId="1F8FEC1E" w14:textId="05B785CB" w:rsidR="00D630CF" w:rsidRPr="0037288A" w:rsidRDefault="00D630CF" w:rsidP="00D630CF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682739D6" w14:textId="58DE269E" w:rsidR="00313A65" w:rsidRPr="00313A65" w:rsidRDefault="00D630CF" w:rsidP="0064545C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殘缺的月亮高高掛在稀疏的梧桐樹枝頭，夜漏已盡、滴水已停，四周的人們正開始安靜下來。在這幽靜的深夜裡，有誰能看見我這個遭受貶谪、形單影隻的人在獨自徘徊？只有那一隻孤單的鴻雁，在天際掠過，留下若有似無的影子。</w:t>
      </w:r>
    </w:p>
    <w:p w14:paraId="42A9F1FA" w14:textId="67D43A9F" w:rsidR="00913631" w:rsidRDefault="00313A65" w:rsidP="0064545C">
      <w:pPr>
        <w:spacing w:line="44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313A65">
        <w:rPr>
          <w:rFonts w:ascii="標楷體" w:eastAsia="標楷體" w:hAnsi="標楷體" w:hint="eastAsia"/>
          <w:sz w:val="28"/>
          <w:szCs w:val="28"/>
        </w:rPr>
        <w:t>孤鴻突然被什麼驚動而回過頭來，心中懷著無限的遺恨，卻沒有任何人能夠理解與省悟。牠在寒冷的枝頭上精挑細選，卻始終不肯棲息，最後只能孤零零地落在冰冷的沙洲上，承受著無邊的寂寞。</w:t>
      </w:r>
    </w:p>
    <w:p w14:paraId="1A22A5AF" w14:textId="2792B802" w:rsidR="0037288A" w:rsidRPr="0037288A" w:rsidRDefault="0037288A" w:rsidP="00913631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148C5D0E" w14:textId="49BC3E7B" w:rsidR="00313A65" w:rsidRPr="00313A65" w:rsidRDefault="00277F62" w:rsidP="00AC3BA6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313A65" w:rsidRPr="00514A5C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的《卜算子·黃州定慧院寓居作》作於貶居</w:t>
      </w:r>
      <w:r w:rsidR="00313A65" w:rsidRPr="00514A5C">
        <w:rPr>
          <w:rFonts w:ascii="標楷體" w:eastAsia="標楷體" w:hAnsi="標楷體" w:hint="eastAsia"/>
          <w:sz w:val="28"/>
          <w:szCs w:val="28"/>
          <w:u w:val="single"/>
        </w:rPr>
        <w:t>黃州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的初期。當時他歷經</w:t>
      </w:r>
      <w:hyperlink r:id="rId7" w:history="1">
        <w:r w:rsidR="00313A65" w:rsidRPr="001666B2">
          <w:rPr>
            <w:rStyle w:val="a4"/>
            <w:rFonts w:ascii="標楷體" w:eastAsia="標楷體" w:hAnsi="標楷體" w:hint="eastAsia"/>
            <w:sz w:val="28"/>
            <w:szCs w:val="28"/>
          </w:rPr>
          <w:t>烏台詩案</w:t>
        </w:r>
      </w:hyperlink>
      <w:r w:rsidR="00313A65" w:rsidRPr="00313A65">
        <w:rPr>
          <w:rFonts w:ascii="標楷體" w:eastAsia="標楷體" w:hAnsi="標楷體" w:hint="eastAsia"/>
          <w:sz w:val="28"/>
          <w:szCs w:val="28"/>
        </w:rPr>
        <w:t>的生死交關，初至</w:t>
      </w:r>
      <w:r w:rsidR="00313A65" w:rsidRPr="00AC3BA6">
        <w:rPr>
          <w:rFonts w:ascii="標楷體" w:eastAsia="標楷體" w:hAnsi="標楷體" w:hint="eastAsia"/>
          <w:sz w:val="28"/>
          <w:szCs w:val="28"/>
          <w:u w:val="single"/>
        </w:rPr>
        <w:t>黃州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，心境孤寂、</w:t>
      </w:r>
      <w:r w:rsidR="00313A65" w:rsidRPr="00AC3BA6">
        <w:rPr>
          <w:rFonts w:ascii="標楷體" w:eastAsia="標楷體" w:hAnsi="標楷體" w:hint="eastAsia"/>
          <w:b/>
          <w:bCs/>
          <w:sz w:val="28"/>
          <w:szCs w:val="28"/>
        </w:rPr>
        <w:t>如履薄冰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。這首詞表面上描寫深夜的幽居與孤鴻，實則以物喻人，將詞人孤高自許、不肯同流合污的高潔人格與淒涼心境，融於</w:t>
      </w:r>
      <w:r w:rsidR="00313A65" w:rsidRPr="00AC3BA6">
        <w:rPr>
          <w:rFonts w:ascii="標楷體" w:eastAsia="標楷體" w:hAnsi="標楷體" w:hint="eastAsia"/>
          <w:b/>
          <w:bCs/>
          <w:sz w:val="28"/>
          <w:szCs w:val="28"/>
        </w:rPr>
        <w:t>清冷深邃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的意境之中。</w:t>
      </w:r>
    </w:p>
    <w:p w14:paraId="480762B7" w14:textId="5955D5C2" w:rsidR="00313A65" w:rsidRPr="00313A65" w:rsidRDefault="0064545C" w:rsidP="00AC3BA6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全詞妙在「移情入物」，將主觀情感與客觀景物完美交融。上闋從夜景寫起，「缺月掛疏桐，漏斷人初靜」</w:t>
      </w:r>
      <w:r w:rsidR="00313A65" w:rsidRPr="00AC3BA6">
        <w:rPr>
          <w:rFonts w:ascii="標楷體" w:eastAsia="標楷體" w:hAnsi="標楷體" w:hint="eastAsia"/>
          <w:b/>
          <w:bCs/>
          <w:sz w:val="28"/>
          <w:szCs w:val="28"/>
        </w:rPr>
        <w:t>勾勒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出一幅清冷寂寥的深夜圖景。殘月疏桐、漏聲滴盡、</w:t>
      </w:r>
      <w:r w:rsidR="00313A65" w:rsidRPr="00AC3BA6">
        <w:rPr>
          <w:rFonts w:ascii="標楷體" w:eastAsia="標楷體" w:hAnsi="標楷體" w:hint="eastAsia"/>
          <w:b/>
          <w:bCs/>
          <w:sz w:val="28"/>
          <w:szCs w:val="28"/>
        </w:rPr>
        <w:t>萬籟俱寂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，不僅交代了時間與環境，更奠定了全篇孤獨冷清的基調。接著「誰見幽人獨往來，縹緲孤鴻影」一句，由人及鳥。「幽人」指詞人自己，在萬</w:t>
      </w:r>
      <w:r w:rsidR="00AC3BA6" w:rsidRPr="00AC3BA6">
        <w:rPr>
          <w:rFonts w:ascii="標楷體" w:eastAsia="標楷體" w:hAnsi="標楷體" w:hint="eastAsia"/>
          <w:sz w:val="28"/>
          <w:szCs w:val="28"/>
        </w:rPr>
        <w:t>籟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皆寂的深夜，唯有孤獨的身影獨自來去；而此時天際</w:t>
      </w:r>
      <w:r w:rsidR="00313A65" w:rsidRPr="00AC3BA6">
        <w:rPr>
          <w:rFonts w:ascii="標楷體" w:eastAsia="標楷體" w:hAnsi="標楷體" w:hint="eastAsia"/>
          <w:b/>
          <w:bCs/>
          <w:sz w:val="28"/>
          <w:szCs w:val="28"/>
        </w:rPr>
        <w:t>掠過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一隻孤鴻，人與鴻的身影在月色下交疊，彼此映照。此處的孤鴻，既是實景，更是詞人</w:t>
      </w:r>
      <w:r w:rsidR="00313A65" w:rsidRPr="00AC3BA6">
        <w:rPr>
          <w:rFonts w:ascii="標楷體" w:eastAsia="標楷體" w:hAnsi="標楷體" w:hint="eastAsia"/>
          <w:b/>
          <w:bCs/>
          <w:sz w:val="28"/>
          <w:szCs w:val="28"/>
        </w:rPr>
        <w:t>孤傲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靈魂的化身。</w:t>
      </w:r>
    </w:p>
    <w:p w14:paraId="14D0FE1B" w14:textId="24F874DA" w:rsidR="00313A65" w:rsidRPr="00313A65" w:rsidRDefault="0064545C" w:rsidP="00AC3BA6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　　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下闋則將</w:t>
      </w:r>
      <w:r w:rsidR="00313A65" w:rsidRPr="00AC3BA6">
        <w:rPr>
          <w:rFonts w:ascii="標楷體" w:eastAsia="標楷體" w:hAnsi="標楷體" w:hint="eastAsia"/>
          <w:b/>
          <w:bCs/>
          <w:sz w:val="28"/>
          <w:szCs w:val="28"/>
        </w:rPr>
        <w:t>筆觸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深入孤鴻的內心世界，「驚起卻回頭，有恨無人省」生動刻畫了孤鴻的驚恐與幽怨。牠因驚擾而回頭張望，滿腹愁恨卻無人能夠理解。結尾兩句：「揀盡寒枝不肯棲，寂寞沙洲冷。」孤鴻在密布的寒枝間不斷尋覓、</w:t>
      </w:r>
      <w:r w:rsidR="00313A65" w:rsidRPr="00E13B76">
        <w:rPr>
          <w:rFonts w:ascii="標楷體" w:eastAsia="標楷體" w:hAnsi="標楷體" w:hint="eastAsia"/>
          <w:b/>
          <w:bCs/>
          <w:sz w:val="28"/>
          <w:szCs w:val="28"/>
        </w:rPr>
        <w:t>挑剔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，卻始終不願隨便找一處棲息，寧可忍受沙洲的冰冷與無邊寂寞。這正是</w:t>
      </w:r>
      <w:r w:rsidR="00313A65" w:rsidRPr="00AC3BA6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人格特質的寫照——縱然身處逆境、飽受打壓，他依然堅持節操，絕不向世俗低頭，不肯隨波逐流。</w:t>
      </w:r>
    </w:p>
    <w:p w14:paraId="419CE50B" w14:textId="042E7498" w:rsidR="0095650F" w:rsidRPr="00E32452" w:rsidRDefault="0064545C" w:rsidP="00AC3BA6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全詞語言</w:t>
      </w:r>
      <w:r w:rsidR="00313A65" w:rsidRPr="00E13B76">
        <w:rPr>
          <w:rFonts w:ascii="標楷體" w:eastAsia="標楷體" w:hAnsi="標楷體" w:hint="eastAsia"/>
          <w:b/>
          <w:bCs/>
          <w:sz w:val="28"/>
          <w:szCs w:val="28"/>
        </w:rPr>
        <w:t>平易質樸</w:t>
      </w:r>
      <w:r w:rsidR="00313A65" w:rsidRPr="00313A65">
        <w:rPr>
          <w:rFonts w:ascii="標楷體" w:eastAsia="標楷體" w:hAnsi="標楷體" w:hint="eastAsia"/>
          <w:sz w:val="28"/>
          <w:szCs w:val="28"/>
        </w:rPr>
        <w:t>，卻具有極強的藝術感染力。詞人以象徵手法，將孤鴻的孤傲化為自身生命的悲壯與堅持，在寂冷與孤獨中，閃爍著不屈的精神光芒。</w:t>
      </w:r>
    </w:p>
    <w:p w14:paraId="5F204B5D" w14:textId="60FE90E4" w:rsidR="00B543EA" w:rsidRPr="007B2F5C" w:rsidRDefault="00B543EA" w:rsidP="00E32452">
      <w:pPr>
        <w:spacing w:beforeLines="50" w:before="180" w:line="44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0BC18276" w14:textId="1A149785" w:rsidR="009A4A46" w:rsidRDefault="00AC3BA6" w:rsidP="00AB1737">
      <w:pPr>
        <w:pStyle w:val="a6"/>
        <w:numPr>
          <w:ilvl w:val="0"/>
          <w:numId w:val="5"/>
        </w:numPr>
        <w:spacing w:line="40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AC3BA6">
        <w:rPr>
          <w:rFonts w:ascii="標楷體" w:eastAsia="標楷體" w:hAnsi="標楷體" w:hint="eastAsia"/>
          <w:sz w:val="28"/>
          <w:szCs w:val="28"/>
        </w:rPr>
        <w:t>如履薄冰</w:t>
      </w:r>
      <w:r w:rsidR="005747DE" w:rsidRPr="00E32452">
        <w:rPr>
          <w:rFonts w:ascii="標楷體" w:eastAsia="標楷體" w:hAnsi="標楷體" w:hint="eastAsia"/>
          <w:sz w:val="28"/>
          <w:szCs w:val="28"/>
        </w:rPr>
        <w:t>：</w:t>
      </w:r>
      <w:r w:rsidR="00E13B76" w:rsidRPr="00E13B76">
        <w:rPr>
          <w:rFonts w:ascii="標楷體" w:eastAsia="標楷體" w:hAnsi="標楷體" w:hint="eastAsia"/>
          <w:sz w:val="28"/>
          <w:szCs w:val="28"/>
        </w:rPr>
        <w:t>像踩在薄薄的冰層上。比喻隨時面臨危險，行事極為戒慎恐懼、小心翼翼。形容人在面對高度壓力、政治風暴（如烏台詩案）或重大未知挑戰時，那種戰戰兢兢、如臨大敵的緊張心理狀態。</w:t>
      </w:r>
    </w:p>
    <w:p w14:paraId="6B61065A" w14:textId="72C15F95" w:rsidR="00AC3BA6" w:rsidRDefault="00AC3BA6" w:rsidP="00AB1737">
      <w:pPr>
        <w:pStyle w:val="a6"/>
        <w:numPr>
          <w:ilvl w:val="0"/>
          <w:numId w:val="5"/>
        </w:numPr>
        <w:spacing w:line="40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AC3BA6">
        <w:rPr>
          <w:rFonts w:ascii="標楷體" w:eastAsia="標楷體" w:hAnsi="標楷體" w:hint="eastAsia"/>
          <w:sz w:val="28"/>
          <w:szCs w:val="28"/>
        </w:rPr>
        <w:t>清冷深邃</w:t>
      </w:r>
      <w:r w:rsidR="00E13B76">
        <w:rPr>
          <w:rFonts w:ascii="標楷體" w:eastAsia="標楷體" w:hAnsi="標楷體" w:hint="eastAsia"/>
          <w:sz w:val="28"/>
          <w:szCs w:val="28"/>
        </w:rPr>
        <w:t>（</w:t>
      </w:r>
      <w:r w:rsidR="00E13B76" w:rsidRPr="00E13B76">
        <w:rPr>
          <w:rFonts w:ascii="標楷體" w:eastAsia="標楷體" w:hAnsi="標楷體" w:hint="eastAsia"/>
          <w:color w:val="FF0000"/>
          <w:sz w:val="16"/>
          <w:szCs w:val="16"/>
        </w:rPr>
        <w:t>ㄙㄨㄟˋ</w:t>
      </w:r>
      <w:r w:rsidR="00E13B76">
        <w:rPr>
          <w:rFonts w:ascii="標楷體" w:eastAsia="標楷體" w:hAnsi="標楷體" w:hint="eastAsia"/>
          <w:sz w:val="28"/>
          <w:szCs w:val="28"/>
        </w:rPr>
        <w:t>）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E13B76" w:rsidRPr="00E13B76">
        <w:rPr>
          <w:rFonts w:ascii="標楷體" w:eastAsia="標楷體" w:hAnsi="標楷體" w:hint="eastAsia"/>
          <w:sz w:val="28"/>
          <w:szCs w:val="28"/>
        </w:rPr>
        <w:t>清冷</w:t>
      </w:r>
      <w:r w:rsidR="00E13B76">
        <w:rPr>
          <w:rFonts w:ascii="標楷體" w:eastAsia="標楷體" w:hAnsi="標楷體" w:hint="eastAsia"/>
          <w:sz w:val="28"/>
          <w:szCs w:val="28"/>
        </w:rPr>
        <w:t>，</w:t>
      </w:r>
      <w:r w:rsidR="00E13B76" w:rsidRPr="00E13B76">
        <w:rPr>
          <w:rFonts w:ascii="標楷體" w:eastAsia="標楷體" w:hAnsi="標楷體" w:hint="eastAsia"/>
          <w:sz w:val="28"/>
          <w:szCs w:val="28"/>
        </w:rPr>
        <w:t>清涼而帶有寒意，或環境寂靜冷清。深邃</w:t>
      </w:r>
      <w:r w:rsidR="00E13B76">
        <w:rPr>
          <w:rFonts w:ascii="標楷體" w:eastAsia="標楷體" w:hAnsi="標楷體" w:hint="eastAsia"/>
          <w:sz w:val="28"/>
          <w:szCs w:val="28"/>
        </w:rPr>
        <w:t>，</w:t>
      </w:r>
      <w:r w:rsidR="00E13B76" w:rsidRPr="00E13B76">
        <w:rPr>
          <w:rFonts w:ascii="標楷體" w:eastAsia="標楷體" w:hAnsi="標楷體" w:hint="eastAsia"/>
          <w:sz w:val="28"/>
          <w:szCs w:val="28"/>
        </w:rPr>
        <w:t>深遠、幽深而難以測度。合起來形容一種孤寂、幽靜且充滿層次的氛圍或心境。常指自然景物（如月夜、寒江）的冷清，也可用來比喻人內心深處那種不與世俗同流合污的孤高與清醒。</w:t>
      </w:r>
    </w:p>
    <w:p w14:paraId="0BFC0EE2" w14:textId="0AF27A13" w:rsidR="00AC3BA6" w:rsidRDefault="00AC3BA6" w:rsidP="00AB1737">
      <w:pPr>
        <w:pStyle w:val="a6"/>
        <w:numPr>
          <w:ilvl w:val="0"/>
          <w:numId w:val="5"/>
        </w:numPr>
        <w:spacing w:line="40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AC3BA6">
        <w:rPr>
          <w:rFonts w:ascii="標楷體" w:eastAsia="標楷體" w:hAnsi="標楷體" w:hint="eastAsia"/>
          <w:sz w:val="28"/>
          <w:szCs w:val="28"/>
        </w:rPr>
        <w:t>勾勒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E13B76" w:rsidRPr="00E13B76">
        <w:rPr>
          <w:rFonts w:ascii="標楷體" w:eastAsia="標楷體" w:hAnsi="標楷體" w:hint="eastAsia"/>
          <w:sz w:val="28"/>
          <w:szCs w:val="28"/>
        </w:rPr>
        <w:t>原指用簡練的線條勾出輪廓，引申為用簡單的文字或筆觸描繪出事物的概貌或特徵。指不作過度繁複的鋪陳，而是精準、流暢地將人物形象、場景或情感輪廓描繪出來。</w:t>
      </w:r>
    </w:p>
    <w:p w14:paraId="5D8AA0B6" w14:textId="11D173D3" w:rsidR="00AC3BA6" w:rsidRDefault="00AC3BA6" w:rsidP="00AB1737">
      <w:pPr>
        <w:pStyle w:val="a6"/>
        <w:numPr>
          <w:ilvl w:val="0"/>
          <w:numId w:val="5"/>
        </w:numPr>
        <w:spacing w:line="40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AC3BA6">
        <w:rPr>
          <w:rFonts w:ascii="標楷體" w:eastAsia="標楷體" w:hAnsi="標楷體" w:hint="eastAsia"/>
          <w:sz w:val="28"/>
          <w:szCs w:val="28"/>
        </w:rPr>
        <w:t>萬籟</w:t>
      </w:r>
      <w:r w:rsidR="00E13B76">
        <w:rPr>
          <w:rFonts w:ascii="標楷體" w:eastAsia="標楷體" w:hAnsi="標楷體" w:hint="eastAsia"/>
          <w:sz w:val="28"/>
          <w:szCs w:val="28"/>
        </w:rPr>
        <w:t>（</w:t>
      </w:r>
      <w:r w:rsidR="00E13B76" w:rsidRPr="00E13B76">
        <w:rPr>
          <w:rFonts w:ascii="標楷體" w:eastAsia="標楷體" w:hAnsi="標楷體" w:hint="eastAsia"/>
          <w:color w:val="FF0000"/>
          <w:sz w:val="16"/>
          <w:szCs w:val="16"/>
        </w:rPr>
        <w:t>ㄌㄞˋ</w:t>
      </w:r>
      <w:r w:rsidR="00E13B76">
        <w:rPr>
          <w:rFonts w:ascii="標楷體" w:eastAsia="標楷體" w:hAnsi="標楷體" w:hint="eastAsia"/>
          <w:sz w:val="28"/>
          <w:szCs w:val="28"/>
        </w:rPr>
        <w:t>）</w:t>
      </w:r>
      <w:r w:rsidR="00E13B76" w:rsidRPr="00E13B76">
        <w:rPr>
          <w:rFonts w:ascii="標楷體" w:eastAsia="標楷體" w:hAnsi="標楷體" w:hint="eastAsia"/>
          <w:sz w:val="28"/>
          <w:szCs w:val="28"/>
        </w:rPr>
        <w:t>俱寂</w:t>
      </w:r>
      <w:r w:rsidR="00E13B76">
        <w:rPr>
          <w:rFonts w:ascii="標楷體" w:eastAsia="標楷體" w:hAnsi="標楷體" w:hint="eastAsia"/>
          <w:sz w:val="28"/>
          <w:szCs w:val="28"/>
        </w:rPr>
        <w:t>：</w:t>
      </w:r>
      <w:r w:rsidR="00E13B76" w:rsidRPr="00E13B76">
        <w:rPr>
          <w:rFonts w:ascii="標楷體" w:eastAsia="標楷體" w:hAnsi="標楷體" w:hint="eastAsia"/>
          <w:sz w:val="28"/>
          <w:szCs w:val="28"/>
        </w:rPr>
        <w:t>萬籟</w:t>
      </w:r>
      <w:r w:rsidR="00E13B76">
        <w:rPr>
          <w:rFonts w:ascii="標楷體" w:eastAsia="標楷體" w:hAnsi="標楷體" w:hint="eastAsia"/>
          <w:sz w:val="28"/>
          <w:szCs w:val="28"/>
        </w:rPr>
        <w:t>（</w:t>
      </w:r>
      <w:r w:rsidR="00E13B76" w:rsidRPr="00E13B76">
        <w:rPr>
          <w:rFonts w:ascii="標楷體" w:eastAsia="標楷體" w:hAnsi="標楷體" w:hint="eastAsia"/>
          <w:sz w:val="28"/>
          <w:szCs w:val="28"/>
        </w:rPr>
        <w:t>自然界中各種聲音）全都安靜下來。形容周圍環境非常安靜，沒有一點聲音。常用於描繪深夜、荒野或孤獨時刻的極致寧靜，這種寂靜往往能放大人物內心的孤獨感或思緒。</w:t>
      </w:r>
    </w:p>
    <w:p w14:paraId="21C4A879" w14:textId="593B5B06" w:rsidR="00AC3BA6" w:rsidRDefault="00AC3BA6" w:rsidP="00AB1737">
      <w:pPr>
        <w:pStyle w:val="a6"/>
        <w:numPr>
          <w:ilvl w:val="0"/>
          <w:numId w:val="5"/>
        </w:numPr>
        <w:spacing w:line="40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AC3BA6">
        <w:rPr>
          <w:rFonts w:ascii="標楷體" w:eastAsia="標楷體" w:hAnsi="標楷體" w:hint="eastAsia"/>
          <w:sz w:val="28"/>
          <w:szCs w:val="28"/>
        </w:rPr>
        <w:t>掠過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E13B76" w:rsidRPr="00E13B76">
        <w:rPr>
          <w:rFonts w:ascii="標楷體" w:eastAsia="標楷體" w:hAnsi="標楷體" w:hint="eastAsia"/>
          <w:sz w:val="28"/>
          <w:szCs w:val="28"/>
        </w:rPr>
        <w:t>快速地從表面擦過或飛過。常形容某種微風、光影、聲音，或是短暫的情緒、思緒（如一閃而過的靈感或憂愁）迅速在心頭或眼前閃現的動態感。</w:t>
      </w:r>
    </w:p>
    <w:p w14:paraId="6038818C" w14:textId="5960D56D" w:rsidR="00AC3BA6" w:rsidRDefault="00AC3BA6" w:rsidP="00AB1737">
      <w:pPr>
        <w:pStyle w:val="a6"/>
        <w:numPr>
          <w:ilvl w:val="0"/>
          <w:numId w:val="5"/>
        </w:numPr>
        <w:spacing w:line="40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AC3BA6">
        <w:rPr>
          <w:rFonts w:ascii="標楷體" w:eastAsia="標楷體" w:hAnsi="標楷體" w:hint="eastAsia"/>
          <w:sz w:val="28"/>
          <w:szCs w:val="28"/>
        </w:rPr>
        <w:t>孤傲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E13B76" w:rsidRPr="00E13B76">
        <w:rPr>
          <w:rFonts w:ascii="標楷體" w:eastAsia="標楷體" w:hAnsi="標楷體" w:hint="eastAsia"/>
          <w:sz w:val="28"/>
          <w:szCs w:val="28"/>
        </w:rPr>
        <w:t>孤高傲世，性格高潔不群，不肯迎合世俗。形容人特立獨行、堅持自我原則的精神風貌。如蘇軾晚期詩詞中那種不隨波逐流的清高氣質（如同「揀盡寒枝不肯棲」的孤鳥）。</w:t>
      </w:r>
    </w:p>
    <w:p w14:paraId="4C9E4449" w14:textId="15E40647" w:rsidR="00AC3BA6" w:rsidRDefault="00AC3BA6" w:rsidP="00AB1737">
      <w:pPr>
        <w:pStyle w:val="a6"/>
        <w:numPr>
          <w:ilvl w:val="0"/>
          <w:numId w:val="5"/>
        </w:numPr>
        <w:spacing w:line="40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AC3BA6">
        <w:rPr>
          <w:rFonts w:ascii="標楷體" w:eastAsia="標楷體" w:hAnsi="標楷體" w:hint="eastAsia"/>
          <w:sz w:val="28"/>
          <w:szCs w:val="28"/>
        </w:rPr>
        <w:t>筆觸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E13B76" w:rsidRPr="00E13B76">
        <w:rPr>
          <w:rFonts w:ascii="標楷體" w:eastAsia="標楷體" w:hAnsi="標楷體" w:hint="eastAsia"/>
          <w:sz w:val="28"/>
          <w:szCs w:val="28"/>
        </w:rPr>
        <w:t>作畫或寫作時運筆的風格、痕跡，也指文章中表現出的情感與手法。用來評論作者的寫作風格，例如細膩、冷峻、豪邁或溫婉，反映出創作者獨特的審美視角與技巧。</w:t>
      </w:r>
    </w:p>
    <w:p w14:paraId="0EAA52E9" w14:textId="6433D20B" w:rsidR="00AC3BA6" w:rsidRDefault="00E13B76" w:rsidP="00AB1737">
      <w:pPr>
        <w:pStyle w:val="a6"/>
        <w:numPr>
          <w:ilvl w:val="0"/>
          <w:numId w:val="5"/>
        </w:numPr>
        <w:spacing w:line="40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E13B76">
        <w:rPr>
          <w:rFonts w:ascii="標楷體" w:eastAsia="標楷體" w:hAnsi="標楷體" w:hint="eastAsia"/>
          <w:sz w:val="28"/>
          <w:szCs w:val="28"/>
        </w:rPr>
        <w:t>挑剔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Pr="00E13B76">
        <w:rPr>
          <w:rFonts w:ascii="標楷體" w:eastAsia="標楷體" w:hAnsi="標楷體" w:hint="eastAsia"/>
          <w:color w:val="FF0000"/>
          <w:sz w:val="16"/>
          <w:szCs w:val="16"/>
        </w:rPr>
        <w:t>ㄊㄧ</w:t>
      </w:r>
      <w:r>
        <w:rPr>
          <w:rFonts w:ascii="標楷體" w:eastAsia="標楷體" w:hAnsi="標楷體" w:hint="eastAsia"/>
          <w:sz w:val="28"/>
          <w:szCs w:val="28"/>
        </w:rPr>
        <w:t>）</w:t>
      </w:r>
      <w:r w:rsidRPr="00E13B76">
        <w:rPr>
          <w:rFonts w:ascii="標楷體" w:eastAsia="標楷體" w:hAnsi="標楷體" w:hint="eastAsia"/>
          <w:sz w:val="28"/>
          <w:szCs w:val="28"/>
        </w:rPr>
        <w:t>分在細節中尋找缺點或毛病。形容態度嚴格、苛刻，或是對品質、標準有極高且不容妥協的要求（在文學評論中也可能指對文字或藝術表現的精雕細琢）。</w:t>
      </w:r>
    </w:p>
    <w:p w14:paraId="75122628" w14:textId="0A8C060F" w:rsidR="00E13B76" w:rsidRPr="00AB1737" w:rsidRDefault="00E13B76" w:rsidP="00AB1737">
      <w:pPr>
        <w:pStyle w:val="a6"/>
        <w:numPr>
          <w:ilvl w:val="0"/>
          <w:numId w:val="5"/>
        </w:numPr>
        <w:spacing w:line="400" w:lineRule="exact"/>
        <w:ind w:leftChars="0" w:left="284" w:hanging="284"/>
        <w:rPr>
          <w:rFonts w:ascii="標楷體" w:eastAsia="標楷體" w:hAnsi="標楷體" w:hint="eastAsia"/>
          <w:sz w:val="28"/>
          <w:szCs w:val="28"/>
        </w:rPr>
      </w:pPr>
      <w:r w:rsidRPr="00E13B76">
        <w:rPr>
          <w:rFonts w:ascii="標楷體" w:eastAsia="標楷體" w:hAnsi="標楷體" w:hint="eastAsia"/>
          <w:sz w:val="28"/>
          <w:szCs w:val="28"/>
        </w:rPr>
        <w:t>平易質樸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E13B76">
        <w:rPr>
          <w:rFonts w:ascii="標楷體" w:eastAsia="標楷體" w:hAnsi="標楷體" w:hint="eastAsia"/>
          <w:sz w:val="28"/>
          <w:szCs w:val="28"/>
        </w:rPr>
        <w:t>平易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E13B76">
        <w:rPr>
          <w:rFonts w:ascii="標楷體" w:eastAsia="標楷體" w:hAnsi="標楷體" w:hint="eastAsia"/>
          <w:sz w:val="28"/>
          <w:szCs w:val="28"/>
        </w:rPr>
        <w:t>淺顯易懂，沒有距離感。質樸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E13B76">
        <w:rPr>
          <w:rFonts w:ascii="標楷體" w:eastAsia="標楷體" w:hAnsi="標楷體" w:hint="eastAsia"/>
          <w:sz w:val="28"/>
          <w:szCs w:val="28"/>
        </w:rPr>
        <w:t>本色、樸實，不加過度浮華的雕飾。形容文學作品的風格或人的性格真誠自然、貼近生活，不矯揉造作，給人一種溫暖、踏實的美感。</w:t>
      </w:r>
    </w:p>
    <w:sectPr w:rsidR="00E13B76" w:rsidRPr="00AB1737" w:rsidSect="00696985">
      <w:footerReference w:type="default" r:id="rId8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CCC46" w14:textId="77777777" w:rsidR="00DB31EB" w:rsidRDefault="00DB31EB" w:rsidP="00714A03">
      <w:r>
        <w:separator/>
      </w:r>
    </w:p>
  </w:endnote>
  <w:endnote w:type="continuationSeparator" w:id="0">
    <w:p w14:paraId="5BC7A742" w14:textId="77777777" w:rsidR="00DB31EB" w:rsidRDefault="00DB31EB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0224358"/>
      <w:docPartObj>
        <w:docPartGallery w:val="Page Numbers (Bottom of Page)"/>
        <w:docPartUnique/>
      </w:docPartObj>
    </w:sdtPr>
    <w:sdtEndPr/>
    <w:sdtContent>
      <w:p w14:paraId="4304F5D4" w14:textId="75AD0FC4" w:rsidR="00714A03" w:rsidRDefault="00EA6D53">
        <w:pPr>
          <w:pStyle w:val="a9"/>
          <w:jc w:val="right"/>
        </w:pPr>
        <w:r w:rsidRPr="00EA6D53">
          <w:rPr>
            <w:rFonts w:ascii="標楷體" w:eastAsia="標楷體" w:hAnsi="標楷體" w:hint="eastAsia"/>
          </w:rPr>
          <w:t>蘇軾《卜算子·黃州定慧院寓居作》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0C61B" w14:textId="77777777" w:rsidR="00DB31EB" w:rsidRDefault="00DB31EB" w:rsidP="00714A03">
      <w:r>
        <w:separator/>
      </w:r>
    </w:p>
  </w:footnote>
  <w:footnote w:type="continuationSeparator" w:id="0">
    <w:p w14:paraId="23829B5D" w14:textId="77777777" w:rsidR="00DB31EB" w:rsidRDefault="00DB31EB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11"/>
  </w:num>
  <w:num w:numId="3">
    <w:abstractNumId w:val="7"/>
  </w:num>
  <w:num w:numId="4">
    <w:abstractNumId w:val="2"/>
  </w:num>
  <w:num w:numId="5">
    <w:abstractNumId w:val="3"/>
  </w:num>
  <w:num w:numId="6">
    <w:abstractNumId w:val="13"/>
  </w:num>
  <w:num w:numId="7">
    <w:abstractNumId w:val="1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  <w:num w:numId="12">
    <w:abstractNumId w:val="8"/>
  </w:num>
  <w:num w:numId="13">
    <w:abstractNumId w:val="12"/>
  </w:num>
  <w:num w:numId="14">
    <w:abstractNumId w:val="5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756D"/>
    <w:rsid w:val="0003329D"/>
    <w:rsid w:val="000510BE"/>
    <w:rsid w:val="00060F9D"/>
    <w:rsid w:val="000668EA"/>
    <w:rsid w:val="000C7EE1"/>
    <w:rsid w:val="000E28E6"/>
    <w:rsid w:val="00116ADE"/>
    <w:rsid w:val="00127128"/>
    <w:rsid w:val="001666B2"/>
    <w:rsid w:val="001A4FCB"/>
    <w:rsid w:val="001B08AD"/>
    <w:rsid w:val="001B1A8E"/>
    <w:rsid w:val="001C2A2E"/>
    <w:rsid w:val="001C407F"/>
    <w:rsid w:val="001D6F54"/>
    <w:rsid w:val="001E55F1"/>
    <w:rsid w:val="00264B2B"/>
    <w:rsid w:val="0027007B"/>
    <w:rsid w:val="00276201"/>
    <w:rsid w:val="00277F62"/>
    <w:rsid w:val="00290474"/>
    <w:rsid w:val="0029527F"/>
    <w:rsid w:val="002A459C"/>
    <w:rsid w:val="002A78F2"/>
    <w:rsid w:val="002B7950"/>
    <w:rsid w:val="002D5FAF"/>
    <w:rsid w:val="002E5A80"/>
    <w:rsid w:val="00313A65"/>
    <w:rsid w:val="00315016"/>
    <w:rsid w:val="003274E8"/>
    <w:rsid w:val="003429B1"/>
    <w:rsid w:val="0037288A"/>
    <w:rsid w:val="00395344"/>
    <w:rsid w:val="003B47EA"/>
    <w:rsid w:val="003E0441"/>
    <w:rsid w:val="00442825"/>
    <w:rsid w:val="004476BA"/>
    <w:rsid w:val="00464BF4"/>
    <w:rsid w:val="004C0379"/>
    <w:rsid w:val="004C1C60"/>
    <w:rsid w:val="004D3AD4"/>
    <w:rsid w:val="00514A5C"/>
    <w:rsid w:val="00520FF3"/>
    <w:rsid w:val="005212D4"/>
    <w:rsid w:val="00531B09"/>
    <w:rsid w:val="005747DE"/>
    <w:rsid w:val="00584A17"/>
    <w:rsid w:val="005B0301"/>
    <w:rsid w:val="005D1E81"/>
    <w:rsid w:val="005F06BB"/>
    <w:rsid w:val="00626583"/>
    <w:rsid w:val="0064545C"/>
    <w:rsid w:val="00654BDF"/>
    <w:rsid w:val="00671097"/>
    <w:rsid w:val="0069405D"/>
    <w:rsid w:val="00696985"/>
    <w:rsid w:val="006D36F2"/>
    <w:rsid w:val="006F38BA"/>
    <w:rsid w:val="006F6CAE"/>
    <w:rsid w:val="0070756C"/>
    <w:rsid w:val="00714A03"/>
    <w:rsid w:val="00717705"/>
    <w:rsid w:val="00741441"/>
    <w:rsid w:val="00744FC6"/>
    <w:rsid w:val="00771D85"/>
    <w:rsid w:val="007B05A5"/>
    <w:rsid w:val="007B2F5C"/>
    <w:rsid w:val="007F37A6"/>
    <w:rsid w:val="007F764E"/>
    <w:rsid w:val="008152AA"/>
    <w:rsid w:val="00824E29"/>
    <w:rsid w:val="00885C1D"/>
    <w:rsid w:val="008B074E"/>
    <w:rsid w:val="008B7098"/>
    <w:rsid w:val="008D3B60"/>
    <w:rsid w:val="008D44F0"/>
    <w:rsid w:val="008E5B1D"/>
    <w:rsid w:val="00913631"/>
    <w:rsid w:val="0095650F"/>
    <w:rsid w:val="0096329B"/>
    <w:rsid w:val="009A4A46"/>
    <w:rsid w:val="009B7636"/>
    <w:rsid w:val="009C1FCC"/>
    <w:rsid w:val="009C7884"/>
    <w:rsid w:val="009D67DC"/>
    <w:rsid w:val="00A0117D"/>
    <w:rsid w:val="00A109CC"/>
    <w:rsid w:val="00A11327"/>
    <w:rsid w:val="00A3274C"/>
    <w:rsid w:val="00A65E86"/>
    <w:rsid w:val="00A6735B"/>
    <w:rsid w:val="00A67EEF"/>
    <w:rsid w:val="00A72F18"/>
    <w:rsid w:val="00AB1737"/>
    <w:rsid w:val="00AC3BA6"/>
    <w:rsid w:val="00AF47AF"/>
    <w:rsid w:val="00B24E68"/>
    <w:rsid w:val="00B467F1"/>
    <w:rsid w:val="00B543EA"/>
    <w:rsid w:val="00B93AD7"/>
    <w:rsid w:val="00BA10A0"/>
    <w:rsid w:val="00BD023B"/>
    <w:rsid w:val="00C1358B"/>
    <w:rsid w:val="00C62358"/>
    <w:rsid w:val="00CD0744"/>
    <w:rsid w:val="00CE3FB1"/>
    <w:rsid w:val="00D14D80"/>
    <w:rsid w:val="00D35AE2"/>
    <w:rsid w:val="00D5562F"/>
    <w:rsid w:val="00D630CF"/>
    <w:rsid w:val="00D86B5F"/>
    <w:rsid w:val="00D973AE"/>
    <w:rsid w:val="00DA01A2"/>
    <w:rsid w:val="00DB31EB"/>
    <w:rsid w:val="00DC2185"/>
    <w:rsid w:val="00E025C5"/>
    <w:rsid w:val="00E06F2C"/>
    <w:rsid w:val="00E13B76"/>
    <w:rsid w:val="00E314CC"/>
    <w:rsid w:val="00E32452"/>
    <w:rsid w:val="00E524DC"/>
    <w:rsid w:val="00E56D8C"/>
    <w:rsid w:val="00EA26B9"/>
    <w:rsid w:val="00EA6D53"/>
    <w:rsid w:val="00EE6BCE"/>
    <w:rsid w:val="00EF60D0"/>
    <w:rsid w:val="00F13BCF"/>
    <w:rsid w:val="00F327AD"/>
    <w:rsid w:val="00F7178E"/>
    <w:rsid w:val="00F91E45"/>
    <w:rsid w:val="00FB0A5F"/>
    <w:rsid w:val="00FE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../../../&#37325;&#35201;&#20107;&#20214;/&#28879;&#21488;&#35433;&#26696;&#65306;&#21271;&#23435;&#26368;&#33879;&#21517;&#30340;&#25991;&#23383;&#29508;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db</cp:lastModifiedBy>
  <cp:revision>90</cp:revision>
  <dcterms:created xsi:type="dcterms:W3CDTF">2022-03-23T23:23:00Z</dcterms:created>
  <dcterms:modified xsi:type="dcterms:W3CDTF">2026-09-29T06:52:00Z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