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6899C32" w:rsidR="009959A7" w:rsidRPr="00724AA9" w:rsidRDefault="00E753F3">
      <w:pPr>
        <w:spacing w:after="0" w:line="259" w:lineRule="auto"/>
        <w:ind w:left="0" w:right="0" w:firstLine="0"/>
        <w:rPr>
          <w:sz w:val="52"/>
        </w:rPr>
      </w:pPr>
      <w:r w:rsidRPr="00733C44">
        <w:rPr>
          <w:rFonts w:hint="eastAsia"/>
          <w:kern w:val="0"/>
          <w:sz w:val="48"/>
          <w:szCs w:val="48"/>
        </w:rPr>
        <w:t>范仲淹</w:t>
      </w:r>
      <w:r w:rsidR="0004147D" w:rsidRPr="00733C44">
        <w:rPr>
          <w:rFonts w:hint="eastAsia"/>
          <w:kern w:val="0"/>
          <w:sz w:val="48"/>
          <w:szCs w:val="48"/>
        </w:rPr>
        <w:t>《</w:t>
      </w:r>
      <w:r w:rsidR="00243C76" w:rsidRPr="00733C44">
        <w:rPr>
          <w:rFonts w:hint="eastAsia"/>
          <w:kern w:val="0"/>
          <w:sz w:val="48"/>
          <w:szCs w:val="48"/>
        </w:rPr>
        <w:t>漁家傲·秋思</w:t>
      </w:r>
      <w:r w:rsidR="0004147D" w:rsidRPr="00733C44">
        <w:rPr>
          <w:rFonts w:hint="eastAsia"/>
          <w:kern w:val="0"/>
          <w:sz w:val="48"/>
          <w:szCs w:val="48"/>
        </w:rPr>
        <w:t>》</w:t>
      </w:r>
      <w:r w:rsidR="00252459">
        <w:rPr>
          <w:rFonts w:hint="eastAsia"/>
          <w:kern w:val="0"/>
          <w:sz w:val="42"/>
          <w:szCs w:val="42"/>
        </w:rPr>
        <w:t xml:space="preserve">        </w:t>
      </w:r>
      <w:r w:rsidR="005C7B01">
        <w:rPr>
          <w:rFonts w:hint="eastAsia"/>
          <w:kern w:val="0"/>
          <w:sz w:val="42"/>
          <w:szCs w:val="4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69EDFC6" w14:textId="77777777" w:rsidR="00A35D56" w:rsidRDefault="00A35D56" w:rsidP="00D829F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35D56">
        <w:rPr>
          <w:rFonts w:hint="eastAsia"/>
          <w:color w:val="0F0F0F"/>
          <w:sz w:val="32"/>
          <w:szCs w:val="32"/>
        </w:rPr>
        <w:t>塞下秋來風景異，衡陽雁去無留意。</w:t>
      </w:r>
    </w:p>
    <w:p w14:paraId="37016B7E" w14:textId="14CB7BA2" w:rsidR="00A35D56" w:rsidRPr="00A35D56" w:rsidRDefault="00A35D56" w:rsidP="00D829F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35D56">
        <w:rPr>
          <w:rFonts w:hint="eastAsia"/>
          <w:color w:val="0F0F0F"/>
          <w:sz w:val="32"/>
          <w:szCs w:val="32"/>
        </w:rPr>
        <w:t>四面邊聲連角起，千嶂</w:t>
      </w:r>
      <w:r w:rsidR="00586D3C">
        <w:rPr>
          <w:rFonts w:hint="eastAsia"/>
          <w:color w:val="0F0F0F"/>
          <w:sz w:val="32"/>
          <w:szCs w:val="32"/>
        </w:rPr>
        <w:t>裡</w:t>
      </w:r>
      <w:r w:rsidRPr="00A35D56">
        <w:rPr>
          <w:rFonts w:hint="eastAsia"/>
          <w:color w:val="0F0F0F"/>
          <w:sz w:val="32"/>
          <w:szCs w:val="32"/>
        </w:rPr>
        <w:t>，長煙落日孤城閉。</w:t>
      </w:r>
    </w:p>
    <w:p w14:paraId="6614323F" w14:textId="77777777" w:rsidR="00A35D56" w:rsidRDefault="00A35D56" w:rsidP="00D829F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35D56">
        <w:rPr>
          <w:rFonts w:hint="eastAsia"/>
          <w:color w:val="0F0F0F"/>
          <w:sz w:val="32"/>
          <w:szCs w:val="32"/>
        </w:rPr>
        <w:t>濁酒一杯家萬里，燕然未勒歸無計。</w:t>
      </w:r>
    </w:p>
    <w:p w14:paraId="2F2DFAC8" w14:textId="2FD892A0" w:rsidR="00142B48" w:rsidRPr="00D83380" w:rsidRDefault="00A35D56" w:rsidP="00D829F1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A35D56">
        <w:rPr>
          <w:rFonts w:hint="eastAsia"/>
          <w:color w:val="0F0F0F"/>
          <w:sz w:val="32"/>
          <w:szCs w:val="32"/>
        </w:rPr>
        <w:t>羌管悠悠霜滿地，人不寐，將軍白髮征夫淚。</w:t>
      </w:r>
    </w:p>
    <w:p w14:paraId="0CC9CD3E" w14:textId="260AC9C2" w:rsidR="000342FE" w:rsidRPr="00724AA9" w:rsidRDefault="000342FE" w:rsidP="00D83380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06D45D4" w14:textId="02A77CD4" w:rsidR="00AF6459" w:rsidRPr="00AF6459" w:rsidRDefault="00AF6459" w:rsidP="00D829F1">
      <w:pPr>
        <w:spacing w:after="0" w:line="440" w:lineRule="exact"/>
        <w:ind w:left="0" w:right="0" w:firstLine="0"/>
        <w:rPr>
          <w:szCs w:val="28"/>
        </w:rPr>
      </w:pPr>
      <w:r w:rsidRPr="00AF6459">
        <w:rPr>
          <w:rFonts w:hint="eastAsia"/>
          <w:szCs w:val="28"/>
        </w:rPr>
        <w:t>秋天到了，西北邊塞的風光和江南不同。大雁又飛回</w:t>
      </w:r>
      <w:r w:rsidRPr="00625839">
        <w:rPr>
          <w:rFonts w:hint="eastAsia"/>
          <w:szCs w:val="28"/>
          <w:u w:val="single"/>
        </w:rPr>
        <w:t>衡陽</w:t>
      </w:r>
      <w:r w:rsidRPr="00AF6459">
        <w:rPr>
          <w:rFonts w:hint="eastAsia"/>
          <w:szCs w:val="28"/>
        </w:rPr>
        <w:t>了，一點也沒有停留之意。黃昏時，軍中號角一吹，周圍的邊聲也隨之而起。</w:t>
      </w:r>
      <w:r w:rsidRPr="00625839">
        <w:rPr>
          <w:rFonts w:hint="eastAsia"/>
          <w:b/>
          <w:bCs/>
          <w:szCs w:val="28"/>
        </w:rPr>
        <w:t>層巒疊嶂</w:t>
      </w:r>
      <w:r w:rsidR="00625839">
        <w:rPr>
          <w:rFonts w:hint="eastAsia"/>
          <w:szCs w:val="28"/>
        </w:rPr>
        <w:t>裡</w:t>
      </w:r>
      <w:r w:rsidRPr="00AF6459">
        <w:rPr>
          <w:rFonts w:hint="eastAsia"/>
          <w:szCs w:val="28"/>
        </w:rPr>
        <w:t>，</w:t>
      </w:r>
      <w:r w:rsidRPr="00FF1BD4">
        <w:rPr>
          <w:rFonts w:hint="eastAsia"/>
          <w:b/>
          <w:bCs/>
          <w:szCs w:val="28"/>
        </w:rPr>
        <w:t>暮靄沉沉</w:t>
      </w:r>
      <w:r w:rsidRPr="00AF6459">
        <w:rPr>
          <w:rFonts w:hint="eastAsia"/>
          <w:szCs w:val="28"/>
        </w:rPr>
        <w:t>，山銜落日，孤零零的城門緊閉。</w:t>
      </w:r>
    </w:p>
    <w:p w14:paraId="67A160FD" w14:textId="7A33D089" w:rsidR="00D842CC" w:rsidRPr="003D794E" w:rsidRDefault="00AF6459" w:rsidP="00D829F1">
      <w:pPr>
        <w:spacing w:after="0" w:line="440" w:lineRule="exact"/>
        <w:ind w:left="0" w:right="0" w:firstLine="0"/>
        <w:rPr>
          <w:szCs w:val="28"/>
        </w:rPr>
      </w:pPr>
      <w:r w:rsidRPr="00AF6459">
        <w:rPr>
          <w:rFonts w:hint="eastAsia"/>
          <w:szCs w:val="28"/>
        </w:rPr>
        <w:t>飲一杯濁酒，不由得想起萬里之外的家鄉，未能像</w:t>
      </w:r>
      <w:hyperlink r:id="rId8" w:history="1">
        <w:r w:rsidRPr="00FF1BD4">
          <w:rPr>
            <w:rStyle w:val="a8"/>
            <w:rFonts w:hint="eastAsia"/>
            <w:b/>
            <w:bCs/>
            <w:szCs w:val="28"/>
          </w:rPr>
          <w:t>竇憲</w:t>
        </w:r>
      </w:hyperlink>
      <w:r w:rsidRPr="00AF6459">
        <w:rPr>
          <w:rFonts w:hint="eastAsia"/>
          <w:szCs w:val="28"/>
        </w:rPr>
        <w:t>那樣戰勝敵人，刻石</w:t>
      </w:r>
      <w:r w:rsidRPr="00FF1BD4">
        <w:rPr>
          <w:rFonts w:hint="eastAsia"/>
          <w:szCs w:val="28"/>
          <w:u w:val="single"/>
        </w:rPr>
        <w:t>燕</w:t>
      </w:r>
      <w:r w:rsidR="00FF1BD4">
        <w:rPr>
          <w:rFonts w:hint="eastAsia"/>
          <w:szCs w:val="28"/>
          <w:u w:val="single"/>
        </w:rPr>
        <w:t>(</w:t>
      </w:r>
      <w:r w:rsidR="00FF1BD4" w:rsidRPr="00FF1BD4">
        <w:rPr>
          <w:rFonts w:hint="eastAsia"/>
          <w:color w:val="FF0000"/>
          <w:sz w:val="16"/>
          <w:szCs w:val="16"/>
          <w:u w:val="single"/>
        </w:rPr>
        <w:t>ㄧㄢ</w:t>
      </w:r>
      <w:r w:rsidR="00FF1BD4">
        <w:rPr>
          <w:rFonts w:hint="eastAsia"/>
          <w:szCs w:val="28"/>
          <w:u w:val="single"/>
        </w:rPr>
        <w:t>)</w:t>
      </w:r>
      <w:r w:rsidRPr="00FF1BD4">
        <w:rPr>
          <w:rFonts w:hint="eastAsia"/>
          <w:szCs w:val="28"/>
          <w:u w:val="single"/>
        </w:rPr>
        <w:t>然</w:t>
      </w:r>
      <w:r w:rsidRPr="00AF6459">
        <w:rPr>
          <w:rFonts w:hint="eastAsia"/>
          <w:szCs w:val="28"/>
        </w:rPr>
        <w:t>，不能早作歸計。悠揚的羌笛響起來了，天氣寒冷，霜雪滿地。夜深了，將士們都不能安睡：將軍為操持軍事，鬚髮都變白了；戰士們久</w:t>
      </w:r>
      <w:r w:rsidRPr="00FF1BD4">
        <w:rPr>
          <w:rFonts w:hint="eastAsia"/>
          <w:b/>
          <w:bCs/>
          <w:szCs w:val="28"/>
        </w:rPr>
        <w:t>戍</w:t>
      </w:r>
      <w:r w:rsidRPr="00AF6459">
        <w:rPr>
          <w:rFonts w:hint="eastAsia"/>
          <w:szCs w:val="28"/>
        </w:rPr>
        <w:t>邊塞，也流下了傷心的眼淚。</w:t>
      </w:r>
    </w:p>
    <w:p w14:paraId="77F88117" w14:textId="508DB63F" w:rsidR="00E33D3D" w:rsidRDefault="00A77E9A" w:rsidP="00D83380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5F170BA" w14:textId="64D5FE86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漁家傲：</w:t>
      </w:r>
      <w:r w:rsidR="00FF1BD4">
        <w:rPr>
          <w:rFonts w:hint="eastAsia"/>
          <w:color w:val="auto"/>
          <w:szCs w:val="28"/>
        </w:rPr>
        <w:t>詞牌名，</w:t>
      </w:r>
      <w:r w:rsidRPr="00AF6459">
        <w:rPr>
          <w:rFonts w:hint="eastAsia"/>
          <w:color w:val="auto"/>
          <w:szCs w:val="28"/>
        </w:rPr>
        <w:t>又名《吳門柳》、《忍辱仙人》、《荊溪詠》、《遊仙關》。</w:t>
      </w:r>
    </w:p>
    <w:p w14:paraId="5A7E716D" w14:textId="77777777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塞：邊界要塞之地，這裡指西北邊疆。</w:t>
      </w:r>
    </w:p>
    <w:p w14:paraId="3FD244FB" w14:textId="06E6C21C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衡陽雁去：傳說秋天北雁南飛，至</w:t>
      </w:r>
      <w:r w:rsidRPr="00FF1BD4">
        <w:rPr>
          <w:rFonts w:hint="eastAsia"/>
          <w:color w:val="auto"/>
          <w:szCs w:val="28"/>
          <w:u w:val="single"/>
        </w:rPr>
        <w:t>湖南</w:t>
      </w:r>
      <w:r w:rsidR="00FF1BD4">
        <w:rPr>
          <w:rFonts w:hint="eastAsia"/>
          <w:color w:val="auto"/>
          <w:szCs w:val="28"/>
        </w:rPr>
        <w:t xml:space="preserve"> </w:t>
      </w:r>
      <w:r w:rsidRPr="00FF1BD4">
        <w:rPr>
          <w:rFonts w:hint="eastAsia"/>
          <w:color w:val="auto"/>
          <w:szCs w:val="28"/>
          <w:u w:val="single"/>
        </w:rPr>
        <w:t>衡陽</w:t>
      </w:r>
      <w:r w:rsidR="00FF1BD4">
        <w:rPr>
          <w:rFonts w:hint="eastAsia"/>
          <w:color w:val="auto"/>
          <w:szCs w:val="28"/>
        </w:rPr>
        <w:t xml:space="preserve"> </w:t>
      </w:r>
      <w:r w:rsidRPr="00FF1BD4">
        <w:rPr>
          <w:rFonts w:hint="eastAsia"/>
          <w:color w:val="auto"/>
          <w:szCs w:val="28"/>
          <w:u w:val="single"/>
        </w:rPr>
        <w:t>回雁峰</w:t>
      </w:r>
      <w:r w:rsidRPr="00AF6459">
        <w:rPr>
          <w:rFonts w:hint="eastAsia"/>
          <w:color w:val="auto"/>
          <w:szCs w:val="28"/>
        </w:rPr>
        <w:t>而止，不再南飛。</w:t>
      </w:r>
    </w:p>
    <w:p w14:paraId="00AD179F" w14:textId="77777777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邊聲：邊塞特有的聲音，如大風、號角、羌笛、馬嘯的聲音。</w:t>
      </w:r>
    </w:p>
    <w:p w14:paraId="0B6FD85A" w14:textId="5B6D3C84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千嶂：綿延而峻峭的山峰；</w:t>
      </w:r>
      <w:r w:rsidR="00FF1BD4">
        <w:rPr>
          <w:rFonts w:hint="eastAsia"/>
          <w:color w:val="auto"/>
          <w:szCs w:val="28"/>
        </w:rPr>
        <w:t>崇山峻嶺</w:t>
      </w:r>
      <w:r w:rsidRPr="00AF6459">
        <w:rPr>
          <w:rFonts w:hint="eastAsia"/>
          <w:color w:val="auto"/>
          <w:szCs w:val="28"/>
        </w:rPr>
        <w:t>。</w:t>
      </w:r>
    </w:p>
    <w:p w14:paraId="5CCBA0E7" w14:textId="5CA1FA9A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燕然未勒：指戰事未平，功名未立。</w:t>
      </w:r>
      <w:r w:rsidRPr="00FF1BD4">
        <w:rPr>
          <w:rFonts w:hint="eastAsia"/>
          <w:color w:val="auto"/>
          <w:szCs w:val="28"/>
          <w:u w:val="single"/>
        </w:rPr>
        <w:t>燕然</w:t>
      </w:r>
      <w:r w:rsidRPr="00AF6459">
        <w:rPr>
          <w:rFonts w:hint="eastAsia"/>
          <w:color w:val="auto"/>
          <w:szCs w:val="28"/>
        </w:rPr>
        <w:t>：即</w:t>
      </w:r>
      <w:r w:rsidRPr="00FF1BD4">
        <w:rPr>
          <w:rFonts w:hint="eastAsia"/>
          <w:color w:val="auto"/>
          <w:szCs w:val="28"/>
          <w:u w:val="single"/>
        </w:rPr>
        <w:t>燕然山</w:t>
      </w:r>
      <w:r w:rsidRPr="00AF6459">
        <w:rPr>
          <w:rFonts w:hint="eastAsia"/>
          <w:color w:val="auto"/>
          <w:szCs w:val="28"/>
        </w:rPr>
        <w:t>，今名</w:t>
      </w:r>
      <w:r w:rsidRPr="00FF1BD4">
        <w:rPr>
          <w:rFonts w:hint="eastAsia"/>
          <w:color w:val="auto"/>
          <w:szCs w:val="28"/>
          <w:u w:val="single"/>
        </w:rPr>
        <w:t>杭愛山</w:t>
      </w:r>
      <w:r w:rsidRPr="00AF6459">
        <w:rPr>
          <w:rFonts w:hint="eastAsia"/>
          <w:color w:val="auto"/>
          <w:szCs w:val="28"/>
        </w:rPr>
        <w:t>，在今</w:t>
      </w:r>
      <w:r w:rsidRPr="00FF1BD4">
        <w:rPr>
          <w:rFonts w:hint="eastAsia"/>
          <w:color w:val="auto"/>
          <w:szCs w:val="28"/>
          <w:u w:val="single"/>
        </w:rPr>
        <w:t>蒙古</w:t>
      </w:r>
      <w:r w:rsidRPr="00AF6459">
        <w:rPr>
          <w:rFonts w:hint="eastAsia"/>
          <w:color w:val="auto"/>
          <w:szCs w:val="28"/>
        </w:rPr>
        <w:t>國境內。據《後漢書·竇憲傳》記載，</w:t>
      </w:r>
      <w:r w:rsidRPr="00FF1BD4">
        <w:rPr>
          <w:rFonts w:hint="eastAsia"/>
          <w:color w:val="auto"/>
          <w:szCs w:val="28"/>
          <w:u w:val="single"/>
        </w:rPr>
        <w:t>東漢</w:t>
      </w:r>
      <w:r w:rsidR="00FF1BD4">
        <w:rPr>
          <w:rFonts w:hint="eastAsia"/>
          <w:color w:val="auto"/>
          <w:szCs w:val="28"/>
        </w:rPr>
        <w:t xml:space="preserve"> </w:t>
      </w:r>
      <w:r w:rsidRPr="00FF1BD4">
        <w:rPr>
          <w:rFonts w:hint="eastAsia"/>
          <w:color w:val="auto"/>
          <w:szCs w:val="28"/>
          <w:u w:val="single"/>
        </w:rPr>
        <w:t>竇憲</w:t>
      </w:r>
      <w:r w:rsidRPr="00AF6459">
        <w:rPr>
          <w:rFonts w:hint="eastAsia"/>
          <w:color w:val="auto"/>
          <w:szCs w:val="28"/>
        </w:rPr>
        <w:t>率兵追擊</w:t>
      </w:r>
      <w:r w:rsidRPr="00FF1BD4">
        <w:rPr>
          <w:rFonts w:hint="eastAsia"/>
          <w:color w:val="auto"/>
          <w:szCs w:val="28"/>
          <w:u w:val="single"/>
        </w:rPr>
        <w:t>匈奴</w:t>
      </w:r>
      <w:r w:rsidRPr="00AF6459">
        <w:rPr>
          <w:rFonts w:hint="eastAsia"/>
          <w:color w:val="auto"/>
          <w:szCs w:val="28"/>
        </w:rPr>
        <w:t>單于，去塞三千餘里</w:t>
      </w:r>
      <w:r w:rsidR="006041DD">
        <w:rPr>
          <w:rFonts w:hint="eastAsia"/>
          <w:color w:val="auto"/>
          <w:szCs w:val="28"/>
        </w:rPr>
        <w:t>(</w:t>
      </w:r>
      <w:r w:rsidR="006041DD" w:rsidRPr="006041DD">
        <w:rPr>
          <w:rFonts w:hint="eastAsia"/>
          <w:color w:val="auto"/>
          <w:szCs w:val="28"/>
        </w:rPr>
        <w:t>駐守在邊塞三千餘里外</w:t>
      </w:r>
      <w:r w:rsidR="006041DD">
        <w:rPr>
          <w:rFonts w:hint="eastAsia"/>
          <w:color w:val="auto"/>
          <w:szCs w:val="28"/>
        </w:rPr>
        <w:t>)</w:t>
      </w:r>
      <w:r w:rsidRPr="00AF6459">
        <w:rPr>
          <w:rFonts w:hint="eastAsia"/>
          <w:color w:val="auto"/>
          <w:szCs w:val="28"/>
        </w:rPr>
        <w:t>，登</w:t>
      </w:r>
      <w:r w:rsidRPr="00FF1BD4">
        <w:rPr>
          <w:rFonts w:hint="eastAsia"/>
          <w:color w:val="auto"/>
          <w:szCs w:val="28"/>
          <w:u w:val="single"/>
        </w:rPr>
        <w:t>燕然山</w:t>
      </w:r>
      <w:r w:rsidRPr="00AF6459">
        <w:rPr>
          <w:rFonts w:hint="eastAsia"/>
          <w:color w:val="auto"/>
          <w:szCs w:val="28"/>
        </w:rPr>
        <w:t>，刻石勒功而還。</w:t>
      </w:r>
    </w:p>
    <w:p w14:paraId="0AE8A9B5" w14:textId="77777777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羌管：即羌笛，出自古代西部</w:t>
      </w:r>
      <w:r w:rsidRPr="00FF1BD4">
        <w:rPr>
          <w:rFonts w:hint="eastAsia"/>
          <w:color w:val="auto"/>
          <w:szCs w:val="28"/>
          <w:u w:val="single"/>
        </w:rPr>
        <w:t>羌族</w:t>
      </w:r>
      <w:r w:rsidRPr="00AF6459">
        <w:rPr>
          <w:rFonts w:hint="eastAsia"/>
          <w:color w:val="auto"/>
          <w:szCs w:val="28"/>
        </w:rPr>
        <w:t>的一種樂器。</w:t>
      </w:r>
    </w:p>
    <w:p w14:paraId="1AC33037" w14:textId="77777777" w:rsidR="00AF6459" w:rsidRPr="00AF6459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color w:val="auto"/>
          <w:szCs w:val="28"/>
        </w:rPr>
      </w:pPr>
      <w:r w:rsidRPr="00AF6459">
        <w:rPr>
          <w:rFonts w:hint="eastAsia"/>
          <w:color w:val="auto"/>
          <w:szCs w:val="28"/>
        </w:rPr>
        <w:t>悠悠：形容聲音飄忽不定。</w:t>
      </w:r>
    </w:p>
    <w:p w14:paraId="040A99AF" w14:textId="10B3D638" w:rsidR="00F42634" w:rsidRPr="00F42634" w:rsidRDefault="00AF6459" w:rsidP="00D829F1">
      <w:pPr>
        <w:pStyle w:val="aa"/>
        <w:numPr>
          <w:ilvl w:val="0"/>
          <w:numId w:val="3"/>
        </w:numPr>
        <w:tabs>
          <w:tab w:val="left" w:pos="8115"/>
        </w:tabs>
        <w:spacing w:after="0" w:line="440" w:lineRule="exact"/>
        <w:ind w:leftChars="0" w:left="465" w:right="0" w:hanging="482"/>
        <w:rPr>
          <w:sz w:val="32"/>
          <w:szCs w:val="32"/>
        </w:rPr>
      </w:pPr>
      <w:r w:rsidRPr="00AF6459">
        <w:rPr>
          <w:rFonts w:hint="eastAsia"/>
          <w:color w:val="auto"/>
          <w:szCs w:val="28"/>
        </w:rPr>
        <w:t>寐：睡，不寐就是睡不著。</w:t>
      </w:r>
    </w:p>
    <w:p w14:paraId="1FFFC5AE" w14:textId="0E1C5439" w:rsidR="00F7357A" w:rsidRPr="00724AA9" w:rsidRDefault="004F798E" w:rsidP="00FC1865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185D0033" w14:textId="77777777" w:rsidR="00AF6459" w:rsidRPr="00AF6459" w:rsidRDefault="00941C1A" w:rsidP="00D829F1">
      <w:pPr>
        <w:spacing w:after="0" w:line="440" w:lineRule="exact"/>
        <w:ind w:left="-6" w:right="0" w:hanging="11"/>
        <w:rPr>
          <w:bCs/>
          <w:szCs w:val="28"/>
        </w:rPr>
      </w:pPr>
      <w:r w:rsidRPr="00A12E22">
        <w:rPr>
          <w:rFonts w:hint="eastAsia"/>
          <w:bCs/>
          <w:szCs w:val="28"/>
        </w:rPr>
        <w:t xml:space="preserve">    </w:t>
      </w:r>
      <w:r w:rsidR="00AF6459" w:rsidRPr="00AF6459">
        <w:rPr>
          <w:rFonts w:hint="eastAsia"/>
          <w:bCs/>
          <w:szCs w:val="28"/>
        </w:rPr>
        <w:t>每讀這首詞，都會有不同的感悟。這首詞首先給人的感覺是淒清、悲涼、壯闊、深沉，還有些傷感。而就在這悲涼、傷感中，有悲壯的英雄氣在迴蕩著。</w:t>
      </w:r>
    </w:p>
    <w:p w14:paraId="407A708D" w14:textId="01A21D16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塞下秋來風景異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，劈頭一句，作者就把我們帶到了一個特殊的環境。時間是秋天，地點在邊塞。風景呢？沒說好，也沒說壞，只說了一個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異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。</w:t>
      </w:r>
      <w:r w:rsidR="00F218B1">
        <w:rPr>
          <w:rFonts w:hint="eastAsia"/>
          <w:bCs/>
          <w:szCs w:val="28"/>
        </w:rPr>
        <w:t>「</w:t>
      </w:r>
      <w:r w:rsidR="00F218B1" w:rsidRPr="00AF6459">
        <w:rPr>
          <w:rFonts w:hint="eastAsia"/>
          <w:bCs/>
          <w:szCs w:val="28"/>
        </w:rPr>
        <w:t>異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在哪裡呢？且聽下文：</w:t>
      </w:r>
    </w:p>
    <w:p w14:paraId="18E27AD0" w14:textId="5E93E92B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衡陽雁去無留意。</w:t>
      </w:r>
      <w:r w:rsidR="00F218B1">
        <w:rPr>
          <w:rFonts w:hint="eastAsia"/>
          <w:bCs/>
          <w:szCs w:val="28"/>
        </w:rPr>
        <w:t>」</w:t>
      </w:r>
      <w:r w:rsidR="00AF6459" w:rsidRPr="00F218B1">
        <w:rPr>
          <w:rFonts w:hint="eastAsia"/>
          <w:bCs/>
          <w:szCs w:val="28"/>
          <w:u w:val="single"/>
        </w:rPr>
        <w:t>衡陽</w:t>
      </w:r>
      <w:r w:rsidR="00AF6459" w:rsidRPr="00AF6459">
        <w:rPr>
          <w:rFonts w:hint="eastAsia"/>
          <w:bCs/>
          <w:szCs w:val="28"/>
        </w:rPr>
        <w:t>雁去是雁去</w:t>
      </w:r>
      <w:r w:rsidR="00AF6459" w:rsidRPr="00F218B1">
        <w:rPr>
          <w:rFonts w:hint="eastAsia"/>
          <w:bCs/>
          <w:szCs w:val="28"/>
          <w:u w:val="single"/>
        </w:rPr>
        <w:t>衡陽</w:t>
      </w:r>
      <w:r w:rsidR="00AF6459" w:rsidRPr="00AF6459">
        <w:rPr>
          <w:rFonts w:hint="eastAsia"/>
          <w:bCs/>
          <w:szCs w:val="28"/>
        </w:rPr>
        <w:t>的倒裝；古人相傳，北雁南飛，到</w:t>
      </w:r>
      <w:r w:rsidR="00AF6459" w:rsidRPr="00F218B1">
        <w:rPr>
          <w:rFonts w:hint="eastAsia"/>
          <w:bCs/>
          <w:szCs w:val="28"/>
          <w:u w:val="single"/>
        </w:rPr>
        <w:t>衡陽</w:t>
      </w:r>
      <w:r w:rsidR="00AF6459" w:rsidRPr="00AF6459">
        <w:rPr>
          <w:rFonts w:hint="eastAsia"/>
          <w:bCs/>
          <w:szCs w:val="28"/>
        </w:rPr>
        <w:t>而止。</w:t>
      </w:r>
      <w:r w:rsidR="00AF6459" w:rsidRPr="00F218B1">
        <w:rPr>
          <w:rFonts w:hint="eastAsia"/>
          <w:bCs/>
          <w:szCs w:val="28"/>
          <w:u w:val="single"/>
        </w:rPr>
        <w:t>衡陽</w:t>
      </w:r>
      <w:r w:rsidR="00AF6459" w:rsidRPr="00AF6459">
        <w:rPr>
          <w:rFonts w:hint="eastAsia"/>
          <w:bCs/>
          <w:szCs w:val="28"/>
        </w:rPr>
        <w:t>城南有</w:t>
      </w:r>
      <w:r w:rsidR="00AF6459" w:rsidRPr="00F218B1">
        <w:rPr>
          <w:rFonts w:hint="eastAsia"/>
          <w:bCs/>
          <w:szCs w:val="28"/>
          <w:u w:val="single"/>
        </w:rPr>
        <w:t>回雁峰</w:t>
      </w:r>
      <w:r w:rsidR="00AF6459" w:rsidRPr="00AF6459">
        <w:rPr>
          <w:rFonts w:hint="eastAsia"/>
          <w:bCs/>
          <w:szCs w:val="28"/>
        </w:rPr>
        <w:t>，樣子很像迴旋的雁。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秋來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，滿目蕭條；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風景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越發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異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得難忍，所以雁兒毫不留戀地非飛走不可。這裡表面寫的是雁，實在寫</w:t>
      </w:r>
      <w:r w:rsidR="00AF6459" w:rsidRPr="00AF6459">
        <w:rPr>
          <w:rFonts w:hint="eastAsia"/>
          <w:bCs/>
          <w:szCs w:val="28"/>
        </w:rPr>
        <w:lastRenderedPageBreak/>
        <w:t>人。即連大雁都不願在這兒呆下去了，更何況人？但是，邊塞軍人畢竟不是候鳥，他們卻堅守在邊塞。</w:t>
      </w:r>
    </w:p>
    <w:p w14:paraId="40FC1E4E" w14:textId="5CB61B36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F6459" w:rsidRPr="00AF6459">
        <w:rPr>
          <w:rFonts w:hint="eastAsia"/>
          <w:bCs/>
          <w:szCs w:val="28"/>
        </w:rPr>
        <w:t>下面三句，寫的就是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雁去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後的情景。</w:t>
      </w:r>
    </w:p>
    <w:p w14:paraId="218200CC" w14:textId="755B2723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四面邊聲連角起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邊聲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指邊地的風號、馬鳴、羌笛之聲。這是寫聲音的，這聲音富有邊塞地區的特色。然而，</w:t>
      </w:r>
      <w:r w:rsidR="00AF6459" w:rsidRPr="00F218B1">
        <w:rPr>
          <w:rFonts w:hint="eastAsia"/>
          <w:bCs/>
          <w:szCs w:val="28"/>
          <w:u w:val="single"/>
        </w:rPr>
        <w:t>范仲淹</w:t>
      </w:r>
      <w:r w:rsidR="00AF6459" w:rsidRPr="00AF6459">
        <w:rPr>
          <w:rFonts w:hint="eastAsia"/>
          <w:bCs/>
          <w:szCs w:val="28"/>
        </w:rPr>
        <w:t>在這裡卻更有一層深意，那就是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連角起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。角，是古代軍隊</w:t>
      </w:r>
      <w:r w:rsidR="00F218B1">
        <w:rPr>
          <w:rFonts w:hint="eastAsia"/>
          <w:bCs/>
          <w:szCs w:val="28"/>
        </w:rPr>
        <w:t>裡</w:t>
      </w:r>
      <w:r w:rsidR="00AF6459" w:rsidRPr="00AF6459">
        <w:rPr>
          <w:rFonts w:hint="eastAsia"/>
          <w:bCs/>
          <w:szCs w:val="28"/>
        </w:rPr>
        <w:t>吹的樂器。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四面邊聲連角起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，就是軍中號角吹動，四面八方的邊聲便隨之而起。在這裡，作者是把軍中的號角作為主體來寫的，它帶動著邊地的一切聲音。這就是說，邊地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雁去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了，邊地的駐軍沒去；不但沒去，而且用他們的號角，與邊地的人民緊緊相連。這聲音也許有點單調，甚至有點悲涼，但壯闊，充滿力量。</w:t>
      </w:r>
    </w:p>
    <w:p w14:paraId="32CEB343" w14:textId="67118547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千嶂</w:t>
      </w:r>
      <w:r w:rsidR="00586D3C">
        <w:rPr>
          <w:rFonts w:hint="eastAsia"/>
          <w:bCs/>
          <w:szCs w:val="28"/>
        </w:rPr>
        <w:t>裡</w:t>
      </w:r>
      <w:r w:rsidR="00AF6459" w:rsidRPr="00AF6459">
        <w:rPr>
          <w:rFonts w:hint="eastAsia"/>
          <w:bCs/>
          <w:szCs w:val="28"/>
        </w:rPr>
        <w:t>，長煙落日孤城閉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是上闋的結句，突</w:t>
      </w:r>
      <w:r w:rsidR="00F218B1">
        <w:rPr>
          <w:rFonts w:hint="eastAsia"/>
          <w:bCs/>
          <w:szCs w:val="28"/>
        </w:rPr>
        <w:t>顯</w:t>
      </w:r>
      <w:r w:rsidR="00AF6459" w:rsidRPr="00AF6459">
        <w:rPr>
          <w:rFonts w:hint="eastAsia"/>
          <w:bCs/>
          <w:szCs w:val="28"/>
        </w:rPr>
        <w:t>出邊塞的安穩和牢固。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千嶂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，是寫山勢，層巒疊嶂，猶如巨大的屏風。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長煙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，是炊煙和暮靄所形成的一片霧氣。在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落日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中，邊地的孤城及時</w:t>
      </w:r>
      <w:r w:rsidR="00F218B1">
        <w:rPr>
          <w:rFonts w:hint="eastAsia"/>
          <w:bCs/>
          <w:szCs w:val="28"/>
        </w:rPr>
        <w:t>的</w:t>
      </w:r>
      <w:r w:rsidR="00AF6459" w:rsidRPr="00AF6459">
        <w:rPr>
          <w:rFonts w:hint="eastAsia"/>
          <w:bCs/>
          <w:szCs w:val="28"/>
        </w:rPr>
        <w:t>把城門關上了。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城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是孤的，但有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千嶂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環繞，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長煙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籠罩，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落日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照耀，就不顯得那</w:t>
      </w:r>
      <w:r w:rsidR="00F218B1">
        <w:rPr>
          <w:rFonts w:hint="eastAsia"/>
          <w:bCs/>
          <w:szCs w:val="28"/>
        </w:rPr>
        <w:t>麼</w:t>
      </w:r>
      <w:r w:rsidR="00AF6459" w:rsidRPr="00AF6459">
        <w:rPr>
          <w:rFonts w:hint="eastAsia"/>
          <w:bCs/>
          <w:szCs w:val="28"/>
        </w:rPr>
        <w:t>孤獨無靠。它是堅固的，結實的，嚴陣以待的。然而，城的堅固與否，更重要的還在於把守它的駐軍。因此，在詞的下闋，作者就把</w:t>
      </w:r>
      <w:r w:rsidR="00AF6459" w:rsidRPr="006D0A38">
        <w:rPr>
          <w:rFonts w:hint="eastAsia"/>
          <w:b/>
          <w:szCs w:val="28"/>
        </w:rPr>
        <w:t>邊防</w:t>
      </w:r>
      <w:r w:rsidR="00AF6459" w:rsidRPr="00AF6459">
        <w:rPr>
          <w:rFonts w:hint="eastAsia"/>
          <w:bCs/>
          <w:szCs w:val="28"/>
        </w:rPr>
        <w:t>軍人推向畫面中心，集中筆墨表現他們的思想感情。</w:t>
      </w:r>
    </w:p>
    <w:p w14:paraId="64BC4939" w14:textId="328574C6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濁酒一杯家萬里，燕然未勒歸無計。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這句是全詞的核心，是它的靈魂所在。邊塞軍人一邊飲著濁酒，一邊思念著家裡的親人和家鄉的一草一木。這不但是合情的，而且是合理的。所謂合情，就是這些軍人到了晚間，思家、思鄉之情就愈加濃烈。這符合生活的真實，令人信服。所謂合理，就是正因為他們熱愛家鄉，所以他們才更熱愛祖國，他們也就不會像雁那樣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無留意</w:t>
      </w:r>
      <w:r w:rsidR="006D0A38">
        <w:rPr>
          <w:rFonts w:hint="eastAsia"/>
          <w:bCs/>
          <w:szCs w:val="28"/>
        </w:rPr>
        <w:t>」的</w:t>
      </w:r>
      <w:r w:rsidR="00AF6459" w:rsidRPr="00AF6459">
        <w:rPr>
          <w:rFonts w:hint="eastAsia"/>
          <w:bCs/>
          <w:szCs w:val="28"/>
        </w:rPr>
        <w:t>飛走，而是堅守在崗位上。不只堅守，他們並不滿足於堅守，他們還盼望著打仗，出擊打勝仗。因為只有這樣，國土才能完整，邊塞才能鞏固，</w:t>
      </w:r>
      <w:r w:rsidR="00AF6459" w:rsidRPr="006D0A38">
        <w:rPr>
          <w:rFonts w:hint="eastAsia"/>
          <w:bCs/>
          <w:szCs w:val="28"/>
        </w:rPr>
        <w:t>邊防</w:t>
      </w:r>
      <w:r w:rsidR="00AF6459" w:rsidRPr="00AF6459">
        <w:rPr>
          <w:rFonts w:hint="eastAsia"/>
          <w:bCs/>
          <w:szCs w:val="28"/>
        </w:rPr>
        <w:t>軍人才能回到自己可愛的家鄉。因此，接下來的</w:t>
      </w:r>
      <w:r w:rsidR="00F218B1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燕然未勒歸無計</w:t>
      </w:r>
      <w:r w:rsidR="00F218B1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七個字就有著深刻的含義了。</w:t>
      </w:r>
    </w:p>
    <w:p w14:paraId="3498368F" w14:textId="5F704258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燕然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，指</w:t>
      </w:r>
      <w:r w:rsidR="00AF6459" w:rsidRPr="006D0A38">
        <w:rPr>
          <w:rFonts w:hint="eastAsia"/>
          <w:bCs/>
          <w:szCs w:val="28"/>
          <w:u w:val="single"/>
        </w:rPr>
        <w:t>燕然山</w:t>
      </w:r>
      <w:r w:rsidR="00AF6459" w:rsidRPr="00AF6459">
        <w:rPr>
          <w:rFonts w:hint="eastAsia"/>
          <w:bCs/>
          <w:szCs w:val="28"/>
        </w:rPr>
        <w:t>，就是今天的</w:t>
      </w:r>
      <w:r w:rsidR="00AF6459" w:rsidRPr="006D0A38">
        <w:rPr>
          <w:rFonts w:hint="eastAsia"/>
          <w:bCs/>
          <w:szCs w:val="28"/>
          <w:u w:val="single"/>
        </w:rPr>
        <w:t>杭愛山</w:t>
      </w:r>
      <w:r w:rsidR="00AF6459" w:rsidRPr="00AF6459">
        <w:rPr>
          <w:rFonts w:hint="eastAsia"/>
          <w:bCs/>
          <w:szCs w:val="28"/>
        </w:rPr>
        <w:t>。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勒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，刻的意思。據《後漢書·竇憲傳》記載，公元</w:t>
      </w:r>
      <w:r w:rsidR="00AF6459" w:rsidRPr="00AF6459">
        <w:rPr>
          <w:bCs/>
          <w:szCs w:val="28"/>
        </w:rPr>
        <w:t>89年，</w:t>
      </w:r>
      <w:r w:rsidR="00AF6459" w:rsidRPr="006D0A38">
        <w:rPr>
          <w:bCs/>
          <w:szCs w:val="28"/>
          <w:u w:val="single"/>
        </w:rPr>
        <w:t>東漢</w:t>
      </w:r>
      <w:r w:rsidR="00AF6459" w:rsidRPr="00AF6459">
        <w:rPr>
          <w:bCs/>
          <w:szCs w:val="28"/>
        </w:rPr>
        <w:t>將軍</w:t>
      </w:r>
      <w:r w:rsidR="00AF6459" w:rsidRPr="006D0A38">
        <w:rPr>
          <w:bCs/>
          <w:szCs w:val="28"/>
          <w:u w:val="single"/>
        </w:rPr>
        <w:t>竇憲</w:t>
      </w:r>
      <w:r w:rsidR="00AF6459" w:rsidRPr="00AF6459">
        <w:rPr>
          <w:bCs/>
          <w:szCs w:val="28"/>
        </w:rPr>
        <w:t>打垮</w:t>
      </w:r>
      <w:r w:rsidR="00AF6459" w:rsidRPr="006D0A38">
        <w:rPr>
          <w:bCs/>
          <w:szCs w:val="28"/>
          <w:u w:val="single"/>
        </w:rPr>
        <w:t>匈奴</w:t>
      </w:r>
      <w:r w:rsidR="00AF6459" w:rsidRPr="00AF6459">
        <w:rPr>
          <w:bCs/>
          <w:szCs w:val="28"/>
        </w:rPr>
        <w:t>進犯，乘勝追擊，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bCs/>
          <w:szCs w:val="28"/>
        </w:rPr>
        <w:t>登燕然山去塞三千餘里，刻石勒功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bCs/>
          <w:szCs w:val="28"/>
        </w:rPr>
        <w:t>而還。所以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bCs/>
          <w:szCs w:val="28"/>
        </w:rPr>
        <w:t>勒石燕然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bCs/>
          <w:szCs w:val="28"/>
        </w:rPr>
        <w:t>就成了勝利的代名詞。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bCs/>
          <w:szCs w:val="28"/>
        </w:rPr>
        <w:t>燕然未勒歸無計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bCs/>
          <w:szCs w:val="28"/>
        </w:rPr>
        <w:t>，意思就是抗敵的大功還沒有完成，回家的事就不能去計議了。這個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bCs/>
          <w:szCs w:val="28"/>
        </w:rPr>
        <w:t>計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bCs/>
          <w:szCs w:val="28"/>
        </w:rPr>
        <w:t>字很重要，它是計議、打算的意思，可見邊防軍人不回家是主動地、自覺的。若是把它理解為計策的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bCs/>
          <w:szCs w:val="28"/>
        </w:rPr>
        <w:t>計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bCs/>
          <w:szCs w:val="28"/>
        </w:rPr>
        <w:t>，那邊防軍人的不能回家就成為被動的、無奈的了。這樣理解，對邊防軍人的形象，對全詞的意境就都有損害。</w:t>
      </w:r>
    </w:p>
    <w:p w14:paraId="028F07CD" w14:textId="1D05918F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羌管悠悠霜滿地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，承上啟下，進一層強調邊防軍人想家思鄉的情緒，並由此而寫出全體將士憂國的情狀和感慨。</w:t>
      </w:r>
    </w:p>
    <w:p w14:paraId="3E0328F4" w14:textId="7425C50C" w:rsidR="00AF6459" w:rsidRPr="00AF6459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人不寐，將軍白髮征夫淚。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人為何不能成寐？將軍已經白髮蒼蒼為何還在服役？年輕的兵士為國守邊為何還要落淚？這裡有悲的成分，但並不重要，重要的是憂，是怨，是</w:t>
      </w:r>
      <w:r w:rsidR="00AF6459" w:rsidRPr="006D0A38">
        <w:rPr>
          <w:rFonts w:hint="eastAsia"/>
          <w:b/>
          <w:szCs w:val="28"/>
        </w:rPr>
        <w:t>憤憤不平</w:t>
      </w:r>
      <w:r w:rsidR="00AF6459" w:rsidRPr="00AF6459">
        <w:rPr>
          <w:rFonts w:hint="eastAsia"/>
          <w:bCs/>
          <w:szCs w:val="28"/>
        </w:rPr>
        <w:t>。他們憂慮國家的安全，抱怨朝廷無人整頓武備，更為當局沒有一個正確的方針政策而</w:t>
      </w:r>
      <w:r w:rsidR="00AF6459" w:rsidRPr="006D0A38">
        <w:rPr>
          <w:rFonts w:hint="eastAsia"/>
          <w:b/>
          <w:szCs w:val="28"/>
        </w:rPr>
        <w:t>憤懣</w:t>
      </w:r>
      <w:r w:rsidR="00AF6459" w:rsidRPr="00AF6459">
        <w:rPr>
          <w:rFonts w:hint="eastAsia"/>
          <w:bCs/>
          <w:szCs w:val="28"/>
        </w:rPr>
        <w:t>，以致邊防軍人久住</w:t>
      </w:r>
      <w:r w:rsidR="006D0A38">
        <w:rPr>
          <w:rFonts w:hint="eastAsia"/>
          <w:bCs/>
          <w:szCs w:val="28"/>
        </w:rPr>
        <w:t>「</w:t>
      </w:r>
      <w:r w:rsidR="00AF6459" w:rsidRPr="00AF6459">
        <w:rPr>
          <w:rFonts w:hint="eastAsia"/>
          <w:bCs/>
          <w:szCs w:val="28"/>
        </w:rPr>
        <w:t>塞下</w:t>
      </w:r>
      <w:r w:rsidR="006D0A38">
        <w:rPr>
          <w:rFonts w:hint="eastAsia"/>
          <w:bCs/>
          <w:szCs w:val="28"/>
        </w:rPr>
        <w:t>」</w:t>
      </w:r>
      <w:r w:rsidR="00AF6459" w:rsidRPr="00AF6459">
        <w:rPr>
          <w:rFonts w:hint="eastAsia"/>
          <w:bCs/>
          <w:szCs w:val="28"/>
        </w:rPr>
        <w:t>，將老，卻不能退休家園，兵少，卻不能與妻子團圓。</w:t>
      </w:r>
    </w:p>
    <w:p w14:paraId="44F8D1FD" w14:textId="6A6EC9EE" w:rsidR="006438BE" w:rsidRPr="00A12E22" w:rsidRDefault="000A35ED" w:rsidP="00D829F1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F6459" w:rsidRPr="00AF6459">
        <w:rPr>
          <w:rFonts w:hint="eastAsia"/>
          <w:bCs/>
          <w:szCs w:val="28"/>
        </w:rPr>
        <w:t>從《漁家傲》全詞來看，應當說，情調是悲壯的，感情是強烈的，它是一首古代邊防軍人之歌，以其英雄氣概</w:t>
      </w:r>
      <w:r w:rsidR="00AF6459" w:rsidRPr="006D0A38">
        <w:rPr>
          <w:rFonts w:hint="eastAsia"/>
          <w:b/>
          <w:szCs w:val="28"/>
        </w:rPr>
        <w:t>扣動</w:t>
      </w:r>
      <w:r w:rsidR="00AF6459" w:rsidRPr="00AF6459">
        <w:rPr>
          <w:rFonts w:hint="eastAsia"/>
          <w:bCs/>
          <w:szCs w:val="28"/>
        </w:rPr>
        <w:t>著歷代千萬讀者的心扉。</w:t>
      </w:r>
    </w:p>
    <w:p w14:paraId="24DA8631" w14:textId="539B98CB" w:rsidR="004453EC" w:rsidRPr="00A12E22" w:rsidRDefault="00B97417" w:rsidP="00D829F1">
      <w:pPr>
        <w:spacing w:after="0" w:line="440" w:lineRule="exact"/>
        <w:ind w:left="-6" w:right="0" w:hanging="11"/>
        <w:rPr>
          <w:szCs w:val="28"/>
        </w:rPr>
      </w:pPr>
      <w:r w:rsidRPr="00A12E22">
        <w:rPr>
          <w:rFonts w:hint="eastAsia"/>
          <w:szCs w:val="28"/>
        </w:rPr>
        <w:t>(以上資料來源：</w:t>
      </w:r>
      <w:hyperlink r:id="rId9" w:history="1">
        <w:r w:rsidR="00AF6459" w:rsidRPr="00AF6459">
          <w:rPr>
            <w:rStyle w:val="a8"/>
            <w:szCs w:val="28"/>
          </w:rPr>
          <w:t>https://bit.ly/3Kcfb65</w:t>
        </w:r>
      </w:hyperlink>
      <w:hyperlink r:id="rId10" w:tgtFrame="_blank" w:history="1"/>
      <w:hyperlink r:id="rId11" w:history="1"/>
      <w:hyperlink r:id="rId12" w:history="1"/>
      <w:r w:rsidRPr="00A12E22">
        <w:rPr>
          <w:rFonts w:hint="eastAsia"/>
          <w:szCs w:val="28"/>
        </w:rPr>
        <w:t>)</w:t>
      </w:r>
    </w:p>
    <w:p w14:paraId="7DA99382" w14:textId="77777777" w:rsidR="00625839" w:rsidRDefault="00625839" w:rsidP="0021047B">
      <w:pPr>
        <w:spacing w:beforeLines="50" w:before="120" w:after="0" w:line="440" w:lineRule="exact"/>
        <w:ind w:left="-6" w:right="0" w:hanging="11"/>
        <w:rPr>
          <w:bCs/>
          <w:sz w:val="36"/>
          <w:szCs w:val="36"/>
          <w:bdr w:val="single" w:sz="4" w:space="0" w:color="auto"/>
        </w:rPr>
        <w:sectPr w:rsidR="00625839" w:rsidSect="00243C76">
          <w:footerReference w:type="default" r:id="rId13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0B725F50" w14:textId="77481F02" w:rsidR="005948A9" w:rsidRPr="0074095A" w:rsidRDefault="005948A9" w:rsidP="0021047B">
      <w:pPr>
        <w:spacing w:beforeLines="50" w:before="120" w:after="0" w:line="440" w:lineRule="exact"/>
        <w:ind w:left="-6" w:right="0" w:hanging="11"/>
        <w:rPr>
          <w:bCs/>
          <w:sz w:val="36"/>
          <w:szCs w:val="36"/>
        </w:rPr>
      </w:pPr>
      <w:r w:rsidRPr="0074095A">
        <w:rPr>
          <w:rFonts w:hint="eastAsia"/>
          <w:bCs/>
          <w:sz w:val="36"/>
          <w:szCs w:val="36"/>
          <w:bdr w:val="single" w:sz="4" w:space="0" w:color="auto"/>
        </w:rPr>
        <w:t>補充</w:t>
      </w:r>
    </w:p>
    <w:p w14:paraId="07C26531" w14:textId="77777777" w:rsidR="007A26D7" w:rsidRDefault="007A26D7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  <w:sectPr w:rsidR="007A26D7" w:rsidSect="00625839">
          <w:type w:val="continuous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2DAD993C" w14:textId="1AB79440" w:rsidR="00625839" w:rsidRDefault="00625839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625839">
        <w:rPr>
          <w:rFonts w:hint="eastAsia"/>
          <w:szCs w:val="28"/>
        </w:rPr>
        <w:t>層巒疊嶂(</w:t>
      </w:r>
      <w:r w:rsidRPr="00625839">
        <w:rPr>
          <w:rFonts w:hint="eastAsia"/>
          <w:color w:val="FF0000"/>
          <w:sz w:val="16"/>
          <w:szCs w:val="16"/>
        </w:rPr>
        <w:t>ㄓㄤˋ</w:t>
      </w:r>
      <w:r w:rsidRPr="00625839">
        <w:rPr>
          <w:rFonts w:hint="eastAsia"/>
          <w:szCs w:val="28"/>
        </w:rPr>
        <w:t>)：山峰重疊，連綿不斷。嶂</w:t>
      </w:r>
      <w:r>
        <w:rPr>
          <w:rFonts w:hint="eastAsia"/>
          <w:szCs w:val="28"/>
        </w:rPr>
        <w:t>：</w:t>
      </w:r>
      <w:r w:rsidRPr="00625839">
        <w:rPr>
          <w:rFonts w:hint="eastAsia"/>
          <w:szCs w:val="28"/>
        </w:rPr>
        <w:t>形狀如屏風的山。</w:t>
      </w:r>
    </w:p>
    <w:p w14:paraId="5B143983" w14:textId="296BF548" w:rsidR="006A2D80" w:rsidRDefault="00625839" w:rsidP="00D829F1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625839">
        <w:rPr>
          <w:rFonts w:hint="eastAsia"/>
          <w:szCs w:val="28"/>
        </w:rPr>
        <w:t>【例】中央山脈層巒疊嶂，甚為雄偉。</w:t>
      </w:r>
    </w:p>
    <w:p w14:paraId="58991E3B" w14:textId="3C9B41FD" w:rsidR="00625839" w:rsidRDefault="00FF1BD4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暮靄沉沉：</w:t>
      </w:r>
      <w:r w:rsidRPr="00FF1BD4">
        <w:rPr>
          <w:rFonts w:hint="eastAsia"/>
          <w:szCs w:val="28"/>
        </w:rPr>
        <w:t>傍晚的雲霧深厚低沉的樣子。</w:t>
      </w:r>
    </w:p>
    <w:p w14:paraId="36E2F4C8" w14:textId="3C2F1BF9" w:rsidR="00FF1BD4" w:rsidRDefault="00FF1BD4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FF1BD4">
        <w:rPr>
          <w:rFonts w:hint="eastAsia"/>
          <w:szCs w:val="28"/>
        </w:rPr>
        <w:t>竇憲</w:t>
      </w:r>
      <w:r>
        <w:rPr>
          <w:rFonts w:hint="eastAsia"/>
          <w:szCs w:val="28"/>
        </w:rPr>
        <w:t>：</w:t>
      </w:r>
      <w:r w:rsidRPr="00FF1BD4">
        <w:rPr>
          <w:rFonts w:hint="eastAsia"/>
          <w:szCs w:val="28"/>
          <w:u w:val="single"/>
        </w:rPr>
        <w:t>東漢</w:t>
      </w:r>
      <w:r>
        <w:rPr>
          <w:rFonts w:hint="eastAsia"/>
          <w:szCs w:val="28"/>
        </w:rPr>
        <w:t xml:space="preserve"> </w:t>
      </w:r>
      <w:r w:rsidRPr="00FF1BD4">
        <w:rPr>
          <w:rFonts w:hint="eastAsia"/>
          <w:szCs w:val="28"/>
          <w:u w:val="single"/>
        </w:rPr>
        <w:t>和帝</w:t>
      </w:r>
      <w:r w:rsidRPr="00FF1BD4">
        <w:rPr>
          <w:rFonts w:hint="eastAsia"/>
          <w:szCs w:val="28"/>
        </w:rPr>
        <w:t>時，</w:t>
      </w:r>
      <w:r w:rsidRPr="00FF1BD4">
        <w:rPr>
          <w:rFonts w:hint="eastAsia"/>
          <w:szCs w:val="28"/>
          <w:u w:val="single"/>
        </w:rPr>
        <w:t>竇憲</w:t>
      </w:r>
      <w:r w:rsidRPr="00FF1BD4">
        <w:rPr>
          <w:rFonts w:hint="eastAsia"/>
          <w:szCs w:val="28"/>
        </w:rPr>
        <w:t>征伐北</w:t>
      </w:r>
      <w:r w:rsidRPr="00FF1BD4">
        <w:rPr>
          <w:rFonts w:hint="eastAsia"/>
          <w:szCs w:val="28"/>
          <w:u w:val="single"/>
        </w:rPr>
        <w:t>匈奴</w:t>
      </w:r>
      <w:r w:rsidRPr="00FF1BD4">
        <w:rPr>
          <w:rFonts w:hint="eastAsia"/>
          <w:szCs w:val="28"/>
        </w:rPr>
        <w:t>，大拜</w:t>
      </w:r>
      <w:r w:rsidRPr="00FF1BD4">
        <w:rPr>
          <w:rFonts w:hint="eastAsia"/>
          <w:szCs w:val="28"/>
          <w:u w:val="single"/>
        </w:rPr>
        <w:t>匈奴</w:t>
      </w:r>
      <w:r w:rsidRPr="00FF1BD4">
        <w:rPr>
          <w:rFonts w:hint="eastAsia"/>
          <w:szCs w:val="28"/>
        </w:rPr>
        <w:t>於</w:t>
      </w:r>
      <w:r w:rsidRPr="00FF1BD4">
        <w:rPr>
          <w:rFonts w:hint="eastAsia"/>
          <w:szCs w:val="28"/>
          <w:u w:val="single"/>
        </w:rPr>
        <w:t>燕然山</w:t>
      </w:r>
      <w:r w:rsidRPr="00FF1BD4">
        <w:rPr>
          <w:rFonts w:hint="eastAsia"/>
          <w:szCs w:val="28"/>
        </w:rPr>
        <w:t>和</w:t>
      </w:r>
      <w:r w:rsidRPr="00FF1BD4">
        <w:rPr>
          <w:rFonts w:hint="eastAsia"/>
          <w:szCs w:val="28"/>
          <w:u w:val="single"/>
        </w:rPr>
        <w:t>金微山</w:t>
      </w:r>
      <w:r w:rsidRPr="00FF1BD4">
        <w:rPr>
          <w:rFonts w:hint="eastAsia"/>
          <w:szCs w:val="28"/>
        </w:rPr>
        <w:t>。</w:t>
      </w:r>
    </w:p>
    <w:p w14:paraId="1D6CD3C8" w14:textId="31D21EAB" w:rsidR="00FF1BD4" w:rsidRDefault="00FF1BD4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FF1BD4">
        <w:rPr>
          <w:rFonts w:hint="eastAsia"/>
          <w:szCs w:val="28"/>
        </w:rPr>
        <w:t>戍</w:t>
      </w:r>
      <w:r>
        <w:rPr>
          <w:rFonts w:hint="eastAsia"/>
          <w:szCs w:val="28"/>
        </w:rPr>
        <w:t>(</w:t>
      </w:r>
      <w:r w:rsidRPr="00FF1BD4">
        <w:rPr>
          <w:rFonts w:hint="eastAsia"/>
          <w:color w:val="FF0000"/>
          <w:sz w:val="16"/>
          <w:szCs w:val="16"/>
        </w:rPr>
        <w:t>ㄕㄨˋ</w:t>
      </w:r>
      <w:r>
        <w:rPr>
          <w:rFonts w:hint="eastAsia"/>
          <w:szCs w:val="28"/>
        </w:rPr>
        <w:t>)</w:t>
      </w:r>
      <w:r w:rsidRPr="00FF1BD4">
        <w:rPr>
          <w:rFonts w:hint="eastAsia"/>
          <w:szCs w:val="28"/>
        </w:rPr>
        <w:t>：屯兵守護邊疆。【例】戍守</w:t>
      </w:r>
    </w:p>
    <w:p w14:paraId="0427CE3D" w14:textId="77777777" w:rsidR="00F218B1" w:rsidRDefault="00F218B1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F218B1">
        <w:rPr>
          <w:rFonts w:hint="eastAsia"/>
          <w:szCs w:val="28"/>
        </w:rPr>
        <w:t>邊防：在邊境地區設置的軍事防禦措施。</w:t>
      </w:r>
    </w:p>
    <w:p w14:paraId="4AC459FD" w14:textId="1FDD3430" w:rsidR="00FF1BD4" w:rsidRDefault="00F218B1" w:rsidP="00D829F1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F218B1">
        <w:rPr>
          <w:rFonts w:hint="eastAsia"/>
          <w:szCs w:val="28"/>
        </w:rPr>
        <w:t>【例】這座山城是邊防重地，派有重兵駐守。</w:t>
      </w:r>
    </w:p>
    <w:p w14:paraId="20D9EE30" w14:textId="3BD55BA8" w:rsidR="006D0A38" w:rsidRPr="006D0A38" w:rsidRDefault="006D0A38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6D0A38">
        <w:rPr>
          <w:rFonts w:hint="eastAsia"/>
          <w:szCs w:val="28"/>
        </w:rPr>
        <w:t>憤憤不平</w:t>
      </w:r>
      <w:r>
        <w:rPr>
          <w:rFonts w:hint="eastAsia"/>
          <w:szCs w:val="28"/>
        </w:rPr>
        <w:t>：</w:t>
      </w:r>
      <w:r w:rsidRPr="006D0A38">
        <w:rPr>
          <w:rFonts w:hint="eastAsia"/>
          <w:szCs w:val="28"/>
        </w:rPr>
        <w:t>心中氣惱、不服。</w:t>
      </w:r>
      <w:r>
        <w:rPr>
          <w:rFonts w:hint="eastAsia"/>
          <w:szCs w:val="28"/>
        </w:rPr>
        <w:t>同「</w:t>
      </w:r>
      <w:r w:rsidRPr="006D0A38">
        <w:rPr>
          <w:rFonts w:hint="eastAsia"/>
          <w:szCs w:val="28"/>
        </w:rPr>
        <w:t>忿忿不平</w:t>
      </w:r>
      <w:r>
        <w:rPr>
          <w:rFonts w:hint="eastAsia"/>
          <w:szCs w:val="28"/>
        </w:rPr>
        <w:t>」。</w:t>
      </w:r>
    </w:p>
    <w:p w14:paraId="06836CD7" w14:textId="7F372D75" w:rsidR="00F218B1" w:rsidRDefault="006D0A38" w:rsidP="00D829F1">
      <w:pPr>
        <w:pStyle w:val="aa"/>
        <w:spacing w:after="0" w:line="440" w:lineRule="exact"/>
        <w:ind w:leftChars="0" w:left="482" w:right="0" w:firstLine="0"/>
        <w:rPr>
          <w:szCs w:val="28"/>
        </w:rPr>
      </w:pPr>
      <w:r w:rsidRPr="006D0A38">
        <w:rPr>
          <w:rFonts w:hint="eastAsia"/>
          <w:szCs w:val="28"/>
        </w:rPr>
        <w:t>【例】員工對上級違背公平原則的作法憤憤不平，正蘊釀抗爭行動。</w:t>
      </w:r>
    </w:p>
    <w:p w14:paraId="2F84BF39" w14:textId="180286F0" w:rsidR="006D0A38" w:rsidRDefault="006D0A38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 w:rsidRPr="006D0A38">
        <w:rPr>
          <w:rFonts w:hint="eastAsia"/>
          <w:szCs w:val="28"/>
        </w:rPr>
        <w:t>憤懣(</w:t>
      </w:r>
      <w:r w:rsidRPr="006D0A38">
        <w:rPr>
          <w:rFonts w:hint="eastAsia"/>
          <w:color w:val="FF0000"/>
          <w:sz w:val="16"/>
          <w:szCs w:val="16"/>
        </w:rPr>
        <w:t>ㄇㄣˋ</w:t>
      </w:r>
      <w:r w:rsidRPr="006D0A38">
        <w:rPr>
          <w:rFonts w:hint="eastAsia"/>
          <w:szCs w:val="28"/>
        </w:rPr>
        <w:t>)：內心忿恨不滿。【例】他一肚子的憤懣，苦於無處發洩。</w:t>
      </w:r>
    </w:p>
    <w:p w14:paraId="6757F3A6" w14:textId="590DB0FC" w:rsidR="006D0A38" w:rsidRPr="006D0A38" w:rsidRDefault="006D0A38" w:rsidP="00D829F1">
      <w:pPr>
        <w:pStyle w:val="aa"/>
        <w:numPr>
          <w:ilvl w:val="0"/>
          <w:numId w:val="1"/>
        </w:numPr>
        <w:spacing w:after="0" w:line="44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扣動：</w:t>
      </w:r>
      <w:r w:rsidRPr="006D0A38">
        <w:rPr>
          <w:rFonts w:hint="eastAsia"/>
          <w:szCs w:val="28"/>
        </w:rPr>
        <w:t>指「觸動」或「激發」。意思是，英雄氣概可以觸動人們的心靈，激發他們的愛國情懷、勇氣和正義感。</w:t>
      </w:r>
    </w:p>
    <w:sectPr w:rsidR="006D0A38" w:rsidRPr="006D0A38" w:rsidSect="00625839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27FD" w14:textId="77777777" w:rsidR="006D497B" w:rsidRDefault="006D497B" w:rsidP="0046024D">
      <w:pPr>
        <w:spacing w:after="0" w:line="240" w:lineRule="auto"/>
      </w:pPr>
      <w:r>
        <w:separator/>
      </w:r>
    </w:p>
  </w:endnote>
  <w:endnote w:type="continuationSeparator" w:id="0">
    <w:p w14:paraId="691EB88B" w14:textId="77777777" w:rsidR="006D497B" w:rsidRDefault="006D497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E9C386F" w:rsidR="007D6E44" w:rsidRDefault="00243C76">
        <w:pPr>
          <w:pStyle w:val="a6"/>
          <w:jc w:val="right"/>
        </w:pPr>
        <w:r w:rsidRPr="00243C76">
          <w:rPr>
            <w:rFonts w:hint="eastAsia"/>
          </w:rPr>
          <w:t>范仲淹《漁家傲·秋思》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1C0B1" w14:textId="77777777" w:rsidR="006D497B" w:rsidRDefault="006D497B" w:rsidP="0046024D">
      <w:pPr>
        <w:spacing w:after="0" w:line="240" w:lineRule="auto"/>
      </w:pPr>
      <w:r>
        <w:separator/>
      </w:r>
    </w:p>
  </w:footnote>
  <w:footnote w:type="continuationSeparator" w:id="0">
    <w:p w14:paraId="0BFA381F" w14:textId="77777777" w:rsidR="006D497B" w:rsidRDefault="006D497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97E42D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7083993"/>
    <w:multiLevelType w:val="hybridMultilevel"/>
    <w:tmpl w:val="FFD8C9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04C3DF5"/>
    <w:multiLevelType w:val="hybridMultilevel"/>
    <w:tmpl w:val="B1384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C51B67"/>
    <w:multiLevelType w:val="hybridMultilevel"/>
    <w:tmpl w:val="01FC8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B7D4571"/>
    <w:multiLevelType w:val="hybridMultilevel"/>
    <w:tmpl w:val="6CF68388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 w16cid:durableId="67383449">
    <w:abstractNumId w:val="2"/>
  </w:num>
  <w:num w:numId="2" w16cid:durableId="825441487">
    <w:abstractNumId w:val="0"/>
  </w:num>
  <w:num w:numId="3" w16cid:durableId="1156261392">
    <w:abstractNumId w:val="4"/>
  </w:num>
  <w:num w:numId="4" w16cid:durableId="907303520">
    <w:abstractNumId w:val="3"/>
  </w:num>
  <w:num w:numId="5" w16cid:durableId="80658175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1BF6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16C"/>
    <w:rsid w:val="0009537E"/>
    <w:rsid w:val="00095910"/>
    <w:rsid w:val="000A1E0F"/>
    <w:rsid w:val="000A1FAC"/>
    <w:rsid w:val="000A35ED"/>
    <w:rsid w:val="000B18EC"/>
    <w:rsid w:val="000C0B71"/>
    <w:rsid w:val="000F1483"/>
    <w:rsid w:val="000F4DAD"/>
    <w:rsid w:val="000F5D3E"/>
    <w:rsid w:val="000F7199"/>
    <w:rsid w:val="00102976"/>
    <w:rsid w:val="00103813"/>
    <w:rsid w:val="00105175"/>
    <w:rsid w:val="001059C8"/>
    <w:rsid w:val="001073F1"/>
    <w:rsid w:val="001124CD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5AC"/>
    <w:rsid w:val="001C0632"/>
    <w:rsid w:val="001C3354"/>
    <w:rsid w:val="001C6D86"/>
    <w:rsid w:val="001D08AD"/>
    <w:rsid w:val="001D782D"/>
    <w:rsid w:val="001E05A5"/>
    <w:rsid w:val="001E73FA"/>
    <w:rsid w:val="001E7FCA"/>
    <w:rsid w:val="00201F0C"/>
    <w:rsid w:val="0021047B"/>
    <w:rsid w:val="002254E4"/>
    <w:rsid w:val="00226E86"/>
    <w:rsid w:val="00231B41"/>
    <w:rsid w:val="00243C76"/>
    <w:rsid w:val="00244B27"/>
    <w:rsid w:val="00244F75"/>
    <w:rsid w:val="00247C2A"/>
    <w:rsid w:val="00252229"/>
    <w:rsid w:val="00252459"/>
    <w:rsid w:val="002652EB"/>
    <w:rsid w:val="00272535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07737"/>
    <w:rsid w:val="003110FB"/>
    <w:rsid w:val="00320DA6"/>
    <w:rsid w:val="00323963"/>
    <w:rsid w:val="003261C7"/>
    <w:rsid w:val="00331C74"/>
    <w:rsid w:val="003320C1"/>
    <w:rsid w:val="00334FC2"/>
    <w:rsid w:val="003358F9"/>
    <w:rsid w:val="003359D4"/>
    <w:rsid w:val="00344EC1"/>
    <w:rsid w:val="00353645"/>
    <w:rsid w:val="00355A50"/>
    <w:rsid w:val="003825E6"/>
    <w:rsid w:val="00382D05"/>
    <w:rsid w:val="0038305E"/>
    <w:rsid w:val="00390BAB"/>
    <w:rsid w:val="00393FDB"/>
    <w:rsid w:val="00394570"/>
    <w:rsid w:val="00396091"/>
    <w:rsid w:val="003A2A94"/>
    <w:rsid w:val="003B5E7B"/>
    <w:rsid w:val="003B6EF3"/>
    <w:rsid w:val="003C052B"/>
    <w:rsid w:val="003D794E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4135F"/>
    <w:rsid w:val="004453EC"/>
    <w:rsid w:val="00451E0E"/>
    <w:rsid w:val="004534B1"/>
    <w:rsid w:val="0045764C"/>
    <w:rsid w:val="0046024D"/>
    <w:rsid w:val="004616F3"/>
    <w:rsid w:val="004802B0"/>
    <w:rsid w:val="00486EF5"/>
    <w:rsid w:val="0049733F"/>
    <w:rsid w:val="00497C4C"/>
    <w:rsid w:val="004B12D2"/>
    <w:rsid w:val="004B646B"/>
    <w:rsid w:val="004C6B54"/>
    <w:rsid w:val="004D2215"/>
    <w:rsid w:val="004D6BF3"/>
    <w:rsid w:val="004E3480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3D13"/>
    <w:rsid w:val="0057579D"/>
    <w:rsid w:val="00581781"/>
    <w:rsid w:val="00584939"/>
    <w:rsid w:val="00586D3C"/>
    <w:rsid w:val="0058794F"/>
    <w:rsid w:val="00587D5D"/>
    <w:rsid w:val="005948A9"/>
    <w:rsid w:val="005A00FB"/>
    <w:rsid w:val="005A1720"/>
    <w:rsid w:val="005A2F37"/>
    <w:rsid w:val="005B0976"/>
    <w:rsid w:val="005B3D6D"/>
    <w:rsid w:val="005B3DCA"/>
    <w:rsid w:val="005B6637"/>
    <w:rsid w:val="005C7B01"/>
    <w:rsid w:val="005E4A71"/>
    <w:rsid w:val="005E6660"/>
    <w:rsid w:val="005E79AE"/>
    <w:rsid w:val="00601DDB"/>
    <w:rsid w:val="006041DD"/>
    <w:rsid w:val="00625839"/>
    <w:rsid w:val="006360DE"/>
    <w:rsid w:val="006438BE"/>
    <w:rsid w:val="00644303"/>
    <w:rsid w:val="006447C7"/>
    <w:rsid w:val="00647210"/>
    <w:rsid w:val="00647635"/>
    <w:rsid w:val="006539FB"/>
    <w:rsid w:val="00660A48"/>
    <w:rsid w:val="00674D4C"/>
    <w:rsid w:val="0067680B"/>
    <w:rsid w:val="006A2D80"/>
    <w:rsid w:val="006B19E9"/>
    <w:rsid w:val="006C0ECE"/>
    <w:rsid w:val="006C3C2C"/>
    <w:rsid w:val="006D0A38"/>
    <w:rsid w:val="006D497B"/>
    <w:rsid w:val="006F4800"/>
    <w:rsid w:val="006F6B7C"/>
    <w:rsid w:val="0070049A"/>
    <w:rsid w:val="007005E6"/>
    <w:rsid w:val="00710005"/>
    <w:rsid w:val="00710CBB"/>
    <w:rsid w:val="00713055"/>
    <w:rsid w:val="00724AA9"/>
    <w:rsid w:val="00733C44"/>
    <w:rsid w:val="007378CB"/>
    <w:rsid w:val="0074095A"/>
    <w:rsid w:val="007412C6"/>
    <w:rsid w:val="00744184"/>
    <w:rsid w:val="00744E39"/>
    <w:rsid w:val="00745A93"/>
    <w:rsid w:val="007533DA"/>
    <w:rsid w:val="00767091"/>
    <w:rsid w:val="00782480"/>
    <w:rsid w:val="007843AE"/>
    <w:rsid w:val="00790085"/>
    <w:rsid w:val="00792B2B"/>
    <w:rsid w:val="0079453A"/>
    <w:rsid w:val="007A04FF"/>
    <w:rsid w:val="007A1118"/>
    <w:rsid w:val="007A26D7"/>
    <w:rsid w:val="007A3C9D"/>
    <w:rsid w:val="007B43F7"/>
    <w:rsid w:val="007B4A8F"/>
    <w:rsid w:val="007B5850"/>
    <w:rsid w:val="007D6E44"/>
    <w:rsid w:val="007D6F87"/>
    <w:rsid w:val="007F4B68"/>
    <w:rsid w:val="00806AA5"/>
    <w:rsid w:val="00811E9C"/>
    <w:rsid w:val="00816DA5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8069F"/>
    <w:rsid w:val="00886F53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360FA"/>
    <w:rsid w:val="00941C1A"/>
    <w:rsid w:val="009423E8"/>
    <w:rsid w:val="009531D8"/>
    <w:rsid w:val="00960E4C"/>
    <w:rsid w:val="009616A7"/>
    <w:rsid w:val="00983F3D"/>
    <w:rsid w:val="009844B1"/>
    <w:rsid w:val="0098540A"/>
    <w:rsid w:val="0099331D"/>
    <w:rsid w:val="00993AB0"/>
    <w:rsid w:val="009959A7"/>
    <w:rsid w:val="00997C02"/>
    <w:rsid w:val="009A3388"/>
    <w:rsid w:val="009B501B"/>
    <w:rsid w:val="009C46B2"/>
    <w:rsid w:val="009C526F"/>
    <w:rsid w:val="009D0175"/>
    <w:rsid w:val="009E6F18"/>
    <w:rsid w:val="009F0DBF"/>
    <w:rsid w:val="009F7424"/>
    <w:rsid w:val="00A03428"/>
    <w:rsid w:val="00A076BB"/>
    <w:rsid w:val="00A12266"/>
    <w:rsid w:val="00A12E22"/>
    <w:rsid w:val="00A25AA9"/>
    <w:rsid w:val="00A26AC3"/>
    <w:rsid w:val="00A278E4"/>
    <w:rsid w:val="00A35D56"/>
    <w:rsid w:val="00A3607A"/>
    <w:rsid w:val="00A41463"/>
    <w:rsid w:val="00A530BF"/>
    <w:rsid w:val="00A77E9A"/>
    <w:rsid w:val="00A8027F"/>
    <w:rsid w:val="00A85967"/>
    <w:rsid w:val="00A944A3"/>
    <w:rsid w:val="00A96793"/>
    <w:rsid w:val="00AA4BF1"/>
    <w:rsid w:val="00AA737C"/>
    <w:rsid w:val="00AC3E3A"/>
    <w:rsid w:val="00AD1693"/>
    <w:rsid w:val="00AD1A9F"/>
    <w:rsid w:val="00AF162E"/>
    <w:rsid w:val="00AF5D5D"/>
    <w:rsid w:val="00AF6459"/>
    <w:rsid w:val="00B10BCD"/>
    <w:rsid w:val="00B1270E"/>
    <w:rsid w:val="00B15A20"/>
    <w:rsid w:val="00B26734"/>
    <w:rsid w:val="00B3528C"/>
    <w:rsid w:val="00B41AEA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D1F21"/>
    <w:rsid w:val="00BD44BA"/>
    <w:rsid w:val="00BD4938"/>
    <w:rsid w:val="00BF4E51"/>
    <w:rsid w:val="00C174AB"/>
    <w:rsid w:val="00C32721"/>
    <w:rsid w:val="00C3296D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F3469"/>
    <w:rsid w:val="00D01067"/>
    <w:rsid w:val="00D035C5"/>
    <w:rsid w:val="00D3525A"/>
    <w:rsid w:val="00D35E5D"/>
    <w:rsid w:val="00D53F13"/>
    <w:rsid w:val="00D619BC"/>
    <w:rsid w:val="00D63EA4"/>
    <w:rsid w:val="00D656EF"/>
    <w:rsid w:val="00D65F37"/>
    <w:rsid w:val="00D829F1"/>
    <w:rsid w:val="00D83380"/>
    <w:rsid w:val="00D83AF1"/>
    <w:rsid w:val="00D842CC"/>
    <w:rsid w:val="00D87458"/>
    <w:rsid w:val="00D94CBC"/>
    <w:rsid w:val="00DA460F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FEA"/>
    <w:rsid w:val="00E37290"/>
    <w:rsid w:val="00E52386"/>
    <w:rsid w:val="00E539DB"/>
    <w:rsid w:val="00E55599"/>
    <w:rsid w:val="00E67BF4"/>
    <w:rsid w:val="00E70569"/>
    <w:rsid w:val="00E753F3"/>
    <w:rsid w:val="00E756A5"/>
    <w:rsid w:val="00E84330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02DFA"/>
    <w:rsid w:val="00F102E9"/>
    <w:rsid w:val="00F10971"/>
    <w:rsid w:val="00F14817"/>
    <w:rsid w:val="00F218B1"/>
    <w:rsid w:val="00F22038"/>
    <w:rsid w:val="00F24798"/>
    <w:rsid w:val="00F30C91"/>
    <w:rsid w:val="00F33378"/>
    <w:rsid w:val="00F34806"/>
    <w:rsid w:val="00F37A29"/>
    <w:rsid w:val="00F405B3"/>
    <w:rsid w:val="00F40E19"/>
    <w:rsid w:val="00F425D9"/>
    <w:rsid w:val="00F42634"/>
    <w:rsid w:val="00F54A33"/>
    <w:rsid w:val="00F5595E"/>
    <w:rsid w:val="00F569BA"/>
    <w:rsid w:val="00F56D38"/>
    <w:rsid w:val="00F63107"/>
    <w:rsid w:val="00F6635A"/>
    <w:rsid w:val="00F7357A"/>
    <w:rsid w:val="00F82CB2"/>
    <w:rsid w:val="00F92F30"/>
    <w:rsid w:val="00F94076"/>
    <w:rsid w:val="00FA4CDE"/>
    <w:rsid w:val="00FC1865"/>
    <w:rsid w:val="00FC50E8"/>
    <w:rsid w:val="00FD2BB9"/>
    <w:rsid w:val="00FE7173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">
    <w:name w:val="List Bullet"/>
    <w:basedOn w:val="a0"/>
    <w:uiPriority w:val="99"/>
    <w:unhideWhenUsed/>
    <w:rsid w:val="00F56D3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zh-tw/%E7%AB%87%E6%86%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EvOuW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wsL1V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znVoL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Kcfb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170</cp:revision>
  <cp:lastPrinted>2020-04-02T12:24:00Z</cp:lastPrinted>
  <dcterms:created xsi:type="dcterms:W3CDTF">2020-08-17T11:22:00Z</dcterms:created>
  <dcterms:modified xsi:type="dcterms:W3CDTF">2023-07-24T12:23:00Z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