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BD023B">
      <w:pPr>
        <w:spacing w:beforeLines="50" w:before="180" w:line="44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三月七日，沙湖道中遇雨。雨具先去，同行皆狼狽，</w:t>
      </w:r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獨不覺，已而遂晴，故作此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莫聽穿林打葉聲，何妨吟嘯且徐行。</w:t>
      </w:r>
    </w:p>
    <w:p w14:paraId="17FBD437" w14:textId="7927E1E6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竹杖芒鞋輕勝馬，誰怕？一蓑煙雨任平生。</w:t>
      </w:r>
    </w:p>
    <w:p w14:paraId="6DDDE6E6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料峭春風吹酒醒，微冷，山頭斜照卻相迎。</w:t>
      </w:r>
    </w:p>
    <w:p w14:paraId="340058EB" w14:textId="77777777" w:rsidR="006D36F2" w:rsidRPr="00BD023B" w:rsidRDefault="006D36F2" w:rsidP="00531B09">
      <w:pPr>
        <w:spacing w:beforeLines="50" w:before="180" w:line="3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A72F18">
      <w:pPr>
        <w:spacing w:beforeLines="50" w:before="180" w:afterLines="50" w:after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定風波：詞牌名。</w:t>
      </w:r>
    </w:p>
    <w:p w14:paraId="59B10FDA" w14:textId="429C7D9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E5A80">
        <w:rPr>
          <w:rFonts w:ascii="標楷體" w:eastAsia="標楷體" w:hAnsi="標楷體" w:cs="標楷體" w:hint="eastAsia"/>
          <w:sz w:val="32"/>
          <w:szCs w:val="32"/>
          <w:u w:val="single"/>
        </w:rPr>
        <w:t>沙湖</w:t>
      </w:r>
      <w:r w:rsidRPr="00714A03">
        <w:rPr>
          <w:rFonts w:ascii="標楷體" w:eastAsia="標楷體" w:hAnsi="標楷體" w:cs="標楷體" w:hint="eastAsia"/>
          <w:sz w:val="32"/>
          <w:szCs w:val="32"/>
        </w:rPr>
        <w:t>：在今</w:t>
      </w:r>
      <w:r w:rsidRPr="00714A03">
        <w:rPr>
          <w:rFonts w:ascii="標楷體" w:eastAsia="標楷體" w:hAnsi="標楷體" w:cs="標楷體" w:hint="eastAsia"/>
          <w:sz w:val="32"/>
          <w:szCs w:val="32"/>
          <w:u w:val="single"/>
        </w:rPr>
        <w:t>湖北</w:t>
      </w:r>
      <w:r w:rsidR="00714A03" w:rsidRPr="00714A03">
        <w:rPr>
          <w:rFonts w:ascii="標楷體" w:eastAsia="標楷體" w:hAnsi="標楷體" w:cs="標楷體" w:hint="eastAsia"/>
          <w:sz w:val="32"/>
          <w:szCs w:val="32"/>
        </w:rPr>
        <w:t xml:space="preserve"> </w:t>
      </w:r>
      <w:r w:rsidRPr="00714A03">
        <w:rPr>
          <w:rFonts w:ascii="標楷體" w:eastAsia="標楷體" w:hAnsi="標楷體" w:cs="標楷體" w:hint="eastAsia"/>
          <w:sz w:val="32"/>
          <w:szCs w:val="32"/>
          <w:u w:val="single"/>
        </w:rPr>
        <w:t>黃岡</w:t>
      </w:r>
      <w:r w:rsidRPr="00714A03">
        <w:rPr>
          <w:rFonts w:ascii="標楷體" w:eastAsia="標楷體" w:hAnsi="標楷體" w:cs="標楷體" w:hint="eastAsia"/>
          <w:sz w:val="32"/>
          <w:szCs w:val="32"/>
        </w:rPr>
        <w:t>東南三十里，又名螺絲店。</w:t>
      </w:r>
    </w:p>
    <w:p w14:paraId="78BA0644" w14:textId="2F0A784A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狼狽：進退皆難的困頓窘迫之狀。</w:t>
      </w:r>
    </w:p>
    <w:p w14:paraId="138F6A5F" w14:textId="3FB57DE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已而：過了一會兒。</w:t>
      </w:r>
    </w:p>
    <w:p w14:paraId="7FF0882A" w14:textId="30AD058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穿林打葉聲：指大雨點透過樹林打在樹葉上的聲音。</w:t>
      </w:r>
    </w:p>
    <w:p w14:paraId="49A4A24D" w14:textId="78B8EADE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吟嘯：放聲吟詠。</w:t>
      </w:r>
    </w:p>
    <w:p w14:paraId="4BF3454E" w14:textId="76CC54AD" w:rsidR="00BD023B" w:rsidRPr="00D5562F" w:rsidRDefault="00D5562F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D5562F">
        <w:rPr>
          <w:rFonts w:ascii="標楷體" w:eastAsia="標楷體" w:hAnsi="標楷體" w:cs="標楷體" w:hint="eastAsia"/>
          <w:sz w:val="32"/>
          <w:szCs w:val="32"/>
        </w:rPr>
        <w:t>竹杖芒鞋輕勝馬：達官貴人出行，自有快馬騎乘。而詞人自己所依靠的，僅僅是一雙草鞋、一根竹杖，如此自己就應該自怨自艾麼？不！一個“輕”字準確地寫出了作者的心情。從客觀上來說，竹杖和芒鞋自然不能輕過快馬，但因胸中藏</w:t>
      </w:r>
      <w:r w:rsidR="006F38BA">
        <w:rPr>
          <w:rFonts w:ascii="標楷體" w:eastAsia="標楷體" w:hAnsi="標楷體" w:cs="標楷體" w:hint="eastAsia"/>
          <w:sz w:val="32"/>
          <w:szCs w:val="32"/>
        </w:rPr>
        <w:t>著</w:t>
      </w:r>
      <w:r w:rsidRPr="00D5562F">
        <w:rPr>
          <w:rFonts w:ascii="標楷體" w:eastAsia="標楷體" w:hAnsi="標楷體" w:cs="標楷體" w:hint="eastAsia"/>
          <w:sz w:val="32"/>
          <w:szCs w:val="32"/>
        </w:rPr>
        <w:t>一顆自由的心，縱然一無所有，詞人也感到輕鬆愉快。</w:t>
      </w:r>
      <w:r w:rsidR="00BD023B" w:rsidRPr="00D5562F">
        <w:rPr>
          <w:rFonts w:ascii="標楷體" w:eastAsia="標楷體" w:hAnsi="標楷體" w:cs="標楷體" w:hint="eastAsia"/>
          <w:sz w:val="32"/>
          <w:szCs w:val="32"/>
        </w:rPr>
        <w:t>芒鞋：草鞋。</w:t>
      </w:r>
    </w:p>
    <w:p w14:paraId="4EB6994D" w14:textId="1F22AC3C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一蓑煙雨任平生：披</w:t>
      </w:r>
      <w:r w:rsidR="00A72F18">
        <w:rPr>
          <w:rFonts w:ascii="標楷體" w:eastAsia="標楷體" w:hAnsi="標楷體" w:cs="標楷體" w:hint="eastAsia"/>
          <w:sz w:val="32"/>
          <w:szCs w:val="32"/>
        </w:rPr>
        <w:t>著</w:t>
      </w:r>
      <w:r w:rsidRPr="00714A03">
        <w:rPr>
          <w:rFonts w:ascii="標楷體" w:eastAsia="標楷體" w:hAnsi="標楷體" w:cs="標楷體" w:hint="eastAsia"/>
          <w:sz w:val="32"/>
          <w:szCs w:val="32"/>
        </w:rPr>
        <w:t>蓑衣在風雨裏過一輩子也處之泰然。</w:t>
      </w:r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這“一蓑煙雨”也象徵人生的風雨、政治的風雨。而“任平生”，是說一生任憑風吹雨打，而始終那樣的從容、鎮定、達觀。這一句簡直就是</w:t>
      </w:r>
      <w:r w:rsidR="00A72F18" w:rsidRPr="00EE6BCE">
        <w:rPr>
          <w:rFonts w:ascii="標楷體" w:eastAsia="標楷體" w:hAnsi="標楷體" w:cs="標楷體" w:hint="eastAsia"/>
          <w:sz w:val="32"/>
          <w:szCs w:val="32"/>
          <w:u w:val="single"/>
        </w:rPr>
        <w:t>蘇軾</w:t>
      </w:r>
      <w:r w:rsidR="00A72F18" w:rsidRPr="00A72F18">
        <w:rPr>
          <w:rFonts w:ascii="標楷體" w:eastAsia="標楷體" w:hAnsi="標楷體" w:cs="標楷體" w:hint="eastAsia"/>
          <w:sz w:val="32"/>
          <w:szCs w:val="32"/>
        </w:rPr>
        <w:t>一生生活的寫照。他在政治上不斷地受到打擊，一貶再貶，晚年最後流放到了蠻荒之地海南島。但是在精神上，他始終沒有被打敗，始終保持一顆鮮活靈動的心。</w:t>
      </w:r>
    </w:p>
    <w:p w14:paraId="4E240241" w14:textId="560BC1BF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料峭：微寒的樣子。</w:t>
      </w:r>
    </w:p>
    <w:p w14:paraId="567744F0" w14:textId="1C149C13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斜照：偏西的陽光。</w:t>
      </w:r>
    </w:p>
    <w:p w14:paraId="620401F3" w14:textId="77777777" w:rsidR="00531B09" w:rsidRPr="00531B09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向來：方</w:t>
      </w:r>
      <w:r w:rsidR="00FE35D4">
        <w:rPr>
          <w:rFonts w:ascii="標楷體" w:eastAsia="標楷體" w:hAnsi="標楷體" w:cs="標楷體" w:hint="eastAsia"/>
          <w:sz w:val="32"/>
          <w:szCs w:val="32"/>
        </w:rPr>
        <w:t>才</w:t>
      </w:r>
      <w:r w:rsidRPr="00714A03">
        <w:rPr>
          <w:rFonts w:ascii="標楷體" w:eastAsia="標楷體" w:hAnsi="標楷體" w:cs="標楷體" w:hint="eastAsia"/>
          <w:sz w:val="32"/>
          <w:szCs w:val="32"/>
        </w:rPr>
        <w:t>。</w:t>
      </w:r>
    </w:p>
    <w:p w14:paraId="389C9669" w14:textId="5D214FEC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蕭瑟</w:t>
      </w:r>
      <w:r w:rsidRPr="00714A03">
        <w:rPr>
          <w:rFonts w:ascii="標楷體" w:eastAsia="標楷體" w:hAnsi="標楷體" w:hint="eastAsia"/>
          <w:sz w:val="32"/>
          <w:szCs w:val="32"/>
        </w:rPr>
        <w:t>：風雨吹打樹葉聲。</w:t>
      </w:r>
    </w:p>
    <w:p w14:paraId="251BFCAA" w14:textId="7AAFBAC1" w:rsidR="00BD023B" w:rsidRPr="00714A03" w:rsidRDefault="00BD023B" w:rsidP="0029527F">
      <w:pPr>
        <w:pStyle w:val="a6"/>
        <w:numPr>
          <w:ilvl w:val="0"/>
          <w:numId w:val="7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714A03">
        <w:rPr>
          <w:rFonts w:ascii="標楷體" w:eastAsia="標楷體" w:hAnsi="標楷體" w:cs="標楷體" w:hint="eastAsia"/>
          <w:sz w:val="32"/>
          <w:szCs w:val="32"/>
        </w:rPr>
        <w:t>也無風雨也無晴：意謂既不怕雨，也不喜晴</w:t>
      </w:r>
      <w:r w:rsidRPr="00714A03">
        <w:rPr>
          <w:rFonts w:ascii="標楷體" w:eastAsia="標楷體" w:hAnsi="標楷體" w:hint="eastAsia"/>
          <w:sz w:val="32"/>
          <w:szCs w:val="32"/>
        </w:rPr>
        <w:t>。</w:t>
      </w:r>
    </w:p>
    <w:p w14:paraId="7ABA4182" w14:textId="77777777" w:rsidR="00BD023B" w:rsidRDefault="00BD023B" w:rsidP="00BD023B">
      <w:pPr>
        <w:spacing w:beforeLines="50" w:before="180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BD023B" w:rsidSect="00714A03">
          <w:footerReference w:type="default" r:id="rId7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</w:p>
    <w:p w14:paraId="6EDC402A" w14:textId="26B91309" w:rsidR="0037288A" w:rsidRPr="0037288A" w:rsidRDefault="0037288A" w:rsidP="002B795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語譯</w:t>
      </w:r>
    </w:p>
    <w:p w14:paraId="281E9392" w14:textId="1A8105FE" w:rsidR="002A459C" w:rsidRPr="002A459C" w:rsidRDefault="00BA10A0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三月七日，在</w:t>
      </w:r>
      <w:r w:rsidR="002A459C" w:rsidRPr="002E5A80">
        <w:rPr>
          <w:rFonts w:ascii="標楷體" w:eastAsia="標楷體" w:hAnsi="標楷體" w:hint="eastAsia"/>
          <w:sz w:val="32"/>
          <w:szCs w:val="32"/>
          <w:u w:val="single"/>
        </w:rPr>
        <w:t>沙湖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道上趕上了下雨，拿</w:t>
      </w:r>
      <w:r w:rsidR="006F38BA">
        <w:rPr>
          <w:rFonts w:ascii="標楷體" w:eastAsia="標楷體" w:hAnsi="標楷體" w:hint="eastAsia"/>
          <w:sz w:val="32"/>
          <w:szCs w:val="32"/>
        </w:rPr>
        <w:t>著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雨具的僕人先前離開了，同行的人都覺得很狼狽，只有我不這麼覺得。過了一會兒天晴了，就做了這首詞。</w:t>
      </w:r>
    </w:p>
    <w:p w14:paraId="3810094D" w14:textId="0FC853E3" w:rsidR="002A459C" w:rsidRPr="002A459C" w:rsidRDefault="002A459C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2A459C">
        <w:rPr>
          <w:rFonts w:ascii="標楷體" w:eastAsia="標楷體" w:hAnsi="標楷體" w:hint="eastAsia"/>
          <w:sz w:val="32"/>
          <w:szCs w:val="32"/>
        </w:rPr>
        <w:t>不用注意那穿林打葉的雨聲，不妨一邊吟詠長嘯</w:t>
      </w:r>
      <w:r w:rsidR="00D35AE2">
        <w:rPr>
          <w:rFonts w:ascii="標楷體" w:eastAsia="標楷體" w:hAnsi="標楷體" w:hint="eastAsia"/>
          <w:sz w:val="32"/>
          <w:szCs w:val="32"/>
        </w:rPr>
        <w:t>著</w:t>
      </w:r>
      <w:r w:rsidRPr="002A459C">
        <w:rPr>
          <w:rFonts w:ascii="標楷體" w:eastAsia="標楷體" w:hAnsi="標楷體" w:hint="eastAsia"/>
          <w:sz w:val="32"/>
          <w:szCs w:val="32"/>
        </w:rPr>
        <w:t>，一邊悠然地行走。竹杖和草鞋輕捷得勝過騎馬，有什麼可怕的？一身蓑衣任憑風吹雨打，照樣過我的一生。</w:t>
      </w:r>
    </w:p>
    <w:p w14:paraId="4E494DCA" w14:textId="56BA10DF" w:rsidR="00D5562F" w:rsidRDefault="004C0379" w:rsidP="001B08AD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2A459C" w:rsidRPr="002A459C">
        <w:rPr>
          <w:rFonts w:ascii="標楷體" w:eastAsia="標楷體" w:hAnsi="標楷體" w:hint="eastAsia"/>
          <w:sz w:val="32"/>
          <w:szCs w:val="32"/>
        </w:rPr>
        <w:t>春風微涼，將我的酒意吹醒，寒意初上，山頭初晴的斜陽卻</w:t>
      </w:r>
      <w:bookmarkStart w:id="0" w:name="_Hlk110329537"/>
      <w:r w:rsidR="002A459C" w:rsidRPr="002A459C">
        <w:rPr>
          <w:rFonts w:ascii="標楷體" w:eastAsia="標楷體" w:hAnsi="標楷體" w:hint="eastAsia"/>
          <w:sz w:val="32"/>
          <w:szCs w:val="32"/>
        </w:rPr>
        <w:t>應時</w:t>
      </w:r>
      <w:bookmarkEnd w:id="0"/>
      <w:r w:rsidR="002A459C" w:rsidRPr="002A459C">
        <w:rPr>
          <w:rFonts w:ascii="標楷體" w:eastAsia="標楷體" w:hAnsi="標楷體" w:hint="eastAsia"/>
          <w:sz w:val="32"/>
          <w:szCs w:val="32"/>
        </w:rPr>
        <w:t>相迎。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回頭向本來風雨之地看去，現在一切平靜，已無陰晴。</w:t>
      </w:r>
    </w:p>
    <w:p w14:paraId="7DEC5061" w14:textId="07FE9FE8" w:rsidR="0037288A" w:rsidRPr="0037288A" w:rsidRDefault="0037288A" w:rsidP="00D973AE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6C853532" w14:textId="4DDC671C" w:rsidR="00D973AE" w:rsidRDefault="001B08AD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1B08AD"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1C2A2E">
        <w:rPr>
          <w:rFonts w:ascii="標楷體" w:eastAsia="標楷體" w:hAnsi="標楷體" w:hint="eastAsia"/>
          <w:sz w:val="32"/>
          <w:szCs w:val="32"/>
          <w:u w:val="single"/>
        </w:rPr>
        <w:t>元豐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五年三月五日，作者去</w:t>
      </w:r>
      <w:r w:rsidR="00D973AE" w:rsidRPr="002E5A80">
        <w:rPr>
          <w:rFonts w:ascii="標楷體" w:eastAsia="標楷體" w:hAnsi="標楷體" w:hint="eastAsia"/>
          <w:sz w:val="32"/>
          <w:szCs w:val="32"/>
          <w:u w:val="single"/>
        </w:rPr>
        <w:t>沙湖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看田歸途遇雨後所作。三月七日，忽逢大雨，因爲作者和同行的人都沒有帶雨具，同行之人皆覺狼狽。雨過天晴，作者聯想到自己人生的坎坷，加上遇見的大雨，寫下了這一首千古流傳的《定風波》。從文中我們可以感受到作者的豁達與樂觀。</w:t>
      </w:r>
    </w:p>
    <w:p w14:paraId="1A22A5AF" w14:textId="02FE7011" w:rsidR="0037288A" w:rsidRPr="0037288A" w:rsidRDefault="0037288A" w:rsidP="001B08A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277F62">
        <w:rPr>
          <w:rFonts w:ascii="標楷體" w:eastAsia="標楷體" w:hAnsi="標楷體" w:hint="eastAsia"/>
          <w:sz w:val="32"/>
          <w:szCs w:val="32"/>
        </w:rPr>
        <w:t>此詞作於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宋</w:t>
      </w:r>
      <w:r w:rsidR="002D5FAF">
        <w:rPr>
          <w:rFonts w:ascii="標楷體" w:eastAsia="標楷體" w:hAnsi="標楷體" w:hint="eastAsia"/>
          <w:sz w:val="32"/>
          <w:szCs w:val="32"/>
        </w:rPr>
        <w:t xml:space="preserve"> 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神宗</w:t>
      </w:r>
      <w:r w:rsidR="002D5FAF">
        <w:rPr>
          <w:rFonts w:ascii="標楷體" w:eastAsia="標楷體" w:hAnsi="標楷體" w:hint="eastAsia"/>
          <w:sz w:val="32"/>
          <w:szCs w:val="32"/>
        </w:rPr>
        <w:t xml:space="preserve"> </w:t>
      </w:r>
      <w:r w:rsidRPr="002D5FAF">
        <w:rPr>
          <w:rFonts w:ascii="標楷體" w:eastAsia="標楷體" w:hAnsi="標楷體" w:hint="eastAsia"/>
          <w:sz w:val="32"/>
          <w:szCs w:val="32"/>
          <w:u w:val="single"/>
        </w:rPr>
        <w:t>元豐</w:t>
      </w:r>
      <w:r w:rsidRPr="00277F62">
        <w:rPr>
          <w:rFonts w:ascii="標楷體" w:eastAsia="標楷體" w:hAnsi="標楷體" w:hint="eastAsia"/>
          <w:sz w:val="32"/>
          <w:szCs w:val="32"/>
        </w:rPr>
        <w:t>五年，爲</w:t>
      </w:r>
      <w:r w:rsidRPr="001C2A2E">
        <w:rPr>
          <w:rFonts w:ascii="標楷體" w:eastAsia="標楷體" w:hAnsi="標楷體" w:hint="eastAsia"/>
          <w:sz w:val="32"/>
          <w:szCs w:val="32"/>
          <w:u w:val="single"/>
        </w:rPr>
        <w:t>蘇軾</w:t>
      </w:r>
      <w:bookmarkStart w:id="1" w:name="_Hlk110329852"/>
      <w:r w:rsidRPr="00277F62">
        <w:rPr>
          <w:rFonts w:ascii="標楷體" w:eastAsia="標楷體" w:hAnsi="標楷體" w:hint="eastAsia"/>
          <w:sz w:val="32"/>
          <w:szCs w:val="32"/>
        </w:rPr>
        <w:t>貶謫</w:t>
      </w:r>
      <w:bookmarkEnd w:id="1"/>
      <w:r w:rsidRPr="001C2A2E">
        <w:rPr>
          <w:rFonts w:ascii="標楷體" w:eastAsia="標楷體" w:hAnsi="標楷體" w:hint="eastAsia"/>
          <w:sz w:val="32"/>
          <w:szCs w:val="32"/>
          <w:u w:val="single"/>
        </w:rPr>
        <w:t>黃州</w:t>
      </w:r>
      <w:r w:rsidRPr="00277F62">
        <w:rPr>
          <w:rFonts w:ascii="標楷體" w:eastAsia="標楷體" w:hAnsi="標楷體" w:hint="eastAsia"/>
          <w:sz w:val="32"/>
          <w:szCs w:val="32"/>
        </w:rPr>
        <w:t>後的第三年。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首句“莫聽穿林打葉聲”，一方面渲染出雨驟風狂，另一方面又以“莫聽”二字點明外物不足縈懷之意。“何妨吟嘯且徐行”，是前一句的延伸。在雨中照常舒徐行步，呼應小序“同行皆狼狽，</w:t>
      </w:r>
      <w:r w:rsidR="001E55F1">
        <w:rPr>
          <w:rFonts w:ascii="標楷體" w:eastAsia="標楷體" w:hAnsi="標楷體" w:hint="eastAsia"/>
          <w:sz w:val="32"/>
          <w:szCs w:val="32"/>
        </w:rPr>
        <w:t>余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獨不覺”，又引出下文“誰怕”即不怕來。徐行而又吟嘯，是加倍寫；“何妨”二字透出一點俏皮，更增加挑戰色彩。首兩句是全篇</w:t>
      </w:r>
      <w:bookmarkStart w:id="2" w:name="_Hlk110330309"/>
      <w:r w:rsidR="00D973AE" w:rsidRPr="00D973AE">
        <w:rPr>
          <w:rFonts w:ascii="標楷體" w:eastAsia="標楷體" w:hAnsi="標楷體" w:hint="eastAsia"/>
          <w:sz w:val="32"/>
          <w:szCs w:val="32"/>
        </w:rPr>
        <w:t>樞紐</w:t>
      </w:r>
      <w:bookmarkEnd w:id="2"/>
      <w:r w:rsidR="00D973AE" w:rsidRPr="00D973AE">
        <w:rPr>
          <w:rFonts w:ascii="標楷體" w:eastAsia="標楷體" w:hAnsi="標楷體" w:hint="eastAsia"/>
          <w:sz w:val="32"/>
          <w:szCs w:val="32"/>
        </w:rPr>
        <w:t>，以下詞情都是由此生</w:t>
      </w:r>
      <w:r w:rsidR="001E55F1">
        <w:rPr>
          <w:rFonts w:ascii="標楷體" w:eastAsia="標楷體" w:hAnsi="標楷體" w:hint="eastAsia"/>
          <w:sz w:val="32"/>
          <w:szCs w:val="32"/>
        </w:rPr>
        <w:t>發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。</w:t>
      </w:r>
    </w:p>
    <w:p w14:paraId="3CC93A57" w14:textId="77777777" w:rsidR="00D973AE" w:rsidRPr="00D973AE" w:rsidRDefault="00D973AE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973AE">
        <w:rPr>
          <w:rFonts w:ascii="標楷體" w:eastAsia="標楷體" w:hAnsi="標楷體" w:hint="eastAsia"/>
          <w:sz w:val="32"/>
          <w:szCs w:val="32"/>
        </w:rPr>
        <w:t>“竹杖芒鞋輕勝馬”，寫詞人竹杖芒鞋，頂風衝雨，從容前行，以“輕勝馬”的自我感受，傳達出一種搏擊風雨、笑傲人生的輕鬆、喜悅和豪邁之情。“一蓑煙雨任平生”，此句更進一步，由眼前風雨推及整個人生，有力地強化了作者面對人生的風風雨雨而</w:t>
      </w:r>
      <w:bookmarkStart w:id="3" w:name="_Hlk110330693"/>
      <w:r w:rsidRPr="00D973AE">
        <w:rPr>
          <w:rFonts w:ascii="標楷體" w:eastAsia="標楷體" w:hAnsi="標楷體" w:hint="eastAsia"/>
          <w:sz w:val="32"/>
          <w:szCs w:val="32"/>
        </w:rPr>
        <w:t>我行我素</w:t>
      </w:r>
      <w:bookmarkEnd w:id="3"/>
      <w:r w:rsidRPr="00D973AE">
        <w:rPr>
          <w:rFonts w:ascii="標楷體" w:eastAsia="標楷體" w:hAnsi="標楷體" w:hint="eastAsia"/>
          <w:sz w:val="32"/>
          <w:szCs w:val="32"/>
        </w:rPr>
        <w:t>、不畏坎坷的超然情懷。</w:t>
      </w:r>
    </w:p>
    <w:p w14:paraId="0ECFF7EC" w14:textId="518A2FE9" w:rsidR="00D973AE" w:rsidRP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以上數句，表現出曠達超逸的胸襟，充滿清曠豪放之氣，寄寓</w:t>
      </w:r>
      <w:r w:rsidR="006F38BA">
        <w:rPr>
          <w:rFonts w:ascii="標楷體" w:eastAsia="標楷體" w:hAnsi="標楷體" w:hint="eastAsia"/>
          <w:sz w:val="32"/>
          <w:szCs w:val="32"/>
        </w:rPr>
        <w:t>著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獨到的人生感悟，讀來使人耳目爲之一新，心胸爲之舒闊。</w:t>
      </w:r>
    </w:p>
    <w:p w14:paraId="5B66C3D1" w14:textId="0A16918B" w:rsidR="00D973AE" w:rsidRPr="00D973AE" w:rsidRDefault="009D67DC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過片到“山頭斜照卻相迎”三句，是寫雨過天晴的景象。這幾句既與上片所寫風雨對應，又爲下文所發人生感慨作鋪墊。</w:t>
      </w:r>
    </w:p>
    <w:p w14:paraId="55D851F2" w14:textId="13E2AB35" w:rsidR="00D973AE" w:rsidRDefault="00277F62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　　</w:t>
      </w:r>
      <w:r w:rsidR="00D973AE" w:rsidRPr="00D973AE">
        <w:rPr>
          <w:rFonts w:ascii="標楷體" w:eastAsia="標楷體" w:hAnsi="標楷體" w:hint="eastAsia"/>
          <w:sz w:val="32"/>
          <w:szCs w:val="32"/>
        </w:rPr>
        <w:t>結尾“回首向來蕭瑟處，歸去，也無風雨也無晴。”這飽含人生哲理意味的點睛之筆，道出了詞人在大自然微妙的一瞬所獲得的頓悟和啓示：自然界的雨晴既屬尋常，毫無差別，社會人生中的政治風雲、榮辱得失又何足掛齒？句中“蕭瑟”二字，意謂風雨之聲，與上片“穿林打葉聲”相應和。“風雨”二字，一語雙關，既指野外途中所遇風雨，又暗指幾乎致他於死地的政治“風雨”和人生險途。</w:t>
      </w:r>
    </w:p>
    <w:p w14:paraId="419CE50B" w14:textId="4BFFE97C" w:rsidR="0095650F" w:rsidRDefault="0095650F" w:rsidP="001B08AD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(以上資料出處：</w:t>
      </w:r>
      <w:hyperlink r:id="rId8" w:history="1">
        <w:r w:rsidRPr="0095650F">
          <w:rPr>
            <w:rStyle w:val="a4"/>
            <w:rFonts w:ascii="標楷體" w:eastAsia="標楷體" w:hAnsi="標楷體"/>
            <w:sz w:val="32"/>
            <w:szCs w:val="32"/>
          </w:rPr>
          <w:t>https://bit.ly/3oOgOMa</w:t>
        </w:r>
      </w:hyperlink>
      <w:r>
        <w:rPr>
          <w:rFonts w:ascii="標楷體" w:eastAsia="標楷體" w:hAnsi="標楷體"/>
          <w:sz w:val="32"/>
          <w:szCs w:val="32"/>
        </w:rPr>
        <w:t>)</w:t>
      </w:r>
    </w:p>
    <w:p w14:paraId="5F204B5D" w14:textId="60FE90E4" w:rsidR="00B543EA" w:rsidRPr="007B2F5C" w:rsidRDefault="00B543EA" w:rsidP="00EF60D0">
      <w:pPr>
        <w:spacing w:beforeLines="100" w:before="360" w:afterLines="50" w:after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C8A1C84" w:rsidR="00654BDF" w:rsidRDefault="008D44F0" w:rsidP="001B08AD">
      <w:pPr>
        <w:pStyle w:val="a6"/>
        <w:numPr>
          <w:ilvl w:val="0"/>
          <w:numId w:val="5"/>
        </w:numPr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困頓</w:t>
      </w:r>
      <w:r w:rsidR="005747DE" w:rsidRPr="005747DE">
        <w:rPr>
          <w:rFonts w:ascii="標楷體" w:eastAsia="標楷體" w:hAnsi="標楷體" w:hint="eastAsia"/>
          <w:sz w:val="32"/>
          <w:szCs w:val="32"/>
        </w:rPr>
        <w:t>：</w:t>
      </w:r>
    </w:p>
    <w:p w14:paraId="20C5AEAC" w14:textId="36B51583" w:rsidR="008D44F0" w:rsidRPr="008D44F0" w:rsidRDefault="008D44F0" w:rsidP="001B08AD">
      <w:pPr>
        <w:pStyle w:val="a6"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疲倦勞累。【例】不堪長期旅途困頓，他終於病倒了！</w:t>
      </w:r>
    </w:p>
    <w:p w14:paraId="441BFA10" w14:textId="3ADF892B" w:rsidR="008D44F0" w:rsidRDefault="008D44F0" w:rsidP="001B08AD">
      <w:pPr>
        <w:pStyle w:val="a6"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生活困苦。【例】現今仍有許多生活困頓的貧戶，亟需社會大眾伸出援手！</w:t>
      </w:r>
    </w:p>
    <w:p w14:paraId="558CFCE3" w14:textId="0D0EEAF2" w:rsidR="008D44F0" w:rsidRPr="008D44F0" w:rsidRDefault="008D44F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窘</w:t>
      </w:r>
      <w:r w:rsidRPr="008D44F0">
        <w:rPr>
          <w:rFonts w:ascii="標楷體" w:eastAsia="標楷體" w:hAnsi="標楷體" w:hint="eastAsia"/>
          <w:sz w:val="16"/>
          <w:szCs w:val="16"/>
        </w:rPr>
        <w:t>(ㄐㄩㄥˇ)</w:t>
      </w:r>
      <w:r w:rsidRPr="008D44F0">
        <w:rPr>
          <w:rFonts w:ascii="標楷體" w:eastAsia="標楷體" w:hAnsi="標楷體" w:hint="eastAsia"/>
          <w:sz w:val="32"/>
          <w:szCs w:val="32"/>
        </w:rPr>
        <w:t>迫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8D44F0">
        <w:rPr>
          <w:rFonts w:ascii="標楷體" w:eastAsia="標楷體" w:hAnsi="標楷體" w:hint="eastAsia"/>
          <w:sz w:val="32"/>
          <w:szCs w:val="32"/>
        </w:rPr>
        <w:t>艱困急迫。</w:t>
      </w:r>
    </w:p>
    <w:p w14:paraId="2C9E175B" w14:textId="22ECA832" w:rsidR="008D44F0" w:rsidRDefault="008D44F0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D44F0">
        <w:rPr>
          <w:rFonts w:ascii="標楷體" w:eastAsia="標楷體" w:hAnsi="標楷體" w:hint="eastAsia"/>
          <w:sz w:val="32"/>
          <w:szCs w:val="32"/>
        </w:rPr>
        <w:t>【例】就在錢包被扒</w:t>
      </w:r>
      <w:r w:rsidRPr="008D44F0">
        <w:rPr>
          <w:rFonts w:ascii="標楷體" w:eastAsia="標楷體" w:hAnsi="標楷體" w:hint="eastAsia"/>
          <w:sz w:val="16"/>
          <w:szCs w:val="16"/>
        </w:rPr>
        <w:t>(ㄆㄚˊ)</w:t>
      </w:r>
      <w:r w:rsidRPr="008D44F0">
        <w:rPr>
          <w:rFonts w:ascii="標楷體" w:eastAsia="標楷體" w:hAnsi="標楷體" w:hint="eastAsia"/>
          <w:sz w:val="32"/>
          <w:szCs w:val="32"/>
        </w:rPr>
        <w:t>，無錢付帳的窘迫之際，他適時出現替我解決了問題。</w:t>
      </w:r>
    </w:p>
    <w:p w14:paraId="4A401BD1" w14:textId="77777777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自怨自艾</w:t>
      </w:r>
      <w:r w:rsidRPr="00EE6BCE">
        <w:rPr>
          <w:rFonts w:ascii="標楷體" w:eastAsia="標楷體" w:hAnsi="標楷體" w:hint="eastAsia"/>
          <w:sz w:val="16"/>
          <w:szCs w:val="16"/>
        </w:rPr>
        <w:t>(ㄧˋ)</w:t>
      </w:r>
      <w:r w:rsidRPr="00EE6BCE">
        <w:rPr>
          <w:rFonts w:ascii="標楷體" w:eastAsia="標楷體" w:hAnsi="標楷體" w:hint="eastAsia"/>
          <w:sz w:val="32"/>
          <w:szCs w:val="32"/>
        </w:rPr>
        <w:t>：原指悔恨自己所犯的錯誤而加以改正。今則指自我悔恨、責備。</w:t>
      </w:r>
    </w:p>
    <w:p w14:paraId="38160E70" w14:textId="2D9BBA20" w:rsidR="008D44F0" w:rsidRPr="00EE6BCE" w:rsidRDefault="00EE6BCE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【例】問題既然發生了，就應該力謀解決之道；一味自怨自艾是無濟於事的。</w:t>
      </w:r>
    </w:p>
    <w:p w14:paraId="556FD6B7" w14:textId="77777777" w:rsidR="00EE6BCE" w:rsidRP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蠻荒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EE6BCE">
        <w:rPr>
          <w:rFonts w:ascii="標楷體" w:eastAsia="標楷體" w:hAnsi="標楷體" w:hint="eastAsia"/>
          <w:sz w:val="32"/>
          <w:szCs w:val="32"/>
        </w:rPr>
        <w:t>偏遠、未開化的地方。</w:t>
      </w:r>
    </w:p>
    <w:p w14:paraId="603AC100" w14:textId="43786920" w:rsidR="00EE6BCE" w:rsidRDefault="00EE6BCE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【例】他喜好挑戰性的生活，因此常隻身前往蠻荒地區探險。</w:t>
      </w:r>
    </w:p>
    <w:p w14:paraId="5A2468E8" w14:textId="32EFDB54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鮮活</w:t>
      </w:r>
      <w:r>
        <w:rPr>
          <w:rFonts w:ascii="標楷體" w:eastAsia="標楷體" w:hAnsi="標楷體" w:hint="eastAsia"/>
          <w:sz w:val="32"/>
          <w:szCs w:val="32"/>
        </w:rPr>
        <w:t>：靈動活潑</w:t>
      </w:r>
    </w:p>
    <w:p w14:paraId="7D65BFE5" w14:textId="29B6854B" w:rsidR="00EE6BCE" w:rsidRDefault="00EE6BCE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EE6BCE">
        <w:rPr>
          <w:rFonts w:ascii="標楷體" w:eastAsia="標楷體" w:hAnsi="標楷體" w:hint="eastAsia"/>
          <w:sz w:val="32"/>
          <w:szCs w:val="32"/>
        </w:rPr>
        <w:t>靈動</w:t>
      </w:r>
      <w:r>
        <w:rPr>
          <w:rFonts w:ascii="標楷體" w:eastAsia="標楷體" w:hAnsi="標楷體" w:hint="eastAsia"/>
          <w:sz w:val="32"/>
          <w:szCs w:val="32"/>
        </w:rPr>
        <w:t>：靈活。</w:t>
      </w:r>
    </w:p>
    <w:p w14:paraId="08C94A8E" w14:textId="2486FED0" w:rsidR="00EE6BCE" w:rsidRDefault="00264B2B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64B2B">
        <w:rPr>
          <w:rFonts w:ascii="標楷體" w:eastAsia="標楷體" w:hAnsi="標楷體" w:hint="eastAsia"/>
          <w:sz w:val="32"/>
          <w:szCs w:val="32"/>
        </w:rPr>
        <w:t>長嘯</w:t>
      </w:r>
      <w:r>
        <w:rPr>
          <w:rFonts w:ascii="標楷體" w:eastAsia="標楷體" w:hAnsi="標楷體" w:hint="eastAsia"/>
          <w:sz w:val="32"/>
          <w:szCs w:val="32"/>
        </w:rPr>
        <w:t>：長聲吟嘯。</w:t>
      </w:r>
    </w:p>
    <w:p w14:paraId="69EA39B7" w14:textId="1A9AD881" w:rsidR="00264B2B" w:rsidRDefault="00264B2B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64B2B">
        <w:rPr>
          <w:rFonts w:ascii="標楷體" w:eastAsia="標楷體" w:hAnsi="標楷體" w:hint="eastAsia"/>
          <w:sz w:val="32"/>
          <w:szCs w:val="32"/>
        </w:rPr>
        <w:t>任憑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59E6545D" w14:textId="23F45BF5" w:rsidR="00264B2B" w:rsidRPr="008152AA" w:rsidRDefault="00264B2B" w:rsidP="001B08AD">
      <w:pPr>
        <w:pStyle w:val="a6"/>
        <w:numPr>
          <w:ilvl w:val="0"/>
          <w:numId w:val="10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聽憑、任由。【例】我所說的句句都是實言，如有半句虛假，任憑你處置。</w:t>
      </w:r>
    </w:p>
    <w:p w14:paraId="41708955" w14:textId="6BB86A1A" w:rsidR="00264B2B" w:rsidRPr="008152AA" w:rsidRDefault="00264B2B" w:rsidP="001B08AD">
      <w:pPr>
        <w:pStyle w:val="a6"/>
        <w:numPr>
          <w:ilvl w:val="0"/>
          <w:numId w:val="10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無論、儘管。【例】我的心意已決，任憑你如何遊說，都不能改變我的決心。</w:t>
      </w:r>
    </w:p>
    <w:p w14:paraId="2A44FB3F" w14:textId="68B37A35" w:rsidR="008152AA" w:rsidRDefault="008152AA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8152AA">
        <w:rPr>
          <w:rFonts w:ascii="標楷體" w:eastAsia="標楷體" w:hAnsi="標楷體" w:hint="eastAsia"/>
          <w:sz w:val="32"/>
          <w:szCs w:val="32"/>
        </w:rPr>
        <w:t>應時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8152AA">
        <w:rPr>
          <w:rFonts w:ascii="標楷體" w:eastAsia="標楷體" w:hAnsi="標楷體" w:hint="eastAsia"/>
          <w:sz w:val="32"/>
          <w:szCs w:val="32"/>
        </w:rPr>
        <w:t>適於季節或時代需要</w:t>
      </w:r>
      <w:r>
        <w:rPr>
          <w:rFonts w:ascii="標楷體" w:eastAsia="標楷體" w:hAnsi="標楷體" w:hint="eastAsia"/>
          <w:sz w:val="32"/>
          <w:szCs w:val="32"/>
        </w:rPr>
        <w:t>；</w:t>
      </w:r>
      <w:r w:rsidRPr="008152AA">
        <w:rPr>
          <w:rFonts w:ascii="標楷體" w:eastAsia="標楷體" w:hAnsi="標楷體" w:hint="eastAsia"/>
          <w:sz w:val="32"/>
          <w:szCs w:val="32"/>
        </w:rPr>
        <w:t>即時、立刻</w:t>
      </w:r>
      <w:r w:rsidR="002E5A80">
        <w:rPr>
          <w:rFonts w:ascii="標楷體" w:eastAsia="標楷體" w:hAnsi="標楷體" w:hint="eastAsia"/>
          <w:sz w:val="32"/>
          <w:szCs w:val="32"/>
        </w:rPr>
        <w:t>；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謀生</w:t>
      </w:r>
      <w:r w:rsidR="002E5A80">
        <w:rPr>
          <w:rFonts w:ascii="標楷體" w:eastAsia="標楷體" w:hAnsi="標楷體" w:hint="eastAsia"/>
          <w:sz w:val="32"/>
          <w:szCs w:val="32"/>
        </w:rPr>
        <w:t>(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應時之技</w:t>
      </w:r>
      <w:r w:rsidR="002E5A80">
        <w:rPr>
          <w:rFonts w:ascii="標楷體" w:eastAsia="標楷體" w:hAnsi="標楷體" w:hint="eastAsia"/>
          <w:sz w:val="32"/>
          <w:szCs w:val="32"/>
        </w:rPr>
        <w:t>)</w:t>
      </w:r>
      <w:r w:rsidR="002E5A80" w:rsidRPr="002E5A80">
        <w:rPr>
          <w:rFonts w:ascii="標楷體" w:eastAsia="標楷體" w:hAnsi="標楷體" w:hint="eastAsia"/>
          <w:sz w:val="32"/>
          <w:szCs w:val="32"/>
        </w:rPr>
        <w:t>。</w:t>
      </w:r>
    </w:p>
    <w:p w14:paraId="4AAAC6F5" w14:textId="77777777" w:rsidR="002E5A80" w:rsidRPr="002E5A80" w:rsidRDefault="002E5A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2E5A80">
        <w:rPr>
          <w:rFonts w:ascii="標楷體" w:eastAsia="標楷體" w:hAnsi="標楷體" w:hint="eastAsia"/>
          <w:sz w:val="32"/>
          <w:szCs w:val="32"/>
        </w:rPr>
        <w:t>豁達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2E5A80">
        <w:rPr>
          <w:rFonts w:ascii="標楷體" w:eastAsia="標楷體" w:hAnsi="標楷體" w:hint="eastAsia"/>
          <w:sz w:val="32"/>
          <w:szCs w:val="32"/>
        </w:rPr>
        <w:t>心胸曠達，度量寬宏。</w:t>
      </w:r>
    </w:p>
    <w:p w14:paraId="01A67C6F" w14:textId="77777777" w:rsidR="001B08AD" w:rsidRDefault="002E5A80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  <w:sectPr w:rsidR="001B08AD" w:rsidSect="00714A03"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 w:rsidRPr="002E5A80">
        <w:rPr>
          <w:rFonts w:ascii="標楷體" w:eastAsia="標楷體" w:hAnsi="標楷體" w:hint="eastAsia"/>
          <w:sz w:val="32"/>
          <w:szCs w:val="32"/>
        </w:rPr>
        <w:t>【例】他生性豁達，這點小挫折對他而言根本算不了什麼。</w:t>
      </w:r>
    </w:p>
    <w:p w14:paraId="3FBE9753" w14:textId="77777777" w:rsidR="00442825" w:rsidRPr="00442825" w:rsidRDefault="002E5A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bookmarkStart w:id="4" w:name="_GoBack"/>
      <w:bookmarkEnd w:id="4"/>
      <w:r w:rsidRPr="002E5A80">
        <w:rPr>
          <w:rFonts w:ascii="標楷體" w:eastAsia="標楷體" w:hAnsi="標楷體" w:hint="eastAsia"/>
          <w:sz w:val="32"/>
          <w:szCs w:val="32"/>
        </w:rPr>
        <w:lastRenderedPageBreak/>
        <w:t>貶謫</w:t>
      </w:r>
      <w:r w:rsidRPr="002E5A80">
        <w:rPr>
          <w:rFonts w:ascii="標楷體" w:eastAsia="標楷體" w:hAnsi="標楷體" w:hint="eastAsia"/>
          <w:sz w:val="16"/>
          <w:szCs w:val="16"/>
        </w:rPr>
        <w:t>(ㄅㄧㄢˇ ㄓㄜˊ)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442825" w:rsidRPr="00442825">
        <w:rPr>
          <w:rFonts w:ascii="標楷體" w:eastAsia="標楷體" w:hAnsi="標楷體" w:hint="eastAsia"/>
          <w:sz w:val="32"/>
          <w:szCs w:val="32"/>
        </w:rPr>
        <w:t>古代降低官等職位，並調派到遠離京城的地方就任。</w:t>
      </w:r>
    </w:p>
    <w:p w14:paraId="466EE5CB" w14:textId="1D892AC5" w:rsidR="002E5A80" w:rsidRDefault="00442825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【例】唐代柳宗元因受牽連，遭貶謫到永州去任官。</w:t>
      </w:r>
    </w:p>
    <w:p w14:paraId="323A85E8" w14:textId="6447E54C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渲染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64201359" w14:textId="77777777" w:rsidR="00442825" w:rsidRDefault="00442825" w:rsidP="001B08AD">
      <w:pPr>
        <w:pStyle w:val="a6"/>
        <w:numPr>
          <w:ilvl w:val="0"/>
          <w:numId w:val="1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</w:t>
      </w:r>
    </w:p>
    <w:p w14:paraId="0CC33669" w14:textId="57DA1337" w:rsidR="00442825" w:rsidRPr="00442825" w:rsidRDefault="00442825" w:rsidP="001B08AD">
      <w:pPr>
        <w:pStyle w:val="a6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【例】水墨畫常以渲染的手法，點出主題與背景的明暗分別。</w:t>
      </w:r>
    </w:p>
    <w:p w14:paraId="040F3E6A" w14:textId="77777777" w:rsidR="00442825" w:rsidRDefault="00442825" w:rsidP="001B08AD">
      <w:pPr>
        <w:pStyle w:val="a6"/>
        <w:numPr>
          <w:ilvl w:val="0"/>
          <w:numId w:val="1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比喻言詞、文字過度吹噓誇大。</w:t>
      </w:r>
    </w:p>
    <w:p w14:paraId="35348E38" w14:textId="311EC242" w:rsidR="00442825" w:rsidRPr="00442825" w:rsidRDefault="00442825" w:rsidP="001B08AD">
      <w:pPr>
        <w:pStyle w:val="a6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【例】媒體對事件的過度渲染，常會誤導民眾對真象的認知與了解。</w:t>
      </w:r>
    </w:p>
    <w:p w14:paraId="783C424D" w14:textId="5258FFEE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縈</w:t>
      </w:r>
      <w:r w:rsidRPr="00442825">
        <w:rPr>
          <w:rFonts w:ascii="標楷體" w:eastAsia="標楷體" w:hAnsi="標楷體" w:hint="eastAsia"/>
          <w:sz w:val="16"/>
          <w:szCs w:val="16"/>
        </w:rPr>
        <w:t>(一ㄥˊ)</w:t>
      </w:r>
      <w:r w:rsidRPr="00442825">
        <w:rPr>
          <w:rFonts w:ascii="標楷體" w:eastAsia="標楷體" w:hAnsi="標楷體" w:hint="eastAsia"/>
          <w:sz w:val="32"/>
          <w:szCs w:val="32"/>
        </w:rPr>
        <w:t>懷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442825">
        <w:rPr>
          <w:rFonts w:ascii="標楷體" w:eastAsia="標楷體" w:hAnsi="標楷體" w:hint="eastAsia"/>
          <w:sz w:val="32"/>
          <w:szCs w:val="32"/>
        </w:rPr>
        <w:t>牽掛於心。如：「雖然分別多年，但彼此深厚的交情，仍舊令她縈懷難釋。」</w:t>
      </w:r>
    </w:p>
    <w:p w14:paraId="3B5F3889" w14:textId="27AF72AB" w:rsidR="00442825" w:rsidRDefault="00442825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42825">
        <w:rPr>
          <w:rFonts w:ascii="標楷體" w:eastAsia="標楷體" w:hAnsi="標楷體" w:hint="eastAsia"/>
          <w:sz w:val="32"/>
          <w:szCs w:val="32"/>
        </w:rPr>
        <w:t>舒徐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442825">
        <w:rPr>
          <w:rFonts w:ascii="標楷體" w:eastAsia="標楷體" w:hAnsi="標楷體" w:hint="eastAsia"/>
          <w:sz w:val="32"/>
          <w:szCs w:val="32"/>
        </w:rPr>
        <w:t>從容不迫的樣子。</w:t>
      </w:r>
    </w:p>
    <w:p w14:paraId="2201217F" w14:textId="77777777" w:rsidR="001E55F1" w:rsidRPr="001E55F1" w:rsidRDefault="001E55F1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樞紐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1E55F1">
        <w:rPr>
          <w:rFonts w:ascii="標楷體" w:eastAsia="標楷體" w:hAnsi="標楷體" w:hint="eastAsia"/>
          <w:sz w:val="32"/>
          <w:szCs w:val="32"/>
        </w:rPr>
        <w:t>比喻重要的關鍵中心。</w:t>
      </w:r>
    </w:p>
    <w:p w14:paraId="10CEDA86" w14:textId="52D56EE5" w:rsidR="00442825" w:rsidRDefault="001E55F1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【例】重慶是長江、嘉陵江往三峽的水運樞紐。</w:t>
      </w:r>
    </w:p>
    <w:p w14:paraId="12A03B8B" w14:textId="77777777" w:rsidR="001E55F1" w:rsidRPr="001E55F1" w:rsidRDefault="001E55F1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搏擊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1E55F1">
        <w:rPr>
          <w:rFonts w:ascii="標楷體" w:eastAsia="標楷體" w:hAnsi="標楷體" w:hint="eastAsia"/>
          <w:sz w:val="32"/>
          <w:szCs w:val="32"/>
        </w:rPr>
        <w:t>奮力攻擊、爭鬥。</w:t>
      </w:r>
    </w:p>
    <w:p w14:paraId="610C339C" w14:textId="6425D954" w:rsidR="001E55F1" w:rsidRDefault="001E55F1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1E55F1">
        <w:rPr>
          <w:rFonts w:ascii="標楷體" w:eastAsia="標楷體" w:hAnsi="標楷體" w:hint="eastAsia"/>
          <w:sz w:val="32"/>
          <w:szCs w:val="32"/>
        </w:rPr>
        <w:t>【例】泛舟活動就是要從搏擊風浪中養成堅毅的精神。</w:t>
      </w:r>
    </w:p>
    <w:p w14:paraId="1B0F6294" w14:textId="14163619" w:rsidR="001E55F1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笑傲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傲然優游自得。</w:t>
      </w:r>
    </w:p>
    <w:p w14:paraId="33262025" w14:textId="7222B8EE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傲然：堅毅不屈的樣子。【例】梅花傲然挺立在寒風中，獨自綻放。</w:t>
      </w:r>
    </w:p>
    <w:p w14:paraId="1E8C35CB" w14:textId="77777777" w:rsidR="00584A17" w:rsidRPr="00584A17" w:rsidRDefault="00584A17" w:rsidP="001B08AD">
      <w:pPr>
        <w:pStyle w:val="a6"/>
        <w:spacing w:line="440" w:lineRule="exact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優游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閒暇自得的樣子。</w:t>
      </w:r>
    </w:p>
    <w:p w14:paraId="391D64EB" w14:textId="03F8665F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【例】他生性酷愛文學，常常優游於文章府庫之中，而陶然自樂。</w:t>
      </w:r>
    </w:p>
    <w:p w14:paraId="08C1B1AE" w14:textId="77777777" w:rsidR="00584A17" w:rsidRP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豪邁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氣度寬廣，性情豪放。</w:t>
      </w:r>
    </w:p>
    <w:p w14:paraId="05FAED53" w14:textId="28C0F458" w:rsidR="00584A17" w:rsidRDefault="00584A17" w:rsidP="001B08AD">
      <w:pPr>
        <w:pStyle w:val="a6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【例】他為文豪邁不羈的風格，深受讀者的讚賞。</w:t>
      </w:r>
    </w:p>
    <w:p w14:paraId="0D6A9875" w14:textId="681BBFDB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我行我素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原指依所居的地位做分內的事。後用以形容人不受外界影響，完全依照自己的心意行事。</w:t>
      </w:r>
    </w:p>
    <w:p w14:paraId="243F91BD" w14:textId="6FDD4478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曠達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心胸豁達。</w:t>
      </w:r>
    </w:p>
    <w:p w14:paraId="0B9C3524" w14:textId="0C183EDD" w:rsidR="00584A17" w:rsidRDefault="00584A17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84A17">
        <w:rPr>
          <w:rFonts w:ascii="標楷體" w:eastAsia="標楷體" w:hAnsi="標楷體" w:hint="eastAsia"/>
          <w:sz w:val="32"/>
          <w:szCs w:val="32"/>
        </w:rPr>
        <w:t>超逸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584A17">
        <w:rPr>
          <w:rFonts w:ascii="標楷體" w:eastAsia="標楷體" w:hAnsi="標楷體" w:hint="eastAsia"/>
          <w:sz w:val="32"/>
          <w:szCs w:val="32"/>
        </w:rPr>
        <w:t>超然逸俗</w:t>
      </w:r>
      <w:r w:rsidR="00D14D80">
        <w:rPr>
          <w:rFonts w:ascii="標楷體" w:eastAsia="標楷體" w:hAnsi="標楷體" w:hint="eastAsia"/>
          <w:sz w:val="32"/>
          <w:szCs w:val="32"/>
        </w:rPr>
        <w:t>；</w:t>
      </w:r>
      <w:r w:rsidR="00D14D80" w:rsidRPr="00D14D80">
        <w:rPr>
          <w:rFonts w:ascii="標楷體" w:eastAsia="標楷體" w:hAnsi="標楷體" w:hint="eastAsia"/>
          <w:sz w:val="32"/>
          <w:szCs w:val="32"/>
        </w:rPr>
        <w:t>高超；不同凡俗。</w:t>
      </w:r>
      <w:r w:rsidR="00D14D80" w:rsidRPr="00584A17">
        <w:rPr>
          <w:rFonts w:ascii="標楷體" w:eastAsia="標楷體" w:hAnsi="標楷體" w:hint="eastAsia"/>
          <w:sz w:val="32"/>
          <w:szCs w:val="32"/>
        </w:rPr>
        <w:t>逸俗</w:t>
      </w:r>
      <w:r w:rsidR="00D14D80">
        <w:rPr>
          <w:rFonts w:ascii="標楷體" w:eastAsia="標楷體" w:hAnsi="標楷體" w:hint="eastAsia"/>
          <w:sz w:val="32"/>
          <w:szCs w:val="32"/>
        </w:rPr>
        <w:t>：</w:t>
      </w:r>
      <w:r w:rsidR="00D14D80" w:rsidRPr="00D14D80">
        <w:rPr>
          <w:rFonts w:ascii="標楷體" w:eastAsia="標楷體" w:hAnsi="標楷體" w:hint="eastAsia"/>
          <w:sz w:val="32"/>
          <w:szCs w:val="32"/>
        </w:rPr>
        <w:t>超脫世俗</w:t>
      </w:r>
      <w:r w:rsidR="00D14D80">
        <w:rPr>
          <w:rFonts w:ascii="標楷體" w:eastAsia="標楷體" w:hAnsi="標楷體" w:hint="eastAsia"/>
          <w:sz w:val="32"/>
          <w:szCs w:val="32"/>
        </w:rPr>
        <w:t>。</w:t>
      </w:r>
    </w:p>
    <w:p w14:paraId="0E614D67" w14:textId="125E5BFC" w:rsidR="00D14D80" w:rsidRDefault="00D14D80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14D80">
        <w:rPr>
          <w:rFonts w:ascii="標楷體" w:eastAsia="標楷體" w:hAnsi="標楷體" w:hint="eastAsia"/>
          <w:sz w:val="32"/>
          <w:szCs w:val="32"/>
        </w:rPr>
        <w:t>清曠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14D80">
        <w:rPr>
          <w:rFonts w:ascii="標楷體" w:eastAsia="標楷體" w:hAnsi="標楷體" w:hint="eastAsia"/>
          <w:sz w:val="32"/>
          <w:szCs w:val="32"/>
        </w:rPr>
        <w:t xml:space="preserve">清爽；開朗。 </w:t>
      </w:r>
      <w:r>
        <w:rPr>
          <w:rFonts w:ascii="標楷體" w:eastAsia="標楷體" w:hAnsi="標楷體" w:hint="eastAsia"/>
          <w:sz w:val="32"/>
          <w:szCs w:val="32"/>
        </w:rPr>
        <w:t>如：</w:t>
      </w:r>
      <w:r w:rsidRPr="00D14D80">
        <w:rPr>
          <w:rFonts w:ascii="標楷體" w:eastAsia="標楷體" w:hAnsi="標楷體" w:hint="eastAsia"/>
          <w:sz w:val="32"/>
          <w:szCs w:val="32"/>
        </w:rPr>
        <w:t>耳目清曠。</w:t>
      </w:r>
    </w:p>
    <w:p w14:paraId="48FB8725" w14:textId="72D96938" w:rsidR="00D14D80" w:rsidRDefault="00744FC6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44FC6">
        <w:rPr>
          <w:rFonts w:ascii="標楷體" w:eastAsia="標楷體" w:hAnsi="標楷體" w:hint="eastAsia"/>
          <w:sz w:val="32"/>
          <w:szCs w:val="32"/>
        </w:rPr>
        <w:t>寄寓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9D67DC" w:rsidRPr="009D67DC">
        <w:rPr>
          <w:rFonts w:ascii="標楷體" w:eastAsia="標楷體" w:hAnsi="標楷體" w:hint="eastAsia"/>
          <w:sz w:val="32"/>
          <w:szCs w:val="32"/>
        </w:rPr>
        <w:t>於文藝作品中寄情托興。托興</w:t>
      </w:r>
      <w:r w:rsidR="009D67DC">
        <w:rPr>
          <w:rFonts w:ascii="標楷體" w:eastAsia="標楷體" w:hAnsi="標楷體" w:hint="eastAsia"/>
          <w:sz w:val="32"/>
          <w:szCs w:val="32"/>
        </w:rPr>
        <w:t>：</w:t>
      </w:r>
      <w:r w:rsidR="009D67DC" w:rsidRPr="009D67DC">
        <w:rPr>
          <w:rFonts w:ascii="標楷體" w:eastAsia="標楷體" w:hAnsi="標楷體" w:hint="eastAsia"/>
          <w:sz w:val="32"/>
          <w:szCs w:val="32"/>
        </w:rPr>
        <w:t>借物寄託情趣。</w:t>
      </w:r>
    </w:p>
    <w:p w14:paraId="19A67C5D" w14:textId="56318CF0" w:rsidR="009D67DC" w:rsidRDefault="009D67D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7DC">
        <w:rPr>
          <w:rFonts w:ascii="標楷體" w:eastAsia="標楷體" w:hAnsi="標楷體" w:hint="eastAsia"/>
          <w:sz w:val="32"/>
          <w:szCs w:val="32"/>
        </w:rPr>
        <w:t>過片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9D67DC">
        <w:rPr>
          <w:rFonts w:ascii="標楷體" w:eastAsia="標楷體" w:hAnsi="標楷體" w:hint="eastAsia"/>
          <w:sz w:val="32"/>
          <w:szCs w:val="32"/>
        </w:rPr>
        <w:t>就是一張照片接一張照片的方式，最簡單的就是「單張單張」的拍，或是「連拍」。</w:t>
      </w:r>
    </w:p>
    <w:p w14:paraId="45F8B545" w14:textId="0BD43E4A" w:rsidR="009D67DC" w:rsidRDefault="00A3274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3274C">
        <w:rPr>
          <w:rFonts w:ascii="標楷體" w:eastAsia="標楷體" w:hAnsi="標楷體" w:hint="eastAsia"/>
          <w:sz w:val="32"/>
          <w:szCs w:val="32"/>
        </w:rPr>
        <w:t>鋪墊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A3274C">
        <w:rPr>
          <w:rFonts w:ascii="標楷體" w:eastAsia="標楷體" w:hAnsi="標楷體" w:hint="eastAsia"/>
          <w:sz w:val="32"/>
          <w:szCs w:val="32"/>
        </w:rPr>
        <w:t>指事物發展過程中的前期準備工作</w:t>
      </w:r>
      <w:r>
        <w:rPr>
          <w:rFonts w:ascii="標楷體" w:eastAsia="標楷體" w:hAnsi="標楷體" w:hint="eastAsia"/>
          <w:sz w:val="32"/>
          <w:szCs w:val="32"/>
        </w:rPr>
        <w:t>；</w:t>
      </w:r>
      <w:r w:rsidRPr="00A3274C">
        <w:rPr>
          <w:rFonts w:ascii="標楷體" w:eastAsia="標楷體" w:hAnsi="標楷體" w:hint="eastAsia"/>
          <w:sz w:val="32"/>
          <w:szCs w:val="32"/>
        </w:rPr>
        <w:t>行將來臨的事物的襯托。</w:t>
      </w:r>
    </w:p>
    <w:p w14:paraId="1692AA83" w14:textId="7BB0E2F6" w:rsidR="00A3274C" w:rsidRPr="00A3274C" w:rsidRDefault="00A3274C" w:rsidP="001B08A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A3274C">
        <w:rPr>
          <w:rFonts w:ascii="標楷體" w:eastAsia="標楷體" w:hAnsi="標楷體" w:hint="eastAsia"/>
          <w:sz w:val="32"/>
          <w:szCs w:val="32"/>
        </w:rPr>
        <w:t>點睛：比喻行文時在關鍵處加上一兩個點明要旨的字句，使文章更加精采、生動。【例】畫龍點睛</w:t>
      </w:r>
    </w:p>
    <w:sectPr w:rsidR="00A3274C" w:rsidRPr="00A3274C" w:rsidSect="00714A03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1779" w14:textId="77777777" w:rsidR="006F6CAE" w:rsidRDefault="006F6CAE" w:rsidP="00714A03">
      <w:r>
        <w:separator/>
      </w:r>
    </w:p>
  </w:endnote>
  <w:endnote w:type="continuationSeparator" w:id="0">
    <w:p w14:paraId="3790457A" w14:textId="77777777" w:rsidR="006F6CAE" w:rsidRDefault="006F6CAE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9FCF8" w14:textId="77777777" w:rsidR="006F6CAE" w:rsidRDefault="006F6CAE" w:rsidP="00714A03">
      <w:r>
        <w:separator/>
      </w:r>
    </w:p>
  </w:footnote>
  <w:footnote w:type="continuationSeparator" w:id="0">
    <w:p w14:paraId="2A63B16F" w14:textId="77777777" w:rsidR="006F6CAE" w:rsidRDefault="006F6CAE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DC314B"/>
    <w:multiLevelType w:val="hybridMultilevel"/>
    <w:tmpl w:val="985C70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668EA"/>
    <w:rsid w:val="00127128"/>
    <w:rsid w:val="001B08AD"/>
    <w:rsid w:val="001C2A2E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C0379"/>
    <w:rsid w:val="004C1C60"/>
    <w:rsid w:val="004D3AD4"/>
    <w:rsid w:val="00520FF3"/>
    <w:rsid w:val="00531B09"/>
    <w:rsid w:val="005747DE"/>
    <w:rsid w:val="00584A17"/>
    <w:rsid w:val="005B0301"/>
    <w:rsid w:val="005D1E81"/>
    <w:rsid w:val="00626583"/>
    <w:rsid w:val="00654BDF"/>
    <w:rsid w:val="006D36F2"/>
    <w:rsid w:val="006F38BA"/>
    <w:rsid w:val="006F6CAE"/>
    <w:rsid w:val="0070756C"/>
    <w:rsid w:val="00714A03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44F0"/>
    <w:rsid w:val="0095650F"/>
    <w:rsid w:val="0096329B"/>
    <w:rsid w:val="009D67DC"/>
    <w:rsid w:val="00A11327"/>
    <w:rsid w:val="00A3274C"/>
    <w:rsid w:val="00A65E86"/>
    <w:rsid w:val="00A72F18"/>
    <w:rsid w:val="00B24E68"/>
    <w:rsid w:val="00B543EA"/>
    <w:rsid w:val="00BA10A0"/>
    <w:rsid w:val="00BD023B"/>
    <w:rsid w:val="00C62358"/>
    <w:rsid w:val="00CD0744"/>
    <w:rsid w:val="00CE3FB1"/>
    <w:rsid w:val="00D14D80"/>
    <w:rsid w:val="00D35AE2"/>
    <w:rsid w:val="00D5562F"/>
    <w:rsid w:val="00D973AE"/>
    <w:rsid w:val="00E025C5"/>
    <w:rsid w:val="00E06F2C"/>
    <w:rsid w:val="00E314CC"/>
    <w:rsid w:val="00E524DC"/>
    <w:rsid w:val="00EE6BCE"/>
    <w:rsid w:val="00EF60D0"/>
    <w:rsid w:val="00F13BCF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39</cp:revision>
  <dcterms:created xsi:type="dcterms:W3CDTF">2022-03-23T23:23:00Z</dcterms:created>
  <dcterms:modified xsi:type="dcterms:W3CDTF">2022-08-15T05:31:00Z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