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9048" w14:textId="77777777" w:rsidR="003F00B3" w:rsidRDefault="00380C1C">
      <w:pPr>
        <w:spacing w:after="0"/>
        <w:ind w:left="0" w:firstLine="0"/>
      </w:pPr>
      <w:r>
        <w:rPr>
          <w:sz w:val="48"/>
        </w:rPr>
        <w:t>孟浩然《過故人莊》</w:t>
      </w:r>
      <w:r>
        <w:rPr>
          <w:sz w:val="40"/>
        </w:rPr>
        <w:t xml:space="preserve">      </w:t>
      </w:r>
      <w:r>
        <w:rPr>
          <w:sz w:val="40"/>
          <w:vertAlign w:val="subscript"/>
        </w:rPr>
        <w:t xml:space="preserve">    </w:t>
      </w:r>
      <w:r w:rsidRPr="00380C1C">
        <w:rPr>
          <w:sz w:val="40"/>
        </w:rPr>
        <w:t>姓名：</w:t>
      </w:r>
      <w:r>
        <w:rPr>
          <w:sz w:val="40"/>
        </w:rPr>
        <w:t xml:space="preserve"> </w:t>
      </w:r>
    </w:p>
    <w:p w14:paraId="495204B4" w14:textId="77777777" w:rsidR="003F00B3" w:rsidRPr="004F2689" w:rsidRDefault="00380C1C">
      <w:pPr>
        <w:spacing w:after="320"/>
        <w:ind w:left="-4"/>
        <w:rPr>
          <w:sz w:val="32"/>
          <w:szCs w:val="32"/>
        </w:rPr>
      </w:pPr>
      <w:r w:rsidRPr="004F2689">
        <w:rPr>
          <w:sz w:val="32"/>
          <w:szCs w:val="32"/>
        </w:rPr>
        <w:t>故人具雞</w:t>
      </w:r>
      <w:proofErr w:type="gramStart"/>
      <w:r w:rsidRPr="004F2689">
        <w:rPr>
          <w:sz w:val="32"/>
          <w:szCs w:val="32"/>
        </w:rPr>
        <w:t>黍</w:t>
      </w:r>
      <w:proofErr w:type="gramEnd"/>
      <w:r w:rsidRPr="004F2689">
        <w:rPr>
          <w:sz w:val="32"/>
          <w:szCs w:val="32"/>
        </w:rPr>
        <w:t>，邀我至田家。   綠樹</w:t>
      </w:r>
      <w:proofErr w:type="gramStart"/>
      <w:r w:rsidRPr="004F2689">
        <w:rPr>
          <w:sz w:val="32"/>
          <w:szCs w:val="32"/>
        </w:rPr>
        <w:t>村邊合</w:t>
      </w:r>
      <w:proofErr w:type="gramEnd"/>
      <w:r w:rsidRPr="004F2689">
        <w:rPr>
          <w:sz w:val="32"/>
          <w:szCs w:val="32"/>
        </w:rPr>
        <w:t>，青山</w:t>
      </w:r>
      <w:proofErr w:type="gramStart"/>
      <w:r w:rsidRPr="004F2689">
        <w:rPr>
          <w:sz w:val="32"/>
          <w:szCs w:val="32"/>
        </w:rPr>
        <w:t>郭外斜。</w:t>
      </w:r>
      <w:proofErr w:type="gramEnd"/>
      <w:r w:rsidRPr="004F2689">
        <w:rPr>
          <w:sz w:val="32"/>
          <w:szCs w:val="32"/>
        </w:rPr>
        <w:br/>
      </w:r>
      <w:proofErr w:type="gramStart"/>
      <w:r w:rsidRPr="004F2689">
        <w:rPr>
          <w:sz w:val="32"/>
          <w:szCs w:val="32"/>
        </w:rPr>
        <w:t>開軒面場圃</w:t>
      </w:r>
      <w:proofErr w:type="gramEnd"/>
      <w:r w:rsidRPr="004F2689">
        <w:rPr>
          <w:sz w:val="32"/>
          <w:szCs w:val="32"/>
        </w:rPr>
        <w:t xml:space="preserve">，把酒話桑麻。   待到重陽日，還來就菊花。 </w:t>
      </w:r>
    </w:p>
    <w:p w14:paraId="6A8B5277" w14:textId="2CB262B6" w:rsidR="003F00B3" w:rsidRPr="008F02EA" w:rsidRDefault="00380C1C" w:rsidP="008F02EA">
      <w:pPr>
        <w:spacing w:after="62"/>
        <w:ind w:left="0" w:firstLine="0"/>
        <w:rPr>
          <w:sz w:val="32"/>
        </w:rPr>
      </w:pPr>
      <w:r w:rsidRPr="00197CC1">
        <w:rPr>
          <w:sz w:val="32"/>
          <w:bdr w:val="single" w:sz="4" w:space="0" w:color="auto"/>
        </w:rPr>
        <w:t>翻譯</w:t>
      </w:r>
      <w:r w:rsidRPr="008F02EA">
        <w:rPr>
          <w:sz w:val="32"/>
        </w:rPr>
        <w:t xml:space="preserve"> </w:t>
      </w:r>
    </w:p>
    <w:p w14:paraId="7DE7A0B4" w14:textId="41935E27" w:rsidR="003F00B3" w:rsidRDefault="00AF30DC">
      <w:pPr>
        <w:spacing w:after="320"/>
        <w:ind w:left="-4"/>
      </w:pPr>
      <w:r>
        <w:rPr>
          <w:rFonts w:hint="eastAsia"/>
        </w:rPr>
        <w:t xml:space="preserve">    </w:t>
      </w:r>
      <w:r w:rsidR="00380C1C">
        <w:t>老朋友準備好了雞和黃米飯，邀請我到他的農舍做客。翠綠的樹木環繞</w:t>
      </w:r>
      <w:r>
        <w:t>著</w:t>
      </w:r>
      <w:r w:rsidR="00380C1C">
        <w:t>小村子，村子城牆外面青山連綿不斷。打開窗子面對</w:t>
      </w:r>
      <w:r w:rsidR="00197CC1">
        <w:rPr>
          <w:rFonts w:hint="eastAsia"/>
        </w:rPr>
        <w:t>著</w:t>
      </w:r>
      <w:r w:rsidR="00380C1C">
        <w:t>穀場和菜園，我們舉杯歡飲，談論</w:t>
      </w:r>
      <w:r>
        <w:t>著</w:t>
      </w:r>
      <w:r w:rsidR="00380C1C">
        <w:t>今年莊稼</w:t>
      </w:r>
      <w:proofErr w:type="gramStart"/>
      <w:r w:rsidR="00380C1C">
        <w:t>的長勢</w:t>
      </w:r>
      <w:proofErr w:type="gramEnd"/>
      <w:r w:rsidR="00380C1C">
        <w:t xml:space="preserve">。等到九月初九重陽節的那一天，我還要再來和你一起喝菊花酒，一起觀賞美麗的菊花。 </w:t>
      </w:r>
    </w:p>
    <w:p w14:paraId="3A0D14CC" w14:textId="51AE8CE1" w:rsidR="003F00B3" w:rsidRPr="008F02EA" w:rsidRDefault="00380C1C" w:rsidP="008F02EA">
      <w:pPr>
        <w:spacing w:after="62"/>
        <w:ind w:left="0" w:firstLine="0"/>
        <w:rPr>
          <w:sz w:val="32"/>
        </w:rPr>
      </w:pPr>
      <w:r w:rsidRPr="00197CC1">
        <w:rPr>
          <w:sz w:val="32"/>
          <w:bdr w:val="single" w:sz="4" w:space="0" w:color="auto"/>
        </w:rPr>
        <w:t>注解</w:t>
      </w:r>
      <w:r w:rsidRPr="008F02EA">
        <w:rPr>
          <w:sz w:val="32"/>
        </w:rPr>
        <w:t xml:space="preserve"> </w:t>
      </w:r>
    </w:p>
    <w:p w14:paraId="22E3B63F" w14:textId="1880C2FF" w:rsidR="003F00B3" w:rsidRDefault="00380C1C" w:rsidP="00197CC1">
      <w:pPr>
        <w:numPr>
          <w:ilvl w:val="0"/>
          <w:numId w:val="2"/>
        </w:numPr>
        <w:spacing w:line="400" w:lineRule="exact"/>
      </w:pPr>
      <w:r>
        <w:t>過</w:t>
      </w:r>
      <w:r w:rsidR="00210795" w:rsidRPr="00210795">
        <w:rPr>
          <w:rFonts w:hint="eastAsia"/>
          <w:sz w:val="16"/>
          <w:szCs w:val="16"/>
        </w:rPr>
        <w:t>(</w:t>
      </w:r>
      <w:proofErr w:type="gramStart"/>
      <w:r w:rsidR="00210795" w:rsidRPr="00210795">
        <w:rPr>
          <w:rFonts w:hint="eastAsia"/>
          <w:color w:val="FF0000"/>
          <w:sz w:val="16"/>
          <w:szCs w:val="16"/>
        </w:rPr>
        <w:t>ㄍㄨㄛˋ</w:t>
      </w:r>
      <w:proofErr w:type="gramEnd"/>
      <w:r w:rsidR="00210795" w:rsidRPr="00210795">
        <w:rPr>
          <w:rFonts w:hint="eastAsia"/>
          <w:sz w:val="16"/>
          <w:szCs w:val="16"/>
        </w:rPr>
        <w:t>)</w:t>
      </w:r>
      <w:r>
        <w:t xml:space="preserve">故人莊：過：探訪，看望。故人莊：老朋友的田莊。 </w:t>
      </w:r>
    </w:p>
    <w:p w14:paraId="14D34417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具：準備，置辦。 </w:t>
      </w:r>
    </w:p>
    <w:p w14:paraId="07E7D87C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>雞</w:t>
      </w:r>
      <w:proofErr w:type="gramStart"/>
      <w:r>
        <w:t>黍</w:t>
      </w:r>
      <w:proofErr w:type="gramEnd"/>
      <w:r>
        <w:t>：指雞肉和黃米飯。</w:t>
      </w:r>
      <w:proofErr w:type="gramStart"/>
      <w:r>
        <w:t>黍</w:t>
      </w:r>
      <w:proofErr w:type="gramEnd"/>
      <w:r>
        <w:t xml:space="preserve">：黃米飯。 </w:t>
      </w:r>
    </w:p>
    <w:p w14:paraId="6B14411C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合：環繞。 </w:t>
      </w:r>
    </w:p>
    <w:p w14:paraId="0312B3F4" w14:textId="77777777" w:rsidR="003F00B3" w:rsidRDefault="00380C1C" w:rsidP="00197CC1">
      <w:pPr>
        <w:numPr>
          <w:ilvl w:val="0"/>
          <w:numId w:val="2"/>
        </w:numPr>
        <w:spacing w:line="400" w:lineRule="exact"/>
      </w:pPr>
      <w:proofErr w:type="gramStart"/>
      <w:r>
        <w:t>郭</w:t>
      </w:r>
      <w:proofErr w:type="gramEnd"/>
      <w:r>
        <w:t xml:space="preserve">：古代城外修築的一種外牆。 </w:t>
      </w:r>
    </w:p>
    <w:p w14:paraId="7F8E56F4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>斜：傾斜。因古詩需與上一句押韻，所以， 應讀</w:t>
      </w:r>
      <w:proofErr w:type="gramStart"/>
      <w:r w:rsidRPr="00197CC1">
        <w:rPr>
          <w:color w:val="FF0000"/>
          <w:sz w:val="16"/>
          <w:szCs w:val="16"/>
        </w:rPr>
        <w:t>ㄒㄧㄚˊ</w:t>
      </w:r>
      <w:proofErr w:type="gramEnd"/>
      <w:r>
        <w:t xml:space="preserve">。 </w:t>
      </w:r>
    </w:p>
    <w:p w14:paraId="058548C1" w14:textId="77777777" w:rsidR="00210795" w:rsidRDefault="00380C1C" w:rsidP="00210795">
      <w:pPr>
        <w:numPr>
          <w:ilvl w:val="0"/>
          <w:numId w:val="2"/>
        </w:numPr>
        <w:spacing w:line="400" w:lineRule="exact"/>
      </w:pPr>
      <w:r>
        <w:t>軒：</w:t>
      </w:r>
    </w:p>
    <w:p w14:paraId="1049E181" w14:textId="69EEB43C" w:rsidR="00210795" w:rsidRDefault="00210795" w:rsidP="00EB5590">
      <w:pPr>
        <w:pStyle w:val="a3"/>
        <w:numPr>
          <w:ilvl w:val="0"/>
          <w:numId w:val="7"/>
        </w:numPr>
        <w:spacing w:line="400" w:lineRule="exact"/>
        <w:ind w:leftChars="0"/>
      </w:pPr>
      <w:r>
        <w:rPr>
          <w:rFonts w:hint="eastAsia"/>
        </w:rPr>
        <w:t>本指古代一種有遮棚的車子，後泛稱一般車子。如：「華軒」、「朱軒」、「軒</w:t>
      </w:r>
      <w:proofErr w:type="gramStart"/>
      <w:r>
        <w:rPr>
          <w:rFonts w:hint="eastAsia"/>
        </w:rPr>
        <w:t>冕</w:t>
      </w:r>
      <w:proofErr w:type="gramEnd"/>
      <w:r>
        <w:rPr>
          <w:rFonts w:hint="eastAsia"/>
        </w:rPr>
        <w:t>」。</w:t>
      </w:r>
    </w:p>
    <w:p w14:paraId="7D5CD36C" w14:textId="77777777" w:rsidR="00210795" w:rsidRDefault="00210795" w:rsidP="00EB5590">
      <w:pPr>
        <w:pStyle w:val="a3"/>
        <w:numPr>
          <w:ilvl w:val="0"/>
          <w:numId w:val="7"/>
        </w:numPr>
        <w:spacing w:line="400" w:lineRule="exact"/>
        <w:ind w:leftChars="0"/>
      </w:pPr>
      <w:proofErr w:type="gramStart"/>
      <w:r>
        <w:rPr>
          <w:rFonts w:hint="eastAsia"/>
        </w:rPr>
        <w:t>有窗的長廊</w:t>
      </w:r>
      <w:proofErr w:type="gramEnd"/>
      <w:r>
        <w:rPr>
          <w:rFonts w:hint="eastAsia"/>
        </w:rPr>
        <w:t>或小房間。如：「聽雨軒」。</w:t>
      </w:r>
    </w:p>
    <w:p w14:paraId="6D27D3F6" w14:textId="77777777" w:rsidR="00210795" w:rsidRDefault="00210795" w:rsidP="00EB5590">
      <w:pPr>
        <w:pStyle w:val="a3"/>
        <w:numPr>
          <w:ilvl w:val="0"/>
          <w:numId w:val="7"/>
        </w:numPr>
        <w:spacing w:line="400" w:lineRule="exact"/>
        <w:ind w:leftChars="0"/>
      </w:pPr>
      <w:r>
        <w:rPr>
          <w:rFonts w:hint="eastAsia"/>
        </w:rPr>
        <w:t>窗子。如：「軒窗」、「</w:t>
      </w:r>
      <w:proofErr w:type="gramStart"/>
      <w:r>
        <w:rPr>
          <w:rFonts w:hint="eastAsia"/>
        </w:rPr>
        <w:t>開軒</w:t>
      </w:r>
      <w:proofErr w:type="gramEnd"/>
      <w:r>
        <w:rPr>
          <w:rFonts w:hint="eastAsia"/>
        </w:rPr>
        <w:t>」。</w:t>
      </w:r>
    </w:p>
    <w:p w14:paraId="3ADA1F3B" w14:textId="2BFB7CC7" w:rsidR="003F00B3" w:rsidRDefault="00210795" w:rsidP="00EB5590">
      <w:pPr>
        <w:pStyle w:val="a3"/>
        <w:numPr>
          <w:ilvl w:val="0"/>
          <w:numId w:val="7"/>
        </w:numPr>
        <w:spacing w:line="400" w:lineRule="exact"/>
        <w:ind w:leftChars="0"/>
      </w:pPr>
      <w:r>
        <w:rPr>
          <w:rFonts w:hint="eastAsia"/>
        </w:rPr>
        <w:t>軒昂：高揚。如：「氣宇軒昂」。</w:t>
      </w:r>
      <w:r w:rsidR="00380C1C">
        <w:t xml:space="preserve"> </w:t>
      </w:r>
    </w:p>
    <w:p w14:paraId="0A7506D2" w14:textId="25E33793" w:rsidR="003F00B3" w:rsidRDefault="00380C1C" w:rsidP="00197CC1">
      <w:pPr>
        <w:numPr>
          <w:ilvl w:val="0"/>
          <w:numId w:val="2"/>
        </w:numPr>
        <w:spacing w:line="400" w:lineRule="exact"/>
      </w:pPr>
      <w:r>
        <w:t>場</w:t>
      </w:r>
      <w:proofErr w:type="gramStart"/>
      <w:r>
        <w:t>圃</w:t>
      </w:r>
      <w:proofErr w:type="gramEnd"/>
      <w:r w:rsidR="00210795" w:rsidRPr="00210795">
        <w:rPr>
          <w:rFonts w:hint="eastAsia"/>
          <w:sz w:val="16"/>
          <w:szCs w:val="16"/>
        </w:rPr>
        <w:t>(</w:t>
      </w:r>
      <w:proofErr w:type="gramStart"/>
      <w:r w:rsidR="00210795" w:rsidRPr="00EB5590">
        <w:rPr>
          <w:rFonts w:hint="eastAsia"/>
          <w:color w:val="FF0000"/>
          <w:sz w:val="16"/>
          <w:szCs w:val="16"/>
        </w:rPr>
        <w:t>ㄆㄨˇ</w:t>
      </w:r>
      <w:proofErr w:type="gramEnd"/>
      <w:r w:rsidR="00210795" w:rsidRPr="00210795">
        <w:rPr>
          <w:rFonts w:hint="eastAsia"/>
          <w:sz w:val="16"/>
          <w:szCs w:val="16"/>
        </w:rPr>
        <w:t>)</w:t>
      </w:r>
      <w:r>
        <w:t>：</w:t>
      </w:r>
      <w:r w:rsidR="00210795" w:rsidRPr="00210795">
        <w:rPr>
          <w:rFonts w:hint="eastAsia"/>
        </w:rPr>
        <w:t>農家種蔬果或收放農作物的地方。</w:t>
      </w:r>
      <w:r>
        <w:t>場：打穀場；</w:t>
      </w:r>
      <w:proofErr w:type="gramStart"/>
      <w:r>
        <w:t>圃</w:t>
      </w:r>
      <w:proofErr w:type="gramEnd"/>
      <w:r>
        <w:t xml:space="preserve">：菜園。 </w:t>
      </w:r>
    </w:p>
    <w:p w14:paraId="46935173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把酒：拿起酒杯。把：拿起。 </w:t>
      </w:r>
    </w:p>
    <w:p w14:paraId="1CA8743C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話：閒聊，談論。 </w:t>
      </w:r>
    </w:p>
    <w:p w14:paraId="057FD1E8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>桑麻：這</w:t>
      </w:r>
      <w:proofErr w:type="gramStart"/>
      <w:r>
        <w:t>裏</w:t>
      </w:r>
      <w:proofErr w:type="gramEnd"/>
      <w:r>
        <w:t xml:space="preserve">泛指莊稼。 </w:t>
      </w:r>
    </w:p>
    <w:p w14:paraId="13A455ED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重陽日：陰曆的九月九重陽節。 </w:t>
      </w:r>
    </w:p>
    <w:p w14:paraId="228111C2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>還</w:t>
      </w:r>
      <w:r w:rsidRPr="00197CC1">
        <w:rPr>
          <w:sz w:val="16"/>
          <w:szCs w:val="16"/>
        </w:rPr>
        <w:t>(</w:t>
      </w:r>
      <w:proofErr w:type="gramStart"/>
      <w:r w:rsidRPr="00EB5590">
        <w:rPr>
          <w:color w:val="FF0000"/>
          <w:sz w:val="16"/>
          <w:szCs w:val="16"/>
        </w:rPr>
        <w:t>ㄏㄨㄢˊ</w:t>
      </w:r>
      <w:r w:rsidRPr="00197CC1">
        <w:rPr>
          <w:sz w:val="16"/>
          <w:szCs w:val="16"/>
        </w:rPr>
        <w:t>）</w:t>
      </w:r>
      <w:proofErr w:type="gramEnd"/>
      <w:r>
        <w:t xml:space="preserve">：回到原處或恢復原狀；返。 </w:t>
      </w:r>
    </w:p>
    <w:p w14:paraId="5001315D" w14:textId="77777777" w:rsidR="00197CC1" w:rsidRDefault="00380C1C" w:rsidP="00197CC1">
      <w:pPr>
        <w:numPr>
          <w:ilvl w:val="0"/>
          <w:numId w:val="2"/>
        </w:numPr>
        <w:spacing w:after="62" w:line="400" w:lineRule="exact"/>
      </w:pPr>
      <w:r>
        <w:t>就菊花：指欣賞菊花與飲酒。就：靠近、赴、來。這</w:t>
      </w:r>
      <w:proofErr w:type="gramStart"/>
      <w:r>
        <w:t>裏</w:t>
      </w:r>
      <w:proofErr w:type="gramEnd"/>
      <w:r>
        <w:t>指欣賞的意思。</w:t>
      </w:r>
    </w:p>
    <w:p w14:paraId="3DFABB3E" w14:textId="58CFA5C2" w:rsidR="00380C1C" w:rsidRDefault="00380C1C" w:rsidP="00197CC1">
      <w:pPr>
        <w:spacing w:after="62" w:line="400" w:lineRule="exact"/>
        <w:ind w:left="480" w:firstLine="0"/>
        <w:sectPr w:rsidR="00380C1C" w:rsidSect="001A7CC8">
          <w:footerReference w:type="default" r:id="rId7"/>
          <w:pgSz w:w="11906" w:h="16838"/>
          <w:pgMar w:top="1134" w:right="1134" w:bottom="1134" w:left="1134" w:header="567" w:footer="283" w:gutter="0"/>
          <w:cols w:space="720"/>
          <w:docGrid w:linePitch="381"/>
        </w:sectPr>
      </w:pPr>
      <w:r>
        <w:t>菊花：</w:t>
      </w:r>
      <w:proofErr w:type="gramStart"/>
      <w:r>
        <w:t>既指菊花</w:t>
      </w:r>
      <w:proofErr w:type="gramEnd"/>
      <w:r>
        <w:t>又指菊花酒。</w:t>
      </w:r>
    </w:p>
    <w:p w14:paraId="56EE0C05" w14:textId="0E7F0C45" w:rsidR="003F00B3" w:rsidRDefault="00380C1C" w:rsidP="00504D80">
      <w:pPr>
        <w:spacing w:afterLines="50" w:after="120" w:line="440" w:lineRule="exact"/>
        <w:ind w:left="0" w:firstLine="0"/>
      </w:pPr>
      <w:r w:rsidRPr="001A7CC8">
        <w:rPr>
          <w:sz w:val="32"/>
          <w:bdr w:val="single" w:sz="4" w:space="0" w:color="auto"/>
        </w:rPr>
        <w:lastRenderedPageBreak/>
        <w:t>創作背景</w:t>
      </w:r>
      <w:r w:rsidRPr="00380C1C">
        <w:rPr>
          <w:sz w:val="32"/>
        </w:rPr>
        <w:t xml:space="preserve"> </w:t>
      </w:r>
    </w:p>
    <w:p w14:paraId="054FF523" w14:textId="5BA94F86" w:rsidR="003F00B3" w:rsidRDefault="00AF30DC" w:rsidP="001A7CC8">
      <w:pPr>
        <w:spacing w:after="0" w:line="440" w:lineRule="exact"/>
        <w:ind w:left="0" w:hanging="11"/>
      </w:pPr>
      <w:r>
        <w:rPr>
          <w:rFonts w:hint="eastAsia"/>
        </w:rPr>
        <w:t xml:space="preserve">    </w:t>
      </w:r>
      <w:r w:rsidR="00380C1C">
        <w:t>這首詩是作</w:t>
      </w:r>
      <w:hyperlink r:id="rId8">
        <w:r w:rsidR="00380C1C">
          <w:t>者</w:t>
        </w:r>
        <w:r w:rsidR="00380C1C" w:rsidRPr="00BD5223">
          <w:rPr>
            <w:u w:val="single"/>
          </w:rPr>
          <w:t>孟浩然</w:t>
        </w:r>
        <w:r w:rsidR="00380C1C">
          <w:t>隱</w:t>
        </w:r>
      </w:hyperlink>
      <w:proofErr w:type="gramStart"/>
      <w:r w:rsidR="00380C1C">
        <w:t>居</w:t>
      </w:r>
      <w:r w:rsidR="00380C1C" w:rsidRPr="00BD5223">
        <w:rPr>
          <w:u w:val="single"/>
        </w:rPr>
        <w:t>鹿門山</w:t>
      </w:r>
      <w:r w:rsidR="00380C1C">
        <w:t>時</w:t>
      </w:r>
      <w:proofErr w:type="gramEnd"/>
      <w:r w:rsidR="00380C1C">
        <w:t>，對</w:t>
      </w:r>
      <w:r w:rsidR="008F02EA">
        <w:rPr>
          <w:rFonts w:hint="eastAsia"/>
        </w:rPr>
        <w:t>於</w:t>
      </w:r>
      <w:proofErr w:type="gramStart"/>
      <w:r w:rsidR="008F02EA">
        <w:rPr>
          <w:rFonts w:hint="eastAsia"/>
        </w:rPr>
        <w:t>到</w:t>
      </w:r>
      <w:r w:rsidR="00380C1C">
        <w:t>姓田</w:t>
      </w:r>
      <w:proofErr w:type="gramEnd"/>
      <w:r w:rsidR="00380C1C">
        <w:t>的朋</w:t>
      </w:r>
      <w:r w:rsidR="008F02EA">
        <w:rPr>
          <w:rFonts w:hint="eastAsia"/>
        </w:rPr>
        <w:t>友</w:t>
      </w:r>
      <w:r w:rsidR="00380C1C">
        <w:t>家做客這件事的描寫。作者</w:t>
      </w:r>
      <w:bookmarkStart w:id="0" w:name="_Hlk110190036"/>
      <w:r w:rsidR="00380C1C">
        <w:t>心曠神怡</w:t>
      </w:r>
      <w:bookmarkEnd w:id="0"/>
      <w:r w:rsidR="00380C1C">
        <w:t>，</w:t>
      </w:r>
      <w:proofErr w:type="gramStart"/>
      <w:r w:rsidR="00380C1C">
        <w:t>讚歎</w:t>
      </w:r>
      <w:r>
        <w:t>著</w:t>
      </w:r>
      <w:proofErr w:type="gramEnd"/>
      <w:r w:rsidR="00380C1C">
        <w:t xml:space="preserve">美麗的田園風光，創作出這首詩。 </w:t>
      </w:r>
    </w:p>
    <w:p w14:paraId="677BE09B" w14:textId="7FA433A6" w:rsidR="003F00B3" w:rsidRPr="008F02EA" w:rsidRDefault="00380C1C" w:rsidP="00504D80">
      <w:pPr>
        <w:spacing w:beforeLines="50" w:before="120" w:after="0" w:line="440" w:lineRule="exact"/>
        <w:ind w:left="0" w:firstLine="0"/>
        <w:rPr>
          <w:sz w:val="32"/>
        </w:rPr>
      </w:pPr>
      <w:r w:rsidRPr="001A7CC8">
        <w:rPr>
          <w:sz w:val="32"/>
          <w:bdr w:val="single" w:sz="4" w:space="0" w:color="auto"/>
        </w:rPr>
        <w:t>賞析</w:t>
      </w:r>
      <w:r w:rsidRPr="008F02EA">
        <w:rPr>
          <w:sz w:val="32"/>
        </w:rPr>
        <w:t xml:space="preserve"> </w:t>
      </w:r>
    </w:p>
    <w:p w14:paraId="1664908C" w14:textId="22E8A071" w:rsidR="003F00B3" w:rsidRDefault="00380C1C" w:rsidP="00504D80">
      <w:pPr>
        <w:spacing w:after="0" w:line="480" w:lineRule="exact"/>
        <w:ind w:left="-4"/>
      </w:pPr>
      <w:r>
        <w:t xml:space="preserve">  </w:t>
      </w:r>
      <w:r w:rsidR="00AF30DC">
        <w:rPr>
          <w:rFonts w:hint="eastAsia"/>
        </w:rPr>
        <w:t xml:space="preserve">  </w:t>
      </w:r>
      <w:r>
        <w:t>這是一首田園詩，描寫農家</w:t>
      </w:r>
      <w:proofErr w:type="gramStart"/>
      <w:r>
        <w:t>恬靜閑適的</w:t>
      </w:r>
      <w:proofErr w:type="gramEnd"/>
      <w:r>
        <w:t>生活情景，也寫老朋友的情誼。通過寫田園生活的風光，寫出作者對這種生活的</w:t>
      </w:r>
      <w:r w:rsidR="008F02EA">
        <w:rPr>
          <w:rFonts w:hint="eastAsia"/>
        </w:rPr>
        <w:t>嚮</w:t>
      </w:r>
      <w:r>
        <w:t>往。</w:t>
      </w:r>
      <w:proofErr w:type="gramStart"/>
      <w:r>
        <w:t>詩由“邀”</w:t>
      </w:r>
      <w:proofErr w:type="gramEnd"/>
      <w:r>
        <w:t>到“至”到“望”又到“約”</w:t>
      </w:r>
      <w:proofErr w:type="gramStart"/>
      <w:r>
        <w:t>一徑寫去</w:t>
      </w:r>
      <w:proofErr w:type="gramEnd"/>
      <w:r>
        <w:t>，自然流暢。語言樸實無華，意境清新雋永。作者以親切省</w:t>
      </w:r>
      <w:proofErr w:type="gramStart"/>
      <w:r>
        <w:t>凈</w:t>
      </w:r>
      <w:proofErr w:type="gramEnd"/>
      <w:r>
        <w:t>的語言，如話家常的形式，寫</w:t>
      </w:r>
      <w:proofErr w:type="gramStart"/>
      <w:r>
        <w:t>了從往訪</w:t>
      </w:r>
      <w:proofErr w:type="gramEnd"/>
      <w:r>
        <w:t xml:space="preserve">到告別的過程。其寫田園景物清新恬靜，寫朋友情誼真摯深厚，寫田家生活簡樸親切。 </w:t>
      </w:r>
    </w:p>
    <w:p w14:paraId="2B0A1677" w14:textId="665111B0" w:rsidR="003F00B3" w:rsidRDefault="00380C1C" w:rsidP="00504D80">
      <w:pPr>
        <w:spacing w:after="0" w:line="480" w:lineRule="exact"/>
        <w:ind w:left="-4"/>
      </w:pPr>
      <w:r>
        <w:t xml:space="preserve"> </w:t>
      </w:r>
      <w:r w:rsidR="00AF30DC">
        <w:rPr>
          <w:rFonts w:hint="eastAsia"/>
        </w:rPr>
        <w:t xml:space="preserve">  </w:t>
      </w:r>
      <w:r>
        <w:t xml:space="preserve"> </w:t>
      </w:r>
      <w:proofErr w:type="gramStart"/>
      <w:r>
        <w:t>全詩描繪</w:t>
      </w:r>
      <w:proofErr w:type="gramEnd"/>
      <w:r>
        <w:t xml:space="preserve">了美麗的山村風光和平靜的田園生活，用語平淡無奇，敘事自然流暢，沒有渲染的雕琢的痕跡，然而感情真摯，詩意醇厚，有“清水出芙蓉，天然去雕飾”的美學情趣，從而成為自唐代以來田園詩中的佳作。 </w:t>
      </w:r>
    </w:p>
    <w:p w14:paraId="3D0C9146" w14:textId="2E82F35F" w:rsidR="003F00B3" w:rsidRDefault="00380C1C" w:rsidP="00504D80">
      <w:pPr>
        <w:spacing w:after="0" w:line="480" w:lineRule="exact"/>
        <w:ind w:left="0" w:hanging="11"/>
      </w:pPr>
      <w:r>
        <w:t xml:space="preserve"> </w:t>
      </w:r>
      <w:r w:rsidR="00AF30DC">
        <w:rPr>
          <w:rFonts w:hint="eastAsia"/>
        </w:rPr>
        <w:t xml:space="preserve">  </w:t>
      </w:r>
      <w:r>
        <w:t xml:space="preserve"> 一、二句從應邀寫起，“故人”說明不是第一次做客。三、四句是描寫山村風光的名句，綠樹環繞，青山</w:t>
      </w:r>
      <w:proofErr w:type="gramStart"/>
      <w:r>
        <w:t>橫斜，</w:t>
      </w:r>
      <w:proofErr w:type="gramEnd"/>
      <w:r>
        <w:t>猶如一幅清淡的水墨畫。</w:t>
      </w:r>
      <w:proofErr w:type="gramStart"/>
      <w:r>
        <w:t>五、六句寫山村</w:t>
      </w:r>
      <w:proofErr w:type="gramEnd"/>
      <w:r>
        <w:t xml:space="preserve">生活情趣。面對場院菜圃，把酒談論莊稼，親切自然，富有生活氣息。結尾兩句以重陽節還來相聚寫出友情之深，言有盡而意無窮。 </w:t>
      </w:r>
    </w:p>
    <w:p w14:paraId="262DED31" w14:textId="132C1534" w:rsidR="008F02EA" w:rsidRPr="001A7CC8" w:rsidRDefault="008F02EA" w:rsidP="001A7CC8">
      <w:pPr>
        <w:spacing w:beforeLines="50" w:before="120" w:after="0" w:line="440" w:lineRule="exact"/>
        <w:ind w:left="0" w:firstLine="0"/>
        <w:rPr>
          <w:sz w:val="32"/>
          <w:bdr w:val="single" w:sz="4" w:space="0" w:color="auto"/>
        </w:rPr>
      </w:pPr>
      <w:r w:rsidRPr="001A7CC8">
        <w:rPr>
          <w:rFonts w:hint="eastAsia"/>
          <w:sz w:val="32"/>
          <w:bdr w:val="single" w:sz="4" w:space="0" w:color="auto"/>
        </w:rPr>
        <w:t>補充</w:t>
      </w:r>
    </w:p>
    <w:p w14:paraId="566494BC" w14:textId="1478CCAD" w:rsidR="001A7CC8" w:rsidRDefault="001A7CC8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 w:rsidRPr="001A7CC8">
        <w:rPr>
          <w:rFonts w:hint="eastAsia"/>
        </w:rPr>
        <w:t>心曠神怡</w:t>
      </w:r>
      <w:r>
        <w:rPr>
          <w:rFonts w:hint="eastAsia"/>
        </w:rPr>
        <w:t>：心胸開朗，精神愉悅。</w:t>
      </w:r>
    </w:p>
    <w:p w14:paraId="4ED61EFD" w14:textId="6BAAD812" w:rsidR="001A7CC8" w:rsidRDefault="001A7CC8" w:rsidP="00504D80">
      <w:pPr>
        <w:pStyle w:val="a3"/>
        <w:spacing w:after="0" w:line="440" w:lineRule="exact"/>
        <w:ind w:leftChars="0" w:left="482" w:firstLine="0"/>
      </w:pPr>
      <w:r>
        <w:rPr>
          <w:rFonts w:hint="eastAsia"/>
        </w:rPr>
        <w:t>【例】觀賞山水美景，可以使人心曠神怡，忘卻煩憂。</w:t>
      </w:r>
    </w:p>
    <w:p w14:paraId="4AF14492" w14:textId="414D5581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徑：</w:t>
      </w:r>
      <w:r w:rsidRPr="008F02EA">
        <w:rPr>
          <w:rFonts w:hint="eastAsia"/>
        </w:rPr>
        <w:t>一直</w:t>
      </w:r>
    </w:p>
    <w:p w14:paraId="24E071BA" w14:textId="34B2D9AF" w:rsidR="008F02EA" w:rsidRPr="001A7CC8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雋</w:t>
      </w:r>
      <w:proofErr w:type="gramEnd"/>
      <w:r w:rsidR="00197CC1" w:rsidRPr="001A7CC8">
        <w:rPr>
          <w:rFonts w:hint="eastAsia"/>
          <w:sz w:val="16"/>
          <w:szCs w:val="16"/>
        </w:rPr>
        <w:t>(</w:t>
      </w:r>
      <w:proofErr w:type="gramStart"/>
      <w:r w:rsidR="00197CC1" w:rsidRPr="001A7CC8">
        <w:rPr>
          <w:rFonts w:hint="eastAsia"/>
          <w:color w:val="FF0000"/>
          <w:sz w:val="16"/>
          <w:szCs w:val="16"/>
        </w:rPr>
        <w:t>ㄐㄩㄢˋ</w:t>
      </w:r>
      <w:proofErr w:type="gramEnd"/>
      <w:r w:rsidR="00197CC1" w:rsidRPr="001A7CC8">
        <w:rPr>
          <w:rFonts w:hint="eastAsia"/>
          <w:sz w:val="16"/>
          <w:szCs w:val="16"/>
        </w:rPr>
        <w:t>)</w:t>
      </w:r>
      <w:r>
        <w:t>永</w:t>
      </w:r>
      <w:r>
        <w:rPr>
          <w:rFonts w:hint="eastAsia"/>
        </w:rPr>
        <w:t>：</w:t>
      </w:r>
      <w:r w:rsidRPr="001A7CC8">
        <w:rPr>
          <w:rFonts w:ascii="Arial" w:hAnsi="Arial" w:cs="Arial"/>
          <w:color w:val="202124"/>
          <w:shd w:val="clear" w:color="auto" w:fill="FFFFFF"/>
        </w:rPr>
        <w:t>甘美而意義深長，耐人尋味。</w:t>
      </w:r>
    </w:p>
    <w:p w14:paraId="5177BA7F" w14:textId="0F09B24B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>
        <w:t>省</w:t>
      </w:r>
      <w:proofErr w:type="gramStart"/>
      <w:r>
        <w:t>凈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省淨</w:t>
      </w:r>
      <w:proofErr w:type="gramEnd"/>
      <w:r>
        <w:rPr>
          <w:rFonts w:hint="eastAsia"/>
        </w:rPr>
        <w:t>：</w:t>
      </w:r>
      <w:r w:rsidRPr="008F02EA">
        <w:rPr>
          <w:rFonts w:hint="eastAsia"/>
        </w:rPr>
        <w:t>文字簡潔。</w:t>
      </w:r>
    </w:p>
    <w:p w14:paraId="793A7060" w14:textId="00F5647A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>
        <w:t>恬靜</w:t>
      </w:r>
      <w:r>
        <w:rPr>
          <w:rFonts w:hint="eastAsia"/>
        </w:rPr>
        <w:t>：</w:t>
      </w:r>
      <w:r w:rsidRPr="008F02EA">
        <w:rPr>
          <w:rFonts w:hint="eastAsia"/>
        </w:rPr>
        <w:t>淡泊安靜。</w:t>
      </w:r>
      <w:r w:rsidR="00380C1C" w:rsidRPr="00380C1C">
        <w:rPr>
          <w:rFonts w:hint="eastAsia"/>
        </w:rPr>
        <w:t>他過慣了恬靜的生活，不喜歡都市忙亂的步調。</w:t>
      </w:r>
    </w:p>
    <w:p w14:paraId="51F615B3" w14:textId="477DCFDD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 w:rsidRPr="008F02EA">
        <w:rPr>
          <w:rFonts w:hint="eastAsia"/>
        </w:rPr>
        <w:t>醇厚</w:t>
      </w:r>
      <w:r>
        <w:rPr>
          <w:rFonts w:hint="eastAsia"/>
        </w:rPr>
        <w:t>：</w:t>
      </w:r>
      <w:r w:rsidRPr="008F02EA">
        <w:rPr>
          <w:rFonts w:hint="eastAsia"/>
        </w:rPr>
        <w:t>（氣味或味道）</w:t>
      </w:r>
      <w:r w:rsidRPr="001A7CC8">
        <w:rPr>
          <w:rFonts w:ascii="MS Gothic" w:eastAsia="MS Gothic" w:hAnsi="MS Gothic" w:cs="MS Gothic" w:hint="eastAsia"/>
        </w:rPr>
        <w:t>​</w:t>
      </w:r>
      <w:r w:rsidRPr="008F02EA">
        <w:rPr>
          <w:rFonts w:hint="eastAsia"/>
        </w:rPr>
        <w:t>純正濃厚。</w:t>
      </w:r>
      <w:r w:rsidR="00380C1C" w:rsidRPr="00380C1C">
        <w:rPr>
          <w:rFonts w:hint="eastAsia"/>
        </w:rPr>
        <w:t>亦指淳樸厚道，形容爲人淳厚謙遜</w:t>
      </w:r>
      <w:r w:rsidR="00380C1C">
        <w:rPr>
          <w:rFonts w:hint="eastAsia"/>
        </w:rPr>
        <w:t>。</w:t>
      </w:r>
    </w:p>
    <w:p w14:paraId="68AB538F" w14:textId="17AD89F9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 w:rsidRPr="008F02EA">
        <w:rPr>
          <w:rFonts w:hint="eastAsia"/>
        </w:rPr>
        <w:t>清水出芙蓉是出自</w:t>
      </w:r>
      <w:r w:rsidRPr="001A7CC8">
        <w:rPr>
          <w:rFonts w:hint="eastAsia"/>
          <w:u w:val="single"/>
        </w:rPr>
        <w:t>李白</w:t>
      </w:r>
      <w:r w:rsidRPr="008F02EA">
        <w:rPr>
          <w:rFonts w:hint="eastAsia"/>
        </w:rPr>
        <w:t>《經亂離後天恩流夜郎憶舊遊書懷贈江夏韋太守良宰》中“清水出芙蓉，天然去雕飾”的詩句。</w:t>
      </w:r>
      <w:r w:rsidRPr="008F02EA">
        <w:t xml:space="preserve"> 意思是像那剛出清水的芙蓉花，質樸</w:t>
      </w:r>
      <w:proofErr w:type="gramStart"/>
      <w:r w:rsidRPr="008F02EA">
        <w:t>純潔，</w:t>
      </w:r>
      <w:proofErr w:type="gramEnd"/>
      <w:r w:rsidRPr="008F02EA">
        <w:t xml:space="preserve">毫無雕琢裝飾。 </w:t>
      </w:r>
      <w:proofErr w:type="gramStart"/>
      <w:r w:rsidRPr="008F02EA">
        <w:t>喻指文學</w:t>
      </w:r>
      <w:proofErr w:type="gramEnd"/>
      <w:r w:rsidRPr="008F02EA">
        <w:t>作品要像芙蓉出水那樣自然清新。 讚美了</w:t>
      </w:r>
      <w:r w:rsidRPr="001A7CC8">
        <w:rPr>
          <w:u w:val="single"/>
        </w:rPr>
        <w:t>韋</w:t>
      </w:r>
      <w:r w:rsidRPr="008F02EA">
        <w:t>太守的文章自然清新，也表達了自己對詩歌的見解，主張純美自然，反對裝飾雕琢。</w:t>
      </w:r>
    </w:p>
    <w:p w14:paraId="0FB1857F" w14:textId="63C3EFB3" w:rsidR="00380C1C" w:rsidRDefault="00380C1C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>
        <w:t>莊稼</w:t>
      </w:r>
      <w:r>
        <w:rPr>
          <w:rFonts w:hint="eastAsia"/>
        </w:rPr>
        <w:t>：</w:t>
      </w:r>
      <w:r w:rsidRPr="00380C1C">
        <w:rPr>
          <w:rFonts w:hint="eastAsia"/>
        </w:rPr>
        <w:t>農作物的總稱。今年風調雨順，田裡的莊稼收成很好。</w:t>
      </w:r>
    </w:p>
    <w:sectPr w:rsidR="00380C1C" w:rsidSect="001A7CC8">
      <w:pgSz w:w="11906" w:h="16838"/>
      <w:pgMar w:top="1134" w:right="1134" w:bottom="1134" w:left="1134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2F6A" w14:textId="77777777" w:rsidR="005A6DDE" w:rsidRDefault="005A6DDE" w:rsidP="001A7CC8">
      <w:pPr>
        <w:spacing w:after="0" w:line="240" w:lineRule="auto"/>
      </w:pPr>
      <w:r>
        <w:separator/>
      </w:r>
    </w:p>
  </w:endnote>
  <w:endnote w:type="continuationSeparator" w:id="0">
    <w:p w14:paraId="55FE01FC" w14:textId="77777777" w:rsidR="005A6DDE" w:rsidRDefault="005A6DDE" w:rsidP="001A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259407"/>
      <w:docPartObj>
        <w:docPartGallery w:val="Page Numbers (Bottom of Page)"/>
        <w:docPartUnique/>
      </w:docPartObj>
    </w:sdtPr>
    <w:sdtContent>
      <w:p w14:paraId="38714507" w14:textId="74DBFB65" w:rsidR="001A7CC8" w:rsidRDefault="001A7CC8">
        <w:pPr>
          <w:pStyle w:val="a6"/>
          <w:jc w:val="right"/>
        </w:pPr>
        <w:r w:rsidRPr="001A7CC8">
          <w:rPr>
            <w:rFonts w:hint="eastAsia"/>
          </w:rPr>
          <w:t>孟浩然《過故人莊》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03DC7F4" w14:textId="77777777" w:rsidR="001A7CC8" w:rsidRDefault="001A7C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94A6" w14:textId="77777777" w:rsidR="005A6DDE" w:rsidRDefault="005A6DDE" w:rsidP="001A7CC8">
      <w:pPr>
        <w:spacing w:after="0" w:line="240" w:lineRule="auto"/>
      </w:pPr>
      <w:r>
        <w:separator/>
      </w:r>
    </w:p>
  </w:footnote>
  <w:footnote w:type="continuationSeparator" w:id="0">
    <w:p w14:paraId="7ECFBE87" w14:textId="77777777" w:rsidR="005A6DDE" w:rsidRDefault="005A6DDE" w:rsidP="001A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5C11"/>
    <w:multiLevelType w:val="hybridMultilevel"/>
    <w:tmpl w:val="7A4089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5550A3"/>
    <w:multiLevelType w:val="hybridMultilevel"/>
    <w:tmpl w:val="AAB68624"/>
    <w:lvl w:ilvl="0" w:tplc="77B6DE32">
      <w:start w:val="1"/>
      <w:numFmt w:val="decimal"/>
      <w:lvlText w:val="%1."/>
      <w:lvlJc w:val="left"/>
      <w:pPr>
        <w:ind w:left="409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2" w15:restartNumberingAfterBreak="0">
    <w:nsid w:val="15700BF3"/>
    <w:multiLevelType w:val="hybridMultilevel"/>
    <w:tmpl w:val="140C7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8243DA"/>
    <w:multiLevelType w:val="hybridMultilevel"/>
    <w:tmpl w:val="71A2B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7C7152"/>
    <w:multiLevelType w:val="hybridMultilevel"/>
    <w:tmpl w:val="283280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F7F1B88"/>
    <w:multiLevelType w:val="hybridMultilevel"/>
    <w:tmpl w:val="B2F61EC8"/>
    <w:lvl w:ilvl="0" w:tplc="0409000F">
      <w:start w:val="1"/>
      <w:numFmt w:val="decimal"/>
      <w:lvlText w:val="%1."/>
      <w:lvlJc w:val="left"/>
      <w:pPr>
        <w:ind w:left="4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6" w15:restartNumberingAfterBreak="0">
    <w:nsid w:val="69733A5D"/>
    <w:multiLevelType w:val="hybridMultilevel"/>
    <w:tmpl w:val="8916A666"/>
    <w:lvl w:ilvl="0" w:tplc="04E40072">
      <w:start w:val="1"/>
      <w:numFmt w:val="decimal"/>
      <w:lvlText w:val="%1."/>
      <w:lvlJc w:val="left"/>
      <w:pPr>
        <w:ind w:left="7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BEDA10">
      <w:start w:val="1"/>
      <w:numFmt w:val="lowerLetter"/>
      <w:lvlText w:val="%2"/>
      <w:lvlJc w:val="left"/>
      <w:pPr>
        <w:ind w:left="10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DC825A">
      <w:start w:val="1"/>
      <w:numFmt w:val="lowerRoman"/>
      <w:lvlText w:val="%3"/>
      <w:lvlJc w:val="left"/>
      <w:pPr>
        <w:ind w:left="18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EDCB2">
      <w:start w:val="1"/>
      <w:numFmt w:val="decimal"/>
      <w:lvlText w:val="%4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C609E0">
      <w:start w:val="1"/>
      <w:numFmt w:val="lowerLetter"/>
      <w:lvlText w:val="%5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A48E78">
      <w:start w:val="1"/>
      <w:numFmt w:val="lowerRoman"/>
      <w:lvlText w:val="%6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84DF3A">
      <w:start w:val="1"/>
      <w:numFmt w:val="decimal"/>
      <w:lvlText w:val="%7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22C8E2">
      <w:start w:val="1"/>
      <w:numFmt w:val="lowerLetter"/>
      <w:lvlText w:val="%8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CA8BB8">
      <w:start w:val="1"/>
      <w:numFmt w:val="lowerRoman"/>
      <w:lvlText w:val="%9"/>
      <w:lvlJc w:val="left"/>
      <w:pPr>
        <w:ind w:left="61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5509764">
    <w:abstractNumId w:val="6"/>
  </w:num>
  <w:num w:numId="2" w16cid:durableId="1382361091">
    <w:abstractNumId w:val="2"/>
  </w:num>
  <w:num w:numId="3" w16cid:durableId="1430851222">
    <w:abstractNumId w:val="4"/>
  </w:num>
  <w:num w:numId="4" w16cid:durableId="1606497985">
    <w:abstractNumId w:val="5"/>
  </w:num>
  <w:num w:numId="5" w16cid:durableId="1932734652">
    <w:abstractNumId w:val="1"/>
  </w:num>
  <w:num w:numId="6" w16cid:durableId="341316987">
    <w:abstractNumId w:val="3"/>
  </w:num>
  <w:num w:numId="7" w16cid:durableId="125273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B3"/>
    <w:rsid w:val="00197CC1"/>
    <w:rsid w:val="001A7CC8"/>
    <w:rsid w:val="00210795"/>
    <w:rsid w:val="00380C1C"/>
    <w:rsid w:val="003F00B3"/>
    <w:rsid w:val="004F2689"/>
    <w:rsid w:val="00504D80"/>
    <w:rsid w:val="005A6DDE"/>
    <w:rsid w:val="008F02EA"/>
    <w:rsid w:val="00903E45"/>
    <w:rsid w:val="00AF30DC"/>
    <w:rsid w:val="00BD5223"/>
    <w:rsid w:val="00C95643"/>
    <w:rsid w:val="00E36C10"/>
    <w:rsid w:val="00E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0059"/>
  <w15:docId w15:val="{097B5DB8-BC57-4620-8EDD-ADC2C25F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1" w:line="259" w:lineRule="auto"/>
      <w:ind w:left="10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 w:line="259" w:lineRule="auto"/>
      <w:ind w:left="10" w:hanging="10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</w:rPr>
  </w:style>
  <w:style w:type="paragraph" w:styleId="a3">
    <w:name w:val="List Paragraph"/>
    <w:basedOn w:val="a"/>
    <w:uiPriority w:val="34"/>
    <w:qFormat/>
    <w:rsid w:val="00197CC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A7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7CC8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7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7CC8"/>
    <w:rPr>
      <w:rFonts w:ascii="標楷體" w:eastAsia="標楷體" w:hAnsi="標楷體" w:cs="標楷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authors/757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cp:lastModifiedBy>志賢 向</cp:lastModifiedBy>
  <cp:revision>6</cp:revision>
  <dcterms:created xsi:type="dcterms:W3CDTF">2022-05-20T01:11:00Z</dcterms:created>
  <dcterms:modified xsi:type="dcterms:W3CDTF">2023-03-28T13:12:00Z</dcterms:modified>
</cp:coreProperties>
</file>