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8317" w14:textId="06F1DE5F" w:rsidR="00C7627F" w:rsidRPr="00F10C70" w:rsidRDefault="00EA48E1" w:rsidP="00F10C70">
      <w:pPr>
        <w:rPr>
          <w:rFonts w:ascii="標楷體" w:eastAsia="標楷體" w:hAnsi="標楷體"/>
          <w:sz w:val="48"/>
          <w:szCs w:val="48"/>
        </w:rPr>
      </w:pPr>
      <w:r w:rsidRPr="00F10C70">
        <w:rPr>
          <w:rFonts w:ascii="標楷體" w:eastAsia="標楷體" w:hAnsi="標楷體" w:hint="eastAsia"/>
          <w:sz w:val="48"/>
          <w:szCs w:val="48"/>
        </w:rPr>
        <w:t>孟郊</w:t>
      </w:r>
      <w:r w:rsidR="00BD2EB9" w:rsidRPr="00F10C70">
        <w:rPr>
          <w:rFonts w:ascii="標楷體" w:eastAsia="標楷體" w:hAnsi="標楷體" w:hint="eastAsia"/>
          <w:sz w:val="48"/>
          <w:szCs w:val="48"/>
        </w:rPr>
        <w:t>《</w:t>
      </w:r>
      <w:r w:rsidR="00F10C70" w:rsidRPr="00F10C70">
        <w:rPr>
          <w:rFonts w:ascii="標楷體" w:eastAsia="標楷體" w:hAnsi="標楷體"/>
          <w:sz w:val="48"/>
          <w:szCs w:val="48"/>
        </w:rPr>
        <w:t>登科後</w:t>
      </w:r>
      <w:r w:rsidR="00BD2EB9" w:rsidRPr="00F10C70">
        <w:rPr>
          <w:rFonts w:ascii="標楷體" w:eastAsia="標楷體" w:hAnsi="標楷體" w:hint="eastAsia"/>
          <w:sz w:val="48"/>
          <w:szCs w:val="48"/>
        </w:rPr>
        <w:t>》</w:t>
      </w:r>
      <w:r w:rsidR="00C64BE0" w:rsidRPr="00F10C70">
        <w:rPr>
          <w:rFonts w:ascii="標楷體" w:eastAsia="標楷體" w:hAnsi="標楷體" w:hint="eastAsia"/>
          <w:sz w:val="48"/>
          <w:szCs w:val="48"/>
        </w:rPr>
        <w:t xml:space="preserve">   </w:t>
      </w:r>
      <w:r w:rsidRPr="00F10C70">
        <w:rPr>
          <w:rFonts w:ascii="標楷體" w:eastAsia="標楷體" w:hAnsi="標楷體" w:hint="eastAsia"/>
          <w:sz w:val="48"/>
          <w:szCs w:val="48"/>
        </w:rPr>
        <w:t xml:space="preserve">   </w:t>
      </w:r>
      <w:r w:rsidR="008C7A57" w:rsidRPr="00F10C70">
        <w:rPr>
          <w:rFonts w:ascii="標楷體" w:eastAsia="標楷體" w:hAnsi="標楷體" w:hint="eastAsia"/>
          <w:sz w:val="48"/>
          <w:szCs w:val="48"/>
        </w:rPr>
        <w:t xml:space="preserve"> </w:t>
      </w:r>
      <w:r w:rsidR="00C64BE0" w:rsidRPr="00F10C70">
        <w:rPr>
          <w:rFonts w:ascii="標楷體" w:eastAsia="標楷體" w:hAnsi="標楷體" w:hint="eastAsia"/>
          <w:sz w:val="48"/>
          <w:szCs w:val="48"/>
        </w:rPr>
        <w:t xml:space="preserve">   </w:t>
      </w:r>
      <w:r w:rsidR="00C64BE0" w:rsidRPr="00F10C70">
        <w:rPr>
          <w:rFonts w:ascii="標楷體" w:eastAsia="標楷體" w:hAnsi="標楷體" w:hint="eastAsia"/>
          <w:sz w:val="32"/>
          <w:szCs w:val="32"/>
        </w:rPr>
        <w:t>姓名：</w:t>
      </w:r>
    </w:p>
    <w:p w14:paraId="56424CC0" w14:textId="218E0833" w:rsidR="00F10C70" w:rsidRPr="001F6706" w:rsidRDefault="00F10C70" w:rsidP="001F6706">
      <w:pPr>
        <w:spacing w:line="440" w:lineRule="exact"/>
        <w:rPr>
          <w:rFonts w:ascii="標楷體" w:eastAsia="標楷體" w:hAnsi="標楷體"/>
          <w:sz w:val="30"/>
          <w:szCs w:val="30"/>
        </w:rPr>
      </w:pPr>
      <w:r w:rsidRPr="001F6706">
        <w:rPr>
          <w:rFonts w:ascii="標楷體" w:eastAsia="標楷體" w:hAnsi="標楷體" w:hint="eastAsia"/>
          <w:sz w:val="30"/>
          <w:szCs w:val="30"/>
        </w:rPr>
        <w:t>昔日齷齪不足誇，今朝放蕩思無涯。春風得意馬蹄疾，一日看盡長安花。</w:t>
      </w:r>
    </w:p>
    <w:p w14:paraId="6AFD674A" w14:textId="3BBCD61A" w:rsidR="00C7627F" w:rsidRPr="00B9206A" w:rsidRDefault="00C7627F" w:rsidP="001F6706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B9206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</w:p>
    <w:p w14:paraId="650D71E5" w14:textId="51DC4DDA" w:rsidR="00DE6FBE" w:rsidRPr="00DE6FBE" w:rsidRDefault="00DE6FBE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DE6FBE">
        <w:rPr>
          <w:rFonts w:ascii="標楷體" w:eastAsia="標楷體" w:hAnsi="標楷體" w:hint="eastAsia"/>
          <w:sz w:val="28"/>
          <w:szCs w:val="28"/>
        </w:rPr>
        <w:t>往昔的困頓日子再也不足一提，今日金榜題名令人神采飛揚。</w:t>
      </w:r>
    </w:p>
    <w:p w14:paraId="2D7407E2" w14:textId="72786FE0" w:rsidR="00F06817" w:rsidRPr="00647C9A" w:rsidRDefault="00DE6FBE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DE6FBE">
        <w:rPr>
          <w:rFonts w:ascii="標楷體" w:eastAsia="標楷體" w:hAnsi="標楷體" w:hint="eastAsia"/>
          <w:sz w:val="28"/>
          <w:szCs w:val="28"/>
        </w:rPr>
        <w:t>迎</w:t>
      </w:r>
      <w:r w:rsidR="00E75A10">
        <w:rPr>
          <w:rFonts w:ascii="標楷體" w:eastAsia="標楷體" w:hAnsi="標楷體" w:hint="eastAsia"/>
          <w:sz w:val="28"/>
          <w:szCs w:val="28"/>
        </w:rPr>
        <w:t>著</w:t>
      </w:r>
      <w:r w:rsidRPr="00DE6FBE">
        <w:rPr>
          <w:rFonts w:ascii="標楷體" w:eastAsia="標楷體" w:hAnsi="標楷體" w:hint="eastAsia"/>
          <w:sz w:val="28"/>
          <w:szCs w:val="28"/>
        </w:rPr>
        <w:t>浩蕩春風得意地縱馬奔馳，好像一日之內賞遍京城名花。</w:t>
      </w:r>
    </w:p>
    <w:p w14:paraId="585B45E3" w14:textId="231A588D" w:rsidR="001F6706" w:rsidRPr="001F6706" w:rsidRDefault="00C7627F" w:rsidP="001F6706">
      <w:pPr>
        <w:spacing w:beforeLines="50" w:before="180" w:line="440" w:lineRule="exact"/>
        <w:rPr>
          <w:rFonts w:ascii="標楷體" w:eastAsia="標楷體" w:hAnsi="標楷體" w:hint="eastAsia"/>
          <w:sz w:val="28"/>
          <w:szCs w:val="28"/>
        </w:rPr>
      </w:pPr>
      <w:r w:rsidRPr="001F6706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07E86A8E" w14:textId="41151026" w:rsidR="00DE6FBE" w:rsidRPr="001F6706" w:rsidRDefault="00DE6FBE" w:rsidP="00E8323E">
      <w:pPr>
        <w:pStyle w:val="a5"/>
        <w:numPr>
          <w:ilvl w:val="0"/>
          <w:numId w:val="5"/>
        </w:numPr>
        <w:spacing w:line="36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登科：</w:t>
      </w:r>
      <w:r w:rsidRPr="00EC73C3">
        <w:rPr>
          <w:rFonts w:ascii="標楷體" w:eastAsia="標楷體" w:hAnsi="標楷體" w:cs="標楷體" w:hint="eastAsia"/>
          <w:sz w:val="28"/>
          <w:szCs w:val="28"/>
          <w:u w:val="single"/>
        </w:rPr>
        <w:t>唐朝</w:t>
      </w:r>
      <w:r w:rsidRPr="001F6706">
        <w:rPr>
          <w:rFonts w:ascii="標楷體" w:eastAsia="標楷體" w:hAnsi="標楷體" w:cs="標楷體" w:hint="eastAsia"/>
          <w:sz w:val="28"/>
          <w:szCs w:val="28"/>
        </w:rPr>
        <w:t>實行</w:t>
      </w:r>
      <w:hyperlink r:id="rId7" w:history="1">
        <w:r w:rsidRPr="00EC73C3">
          <w:rPr>
            <w:rStyle w:val="a3"/>
            <w:rFonts w:ascii="標楷體" w:eastAsia="標楷體" w:hAnsi="標楷體" w:cs="標楷體" w:hint="eastAsia"/>
            <w:sz w:val="28"/>
            <w:szCs w:val="28"/>
          </w:rPr>
          <w:t>科舉考試</w:t>
        </w:r>
        <w:r w:rsidR="00E75A10" w:rsidRPr="00EC73C3">
          <w:rPr>
            <w:rStyle w:val="a3"/>
            <w:rFonts w:ascii="標楷體" w:eastAsia="標楷體" w:hAnsi="標楷體" w:cs="標楷體" w:hint="eastAsia"/>
            <w:sz w:val="28"/>
            <w:szCs w:val="28"/>
          </w:rPr>
          <w:t>制度</w:t>
        </w:r>
      </w:hyperlink>
      <w:r w:rsidRPr="001F6706">
        <w:rPr>
          <w:rFonts w:ascii="標楷體" w:eastAsia="標楷體" w:hAnsi="標楷體" w:cs="標楷體" w:hint="eastAsia"/>
          <w:sz w:val="28"/>
          <w:szCs w:val="28"/>
        </w:rPr>
        <w:t>，考中進士稱</w:t>
      </w:r>
      <w:r w:rsidR="00EC73C3" w:rsidRPr="00EC73C3">
        <w:rPr>
          <w:rFonts w:ascii="標楷體" w:eastAsia="標楷體" w:hAnsi="標楷體" w:cs="標楷體" w:hint="eastAsia"/>
          <w:sz w:val="28"/>
          <w:szCs w:val="28"/>
        </w:rPr>
        <w:t>及第</w:t>
      </w:r>
      <w:r w:rsidRPr="001F6706">
        <w:rPr>
          <w:rFonts w:ascii="標楷體" w:eastAsia="標楷體" w:hAnsi="標楷體" w:cs="標楷體" w:hint="eastAsia"/>
          <w:sz w:val="28"/>
          <w:szCs w:val="28"/>
        </w:rPr>
        <w:t>，經吏部複試取中</w:t>
      </w:r>
      <w:r w:rsidR="00EC73C3">
        <w:rPr>
          <w:rFonts w:ascii="標楷體" w:eastAsia="標楷體" w:hAnsi="標楷體" w:cs="標楷體" w:hint="eastAsia"/>
          <w:sz w:val="28"/>
          <w:szCs w:val="28"/>
        </w:rPr>
        <w:t>後</w:t>
      </w:r>
      <w:r w:rsidRPr="001F6706">
        <w:rPr>
          <w:rFonts w:ascii="標楷體" w:eastAsia="標楷體" w:hAnsi="標楷體" w:cs="標楷體" w:hint="eastAsia"/>
          <w:sz w:val="28"/>
          <w:szCs w:val="28"/>
        </w:rPr>
        <w:t>授予官職稱登科。</w:t>
      </w:r>
    </w:p>
    <w:p w14:paraId="7A4C8AD8" w14:textId="08E28EFF" w:rsidR="00DE6FBE" w:rsidRPr="001F6706" w:rsidRDefault="00DE6FBE" w:rsidP="00E8323E">
      <w:pPr>
        <w:pStyle w:val="a5"/>
        <w:numPr>
          <w:ilvl w:val="0"/>
          <w:numId w:val="5"/>
        </w:numPr>
        <w:spacing w:line="3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齷齪</w:t>
      </w:r>
      <w:r w:rsidR="000C287D" w:rsidRPr="000C287D">
        <w:rPr>
          <w:rFonts w:ascii="標楷體" w:eastAsia="標楷體" w:hAnsi="標楷體" w:cs="標楷體" w:hint="eastAsia"/>
          <w:sz w:val="16"/>
          <w:szCs w:val="16"/>
        </w:rPr>
        <w:t>(ㄨㄛˋ ㄘㄨㄛˋ)</w:t>
      </w:r>
      <w:r w:rsidRPr="001F6706">
        <w:rPr>
          <w:rFonts w:ascii="標楷體" w:eastAsia="標楷體" w:hAnsi="標楷體" w:cs="標楷體" w:hint="eastAsia"/>
          <w:sz w:val="28"/>
          <w:szCs w:val="28"/>
        </w:rPr>
        <w:t>：原意是骯髒，這裏指不如意的處境。不足誇：不值得提起。</w:t>
      </w:r>
    </w:p>
    <w:p w14:paraId="657788B0" w14:textId="2CA3D921" w:rsidR="00DE6FBE" w:rsidRPr="001F6706" w:rsidRDefault="00DE6FBE" w:rsidP="00E8323E">
      <w:pPr>
        <w:pStyle w:val="a5"/>
        <w:numPr>
          <w:ilvl w:val="0"/>
          <w:numId w:val="5"/>
        </w:numPr>
        <w:spacing w:line="3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放蕩：自由自在，不受約束。思無涯：興致高漲。</w:t>
      </w:r>
    </w:p>
    <w:p w14:paraId="45299699" w14:textId="24CD83C2" w:rsidR="00DE6FBE" w:rsidRPr="001F6706" w:rsidRDefault="00DE6FBE" w:rsidP="00E8323E">
      <w:pPr>
        <w:pStyle w:val="a5"/>
        <w:numPr>
          <w:ilvl w:val="0"/>
          <w:numId w:val="5"/>
        </w:numPr>
        <w:spacing w:line="3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得意：指考取功名，稱心如意。疾：飛快。</w:t>
      </w:r>
    </w:p>
    <w:p w14:paraId="4236C7F9" w14:textId="32CC2CCF" w:rsidR="00DE6FBE" w:rsidRPr="00B9206A" w:rsidRDefault="00DE6FBE" w:rsidP="00E8323E">
      <w:pPr>
        <w:spacing w:beforeLines="50" w:before="180" w:afterLines="30" w:after="108" w:line="440" w:lineRule="exact"/>
        <w:rPr>
          <w:rFonts w:ascii="標楷體" w:eastAsia="標楷體" w:hAnsi="標楷體" w:cs="標楷體"/>
          <w:sz w:val="32"/>
          <w:szCs w:val="32"/>
        </w:rPr>
      </w:pPr>
      <w:r w:rsidRPr="00B9206A">
        <w:rPr>
          <w:rFonts w:ascii="標楷體" w:eastAsia="標楷體" w:hAnsi="標楷體" w:cs="標楷體" w:hint="eastAsia"/>
          <w:sz w:val="32"/>
          <w:szCs w:val="32"/>
          <w:bdr w:val="single" w:sz="4" w:space="0" w:color="auto"/>
        </w:rPr>
        <w:t>創作背景</w:t>
      </w:r>
    </w:p>
    <w:p w14:paraId="3A5EB43D" w14:textId="35DFBC15" w:rsidR="00E8323E" w:rsidRDefault="00DE6FBE" w:rsidP="00E8323E">
      <w:pPr>
        <w:spacing w:line="360" w:lineRule="exact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 xml:space="preserve">　　</w:t>
      </w:r>
      <w:r w:rsidRPr="00DE6FBE">
        <w:rPr>
          <w:rFonts w:ascii="標楷體" w:eastAsia="標楷體" w:hAnsi="標楷體" w:cs="標楷體"/>
          <w:sz w:val="28"/>
          <w:szCs w:val="28"/>
        </w:rPr>
        <w:t>公元796年（唐貞元十二年），年屆46歲的</w:t>
      </w:r>
      <w:hyperlink r:id="rId8" w:history="1">
        <w:r w:rsidRPr="000C287D">
          <w:rPr>
            <w:rFonts w:ascii="標楷體" w:eastAsia="標楷體" w:hAnsi="標楷體" w:cs="標楷體"/>
            <w:sz w:val="28"/>
            <w:szCs w:val="28"/>
            <w:u w:val="single"/>
          </w:rPr>
          <w:t>孟郊</w:t>
        </w:r>
      </w:hyperlink>
      <w:r w:rsidRPr="00DE6FBE">
        <w:rPr>
          <w:rFonts w:ascii="標楷體" w:eastAsia="標楷體" w:hAnsi="標楷體" w:cs="標楷體"/>
          <w:sz w:val="28"/>
          <w:szCs w:val="28"/>
        </w:rPr>
        <w:t>又奉母命第三次赴京科考，終於</w:t>
      </w:r>
      <w:hyperlink r:id="rId9" w:history="1">
        <w:r w:rsidRPr="00065BBF">
          <w:rPr>
            <w:rStyle w:val="a3"/>
            <w:rFonts w:ascii="標楷體" w:eastAsia="標楷體" w:hAnsi="標楷體" w:cs="標楷體"/>
            <w:sz w:val="28"/>
            <w:szCs w:val="28"/>
          </w:rPr>
          <w:t>登上了進士第</w:t>
        </w:r>
      </w:hyperlink>
      <w:r w:rsidRPr="00DE6FBE">
        <w:rPr>
          <w:rFonts w:ascii="標楷體" w:eastAsia="標楷體" w:hAnsi="標楷體" w:cs="標楷體"/>
          <w:sz w:val="28"/>
          <w:szCs w:val="28"/>
        </w:rPr>
        <w:t>。放榜之日，</w:t>
      </w:r>
      <w:r w:rsidRPr="000C287D">
        <w:rPr>
          <w:rFonts w:ascii="標楷體" w:eastAsia="標楷體" w:hAnsi="標楷體" w:cs="標楷體"/>
          <w:sz w:val="28"/>
          <w:szCs w:val="28"/>
          <w:u w:val="single"/>
        </w:rPr>
        <w:t>孟郊</w:t>
      </w:r>
      <w:r w:rsidRPr="00DE6FBE">
        <w:rPr>
          <w:rFonts w:ascii="標楷體" w:eastAsia="標楷體" w:hAnsi="標楷體" w:cs="標楷體"/>
          <w:sz w:val="28"/>
          <w:szCs w:val="28"/>
        </w:rPr>
        <w:t>喜不自勝，當即寫下了生平第一首快詩《登科後》。</w:t>
      </w:r>
    </w:p>
    <w:p w14:paraId="46F966BF" w14:textId="55A1C711" w:rsidR="00C7627F" w:rsidRPr="00B9206A" w:rsidRDefault="00C7627F" w:rsidP="00E8323E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B9206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165CAB" w:rsidRPr="00B9206A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206DB245" w14:textId="77777777" w:rsidR="00DE6FBE" w:rsidRPr="00DE6FBE" w:rsidRDefault="00F06817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此詩一開頭就直抒自己的心情，敘述以往在生活上的困頓與思想上的侷促不安再不值得一提，活靈活現地描繪出詩人神采飛揚的得意之態，酣暢淋漓地抒發了他心花怒放的得意之情。這兩句神妙之處，在於情與景會，意到筆到，將詩人策馬奔馳於春花爛漫的</w:t>
      </w:r>
      <w:r w:rsidR="00DE6FBE" w:rsidRPr="00413FF6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道上的得意情景，描繪得生動鮮明。按</w:t>
      </w:r>
      <w:r w:rsidR="00DE6FBE" w:rsidRPr="00413FF6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制，進士考試在秋季舉行，發榜則在下一年春天。可知所寫春風駘蕩、馬上看花是實際情形。</w:t>
      </w:r>
    </w:p>
    <w:p w14:paraId="2B5CD7C3" w14:textId="5EF8435B" w:rsidR="00DE6FBE" w:rsidRPr="00DE6FBE" w:rsidRDefault="00DE6FBE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DE6FBE">
        <w:rPr>
          <w:rFonts w:ascii="標楷體" w:eastAsia="標楷體" w:hAnsi="標楷體" w:hint="eastAsia"/>
          <w:sz w:val="28"/>
          <w:szCs w:val="28"/>
        </w:rPr>
        <w:t>三、四句的詩歌形象之膾炙人口，除了它正面酣暢淋漓地抒發了一時間的歡快情緒外，也是與它同時具有的象徵意味分不開的。所謂“春風”，既是自然界的春風，也是詩人感到的可以大有作爲的適宜的政治氣候的象徵。所謂“得意”，既有考中進士以後的洋洋自得，也有得遂平生所願，進而展望前程的躊躇滿志。因而詩歌所展示的藝術形象，就不僅僅限於考中進士以後在春風駘蕩中策馬疾馳於</w:t>
      </w:r>
      <w:r w:rsidRPr="00E5406F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DE6FBE">
        <w:rPr>
          <w:rFonts w:ascii="標楷體" w:eastAsia="標楷體" w:hAnsi="標楷體" w:hint="eastAsia"/>
          <w:sz w:val="28"/>
          <w:szCs w:val="28"/>
        </w:rPr>
        <w:t>道上的</w:t>
      </w:r>
      <w:r w:rsidRPr="00E5406F">
        <w:rPr>
          <w:rFonts w:ascii="標楷體" w:eastAsia="標楷體" w:hAnsi="標楷體" w:hint="eastAsia"/>
          <w:sz w:val="28"/>
          <w:szCs w:val="28"/>
          <w:u w:val="single"/>
        </w:rPr>
        <w:t>孟郊</w:t>
      </w:r>
      <w:r w:rsidRPr="00DE6FBE">
        <w:rPr>
          <w:rFonts w:ascii="標楷體" w:eastAsia="標楷體" w:hAnsi="標楷體" w:hint="eastAsia"/>
          <w:sz w:val="28"/>
          <w:szCs w:val="28"/>
        </w:rPr>
        <w:t>本人，而且也是時來運轉、長驅在理想道路上的具有普遍意義的藝術形象了。這樣，個別與一般、明快與含蓄，就在這首詩中得到了統一，使詩作獲得了較大的思想藝術容量，既具體生動，又不乏概括性，既明朗暢達而又別具情韻。</w:t>
      </w:r>
    </w:p>
    <w:p w14:paraId="5995E3B1" w14:textId="0A883FB4" w:rsidR="00F06817" w:rsidRDefault="00DE6FBE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DE6FBE">
        <w:rPr>
          <w:rFonts w:ascii="標楷體" w:eastAsia="標楷體" w:hAnsi="標楷體" w:hint="eastAsia"/>
          <w:sz w:val="28"/>
          <w:szCs w:val="28"/>
        </w:rPr>
        <w:t>詩的前兩句把困頓的往昔和得意的今天對比，一吐心中鬱積多年的煩悶。此時的詩人是揚眉吐氣、得意洋洋。後兩句真切地描繪出詩人考中後的得意之情。高中後的詩人縱馬長安，覺得一切都無限美好，連路邊美麗的花朵都無心細看了。“一日看盡長安花”彷彿說自己在這一天賞盡了世間美景，使充滿豪氣的詩有了明朗輕快的結尾。在這首詩裏，詩人情與景會，意到筆隨，不僅活靈活現地描繪了自己高中之後的得意之態，還</w:t>
      </w:r>
      <w:r w:rsidR="00BC75F9">
        <w:rPr>
          <w:rFonts w:ascii="標楷體" w:eastAsia="標楷體" w:hAnsi="標楷體" w:hint="eastAsia"/>
          <w:sz w:val="28"/>
          <w:szCs w:val="28"/>
        </w:rPr>
        <w:t>酣暢</w:t>
      </w:r>
      <w:r w:rsidRPr="00DE6FBE">
        <w:rPr>
          <w:rFonts w:ascii="標楷體" w:eastAsia="標楷體" w:hAnsi="標楷體" w:hint="eastAsia"/>
          <w:sz w:val="28"/>
          <w:szCs w:val="28"/>
        </w:rPr>
        <w:t>淋漓地抒發了得意之情，明快暢達而又別有情韻。因而，這兩句詩成爲人們喜愛的千古名句，並派生出“春風得意”、“走馬觀花”兩個成語流傳後世。</w:t>
      </w:r>
    </w:p>
    <w:p w14:paraId="17518ADB" w14:textId="77777777" w:rsidR="00B9206A" w:rsidRDefault="00B9206A" w:rsidP="00B9206A">
      <w:pPr>
        <w:spacing w:line="440" w:lineRule="exact"/>
        <w:rPr>
          <w:rFonts w:ascii="標楷體" w:eastAsia="標楷體" w:hAnsi="標楷體"/>
          <w:b/>
          <w:sz w:val="40"/>
          <w:szCs w:val="40"/>
        </w:rPr>
        <w:sectPr w:rsidR="00B9206A" w:rsidSect="00E8323E">
          <w:footerReference w:type="default" r:id="rId10"/>
          <w:pgSz w:w="11906" w:h="16838"/>
          <w:pgMar w:top="851" w:right="851" w:bottom="567" w:left="851" w:header="567" w:footer="567" w:gutter="0"/>
          <w:cols w:space="425"/>
          <w:docGrid w:type="lines" w:linePitch="360"/>
        </w:sectPr>
      </w:pPr>
    </w:p>
    <w:p w14:paraId="3D24A669" w14:textId="34E66E50" w:rsidR="00B9206A" w:rsidRPr="00B9206A" w:rsidRDefault="00B9206A" w:rsidP="00B9206A">
      <w:pPr>
        <w:spacing w:line="440" w:lineRule="exact"/>
        <w:rPr>
          <w:rFonts w:ascii="標楷體" w:eastAsia="標楷體" w:hAnsi="標楷體"/>
          <w:b/>
          <w:sz w:val="32"/>
          <w:szCs w:val="32"/>
        </w:rPr>
      </w:pPr>
      <w:r w:rsidRPr="00B9206A">
        <w:rPr>
          <w:rFonts w:ascii="標楷體" w:eastAsia="標楷體" w:hAnsi="標楷體" w:hint="eastAsia"/>
          <w:b/>
          <w:sz w:val="32"/>
          <w:szCs w:val="32"/>
          <w:bdr w:val="single" w:sz="4" w:space="0" w:color="auto"/>
        </w:rPr>
        <w:lastRenderedPageBreak/>
        <w:t>補充</w:t>
      </w:r>
    </w:p>
    <w:p w14:paraId="4807ADE7" w14:textId="279CD268" w:rsidR="00B9206A" w:rsidRDefault="00E75A10" w:rsidP="00B9206A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困頓</w:t>
      </w:r>
      <w:r w:rsidR="00B9206A" w:rsidRPr="00B9206A">
        <w:rPr>
          <w:rFonts w:ascii="標楷體" w:eastAsia="標楷體" w:hAnsi="標楷體" w:hint="eastAsia"/>
          <w:sz w:val="28"/>
          <w:szCs w:val="28"/>
        </w:rPr>
        <w:t>：</w:t>
      </w:r>
    </w:p>
    <w:p w14:paraId="487A89F4" w14:textId="7A4CBF6D" w:rsidR="00E75A10" w:rsidRPr="00E75A10" w:rsidRDefault="00E75A10" w:rsidP="00E75A10">
      <w:pPr>
        <w:pStyle w:val="a5"/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4640AB4F" w14:textId="2B06782C" w:rsidR="00E75A10" w:rsidRDefault="00E75A10" w:rsidP="00E75A10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3AE201EB" w14:textId="77777777" w:rsidR="00E75A10" w:rsidRPr="00E75A10" w:rsidRDefault="00E75A10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浩蕩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75A10">
        <w:rPr>
          <w:rFonts w:ascii="標楷體" w:eastAsia="標楷體" w:hAnsi="標楷體" w:hint="eastAsia"/>
          <w:sz w:val="28"/>
          <w:szCs w:val="28"/>
        </w:rPr>
        <w:t>盛大的樣子。</w:t>
      </w:r>
    </w:p>
    <w:p w14:paraId="323D0BEC" w14:textId="7156C560" w:rsidR="00E75A10" w:rsidRDefault="00E75A10" w:rsidP="00E75A10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【例】這條溪流水勢浩蕩，湍急灘險，是泛舟者心目中挑戰的勝地。</w:t>
      </w:r>
    </w:p>
    <w:p w14:paraId="671F305F" w14:textId="5B3FF9CA" w:rsidR="002C4791" w:rsidRDefault="002C4791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C4791">
        <w:rPr>
          <w:rFonts w:ascii="標楷體" w:eastAsia="標楷體" w:hAnsi="標楷體" w:hint="eastAsia"/>
          <w:sz w:val="28"/>
          <w:szCs w:val="28"/>
        </w:rPr>
        <w:t>登進士第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C4791">
        <w:rPr>
          <w:rFonts w:ascii="標楷體" w:eastAsia="標楷體" w:hAnsi="標楷體" w:hint="eastAsia"/>
          <w:sz w:val="28"/>
          <w:szCs w:val="28"/>
        </w:rPr>
        <w:t>進入到進士行列了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28DEDCDA" w14:textId="07E300B7" w:rsidR="00E75A10" w:rsidRDefault="002C4791" w:rsidP="002C4791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C4791">
        <w:rPr>
          <w:rFonts w:ascii="標楷體" w:eastAsia="標楷體" w:hAnsi="標楷體" w:hint="eastAsia"/>
          <w:sz w:val="28"/>
          <w:szCs w:val="28"/>
        </w:rPr>
        <w:t>進士及第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065BBF">
        <w:rPr>
          <w:rFonts w:ascii="標楷體" w:eastAsia="標楷體" w:hAnsi="標楷體" w:hint="eastAsia"/>
          <w:sz w:val="28"/>
          <w:szCs w:val="28"/>
        </w:rPr>
        <w:t>考上</w:t>
      </w:r>
      <w:r>
        <w:rPr>
          <w:rFonts w:ascii="標楷體" w:eastAsia="標楷體" w:hAnsi="標楷體" w:hint="eastAsia"/>
          <w:sz w:val="28"/>
          <w:szCs w:val="28"/>
        </w:rPr>
        <w:t>進士</w:t>
      </w:r>
      <w:r w:rsidR="00065BBF">
        <w:rPr>
          <w:rFonts w:ascii="標楷體" w:eastAsia="標楷體" w:hAnsi="標楷體" w:hint="eastAsia"/>
          <w:sz w:val="28"/>
          <w:szCs w:val="28"/>
        </w:rPr>
        <w:t>，而且</w:t>
      </w:r>
      <w:r w:rsidRPr="002C4791">
        <w:rPr>
          <w:rFonts w:ascii="標楷體" w:eastAsia="標楷體" w:hAnsi="標楷體" w:hint="eastAsia"/>
          <w:sz w:val="28"/>
          <w:szCs w:val="28"/>
        </w:rPr>
        <w:t>達到了前三名的最佳成績</w:t>
      </w:r>
      <w:r w:rsidR="00065BBF">
        <w:rPr>
          <w:rFonts w:ascii="標楷體" w:eastAsia="標楷體" w:hAnsi="標楷體" w:hint="eastAsia"/>
          <w:sz w:val="28"/>
          <w:szCs w:val="28"/>
        </w:rPr>
        <w:t>。</w:t>
      </w:r>
    </w:p>
    <w:p w14:paraId="4ACDF214" w14:textId="2BA3FA8E" w:rsidR="002C4791" w:rsidRDefault="00065BBF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065BBF">
        <w:rPr>
          <w:rFonts w:ascii="標楷體" w:eastAsia="標楷體" w:hAnsi="標楷體" w:hint="eastAsia"/>
          <w:sz w:val="28"/>
          <w:szCs w:val="28"/>
        </w:rPr>
        <w:t>形容緊張恐懼，不知所措的樣子。如：「即將來臨的大考，使他顯得侷促不安。」也作「跼蹐</w:t>
      </w:r>
      <w:r w:rsidRPr="00065BBF">
        <w:rPr>
          <w:rFonts w:ascii="標楷體" w:eastAsia="標楷體" w:hAnsi="標楷體" w:hint="eastAsia"/>
          <w:sz w:val="16"/>
          <w:szCs w:val="16"/>
        </w:rPr>
        <w:t xml:space="preserve">(ㄐㄩˊ </w:t>
      </w:r>
      <w:r w:rsidRPr="00065BBF">
        <w:rPr>
          <w:rFonts w:ascii="標楷體" w:eastAsia="標楷體" w:hAnsi="標楷體" w:hint="eastAsia"/>
          <w:sz w:val="16"/>
          <w:szCs w:val="16"/>
        </w:rPr>
        <w:t>ㄐㄧ</w:t>
      </w:r>
      <w:r w:rsidRPr="00065BBF">
        <w:rPr>
          <w:rFonts w:ascii="標楷體" w:eastAsia="標楷體" w:hAnsi="標楷體" w:hint="eastAsia"/>
          <w:sz w:val="16"/>
          <w:szCs w:val="16"/>
        </w:rPr>
        <w:t>ˊ)</w:t>
      </w:r>
      <w:r w:rsidRPr="00065BBF">
        <w:rPr>
          <w:rFonts w:ascii="標楷體" w:eastAsia="標楷體" w:hAnsi="標楷體" w:hint="eastAsia"/>
          <w:sz w:val="28"/>
          <w:szCs w:val="28"/>
        </w:rPr>
        <w:t>不安」。</w:t>
      </w:r>
    </w:p>
    <w:p w14:paraId="4CCFDFA5" w14:textId="4376D90F" w:rsidR="00065BBF" w:rsidRDefault="00065BBF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065BBF">
        <w:rPr>
          <w:rFonts w:ascii="標楷體" w:eastAsia="標楷體" w:hAnsi="標楷體" w:hint="eastAsia"/>
          <w:sz w:val="28"/>
          <w:szCs w:val="28"/>
        </w:rPr>
        <w:t>酣暢淋漓</w:t>
      </w:r>
      <w:r w:rsidRPr="00065BBF">
        <w:rPr>
          <w:rFonts w:ascii="標楷體" w:eastAsia="標楷體" w:hAnsi="標楷體" w:hint="eastAsia"/>
          <w:sz w:val="16"/>
          <w:szCs w:val="16"/>
        </w:rPr>
        <w:t>(</w:t>
      </w:r>
      <w:r w:rsidRPr="00065BBF">
        <w:rPr>
          <w:rFonts w:ascii="標楷體" w:eastAsia="標楷體" w:hAnsi="標楷體" w:hint="eastAsia"/>
          <w:sz w:val="16"/>
          <w:szCs w:val="16"/>
        </w:rPr>
        <w:t>ㄌㄧㄣ</w:t>
      </w:r>
      <w:r w:rsidRPr="00065BBF">
        <w:rPr>
          <w:rFonts w:ascii="標楷體" w:eastAsia="標楷體" w:hAnsi="標楷體" w:hint="eastAsia"/>
          <w:sz w:val="16"/>
          <w:szCs w:val="16"/>
        </w:rPr>
        <w:t xml:space="preserve"> ㄌ一ˊ)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65BBF">
        <w:rPr>
          <w:rFonts w:ascii="標楷體" w:eastAsia="標楷體" w:hAnsi="標楷體" w:hint="eastAsia"/>
          <w:sz w:val="28"/>
          <w:szCs w:val="28"/>
        </w:rPr>
        <w:t>極為暢達痛快的樣子。如：「此次聚會，大家莫不喝得酣暢淋漓，盡興而歸。」也作「酣嬉淋漓」。</w:t>
      </w:r>
    </w:p>
    <w:p w14:paraId="602E85A7" w14:textId="09BB98CD" w:rsidR="00065BBF" w:rsidRDefault="00065BBF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065BBF">
        <w:rPr>
          <w:rFonts w:ascii="標楷體" w:eastAsia="標楷體" w:hAnsi="標楷體" w:hint="eastAsia"/>
          <w:sz w:val="28"/>
          <w:szCs w:val="28"/>
        </w:rPr>
        <w:t>策馬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65BBF">
        <w:rPr>
          <w:rFonts w:ascii="標楷體" w:eastAsia="標楷體" w:hAnsi="標楷體" w:hint="eastAsia"/>
          <w:sz w:val="28"/>
          <w:szCs w:val="28"/>
        </w:rPr>
        <w:t>鞭馬使前進。</w:t>
      </w:r>
    </w:p>
    <w:p w14:paraId="7CE1B960" w14:textId="478C7F6A" w:rsidR="00065BBF" w:rsidRDefault="00413FF6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413FF6">
        <w:rPr>
          <w:rFonts w:ascii="標楷體" w:eastAsia="標楷體" w:hAnsi="標楷體" w:hint="eastAsia"/>
          <w:sz w:val="28"/>
          <w:szCs w:val="28"/>
        </w:rPr>
        <w:t>爛漫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13FF6">
        <w:rPr>
          <w:rFonts w:ascii="標楷體" w:eastAsia="標楷體" w:hAnsi="標楷體" w:hint="eastAsia"/>
          <w:sz w:val="28"/>
          <w:szCs w:val="28"/>
        </w:rPr>
        <w:t>光彩分布的樣子。也作「爛熳」、「爛縵」。</w:t>
      </w:r>
    </w:p>
    <w:p w14:paraId="59E5BE9B" w14:textId="00DCC368" w:rsidR="00413FF6" w:rsidRPr="00413FF6" w:rsidRDefault="00413FF6" w:rsidP="001D6C06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413FF6">
        <w:rPr>
          <w:rFonts w:ascii="標楷體" w:eastAsia="標楷體" w:hAnsi="標楷體" w:hint="eastAsia"/>
          <w:sz w:val="28"/>
          <w:szCs w:val="28"/>
        </w:rPr>
        <w:t>駘</w:t>
      </w:r>
      <w:r w:rsidRPr="00413FF6">
        <w:rPr>
          <w:rFonts w:ascii="標楷體" w:eastAsia="標楷體" w:hAnsi="標楷體" w:hint="eastAsia"/>
          <w:sz w:val="16"/>
          <w:szCs w:val="16"/>
        </w:rPr>
        <w:t>(</w:t>
      </w:r>
      <w:r w:rsidRPr="00413FF6">
        <w:rPr>
          <w:rFonts w:ascii="標楷體" w:eastAsia="標楷體" w:hAnsi="標楷體" w:hint="eastAsia"/>
          <w:color w:val="FF0000"/>
          <w:sz w:val="16"/>
          <w:szCs w:val="16"/>
        </w:rPr>
        <w:t>ㄉㄞ</w:t>
      </w:r>
      <w:r w:rsidRPr="00413FF6">
        <w:rPr>
          <w:rFonts w:ascii="標楷體" w:eastAsia="標楷體" w:hAnsi="標楷體" w:hint="eastAsia"/>
          <w:color w:val="FF0000"/>
          <w:sz w:val="16"/>
          <w:szCs w:val="16"/>
        </w:rPr>
        <w:t>ˋ</w:t>
      </w:r>
      <w:r w:rsidRPr="00413FF6">
        <w:rPr>
          <w:rFonts w:ascii="標楷體" w:eastAsia="標楷體" w:hAnsi="標楷體" w:hint="eastAsia"/>
          <w:sz w:val="16"/>
          <w:szCs w:val="16"/>
        </w:rPr>
        <w:t>)</w:t>
      </w:r>
      <w:r w:rsidRPr="00413FF6">
        <w:rPr>
          <w:rFonts w:ascii="標楷體" w:eastAsia="標楷體" w:hAnsi="標楷體" w:hint="eastAsia"/>
          <w:sz w:val="28"/>
          <w:szCs w:val="28"/>
        </w:rPr>
        <w:t>蕩</w:t>
      </w:r>
      <w:r w:rsidRPr="00413FF6">
        <w:rPr>
          <w:rFonts w:ascii="標楷體" w:eastAsia="標楷體" w:hAnsi="標楷體" w:hint="eastAsia"/>
          <w:sz w:val="28"/>
          <w:szCs w:val="28"/>
        </w:rPr>
        <w:t>：</w:t>
      </w:r>
      <w:r w:rsidRPr="00413FF6">
        <w:rPr>
          <w:rFonts w:ascii="標楷體" w:eastAsia="標楷體" w:hAnsi="標楷體" w:hint="eastAsia"/>
          <w:sz w:val="28"/>
          <w:szCs w:val="28"/>
        </w:rPr>
        <w:t>廣大</w:t>
      </w:r>
      <w:r w:rsidRPr="00413FF6">
        <w:rPr>
          <w:rFonts w:ascii="標楷體" w:eastAsia="標楷體" w:hAnsi="標楷體" w:hint="eastAsia"/>
          <w:sz w:val="28"/>
          <w:szCs w:val="28"/>
        </w:rPr>
        <w:t>；</w:t>
      </w:r>
      <w:r w:rsidRPr="00413FF6">
        <w:rPr>
          <w:rFonts w:ascii="標楷體" w:eastAsia="標楷體" w:hAnsi="標楷體" w:hint="eastAsia"/>
          <w:sz w:val="28"/>
          <w:szCs w:val="28"/>
        </w:rPr>
        <w:t>放蕩、縱放</w:t>
      </w:r>
      <w:r w:rsidRPr="00413FF6">
        <w:rPr>
          <w:rFonts w:ascii="標楷體" w:eastAsia="標楷體" w:hAnsi="標楷體" w:hint="eastAsia"/>
          <w:sz w:val="28"/>
          <w:szCs w:val="28"/>
        </w:rPr>
        <w:t>；</w:t>
      </w:r>
      <w:r w:rsidRPr="00413FF6">
        <w:rPr>
          <w:rFonts w:ascii="標楷體" w:eastAsia="標楷體" w:hAnsi="標楷體" w:hint="eastAsia"/>
          <w:sz w:val="28"/>
          <w:szCs w:val="28"/>
        </w:rPr>
        <w:t>景色舒放</w:t>
      </w:r>
      <w:r w:rsidRPr="00413FF6">
        <w:rPr>
          <w:rFonts w:ascii="標楷體" w:eastAsia="標楷體" w:hAnsi="標楷體" w:hint="eastAsia"/>
          <w:sz w:val="28"/>
          <w:szCs w:val="28"/>
        </w:rPr>
        <w:t>；</w:t>
      </w:r>
      <w:r w:rsidRPr="00413FF6">
        <w:rPr>
          <w:rFonts w:ascii="標楷體" w:eastAsia="標楷體" w:hAnsi="標楷體" w:hint="eastAsia"/>
          <w:sz w:val="28"/>
          <w:szCs w:val="28"/>
        </w:rPr>
        <w:t>態度安詳。</w:t>
      </w:r>
    </w:p>
    <w:p w14:paraId="2F8C10EC" w14:textId="77777777" w:rsidR="00E5406F" w:rsidRPr="00E5406F" w:rsidRDefault="00E5406F" w:rsidP="00E5406F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膾炙人口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5406F">
        <w:rPr>
          <w:rFonts w:ascii="標楷體" w:eastAsia="標楷體" w:hAnsi="標楷體" w:hint="eastAsia"/>
          <w:sz w:val="28"/>
          <w:szCs w:val="28"/>
        </w:rPr>
        <w:t>膾，細切的肉。炙，烤肉。膾、炙都是受人喜好的食物，後以膾炙人口形容受人讚賞的詩文，或流行一時的事物。</w:t>
      </w:r>
    </w:p>
    <w:p w14:paraId="09419EFF" w14:textId="4FD30CFF" w:rsidR="00413FF6" w:rsidRDefault="00E5406F" w:rsidP="00E5406F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【例】這本小說在五○年代是一本膾炙人口的書。</w:t>
      </w:r>
    </w:p>
    <w:p w14:paraId="6EA67BD5" w14:textId="7E83579C" w:rsidR="00E5406F" w:rsidRDefault="00E5406F" w:rsidP="00E5406F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遂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53E8D6AF" w14:textId="77777777" w:rsidR="00E5406F" w:rsidRPr="00E5406F" w:rsidRDefault="00E5406F" w:rsidP="00E5406F">
      <w:pPr>
        <w:pStyle w:val="a5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滿足。如：「遂心」、「遂願」、「遂意」、「順遂」、「諸事不遂」。</w:t>
      </w:r>
    </w:p>
    <w:p w14:paraId="2680E904" w14:textId="77777777" w:rsidR="00E5406F" w:rsidRPr="00E5406F" w:rsidRDefault="00E5406F" w:rsidP="00E5406F">
      <w:pPr>
        <w:pStyle w:val="a5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就、於是。如：「不聽勸止，大禍遂生。」</w:t>
      </w:r>
    </w:p>
    <w:p w14:paraId="0FC509AA" w14:textId="2C4E86A9" w:rsidR="00E5406F" w:rsidRDefault="00E5406F" w:rsidP="00E5406F">
      <w:pPr>
        <w:pStyle w:val="a5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成功、達到目的。如：「殺人未遂」。</w:t>
      </w:r>
    </w:p>
    <w:p w14:paraId="623CB8F2" w14:textId="6A2BF9A0" w:rsidR="00E5406F" w:rsidRDefault="00E5406F" w:rsidP="0070630B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躊躇</w:t>
      </w:r>
      <w:r w:rsidRPr="00E5406F">
        <w:rPr>
          <w:rFonts w:ascii="標楷體" w:eastAsia="標楷體" w:hAnsi="標楷體" w:hint="eastAsia"/>
          <w:sz w:val="16"/>
          <w:szCs w:val="16"/>
        </w:rPr>
        <w:t>(</w:t>
      </w:r>
      <w:r w:rsidRPr="00E5406F">
        <w:rPr>
          <w:rFonts w:ascii="標楷體" w:eastAsia="標楷體" w:hAnsi="標楷體" w:hint="eastAsia"/>
          <w:sz w:val="16"/>
          <w:szCs w:val="16"/>
        </w:rPr>
        <w:t>ㄔㄡ</w:t>
      </w:r>
      <w:r w:rsidRPr="00E5406F">
        <w:rPr>
          <w:rFonts w:ascii="標楷體" w:eastAsia="標楷體" w:hAnsi="標楷體" w:hint="eastAsia"/>
          <w:sz w:val="16"/>
          <w:szCs w:val="16"/>
        </w:rPr>
        <w:t>ˊ ㄔㄨˊ)</w:t>
      </w:r>
      <w:r w:rsidRPr="00E5406F">
        <w:rPr>
          <w:rFonts w:ascii="標楷體" w:eastAsia="標楷體" w:hAnsi="標楷體" w:hint="eastAsia"/>
          <w:sz w:val="28"/>
          <w:szCs w:val="28"/>
        </w:rPr>
        <w:t>滿志</w:t>
      </w:r>
      <w:r w:rsidRPr="00E5406F">
        <w:rPr>
          <w:rFonts w:ascii="標楷體" w:eastAsia="標楷體" w:hAnsi="標楷體" w:hint="eastAsia"/>
          <w:sz w:val="28"/>
          <w:szCs w:val="28"/>
        </w:rPr>
        <w:t>：</w:t>
      </w:r>
      <w:r w:rsidRPr="00E5406F">
        <w:rPr>
          <w:rFonts w:ascii="標楷體" w:eastAsia="標楷體" w:hAnsi="標楷體" w:hint="eastAsia"/>
          <w:sz w:val="28"/>
          <w:szCs w:val="28"/>
        </w:rPr>
        <w:t>志得意滿的樣子。</w:t>
      </w:r>
      <w:r>
        <w:rPr>
          <w:rFonts w:ascii="標楷體" w:eastAsia="標楷體" w:hAnsi="標楷體" w:hint="eastAsia"/>
          <w:sz w:val="28"/>
          <w:szCs w:val="28"/>
        </w:rPr>
        <w:t>躊躇：</w:t>
      </w:r>
      <w:r w:rsidRPr="00E5406F">
        <w:rPr>
          <w:rFonts w:ascii="標楷體" w:eastAsia="標楷體" w:hAnsi="標楷體" w:hint="eastAsia"/>
          <w:sz w:val="28"/>
          <w:szCs w:val="28"/>
        </w:rPr>
        <w:t>自得的樣子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E5406F">
        <w:rPr>
          <w:rFonts w:ascii="標楷體" w:eastAsia="標楷體" w:hAnsi="標楷體" w:hint="eastAsia"/>
          <w:sz w:val="28"/>
          <w:szCs w:val="28"/>
        </w:rPr>
        <w:t>猶豫不決。</w:t>
      </w:r>
    </w:p>
    <w:p w14:paraId="5B90D28A" w14:textId="4E900F3A" w:rsidR="00E5406F" w:rsidRDefault="00E5406F" w:rsidP="00E5406F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【例】事業的成功讓他顯得躊躇滿志的樣子。</w:t>
      </w:r>
    </w:p>
    <w:p w14:paraId="07A512D1" w14:textId="039629B1" w:rsidR="00E5406F" w:rsidRDefault="00E5406F" w:rsidP="0070630B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長驅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5406F">
        <w:rPr>
          <w:rFonts w:ascii="標楷體" w:eastAsia="標楷體" w:hAnsi="標楷體" w:hint="eastAsia"/>
          <w:sz w:val="28"/>
          <w:szCs w:val="28"/>
        </w:rPr>
        <w:t>迅速前進，毫無阻礙。</w:t>
      </w:r>
    </w:p>
    <w:p w14:paraId="32CA27C5" w14:textId="518E8F44" w:rsidR="00E5406F" w:rsidRDefault="00BC75F9" w:rsidP="009A5C15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鬱積</w:t>
      </w:r>
      <w:r w:rsidRPr="00BC75F9">
        <w:rPr>
          <w:rFonts w:ascii="標楷體" w:eastAsia="標楷體" w:hAnsi="標楷體" w:hint="eastAsia"/>
          <w:sz w:val="28"/>
          <w:szCs w:val="28"/>
        </w:rPr>
        <w:t>：</w:t>
      </w:r>
      <w:r w:rsidRPr="00BC75F9">
        <w:rPr>
          <w:rFonts w:ascii="標楷體" w:eastAsia="標楷體" w:hAnsi="標楷體" w:hint="eastAsia"/>
          <w:sz w:val="28"/>
          <w:szCs w:val="28"/>
        </w:rPr>
        <w:t>積聚。【例】聽到那個好消息，她心中鬱積多時的陰霾終於一掃而空。</w:t>
      </w:r>
    </w:p>
    <w:p w14:paraId="651B0A94" w14:textId="6087C08F" w:rsidR="00BC75F9" w:rsidRDefault="00BC75F9" w:rsidP="009A5C15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縱馬</w:t>
      </w:r>
      <w:r>
        <w:rPr>
          <w:rFonts w:ascii="標楷體" w:eastAsia="標楷體" w:hAnsi="標楷體" w:hint="eastAsia"/>
          <w:sz w:val="28"/>
          <w:szCs w:val="28"/>
        </w:rPr>
        <w:t>：駕馭</w:t>
      </w:r>
      <w:r w:rsidRPr="00BC75F9">
        <w:rPr>
          <w:rFonts w:ascii="標楷體" w:eastAsia="標楷體" w:hAnsi="標楷體" w:hint="eastAsia"/>
          <w:sz w:val="16"/>
          <w:szCs w:val="16"/>
        </w:rPr>
        <w:t>(ㄩˋ)</w:t>
      </w:r>
      <w:r>
        <w:rPr>
          <w:rFonts w:ascii="標楷體" w:eastAsia="標楷體" w:hAnsi="標楷體" w:hint="eastAsia"/>
          <w:sz w:val="28"/>
          <w:szCs w:val="28"/>
        </w:rPr>
        <w:t>馬匹。</w:t>
      </w:r>
    </w:p>
    <w:p w14:paraId="52F326BC" w14:textId="46A602CF" w:rsidR="00BC75F9" w:rsidRDefault="00BC75F9" w:rsidP="009A5C15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派生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C75F9">
        <w:rPr>
          <w:rFonts w:ascii="標楷體" w:eastAsia="標楷體" w:hAnsi="標楷體" w:hint="eastAsia"/>
          <w:sz w:val="28"/>
          <w:szCs w:val="28"/>
        </w:rPr>
        <w:t>由一個主要事物中分生出來。</w:t>
      </w:r>
    </w:p>
    <w:p w14:paraId="6EE0DE6D" w14:textId="77777777" w:rsidR="00045589" w:rsidRDefault="00BC75F9" w:rsidP="00BC75F9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E6FBE">
        <w:rPr>
          <w:rFonts w:ascii="標楷體" w:eastAsia="標楷體" w:hAnsi="標楷體" w:hint="eastAsia"/>
          <w:sz w:val="28"/>
          <w:szCs w:val="28"/>
        </w:rPr>
        <w:t>走馬觀花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C75F9">
        <w:rPr>
          <w:rFonts w:ascii="標楷體" w:eastAsia="標楷體" w:hAnsi="標楷體" w:hint="eastAsia"/>
          <w:sz w:val="28"/>
          <w:szCs w:val="28"/>
        </w:rPr>
        <w:t>即「走馬看花」。</w:t>
      </w:r>
    </w:p>
    <w:p w14:paraId="61538D6A" w14:textId="31AA5738" w:rsidR="00BC75F9" w:rsidRPr="00BC75F9" w:rsidRDefault="00BC75F9" w:rsidP="00045589">
      <w:pPr>
        <w:pStyle w:val="a5"/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比喻粗略知道事物的表面，而不詳加研究其內容涵意。</w:t>
      </w:r>
    </w:p>
    <w:p w14:paraId="69C6942A" w14:textId="5D65006F" w:rsidR="00BC75F9" w:rsidRPr="00BC75F9" w:rsidRDefault="00BC75F9" w:rsidP="00BC75F9">
      <w:pPr>
        <w:pStyle w:val="a5"/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【例】這次的歐洲之旅因為行程安排得太緊湊，只能走馬看花無法深入了解當地的民情風俗。</w:t>
      </w:r>
    </w:p>
    <w:sectPr w:rsidR="00BC75F9" w:rsidRPr="00BC75F9" w:rsidSect="00E8323E">
      <w:pgSz w:w="11906" w:h="16838"/>
      <w:pgMar w:top="851" w:right="851" w:bottom="567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9158" w14:textId="77777777" w:rsidR="00185CCE" w:rsidRDefault="00185CCE" w:rsidP="00E8323E">
      <w:r>
        <w:separator/>
      </w:r>
    </w:p>
  </w:endnote>
  <w:endnote w:type="continuationSeparator" w:id="0">
    <w:p w14:paraId="1DE3B27D" w14:textId="77777777" w:rsidR="00185CCE" w:rsidRDefault="00185CCE" w:rsidP="00E8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891630"/>
      <w:docPartObj>
        <w:docPartGallery w:val="Page Numbers (Bottom of Page)"/>
        <w:docPartUnique/>
      </w:docPartObj>
    </w:sdtPr>
    <w:sdtContent>
      <w:p w14:paraId="3CCAEF58" w14:textId="072EDA1C" w:rsidR="00E8323E" w:rsidRDefault="00E8323E">
        <w:pPr>
          <w:pStyle w:val="a8"/>
          <w:jc w:val="right"/>
        </w:pPr>
        <w:r w:rsidRPr="00E8323E">
          <w:rPr>
            <w:rFonts w:ascii="標楷體" w:eastAsia="標楷體" w:hAnsi="標楷體" w:hint="eastAsia"/>
          </w:rPr>
          <w:t>孟郊《登科後》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75C0172" w14:textId="77777777" w:rsidR="00E8323E" w:rsidRDefault="00E832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AD9B" w14:textId="77777777" w:rsidR="00185CCE" w:rsidRDefault="00185CCE" w:rsidP="00E8323E">
      <w:r>
        <w:separator/>
      </w:r>
    </w:p>
  </w:footnote>
  <w:footnote w:type="continuationSeparator" w:id="0">
    <w:p w14:paraId="5755D88A" w14:textId="77777777" w:rsidR="00185CCE" w:rsidRDefault="00185CCE" w:rsidP="00E83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07AA"/>
    <w:multiLevelType w:val="hybridMultilevel"/>
    <w:tmpl w:val="6F0EE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6A3FBD"/>
    <w:multiLevelType w:val="hybridMultilevel"/>
    <w:tmpl w:val="F21CD0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FE75B7"/>
    <w:multiLevelType w:val="hybridMultilevel"/>
    <w:tmpl w:val="5CA0FC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C7D1616"/>
    <w:multiLevelType w:val="hybridMultilevel"/>
    <w:tmpl w:val="EF0C6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6E1422"/>
    <w:multiLevelType w:val="hybridMultilevel"/>
    <w:tmpl w:val="04AC9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EA0C70"/>
    <w:multiLevelType w:val="hybridMultilevel"/>
    <w:tmpl w:val="9336E9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8351489">
    <w:abstractNumId w:val="4"/>
  </w:num>
  <w:num w:numId="2" w16cid:durableId="2105686578">
    <w:abstractNumId w:val="3"/>
  </w:num>
  <w:num w:numId="3" w16cid:durableId="1675953079">
    <w:abstractNumId w:val="1"/>
  </w:num>
  <w:num w:numId="4" w16cid:durableId="858005796">
    <w:abstractNumId w:val="0"/>
  </w:num>
  <w:num w:numId="5" w16cid:durableId="471874138">
    <w:abstractNumId w:val="5"/>
  </w:num>
  <w:num w:numId="6" w16cid:durableId="93837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45589"/>
    <w:rsid w:val="00065BBF"/>
    <w:rsid w:val="000A489B"/>
    <w:rsid w:val="000C287D"/>
    <w:rsid w:val="000D67A0"/>
    <w:rsid w:val="00123902"/>
    <w:rsid w:val="00126380"/>
    <w:rsid w:val="00165CAB"/>
    <w:rsid w:val="00174845"/>
    <w:rsid w:val="00185CCE"/>
    <w:rsid w:val="001E780E"/>
    <w:rsid w:val="001F6706"/>
    <w:rsid w:val="00236DC7"/>
    <w:rsid w:val="002749B7"/>
    <w:rsid w:val="00286E1C"/>
    <w:rsid w:val="002B7229"/>
    <w:rsid w:val="002C4791"/>
    <w:rsid w:val="003214BD"/>
    <w:rsid w:val="00362DF1"/>
    <w:rsid w:val="003C7ED0"/>
    <w:rsid w:val="00413FF6"/>
    <w:rsid w:val="00431609"/>
    <w:rsid w:val="00557220"/>
    <w:rsid w:val="00586E77"/>
    <w:rsid w:val="005A0025"/>
    <w:rsid w:val="00647C9A"/>
    <w:rsid w:val="0065679B"/>
    <w:rsid w:val="00676E9B"/>
    <w:rsid w:val="006C1A77"/>
    <w:rsid w:val="006F5E0A"/>
    <w:rsid w:val="00723A98"/>
    <w:rsid w:val="00744166"/>
    <w:rsid w:val="007531F5"/>
    <w:rsid w:val="0076580C"/>
    <w:rsid w:val="007904A7"/>
    <w:rsid w:val="007A5088"/>
    <w:rsid w:val="007C0322"/>
    <w:rsid w:val="00852E53"/>
    <w:rsid w:val="008C7A57"/>
    <w:rsid w:val="00945BE3"/>
    <w:rsid w:val="00A5401C"/>
    <w:rsid w:val="00A55852"/>
    <w:rsid w:val="00A62710"/>
    <w:rsid w:val="00A73608"/>
    <w:rsid w:val="00B41777"/>
    <w:rsid w:val="00B9206A"/>
    <w:rsid w:val="00BC75F9"/>
    <w:rsid w:val="00BC7B0A"/>
    <w:rsid w:val="00BD2EB9"/>
    <w:rsid w:val="00BD6B95"/>
    <w:rsid w:val="00C64BE0"/>
    <w:rsid w:val="00C7627F"/>
    <w:rsid w:val="00CA189F"/>
    <w:rsid w:val="00DB6C3B"/>
    <w:rsid w:val="00DE6FBE"/>
    <w:rsid w:val="00E5406F"/>
    <w:rsid w:val="00E72783"/>
    <w:rsid w:val="00E75A10"/>
    <w:rsid w:val="00E8323E"/>
    <w:rsid w:val="00EA48E1"/>
    <w:rsid w:val="00EC73C3"/>
    <w:rsid w:val="00F04BA1"/>
    <w:rsid w:val="00F06817"/>
    <w:rsid w:val="00F10C70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10C7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0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01C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10C7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B9206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83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832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83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832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authors/2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wand.com/zh-tw/%E4%B8%AD%E5%9B%BD%E7%A7%91%E4%B8%BE%E5%88%B6%E5%BA%A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earask.com/zh-tw/sports/59391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sjs-personal</cp:lastModifiedBy>
  <cp:revision>8</cp:revision>
  <dcterms:created xsi:type="dcterms:W3CDTF">2020-08-13T06:26:00Z</dcterms:created>
  <dcterms:modified xsi:type="dcterms:W3CDTF">2022-07-31T12:56:00Z</dcterms:modified>
</cp:coreProperties>
</file>